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44221AF" w14:textId="732BE8BF" w:rsidR="002E0284" w:rsidRDefault="00DD2453" w:rsidP="00DD2453">
      <w:pPr>
        <w:pStyle w:val="Textoindependiente31"/>
        <w:overflowPunct/>
        <w:autoSpaceDE/>
        <w:autoSpaceDN/>
        <w:adjustRightInd/>
        <w:textAlignment w:val="auto"/>
        <w:rPr>
          <w:rFonts w:eastAsia="Calibri" w:cs="Arial"/>
          <w:sz w:val="32"/>
          <w:szCs w:val="32"/>
          <w:lang w:val="es-MX" w:eastAsia="en-US"/>
        </w:rPr>
      </w:pPr>
      <w:r w:rsidRPr="00186921">
        <w:rPr>
          <w:rFonts w:eastAsia="Calibri" w:cs="Arial"/>
          <w:bCs/>
          <w:color w:val="000000"/>
          <w:sz w:val="32"/>
          <w:szCs w:val="32"/>
          <w:lang w:val="es-MX" w:eastAsia="ar-SA"/>
        </w:rPr>
        <w:t>ACUERDO POR EL QUE SE DA A CONOCER EL DOMICILIO OFICIAL DEL ÓRGANO DESCONCENTRADO DENOMINADO TRANSPARENCIA PARA EL PUEBLO DE MORELOS.</w:t>
      </w:r>
    </w:p>
    <w:p w14:paraId="7812E34E" w14:textId="2A7601DB" w:rsidR="003C7BC1" w:rsidRDefault="00DD2453" w:rsidP="00F83870">
      <w:pPr>
        <w:widowControl w:val="0"/>
        <w:spacing w:after="0" w:line="240" w:lineRule="auto"/>
        <w:jc w:val="both"/>
        <w:rPr>
          <w:rFonts w:ascii="Arial" w:eastAsia="Soberana Sans" w:hAnsi="Arial" w:cs="Arial"/>
          <w:color w:val="000000"/>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1AE36366">
                <wp:simplePos x="0" y="0"/>
                <wp:positionH relativeFrom="column">
                  <wp:posOffset>-709280</wp:posOffset>
                </wp:positionH>
                <wp:positionV relativeFrom="paragraph">
                  <wp:posOffset>145696</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5.85pt;margin-top:11.4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p>
    <w:p w14:paraId="01F2C73C" w14:textId="52A6E61E" w:rsidR="00DD2453" w:rsidRDefault="00DD2453" w:rsidP="00DD2453">
      <w:pPr>
        <w:widowControl w:val="0"/>
        <w:spacing w:after="0" w:line="240" w:lineRule="auto"/>
        <w:jc w:val="both"/>
        <w:rPr>
          <w:rFonts w:ascii="Arial" w:eastAsia="Soberana Sans" w:hAnsi="Arial" w:cs="Arial"/>
          <w:color w:val="000000"/>
          <w:sz w:val="24"/>
          <w:szCs w:val="24"/>
        </w:rPr>
      </w:pPr>
      <w:r w:rsidRPr="00DD2453">
        <w:rPr>
          <w:rFonts w:ascii="Arial" w:eastAsia="Soberana Sans" w:hAnsi="Arial" w:cs="Arial"/>
          <w:color w:val="000000"/>
          <w:sz w:val="24"/>
          <w:szCs w:val="24"/>
        </w:rPr>
        <w:lastRenderedPageBreak/>
        <w:t xml:space="preserve">Al margen superior izquierdo un escudo del estado de Morelos que dice: TIERRA Y </w:t>
      </w:r>
      <w:r w:rsidRPr="00DD2453">
        <w:rPr>
          <w:rFonts w:ascii="Arial" w:eastAsia="Soberana Sans" w:hAnsi="Arial" w:cs="Arial"/>
          <w:color w:val="000000"/>
          <w:sz w:val="24"/>
          <w:szCs w:val="24"/>
        </w:rPr>
        <w:t>LIBERTAD. -</w:t>
      </w:r>
      <w:r w:rsidRPr="00DD2453">
        <w:rPr>
          <w:rFonts w:ascii="Arial" w:eastAsia="Soberana Sans" w:hAnsi="Arial" w:cs="Arial"/>
          <w:color w:val="000000"/>
          <w:sz w:val="24"/>
          <w:szCs w:val="24"/>
        </w:rPr>
        <w:t xml:space="preserve"> LA TIERRA VOLVERÁ A QUIENES LA TRABAJAN CON SUS </w:t>
      </w:r>
      <w:r w:rsidRPr="00DD2453">
        <w:rPr>
          <w:rFonts w:ascii="Arial" w:eastAsia="Soberana Sans" w:hAnsi="Arial" w:cs="Arial"/>
          <w:color w:val="000000"/>
          <w:sz w:val="24"/>
          <w:szCs w:val="24"/>
        </w:rPr>
        <w:t>MANOS. -</w:t>
      </w:r>
      <w:r w:rsidRPr="00DD2453">
        <w:rPr>
          <w:rFonts w:ascii="Arial" w:eastAsia="Soberana Sans" w:hAnsi="Arial" w:cs="Arial"/>
          <w:color w:val="000000"/>
          <w:sz w:val="24"/>
          <w:szCs w:val="24"/>
        </w:rPr>
        <w:t xml:space="preserve"> y un logotipo que dice: </w:t>
      </w:r>
      <w:r w:rsidRPr="00DD2453">
        <w:rPr>
          <w:rFonts w:ascii="Arial" w:eastAsia="Soberana Sans" w:hAnsi="Arial" w:cs="Arial"/>
          <w:color w:val="000000"/>
          <w:sz w:val="24"/>
          <w:szCs w:val="24"/>
        </w:rPr>
        <w:t>MORELOS. -</w:t>
      </w:r>
      <w:r w:rsidRPr="00DD2453">
        <w:rPr>
          <w:rFonts w:ascii="Arial" w:eastAsia="Soberana Sans" w:hAnsi="Arial" w:cs="Arial"/>
          <w:color w:val="000000"/>
          <w:sz w:val="24"/>
          <w:szCs w:val="24"/>
        </w:rPr>
        <w:t xml:space="preserve"> LA TIERRA QUE NOS </w:t>
      </w:r>
      <w:r w:rsidRPr="00DD2453">
        <w:rPr>
          <w:rFonts w:ascii="Arial" w:eastAsia="Soberana Sans" w:hAnsi="Arial" w:cs="Arial"/>
          <w:color w:val="000000"/>
          <w:sz w:val="24"/>
          <w:szCs w:val="24"/>
        </w:rPr>
        <w:t>UNE. -</w:t>
      </w:r>
      <w:r w:rsidRPr="00DD2453">
        <w:rPr>
          <w:rFonts w:ascii="Arial" w:eastAsia="Soberana Sans" w:hAnsi="Arial" w:cs="Arial"/>
          <w:color w:val="000000"/>
          <w:sz w:val="24"/>
          <w:szCs w:val="24"/>
        </w:rPr>
        <w:t xml:space="preserve"> GOBIERNO DEL </w:t>
      </w:r>
      <w:r w:rsidRPr="00DD2453">
        <w:rPr>
          <w:rFonts w:ascii="Arial" w:eastAsia="Soberana Sans" w:hAnsi="Arial" w:cs="Arial"/>
          <w:color w:val="000000"/>
          <w:sz w:val="24"/>
          <w:szCs w:val="24"/>
        </w:rPr>
        <w:t>ESTADO. -</w:t>
      </w:r>
      <w:r w:rsidRPr="00DD2453">
        <w:rPr>
          <w:rFonts w:ascii="Arial" w:eastAsia="Soberana Sans" w:hAnsi="Arial" w:cs="Arial"/>
          <w:color w:val="000000"/>
          <w:sz w:val="24"/>
          <w:szCs w:val="24"/>
        </w:rPr>
        <w:t xml:space="preserve"> 2024-2030.</w:t>
      </w:r>
    </w:p>
    <w:p w14:paraId="3E77E1FB" w14:textId="77777777" w:rsidR="00DD2453" w:rsidRPr="00DD2453" w:rsidRDefault="00DD2453" w:rsidP="00DD2453">
      <w:pPr>
        <w:widowControl w:val="0"/>
        <w:spacing w:after="0" w:line="240" w:lineRule="auto"/>
        <w:jc w:val="both"/>
        <w:rPr>
          <w:rFonts w:ascii="Arial" w:eastAsia="Soberana Sans" w:hAnsi="Arial" w:cs="Arial"/>
          <w:color w:val="000000"/>
          <w:sz w:val="24"/>
          <w:szCs w:val="24"/>
        </w:rPr>
      </w:pPr>
    </w:p>
    <w:p w14:paraId="59D1F886" w14:textId="77777777" w:rsidR="00DD2453" w:rsidRDefault="00DD2453" w:rsidP="00DD2453">
      <w:pPr>
        <w:widowControl w:val="0"/>
        <w:spacing w:after="0" w:line="240" w:lineRule="auto"/>
        <w:jc w:val="both"/>
        <w:rPr>
          <w:rFonts w:ascii="Arial" w:eastAsia="Soberana Sans" w:hAnsi="Arial" w:cs="Arial"/>
          <w:color w:val="000000"/>
          <w:sz w:val="24"/>
          <w:szCs w:val="24"/>
        </w:rPr>
      </w:pPr>
      <w:r w:rsidRPr="00DD2453">
        <w:rPr>
          <w:rFonts w:ascii="Arial" w:eastAsia="Soberana Sans" w:hAnsi="Arial" w:cs="Arial"/>
          <w:color w:val="000000"/>
          <w:sz w:val="24"/>
          <w:szCs w:val="24"/>
        </w:rPr>
        <w:t xml:space="preserve">RODOLFO ANTONIO ROJAS GERVACIO, EN EJERCICIO DE LAS ATRIBUCIONES QUE ME CONFIEREN LOS ARTÍCULOS 3 DE LA LEY ORGÁNICA DE LA ADMINISTRACIÓN PÚBLICA PARA EL ESTADO LIBRE Y SOBERANO DE MORELOS; 1, 2, FRACCIÓN XIV Y 12 FRACCIÓN VI DEL DECRETO POR EL QUE SE CREA Y REGULA EL ÓRGANO DESCONCENTRADO DENOMINADO TRANSPARENCIA PARA EL PUEBLO DE MORELOS; 4, 5, FRACCIÓN XIII, 36 y 37 DEL REGLAMENTO INTERIOR DE LA SECRETARÍA ANTICORRUPCIÓN Y BUEN GOBIERNO DEL PODER EJECUTIVO ESTATAL, Y CON BASE EN EL SIGUIENTE: </w:t>
      </w:r>
    </w:p>
    <w:p w14:paraId="63725C92" w14:textId="77777777" w:rsidR="00DD2453" w:rsidRPr="00DD2453" w:rsidRDefault="00DD2453" w:rsidP="00DD2453">
      <w:pPr>
        <w:widowControl w:val="0"/>
        <w:spacing w:after="0" w:line="240" w:lineRule="auto"/>
        <w:jc w:val="both"/>
        <w:rPr>
          <w:rFonts w:ascii="Arial" w:eastAsia="Soberana Sans" w:hAnsi="Arial" w:cs="Arial"/>
          <w:color w:val="000000"/>
          <w:sz w:val="24"/>
          <w:szCs w:val="24"/>
        </w:rPr>
      </w:pPr>
    </w:p>
    <w:p w14:paraId="67382191" w14:textId="77777777" w:rsidR="00DD2453" w:rsidRDefault="00DD2453" w:rsidP="00DD2453">
      <w:pPr>
        <w:widowControl w:val="0"/>
        <w:spacing w:after="0" w:line="240" w:lineRule="auto"/>
        <w:jc w:val="center"/>
        <w:rPr>
          <w:rFonts w:ascii="Arial" w:eastAsia="Soberana Sans" w:hAnsi="Arial" w:cs="Arial"/>
          <w:color w:val="000000"/>
          <w:sz w:val="24"/>
          <w:szCs w:val="24"/>
        </w:rPr>
      </w:pPr>
      <w:r w:rsidRPr="00DD2453">
        <w:rPr>
          <w:rFonts w:ascii="Arial" w:eastAsia="Soberana Sans" w:hAnsi="Arial" w:cs="Arial"/>
          <w:color w:val="000000"/>
          <w:sz w:val="24"/>
          <w:szCs w:val="24"/>
        </w:rPr>
        <w:t>CONSIDERANDO</w:t>
      </w:r>
    </w:p>
    <w:p w14:paraId="4612AC6B" w14:textId="77777777" w:rsidR="00DD2453" w:rsidRPr="00DD2453" w:rsidRDefault="00DD2453" w:rsidP="00DD2453">
      <w:pPr>
        <w:widowControl w:val="0"/>
        <w:spacing w:after="0" w:line="240" w:lineRule="auto"/>
        <w:jc w:val="both"/>
        <w:rPr>
          <w:rFonts w:ascii="Arial" w:eastAsia="Soberana Sans" w:hAnsi="Arial" w:cs="Arial"/>
          <w:color w:val="000000"/>
          <w:sz w:val="24"/>
          <w:szCs w:val="24"/>
        </w:rPr>
      </w:pPr>
    </w:p>
    <w:p w14:paraId="6F6CB64D" w14:textId="77777777" w:rsidR="00DD2453" w:rsidRDefault="00DD2453" w:rsidP="00DD2453">
      <w:pPr>
        <w:widowControl w:val="0"/>
        <w:spacing w:after="0" w:line="240" w:lineRule="auto"/>
        <w:jc w:val="both"/>
        <w:rPr>
          <w:rFonts w:ascii="Arial" w:eastAsia="Soberana Sans" w:hAnsi="Arial" w:cs="Arial"/>
          <w:color w:val="000000"/>
          <w:sz w:val="24"/>
          <w:szCs w:val="24"/>
        </w:rPr>
      </w:pPr>
      <w:r w:rsidRPr="00DD2453">
        <w:rPr>
          <w:rFonts w:ascii="Arial" w:eastAsia="Soberana Sans" w:hAnsi="Arial" w:cs="Arial"/>
          <w:color w:val="000000"/>
          <w:sz w:val="24"/>
          <w:szCs w:val="24"/>
        </w:rPr>
        <w:t>Que de acuerdo al decreto de creación, Transparencia para el Pueblo de Morelos, es un órgano desconcentrado adscrito a la Secretaría Anticorrupción y Buen Gobierno del Poder Ejecutivo Estatal, con autonomía funcional, técnica y de gestión para la toma de decisiones y el adecuado desarrollo de sus atribuciones y facultades que le confiere la normativa aplicable.</w:t>
      </w:r>
    </w:p>
    <w:p w14:paraId="5F05673A" w14:textId="77777777" w:rsidR="00DD2453" w:rsidRPr="00DD2453" w:rsidRDefault="00DD2453" w:rsidP="00DD2453">
      <w:pPr>
        <w:widowControl w:val="0"/>
        <w:spacing w:after="0" w:line="240" w:lineRule="auto"/>
        <w:jc w:val="both"/>
        <w:rPr>
          <w:rFonts w:ascii="Arial" w:eastAsia="Soberana Sans" w:hAnsi="Arial" w:cs="Arial"/>
          <w:color w:val="000000"/>
          <w:sz w:val="24"/>
          <w:szCs w:val="24"/>
        </w:rPr>
      </w:pPr>
    </w:p>
    <w:p w14:paraId="389AA720" w14:textId="77777777" w:rsidR="00DD2453" w:rsidRDefault="00DD2453" w:rsidP="00DD2453">
      <w:pPr>
        <w:widowControl w:val="0"/>
        <w:spacing w:after="0" w:line="240" w:lineRule="auto"/>
        <w:jc w:val="both"/>
        <w:rPr>
          <w:rFonts w:ascii="Arial" w:eastAsia="Soberana Sans" w:hAnsi="Arial" w:cs="Arial"/>
          <w:color w:val="000000"/>
          <w:sz w:val="24"/>
          <w:szCs w:val="24"/>
        </w:rPr>
      </w:pPr>
      <w:r w:rsidRPr="00DD2453">
        <w:rPr>
          <w:rFonts w:ascii="Arial" w:eastAsia="Soberana Sans" w:hAnsi="Arial" w:cs="Arial"/>
          <w:color w:val="000000"/>
          <w:sz w:val="24"/>
          <w:szCs w:val="24"/>
        </w:rPr>
        <w:t>El órgano desconcentrado tiene como objeto garantizar, que los Sujetos Obligados del Poder Ejecutivo Estatal y los Municipios, den cumplimiento a las obligaciones de transparencia y el ejercicio de los derechos de acceso a la información pública, conforme a los principios y las bases establecidas en la Ley General de Transparencia, el decreto de creación de Transparencia para el Pueblo de Morelos y demás disposiciones normativas aplicables.</w:t>
      </w:r>
    </w:p>
    <w:p w14:paraId="1A8D665B" w14:textId="77777777" w:rsidR="00DD2453" w:rsidRPr="00DD2453" w:rsidRDefault="00DD2453" w:rsidP="00DD2453">
      <w:pPr>
        <w:widowControl w:val="0"/>
        <w:spacing w:after="0" w:line="240" w:lineRule="auto"/>
        <w:jc w:val="both"/>
        <w:rPr>
          <w:rFonts w:ascii="Arial" w:eastAsia="Soberana Sans" w:hAnsi="Arial" w:cs="Arial"/>
          <w:color w:val="000000"/>
          <w:sz w:val="24"/>
          <w:szCs w:val="24"/>
        </w:rPr>
      </w:pPr>
    </w:p>
    <w:p w14:paraId="200A59E8" w14:textId="77777777" w:rsidR="00DD2453" w:rsidRDefault="00DD2453" w:rsidP="00DD2453">
      <w:pPr>
        <w:widowControl w:val="0"/>
        <w:spacing w:after="0" w:line="240" w:lineRule="auto"/>
        <w:jc w:val="both"/>
        <w:rPr>
          <w:rFonts w:ascii="Arial" w:eastAsia="Soberana Sans" w:hAnsi="Arial" w:cs="Arial"/>
          <w:color w:val="000000"/>
          <w:sz w:val="24"/>
          <w:szCs w:val="24"/>
        </w:rPr>
      </w:pPr>
      <w:r w:rsidRPr="00DD2453">
        <w:rPr>
          <w:rFonts w:ascii="Arial" w:eastAsia="Soberana Sans" w:hAnsi="Arial" w:cs="Arial"/>
          <w:color w:val="000000"/>
          <w:sz w:val="24"/>
          <w:szCs w:val="24"/>
        </w:rPr>
        <w:t>Que en términos de la Ley General de Transparencia y Acceso a la Información Pública, en el Capítulo II De las obligaciones de transparencia comunes, como sujeto obligado de ésta, artículo 65, fracción VI, debe incluir domicilio para recibir correspondencia.</w:t>
      </w:r>
    </w:p>
    <w:p w14:paraId="35B81733" w14:textId="77777777" w:rsidR="00DD2453" w:rsidRPr="00DD2453" w:rsidRDefault="00DD2453" w:rsidP="00DD2453">
      <w:pPr>
        <w:widowControl w:val="0"/>
        <w:spacing w:after="0" w:line="240" w:lineRule="auto"/>
        <w:jc w:val="both"/>
        <w:rPr>
          <w:rFonts w:ascii="Arial" w:eastAsia="Soberana Sans" w:hAnsi="Arial" w:cs="Arial"/>
          <w:color w:val="000000"/>
          <w:sz w:val="24"/>
          <w:szCs w:val="24"/>
        </w:rPr>
      </w:pPr>
    </w:p>
    <w:p w14:paraId="4827E69B" w14:textId="38F71D27" w:rsidR="00DD2453" w:rsidRPr="00DD2453" w:rsidRDefault="00DD2453" w:rsidP="00DD2453">
      <w:pPr>
        <w:widowControl w:val="0"/>
        <w:spacing w:after="0" w:line="240" w:lineRule="auto"/>
        <w:jc w:val="both"/>
        <w:rPr>
          <w:rFonts w:ascii="Arial" w:eastAsia="Soberana Sans" w:hAnsi="Arial" w:cs="Arial"/>
          <w:color w:val="000000"/>
          <w:sz w:val="24"/>
          <w:szCs w:val="24"/>
        </w:rPr>
      </w:pPr>
      <w:r w:rsidRPr="00DD2453">
        <w:rPr>
          <w:rFonts w:ascii="Arial" w:eastAsia="Soberana Sans" w:hAnsi="Arial" w:cs="Arial"/>
          <w:color w:val="000000"/>
          <w:sz w:val="24"/>
          <w:szCs w:val="24"/>
        </w:rPr>
        <w:t xml:space="preserve">Que por lo anteriormente expuesto y con el objeto de brindar certeza y seguridad </w:t>
      </w:r>
      <w:r w:rsidRPr="00DD2453">
        <w:rPr>
          <w:rFonts w:ascii="Arial" w:eastAsia="Soberana Sans" w:hAnsi="Arial" w:cs="Arial"/>
          <w:color w:val="000000"/>
          <w:sz w:val="24"/>
          <w:szCs w:val="24"/>
        </w:rPr>
        <w:t>jurídica a</w:t>
      </w:r>
      <w:r w:rsidRPr="00DD2453">
        <w:rPr>
          <w:rFonts w:ascii="Arial" w:eastAsia="Soberana Sans" w:hAnsi="Arial" w:cs="Arial"/>
          <w:color w:val="000000"/>
          <w:sz w:val="24"/>
          <w:szCs w:val="24"/>
        </w:rPr>
        <w:t xml:space="preserve"> los interesados se emite el siguiente: </w:t>
      </w:r>
    </w:p>
    <w:p w14:paraId="3DC6B388" w14:textId="77777777" w:rsidR="00DD2453" w:rsidRPr="00B67863" w:rsidRDefault="00DD2453" w:rsidP="00DD2453">
      <w:pPr>
        <w:widowControl w:val="0"/>
        <w:spacing w:after="0" w:line="240" w:lineRule="auto"/>
        <w:jc w:val="both"/>
        <w:rPr>
          <w:rFonts w:ascii="Arial" w:eastAsia="Soberana Sans" w:hAnsi="Arial" w:cs="Arial"/>
          <w:b/>
          <w:bCs/>
          <w:color w:val="000000"/>
          <w:sz w:val="24"/>
          <w:szCs w:val="24"/>
        </w:rPr>
      </w:pPr>
      <w:r w:rsidRPr="00B67863">
        <w:rPr>
          <w:rFonts w:ascii="Arial" w:eastAsia="Soberana Sans" w:hAnsi="Arial" w:cs="Arial"/>
          <w:b/>
          <w:bCs/>
          <w:color w:val="000000"/>
          <w:sz w:val="24"/>
          <w:szCs w:val="24"/>
        </w:rPr>
        <w:lastRenderedPageBreak/>
        <w:t>ACUERDO POR EL QUE SE DA A CONOCER EL DOMICILIO OFICIAL DEL ÓRGANO DESCONCENTRADO DENOMINADO TRANSPARENCIA PARA EL PUEBLO DE MORELOS.</w:t>
      </w:r>
    </w:p>
    <w:p w14:paraId="4F7DCB98" w14:textId="77777777" w:rsidR="00B67863" w:rsidRPr="00DD2453" w:rsidRDefault="00B67863" w:rsidP="00DD2453">
      <w:pPr>
        <w:widowControl w:val="0"/>
        <w:spacing w:after="0" w:line="240" w:lineRule="auto"/>
        <w:jc w:val="both"/>
        <w:rPr>
          <w:rFonts w:ascii="Arial" w:eastAsia="Soberana Sans" w:hAnsi="Arial" w:cs="Arial"/>
          <w:color w:val="000000"/>
          <w:sz w:val="24"/>
          <w:szCs w:val="24"/>
        </w:rPr>
      </w:pPr>
    </w:p>
    <w:p w14:paraId="0AE23F7A" w14:textId="77777777" w:rsidR="00DD2453" w:rsidRPr="00DD2453" w:rsidRDefault="00DD2453" w:rsidP="00DD2453">
      <w:pPr>
        <w:widowControl w:val="0"/>
        <w:spacing w:after="0" w:line="240" w:lineRule="auto"/>
        <w:jc w:val="both"/>
        <w:rPr>
          <w:rFonts w:ascii="Arial" w:eastAsia="Soberana Sans" w:hAnsi="Arial" w:cs="Arial"/>
          <w:color w:val="000000"/>
          <w:sz w:val="24"/>
          <w:szCs w:val="24"/>
        </w:rPr>
      </w:pPr>
      <w:r w:rsidRPr="00B67863">
        <w:rPr>
          <w:rFonts w:ascii="Arial" w:eastAsia="Soberana Sans" w:hAnsi="Arial" w:cs="Arial"/>
          <w:b/>
          <w:bCs/>
          <w:color w:val="000000"/>
          <w:sz w:val="24"/>
          <w:szCs w:val="24"/>
        </w:rPr>
        <w:t>PRIMERO</w:t>
      </w:r>
      <w:r w:rsidRPr="00DD2453">
        <w:rPr>
          <w:rFonts w:ascii="Arial" w:eastAsia="Soberana Sans" w:hAnsi="Arial" w:cs="Arial"/>
          <w:color w:val="000000"/>
          <w:sz w:val="24"/>
          <w:szCs w:val="24"/>
        </w:rPr>
        <w:t>. Se comunica a las autoridades de cualquier ámbito y materia, personas servidoras públicas y público en general, para todos los efectos legales y administrativos conducentes que, a partir de la entrada en vigor del presente Acuerdo, el domicilio oficial del órgano desconcentrado denominado Transparencia para el Pueblo de Morelos, será el ubicado en calle Mariano Abasolo Número 6, antes (100), Colonia Centro, Código Postal 62000, en Cuernavaca, Morelos, lo anterior con la finalidad de que no solo las diversas autoridades y órganos jurisdiccionales con independencia de la materia, cuantía, grado o territorio se enteren del domicilio, si no más aún la ciudadanía conozca la ubicación y, de esa forma, abonar en la seguridad y certeza jurídica de las y los morelenses.</w:t>
      </w:r>
    </w:p>
    <w:p w14:paraId="7F9B04D5" w14:textId="77777777" w:rsidR="00B67863" w:rsidRDefault="00B67863" w:rsidP="00DD2453">
      <w:pPr>
        <w:widowControl w:val="0"/>
        <w:spacing w:after="0" w:line="240" w:lineRule="auto"/>
        <w:jc w:val="both"/>
        <w:rPr>
          <w:rFonts w:ascii="Arial" w:eastAsia="Soberana Sans" w:hAnsi="Arial" w:cs="Arial"/>
          <w:color w:val="000000"/>
          <w:sz w:val="24"/>
          <w:szCs w:val="24"/>
        </w:rPr>
      </w:pPr>
    </w:p>
    <w:p w14:paraId="24A9E158" w14:textId="27F8672E" w:rsidR="00DD2453" w:rsidRPr="00DD2453" w:rsidRDefault="00DD2453" w:rsidP="00DD2453">
      <w:pPr>
        <w:widowControl w:val="0"/>
        <w:spacing w:after="0" w:line="240" w:lineRule="auto"/>
        <w:jc w:val="both"/>
        <w:rPr>
          <w:rFonts w:ascii="Arial" w:eastAsia="Soberana Sans" w:hAnsi="Arial" w:cs="Arial"/>
          <w:color w:val="000000"/>
          <w:sz w:val="24"/>
          <w:szCs w:val="24"/>
        </w:rPr>
      </w:pPr>
      <w:r w:rsidRPr="00B67863">
        <w:rPr>
          <w:rFonts w:ascii="Arial" w:eastAsia="Soberana Sans" w:hAnsi="Arial" w:cs="Arial"/>
          <w:b/>
          <w:bCs/>
          <w:color w:val="000000"/>
          <w:sz w:val="24"/>
          <w:szCs w:val="24"/>
        </w:rPr>
        <w:t>SEGUNDO.</w:t>
      </w:r>
      <w:r w:rsidRPr="00DD2453">
        <w:rPr>
          <w:rFonts w:ascii="Arial" w:eastAsia="Soberana Sans" w:hAnsi="Arial" w:cs="Arial"/>
          <w:color w:val="000000"/>
          <w:sz w:val="24"/>
          <w:szCs w:val="24"/>
        </w:rPr>
        <w:t xml:space="preserve"> Las notificaciones, acuerdos, citatorios, correspondencias, requerimientos, trámites y cualquier otra diligencia relacionada con los asuntos de la competencia de Transparencia para el Pueblo de Morelos,  y que se lleven a cabo por parte de las dependencias y entidades de la Administración Pública Federal, gobiernos de las entidades federativas, Secretarías, Dependencias y Organismos del Poder Ejecutivo Estatal, municipales y órganos de impartición y procuración de justicia federales y locales, órganos autónomos, así como demás autoridades y público en general, se recibirán en el domicilio señalado en el Artículo Primero.</w:t>
      </w:r>
    </w:p>
    <w:p w14:paraId="42C19728" w14:textId="77777777" w:rsidR="00B67863" w:rsidRPr="00B67863" w:rsidRDefault="00B67863" w:rsidP="00B67863">
      <w:pPr>
        <w:widowControl w:val="0"/>
        <w:spacing w:after="0" w:line="240" w:lineRule="auto"/>
        <w:jc w:val="center"/>
        <w:rPr>
          <w:rFonts w:ascii="Arial" w:eastAsia="Soberana Sans" w:hAnsi="Arial" w:cs="Arial"/>
          <w:b/>
          <w:bCs/>
          <w:color w:val="000000"/>
          <w:sz w:val="24"/>
          <w:szCs w:val="24"/>
        </w:rPr>
      </w:pPr>
    </w:p>
    <w:p w14:paraId="2436C563" w14:textId="79155743" w:rsidR="00DD2453" w:rsidRPr="00B67863" w:rsidRDefault="00DD2453" w:rsidP="00B67863">
      <w:pPr>
        <w:widowControl w:val="0"/>
        <w:spacing w:after="0" w:line="240" w:lineRule="auto"/>
        <w:jc w:val="center"/>
        <w:rPr>
          <w:rFonts w:ascii="Arial" w:eastAsia="Soberana Sans" w:hAnsi="Arial" w:cs="Arial"/>
          <w:b/>
          <w:bCs/>
          <w:color w:val="000000"/>
          <w:sz w:val="24"/>
          <w:szCs w:val="24"/>
        </w:rPr>
      </w:pPr>
      <w:r w:rsidRPr="00B67863">
        <w:rPr>
          <w:rFonts w:ascii="Arial" w:eastAsia="Soberana Sans" w:hAnsi="Arial" w:cs="Arial"/>
          <w:b/>
          <w:bCs/>
          <w:color w:val="000000"/>
          <w:sz w:val="24"/>
          <w:szCs w:val="24"/>
        </w:rPr>
        <w:t>DISPOSICIONES TRANSITORIAS</w:t>
      </w:r>
    </w:p>
    <w:p w14:paraId="3BFF9AE0" w14:textId="77777777" w:rsidR="00B67863" w:rsidRPr="00DD2453" w:rsidRDefault="00B67863" w:rsidP="00DD2453">
      <w:pPr>
        <w:widowControl w:val="0"/>
        <w:spacing w:after="0" w:line="240" w:lineRule="auto"/>
        <w:jc w:val="both"/>
        <w:rPr>
          <w:rFonts w:ascii="Arial" w:eastAsia="Soberana Sans" w:hAnsi="Arial" w:cs="Arial"/>
          <w:color w:val="000000"/>
          <w:sz w:val="24"/>
          <w:szCs w:val="24"/>
        </w:rPr>
      </w:pPr>
    </w:p>
    <w:p w14:paraId="643F2754" w14:textId="2CB33C11" w:rsidR="00DD2453" w:rsidRDefault="00B67863" w:rsidP="00DD2453">
      <w:pPr>
        <w:widowControl w:val="0"/>
        <w:spacing w:after="0" w:line="240" w:lineRule="auto"/>
        <w:jc w:val="both"/>
        <w:rPr>
          <w:rFonts w:ascii="Arial" w:eastAsia="Soberana Sans" w:hAnsi="Arial" w:cs="Arial"/>
          <w:color w:val="000000"/>
          <w:sz w:val="24"/>
          <w:szCs w:val="24"/>
        </w:rPr>
      </w:pPr>
      <w:r w:rsidRPr="00B67863">
        <w:rPr>
          <w:rFonts w:ascii="Arial" w:eastAsia="Soberana Sans" w:hAnsi="Arial" w:cs="Arial"/>
          <w:b/>
          <w:bCs/>
          <w:color w:val="000000"/>
          <w:sz w:val="24"/>
          <w:szCs w:val="24"/>
        </w:rPr>
        <w:t>PRIMERA. -</w:t>
      </w:r>
      <w:r w:rsidR="00DD2453" w:rsidRPr="00DD2453">
        <w:rPr>
          <w:rFonts w:ascii="Arial" w:eastAsia="Soberana Sans" w:hAnsi="Arial" w:cs="Arial"/>
          <w:color w:val="000000"/>
          <w:sz w:val="24"/>
          <w:szCs w:val="24"/>
        </w:rPr>
        <w:t xml:space="preserve"> El presente Acuerdo entrará en vigor el día de su publicación en el Periódico Oficial “Tierra y Libertad”, órgano de difusión oficial del Gobierno del Estado Libre y Soberano de Morelos.</w:t>
      </w:r>
    </w:p>
    <w:p w14:paraId="13922B89" w14:textId="77777777" w:rsidR="00B67863" w:rsidRPr="00DD2453" w:rsidRDefault="00B67863" w:rsidP="00DD2453">
      <w:pPr>
        <w:widowControl w:val="0"/>
        <w:spacing w:after="0" w:line="240" w:lineRule="auto"/>
        <w:jc w:val="both"/>
        <w:rPr>
          <w:rFonts w:ascii="Arial" w:eastAsia="Soberana Sans" w:hAnsi="Arial" w:cs="Arial"/>
          <w:color w:val="000000"/>
          <w:sz w:val="24"/>
          <w:szCs w:val="24"/>
        </w:rPr>
      </w:pPr>
    </w:p>
    <w:p w14:paraId="65D49C7A" w14:textId="7EB7E331" w:rsidR="00DD2453" w:rsidRDefault="00B67863" w:rsidP="00DD2453">
      <w:pPr>
        <w:widowControl w:val="0"/>
        <w:spacing w:after="0" w:line="240" w:lineRule="auto"/>
        <w:jc w:val="both"/>
        <w:rPr>
          <w:rFonts w:ascii="Arial" w:eastAsia="Soberana Sans" w:hAnsi="Arial" w:cs="Arial"/>
          <w:color w:val="000000"/>
          <w:sz w:val="24"/>
          <w:szCs w:val="24"/>
        </w:rPr>
      </w:pPr>
      <w:r w:rsidRPr="00B67863">
        <w:rPr>
          <w:rFonts w:ascii="Arial" w:eastAsia="Soberana Sans" w:hAnsi="Arial" w:cs="Arial"/>
          <w:b/>
          <w:bCs/>
          <w:color w:val="000000"/>
          <w:sz w:val="24"/>
          <w:szCs w:val="24"/>
        </w:rPr>
        <w:t>SEGUNDA.</w:t>
      </w:r>
      <w:r w:rsidRPr="00DD2453">
        <w:rPr>
          <w:rFonts w:ascii="Arial" w:eastAsia="Soberana Sans" w:hAnsi="Arial" w:cs="Arial"/>
          <w:color w:val="000000"/>
          <w:sz w:val="24"/>
          <w:szCs w:val="24"/>
        </w:rPr>
        <w:t xml:space="preserve"> -</w:t>
      </w:r>
      <w:r w:rsidR="00DD2453" w:rsidRPr="00DD2453">
        <w:rPr>
          <w:rFonts w:ascii="Arial" w:eastAsia="Soberana Sans" w:hAnsi="Arial" w:cs="Arial"/>
          <w:color w:val="000000"/>
          <w:sz w:val="24"/>
          <w:szCs w:val="24"/>
        </w:rPr>
        <w:t xml:space="preserve"> Cualquier situación no prevista en el presente Acuerdo, relacionada con el domicilio oficial del órgano desconcentrado, será resuelta por la persona titular de Transparencia para el Pueblo de Morelos.</w:t>
      </w:r>
    </w:p>
    <w:p w14:paraId="454A4812" w14:textId="77777777" w:rsidR="00B67863" w:rsidRPr="00DD2453" w:rsidRDefault="00B67863" w:rsidP="00DD2453">
      <w:pPr>
        <w:widowControl w:val="0"/>
        <w:spacing w:after="0" w:line="240" w:lineRule="auto"/>
        <w:jc w:val="both"/>
        <w:rPr>
          <w:rFonts w:ascii="Arial" w:eastAsia="Soberana Sans" w:hAnsi="Arial" w:cs="Arial"/>
          <w:color w:val="000000"/>
          <w:sz w:val="24"/>
          <w:szCs w:val="24"/>
        </w:rPr>
      </w:pPr>
    </w:p>
    <w:p w14:paraId="2883E1CB" w14:textId="77777777" w:rsidR="00DD2453" w:rsidRDefault="00DD2453" w:rsidP="00DD2453">
      <w:pPr>
        <w:widowControl w:val="0"/>
        <w:spacing w:after="0" w:line="240" w:lineRule="auto"/>
        <w:jc w:val="both"/>
        <w:rPr>
          <w:rFonts w:ascii="Arial" w:eastAsia="Soberana Sans" w:hAnsi="Arial" w:cs="Arial"/>
          <w:color w:val="000000"/>
          <w:sz w:val="24"/>
          <w:szCs w:val="24"/>
        </w:rPr>
      </w:pPr>
      <w:r w:rsidRPr="00DD2453">
        <w:rPr>
          <w:rFonts w:ascii="Arial" w:eastAsia="Soberana Sans" w:hAnsi="Arial" w:cs="Arial"/>
          <w:color w:val="000000"/>
          <w:sz w:val="24"/>
          <w:szCs w:val="24"/>
        </w:rPr>
        <w:t>En Cuernavaca, Morelos, a los doce días del mes de octubre de dos mil veintiséis.</w:t>
      </w:r>
    </w:p>
    <w:p w14:paraId="15E07ADF" w14:textId="77777777" w:rsidR="00B67863" w:rsidRPr="00DD2453" w:rsidRDefault="00B67863" w:rsidP="00DD2453">
      <w:pPr>
        <w:widowControl w:val="0"/>
        <w:spacing w:after="0" w:line="240" w:lineRule="auto"/>
        <w:jc w:val="both"/>
        <w:rPr>
          <w:rFonts w:ascii="Arial" w:eastAsia="Soberana Sans" w:hAnsi="Arial" w:cs="Arial"/>
          <w:color w:val="000000"/>
          <w:sz w:val="24"/>
          <w:szCs w:val="24"/>
        </w:rPr>
      </w:pPr>
    </w:p>
    <w:p w14:paraId="6679EAAE" w14:textId="77777777" w:rsidR="00DD2453" w:rsidRPr="00B67863" w:rsidRDefault="00DD2453" w:rsidP="00B67863">
      <w:pPr>
        <w:widowControl w:val="0"/>
        <w:spacing w:after="0" w:line="240" w:lineRule="auto"/>
        <w:jc w:val="center"/>
        <w:rPr>
          <w:rFonts w:ascii="Arial" w:eastAsia="Soberana Sans" w:hAnsi="Arial" w:cs="Arial"/>
          <w:b/>
          <w:bCs/>
          <w:color w:val="000000"/>
          <w:sz w:val="24"/>
          <w:szCs w:val="24"/>
        </w:rPr>
      </w:pPr>
      <w:r w:rsidRPr="00B67863">
        <w:rPr>
          <w:rFonts w:ascii="Arial" w:eastAsia="Soberana Sans" w:hAnsi="Arial" w:cs="Arial"/>
          <w:b/>
          <w:bCs/>
          <w:color w:val="000000"/>
          <w:sz w:val="24"/>
          <w:szCs w:val="24"/>
        </w:rPr>
        <w:t>DIRECTOR GENERAL DEL ÓRGANO</w:t>
      </w:r>
    </w:p>
    <w:p w14:paraId="6E2D0F6B" w14:textId="77777777" w:rsidR="00DD2453" w:rsidRPr="00B67863" w:rsidRDefault="00DD2453" w:rsidP="00B67863">
      <w:pPr>
        <w:widowControl w:val="0"/>
        <w:spacing w:after="0" w:line="240" w:lineRule="auto"/>
        <w:jc w:val="center"/>
        <w:rPr>
          <w:rFonts w:ascii="Arial" w:eastAsia="Soberana Sans" w:hAnsi="Arial" w:cs="Arial"/>
          <w:b/>
          <w:bCs/>
          <w:color w:val="000000"/>
          <w:sz w:val="24"/>
          <w:szCs w:val="24"/>
        </w:rPr>
      </w:pPr>
      <w:r w:rsidRPr="00B67863">
        <w:rPr>
          <w:rFonts w:ascii="Arial" w:eastAsia="Soberana Sans" w:hAnsi="Arial" w:cs="Arial"/>
          <w:b/>
          <w:bCs/>
          <w:color w:val="000000"/>
          <w:sz w:val="24"/>
          <w:szCs w:val="24"/>
        </w:rPr>
        <w:lastRenderedPageBreak/>
        <w:t>DESCONCENTRADO DENOMINADO TRANSPARENCIA</w:t>
      </w:r>
    </w:p>
    <w:p w14:paraId="51B55F86" w14:textId="77777777" w:rsidR="00DD2453" w:rsidRPr="00B67863" w:rsidRDefault="00DD2453" w:rsidP="00B67863">
      <w:pPr>
        <w:widowControl w:val="0"/>
        <w:spacing w:after="0" w:line="240" w:lineRule="auto"/>
        <w:jc w:val="center"/>
        <w:rPr>
          <w:rFonts w:ascii="Arial" w:eastAsia="Soberana Sans" w:hAnsi="Arial" w:cs="Arial"/>
          <w:b/>
          <w:bCs/>
          <w:color w:val="000000"/>
          <w:sz w:val="24"/>
          <w:szCs w:val="24"/>
        </w:rPr>
      </w:pPr>
      <w:r w:rsidRPr="00B67863">
        <w:rPr>
          <w:rFonts w:ascii="Arial" w:eastAsia="Soberana Sans" w:hAnsi="Arial" w:cs="Arial"/>
          <w:b/>
          <w:bCs/>
          <w:color w:val="000000"/>
          <w:sz w:val="24"/>
          <w:szCs w:val="24"/>
        </w:rPr>
        <w:t>PARA EL PUEBLO DE MORELOS</w:t>
      </w:r>
    </w:p>
    <w:p w14:paraId="361E8800" w14:textId="77777777" w:rsidR="00DD2453" w:rsidRPr="00B67863" w:rsidRDefault="00DD2453" w:rsidP="00B67863">
      <w:pPr>
        <w:widowControl w:val="0"/>
        <w:spacing w:after="0" w:line="240" w:lineRule="auto"/>
        <w:jc w:val="center"/>
        <w:rPr>
          <w:rFonts w:ascii="Arial" w:eastAsia="Soberana Sans" w:hAnsi="Arial" w:cs="Arial"/>
          <w:b/>
          <w:bCs/>
          <w:color w:val="000000"/>
          <w:sz w:val="24"/>
          <w:szCs w:val="24"/>
        </w:rPr>
      </w:pPr>
      <w:r w:rsidRPr="00B67863">
        <w:rPr>
          <w:rFonts w:ascii="Arial" w:eastAsia="Soberana Sans" w:hAnsi="Arial" w:cs="Arial"/>
          <w:b/>
          <w:bCs/>
          <w:color w:val="000000"/>
          <w:sz w:val="24"/>
          <w:szCs w:val="24"/>
        </w:rPr>
        <w:t>RODOLFO ANTONIO ROJAS GERVACIO</w:t>
      </w:r>
    </w:p>
    <w:p w14:paraId="10794C55" w14:textId="4C542631" w:rsidR="003D6468" w:rsidRPr="00B67863" w:rsidRDefault="00DD2453" w:rsidP="00B67863">
      <w:pPr>
        <w:widowControl w:val="0"/>
        <w:spacing w:after="0" w:line="240" w:lineRule="auto"/>
        <w:jc w:val="center"/>
        <w:rPr>
          <w:rFonts w:ascii="Arial" w:eastAsia="Soberana Sans" w:hAnsi="Arial" w:cs="Arial"/>
          <w:b/>
          <w:bCs/>
          <w:color w:val="000000"/>
          <w:sz w:val="24"/>
          <w:szCs w:val="24"/>
        </w:rPr>
      </w:pPr>
      <w:r w:rsidRPr="00B67863">
        <w:rPr>
          <w:rFonts w:ascii="Arial" w:eastAsia="Soberana Sans" w:hAnsi="Arial" w:cs="Arial"/>
          <w:b/>
          <w:bCs/>
          <w:color w:val="000000"/>
          <w:sz w:val="24"/>
          <w:szCs w:val="24"/>
        </w:rPr>
        <w:t>RÚBRICA.</w:t>
      </w:r>
    </w:p>
    <w:sectPr w:rsidR="003D6468" w:rsidRPr="00B67863"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62358" w14:textId="77777777" w:rsidR="00D96BFD" w:rsidRDefault="00D96BFD" w:rsidP="00BA5C18">
      <w:pPr>
        <w:spacing w:after="0" w:line="240" w:lineRule="auto"/>
      </w:pPr>
      <w:r>
        <w:separator/>
      </w:r>
    </w:p>
  </w:endnote>
  <w:endnote w:type="continuationSeparator" w:id="0">
    <w:p w14:paraId="4D6FB7FA" w14:textId="77777777" w:rsidR="00D96BFD" w:rsidRDefault="00D96BFD"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186921" w:rsidRPr="00BA5C18" w14:paraId="6AB019B8" w14:textId="77777777" w:rsidTr="00186921">
      <w:trPr>
        <w:trHeight w:val="154"/>
      </w:trPr>
      <w:tc>
        <w:tcPr>
          <w:tcW w:w="2242" w:type="dxa"/>
        </w:tcPr>
        <w:p w14:paraId="0BB6A88F" w14:textId="77777777" w:rsidR="00186921" w:rsidRDefault="00186921" w:rsidP="00186921">
          <w:pPr>
            <w:pStyle w:val="Piedepgina"/>
            <w:rPr>
              <w:rFonts w:ascii="Arial" w:hAnsi="Arial" w:cs="Arial"/>
              <w:sz w:val="16"/>
              <w:szCs w:val="16"/>
            </w:rPr>
          </w:pPr>
          <w:r>
            <w:rPr>
              <w:rFonts w:ascii="Arial" w:hAnsi="Arial" w:cs="Arial"/>
              <w:sz w:val="16"/>
              <w:szCs w:val="16"/>
            </w:rPr>
            <w:t>Aprobación</w:t>
          </w:r>
        </w:p>
      </w:tc>
      <w:tc>
        <w:tcPr>
          <w:tcW w:w="5413" w:type="dxa"/>
        </w:tcPr>
        <w:p w14:paraId="0A53C07B" w14:textId="182A6FE0" w:rsidR="00186921" w:rsidRDefault="00186921" w:rsidP="00186921">
          <w:pPr>
            <w:pStyle w:val="Piedepgina"/>
            <w:rPr>
              <w:rFonts w:ascii="Arial" w:hAnsi="Arial" w:cs="Arial"/>
              <w:sz w:val="16"/>
              <w:szCs w:val="16"/>
            </w:rPr>
          </w:pPr>
          <w:r>
            <w:rPr>
              <w:rFonts w:ascii="Arial" w:hAnsi="Arial" w:cs="Arial"/>
              <w:sz w:val="16"/>
              <w:szCs w:val="16"/>
            </w:rPr>
            <w:t>2026/10/12</w:t>
          </w:r>
        </w:p>
      </w:tc>
      <w:tc>
        <w:tcPr>
          <w:tcW w:w="5413" w:type="dxa"/>
        </w:tcPr>
        <w:p w14:paraId="796D21A1" w14:textId="2A593313" w:rsidR="00186921" w:rsidRPr="00DA0215" w:rsidRDefault="00186921" w:rsidP="00186921">
          <w:pPr>
            <w:pStyle w:val="Piedepgina"/>
            <w:rPr>
              <w:rFonts w:ascii="Arial" w:hAnsi="Arial" w:cs="Arial"/>
              <w:sz w:val="16"/>
              <w:szCs w:val="16"/>
            </w:rPr>
          </w:pPr>
        </w:p>
      </w:tc>
    </w:tr>
    <w:tr w:rsidR="00186921" w:rsidRPr="00BA5C18" w14:paraId="75735117" w14:textId="77777777" w:rsidTr="00186921">
      <w:trPr>
        <w:trHeight w:val="154"/>
      </w:trPr>
      <w:tc>
        <w:tcPr>
          <w:tcW w:w="2242" w:type="dxa"/>
        </w:tcPr>
        <w:p w14:paraId="00D787FB" w14:textId="77777777" w:rsidR="00186921" w:rsidRPr="00BA5C18" w:rsidRDefault="00186921" w:rsidP="00186921">
          <w:pPr>
            <w:pStyle w:val="Piedepgina"/>
            <w:rPr>
              <w:rFonts w:ascii="Arial" w:hAnsi="Arial" w:cs="Arial"/>
              <w:sz w:val="16"/>
              <w:szCs w:val="16"/>
            </w:rPr>
          </w:pPr>
          <w:r>
            <w:rPr>
              <w:rFonts w:ascii="Arial" w:hAnsi="Arial" w:cs="Arial"/>
              <w:sz w:val="16"/>
              <w:szCs w:val="16"/>
            </w:rPr>
            <w:t>Publicación</w:t>
          </w:r>
        </w:p>
      </w:tc>
      <w:tc>
        <w:tcPr>
          <w:tcW w:w="5413" w:type="dxa"/>
        </w:tcPr>
        <w:p w14:paraId="43E1DCB9" w14:textId="2F129455" w:rsidR="00186921" w:rsidRDefault="00186921" w:rsidP="00186921">
          <w:pPr>
            <w:pStyle w:val="Piedepgina"/>
            <w:rPr>
              <w:rFonts w:ascii="Arial" w:hAnsi="Arial" w:cs="Arial"/>
              <w:sz w:val="16"/>
              <w:szCs w:val="16"/>
            </w:rPr>
          </w:pPr>
          <w:r>
            <w:rPr>
              <w:rFonts w:ascii="Arial" w:hAnsi="Arial" w:cs="Arial"/>
              <w:sz w:val="16"/>
              <w:szCs w:val="16"/>
            </w:rPr>
            <w:t>2026/10/28</w:t>
          </w:r>
        </w:p>
      </w:tc>
      <w:tc>
        <w:tcPr>
          <w:tcW w:w="5413" w:type="dxa"/>
        </w:tcPr>
        <w:p w14:paraId="67885D61" w14:textId="3B092D01" w:rsidR="00186921" w:rsidRPr="00DA0215" w:rsidRDefault="00186921" w:rsidP="00186921">
          <w:pPr>
            <w:pStyle w:val="Piedepgina"/>
            <w:rPr>
              <w:rFonts w:ascii="Arial" w:hAnsi="Arial" w:cs="Arial"/>
              <w:sz w:val="16"/>
              <w:szCs w:val="16"/>
            </w:rPr>
          </w:pPr>
        </w:p>
      </w:tc>
    </w:tr>
    <w:tr w:rsidR="00186921" w:rsidRPr="00BA5C18" w14:paraId="25B3A54D" w14:textId="77777777" w:rsidTr="00186921">
      <w:trPr>
        <w:trHeight w:val="154"/>
      </w:trPr>
      <w:tc>
        <w:tcPr>
          <w:tcW w:w="2242" w:type="dxa"/>
        </w:tcPr>
        <w:p w14:paraId="63FAD883" w14:textId="77777777" w:rsidR="00186921" w:rsidRPr="00BA5C18" w:rsidRDefault="00186921" w:rsidP="00186921">
          <w:pPr>
            <w:pStyle w:val="Piedepgina"/>
            <w:rPr>
              <w:rFonts w:ascii="Arial" w:hAnsi="Arial" w:cs="Arial"/>
              <w:sz w:val="16"/>
              <w:szCs w:val="16"/>
            </w:rPr>
          </w:pPr>
          <w:r>
            <w:rPr>
              <w:rFonts w:ascii="Arial" w:hAnsi="Arial" w:cs="Arial"/>
              <w:sz w:val="16"/>
              <w:szCs w:val="16"/>
            </w:rPr>
            <w:t>Vigencia</w:t>
          </w:r>
        </w:p>
      </w:tc>
      <w:tc>
        <w:tcPr>
          <w:tcW w:w="5413" w:type="dxa"/>
        </w:tcPr>
        <w:p w14:paraId="2EDE3B58" w14:textId="76D13DF1" w:rsidR="00186921" w:rsidRDefault="00186921" w:rsidP="00186921">
          <w:pPr>
            <w:pStyle w:val="Piedepgina"/>
            <w:rPr>
              <w:rFonts w:ascii="Arial" w:hAnsi="Arial" w:cs="Arial"/>
              <w:sz w:val="16"/>
              <w:szCs w:val="16"/>
            </w:rPr>
          </w:pPr>
          <w:r>
            <w:rPr>
              <w:rFonts w:ascii="Arial" w:hAnsi="Arial" w:cs="Arial"/>
              <w:sz w:val="16"/>
              <w:szCs w:val="16"/>
            </w:rPr>
            <w:t>2026/10/29</w:t>
          </w:r>
        </w:p>
      </w:tc>
      <w:tc>
        <w:tcPr>
          <w:tcW w:w="5413" w:type="dxa"/>
        </w:tcPr>
        <w:p w14:paraId="29510EDB" w14:textId="6A1055AE" w:rsidR="00186921" w:rsidRPr="00DA0215" w:rsidRDefault="00186921" w:rsidP="00186921">
          <w:pPr>
            <w:pStyle w:val="Piedepgina"/>
            <w:rPr>
              <w:rFonts w:ascii="Arial" w:hAnsi="Arial" w:cs="Arial"/>
              <w:sz w:val="16"/>
              <w:szCs w:val="16"/>
            </w:rPr>
          </w:pPr>
        </w:p>
      </w:tc>
    </w:tr>
    <w:tr w:rsidR="00186921" w:rsidRPr="00BA5C18" w14:paraId="5C1036B4" w14:textId="77777777" w:rsidTr="00186921">
      <w:trPr>
        <w:trHeight w:val="159"/>
      </w:trPr>
      <w:tc>
        <w:tcPr>
          <w:tcW w:w="2242" w:type="dxa"/>
        </w:tcPr>
        <w:p w14:paraId="77D94838" w14:textId="77777777" w:rsidR="00186921" w:rsidRPr="00BA5C18" w:rsidRDefault="00186921" w:rsidP="00186921">
          <w:pPr>
            <w:pStyle w:val="Piedepgina"/>
            <w:rPr>
              <w:rFonts w:ascii="Arial" w:hAnsi="Arial" w:cs="Arial"/>
              <w:sz w:val="16"/>
              <w:szCs w:val="16"/>
            </w:rPr>
          </w:pPr>
          <w:r w:rsidRPr="00BA5C18">
            <w:rPr>
              <w:rFonts w:ascii="Arial" w:hAnsi="Arial" w:cs="Arial"/>
              <w:sz w:val="16"/>
              <w:szCs w:val="16"/>
            </w:rPr>
            <w:t>Expidió</w:t>
          </w:r>
        </w:p>
      </w:tc>
      <w:tc>
        <w:tcPr>
          <w:tcW w:w="5413" w:type="dxa"/>
        </w:tcPr>
        <w:p w14:paraId="2FC3DFC2" w14:textId="5442482D" w:rsidR="00186921" w:rsidRDefault="00186921" w:rsidP="00186921">
          <w:pPr>
            <w:pStyle w:val="Piedepgina"/>
            <w:rPr>
              <w:rFonts w:ascii="Arial" w:hAnsi="Arial" w:cs="Arial"/>
              <w:sz w:val="16"/>
              <w:szCs w:val="16"/>
            </w:rPr>
          </w:pPr>
          <w:r>
            <w:rPr>
              <w:rFonts w:ascii="Arial" w:hAnsi="Arial" w:cs="Arial"/>
              <w:sz w:val="16"/>
              <w:szCs w:val="16"/>
            </w:rPr>
            <w:t>Poder Ejecutivo del Estado de Morelos</w:t>
          </w:r>
        </w:p>
      </w:tc>
      <w:tc>
        <w:tcPr>
          <w:tcW w:w="5413" w:type="dxa"/>
        </w:tcPr>
        <w:p w14:paraId="65B496F6" w14:textId="0FB3D7A5" w:rsidR="00186921" w:rsidRPr="00DA0215" w:rsidRDefault="00186921" w:rsidP="00186921">
          <w:pPr>
            <w:pStyle w:val="Piedepgina"/>
            <w:rPr>
              <w:rFonts w:ascii="Arial" w:hAnsi="Arial" w:cs="Arial"/>
              <w:sz w:val="16"/>
              <w:szCs w:val="16"/>
            </w:rPr>
          </w:pPr>
        </w:p>
      </w:tc>
    </w:tr>
    <w:tr w:rsidR="00186921" w:rsidRPr="00BA5C18" w14:paraId="64B4F1C3" w14:textId="77777777" w:rsidTr="00186921">
      <w:trPr>
        <w:trHeight w:val="179"/>
      </w:trPr>
      <w:tc>
        <w:tcPr>
          <w:tcW w:w="2242" w:type="dxa"/>
        </w:tcPr>
        <w:p w14:paraId="750F8156" w14:textId="77777777" w:rsidR="00186921" w:rsidRPr="00BA5C18" w:rsidRDefault="00186921" w:rsidP="00186921">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D72E300" w14:textId="0DD7C97B" w:rsidR="00186921" w:rsidRDefault="00186921" w:rsidP="00186921">
          <w:pPr>
            <w:pStyle w:val="Piedepgina"/>
            <w:rPr>
              <w:rFonts w:ascii="Arial" w:hAnsi="Arial" w:cs="Arial"/>
              <w:sz w:val="16"/>
              <w:szCs w:val="16"/>
            </w:rPr>
          </w:pPr>
          <w:r>
            <w:rPr>
              <w:rFonts w:ascii="Arial" w:hAnsi="Arial" w:cs="Arial"/>
              <w:sz w:val="16"/>
              <w:szCs w:val="16"/>
            </w:rPr>
            <w:t xml:space="preserve">6619 </w:t>
          </w:r>
          <w:proofErr w:type="gramStart"/>
          <w:r>
            <w:rPr>
              <w:rFonts w:ascii="Arial" w:hAnsi="Arial" w:cs="Arial"/>
              <w:sz w:val="16"/>
              <w:szCs w:val="16"/>
            </w:rPr>
            <w:t>Séptima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6EE1BA4C" w14:textId="016489D8" w:rsidR="00186921" w:rsidRPr="00DA0215" w:rsidRDefault="00186921" w:rsidP="00186921">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73770C57" w:rsidR="007D7F5F" w:rsidRDefault="00035CD4" w:rsidP="007D7F5F">
          <w:pPr>
            <w:pStyle w:val="Piedepgina"/>
            <w:rPr>
              <w:rFonts w:ascii="Arial" w:hAnsi="Arial" w:cs="Arial"/>
              <w:sz w:val="16"/>
              <w:szCs w:val="16"/>
            </w:rPr>
          </w:pPr>
          <w:r>
            <w:rPr>
              <w:rFonts w:ascii="Arial" w:hAnsi="Arial" w:cs="Arial"/>
              <w:sz w:val="16"/>
              <w:szCs w:val="16"/>
            </w:rPr>
            <w:t>2026/</w:t>
          </w:r>
          <w:r w:rsidR="00186921">
            <w:rPr>
              <w:rFonts w:ascii="Arial" w:hAnsi="Arial" w:cs="Arial"/>
              <w:sz w:val="16"/>
              <w:szCs w:val="16"/>
            </w:rPr>
            <w:t>10/12</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6ECDCC81" w:rsidR="007D7F5F" w:rsidRPr="00BA5C18" w:rsidRDefault="00035CD4" w:rsidP="007D7F5F">
          <w:pPr>
            <w:pStyle w:val="Piedepgina"/>
            <w:rPr>
              <w:rFonts w:ascii="Arial" w:hAnsi="Arial" w:cs="Arial"/>
              <w:sz w:val="16"/>
              <w:szCs w:val="16"/>
            </w:rPr>
          </w:pPr>
          <w:r>
            <w:rPr>
              <w:rFonts w:ascii="Arial" w:hAnsi="Arial" w:cs="Arial"/>
              <w:sz w:val="16"/>
              <w:szCs w:val="16"/>
            </w:rPr>
            <w:t>2026/</w:t>
          </w:r>
          <w:r w:rsidR="00186921">
            <w:rPr>
              <w:rFonts w:ascii="Arial" w:hAnsi="Arial" w:cs="Arial"/>
              <w:sz w:val="16"/>
              <w:szCs w:val="16"/>
            </w:rPr>
            <w:t>10/28</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3772FC88" w:rsidR="007D7F5F" w:rsidRPr="00BA5C18" w:rsidRDefault="00035CD4" w:rsidP="007D7F5F">
          <w:pPr>
            <w:pStyle w:val="Piedepgina"/>
            <w:rPr>
              <w:rFonts w:ascii="Arial" w:hAnsi="Arial" w:cs="Arial"/>
              <w:sz w:val="16"/>
              <w:szCs w:val="16"/>
            </w:rPr>
          </w:pPr>
          <w:r>
            <w:rPr>
              <w:rFonts w:ascii="Arial" w:hAnsi="Arial" w:cs="Arial"/>
              <w:sz w:val="16"/>
              <w:szCs w:val="16"/>
            </w:rPr>
            <w:t>2026/</w:t>
          </w:r>
          <w:r w:rsidR="00186921">
            <w:rPr>
              <w:rFonts w:ascii="Arial" w:hAnsi="Arial" w:cs="Arial"/>
              <w:sz w:val="16"/>
              <w:szCs w:val="16"/>
            </w:rPr>
            <w:t>10/29</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5494B89E" w:rsidR="007D7F5F" w:rsidRPr="00BA5C18" w:rsidRDefault="00186921" w:rsidP="007D7F5F">
          <w:pPr>
            <w:pStyle w:val="Piedepgina"/>
            <w:rPr>
              <w:rFonts w:ascii="Arial" w:hAnsi="Arial" w:cs="Arial"/>
              <w:sz w:val="16"/>
              <w:szCs w:val="16"/>
            </w:rPr>
          </w:pPr>
          <w:r>
            <w:rPr>
              <w:rFonts w:ascii="Arial" w:hAnsi="Arial" w:cs="Arial"/>
              <w:sz w:val="16"/>
              <w:szCs w:val="16"/>
            </w:rPr>
            <w:t xml:space="preserve">Poder Ejecutivo del Estado de </w:t>
          </w:r>
          <w:r w:rsidR="00541E5B">
            <w:rPr>
              <w:rFonts w:ascii="Arial" w:hAnsi="Arial" w:cs="Arial"/>
              <w:sz w:val="16"/>
              <w:szCs w:val="16"/>
            </w:rPr>
            <w:t>Morelos</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27E59699" w:rsidR="007D7F5F" w:rsidRPr="00BA5C18" w:rsidRDefault="00541E5B" w:rsidP="007D7F5F">
          <w:pPr>
            <w:pStyle w:val="Piedepgina"/>
            <w:rPr>
              <w:rFonts w:ascii="Arial" w:hAnsi="Arial" w:cs="Arial"/>
              <w:sz w:val="16"/>
              <w:szCs w:val="16"/>
            </w:rPr>
          </w:pPr>
          <w:r>
            <w:rPr>
              <w:rFonts w:ascii="Arial" w:hAnsi="Arial" w:cs="Arial"/>
              <w:sz w:val="16"/>
              <w:szCs w:val="16"/>
            </w:rPr>
            <w:t>6</w:t>
          </w:r>
          <w:r w:rsidR="00186921">
            <w:rPr>
              <w:rFonts w:ascii="Arial" w:hAnsi="Arial" w:cs="Arial"/>
              <w:sz w:val="16"/>
              <w:szCs w:val="16"/>
            </w:rPr>
            <w:t xml:space="preserve">619 </w:t>
          </w:r>
          <w:proofErr w:type="gramStart"/>
          <w:r w:rsidR="00186921">
            <w:rPr>
              <w:rFonts w:ascii="Arial" w:hAnsi="Arial" w:cs="Arial"/>
              <w:sz w:val="16"/>
              <w:szCs w:val="16"/>
            </w:rPr>
            <w:t>Séptima</w:t>
          </w:r>
          <w:proofErr w:type="gramEnd"/>
          <w:r w:rsidR="00186921">
            <w:rPr>
              <w:rFonts w:ascii="Arial" w:hAnsi="Arial" w:cs="Arial"/>
              <w:sz w:val="16"/>
              <w:szCs w:val="16"/>
            </w:rPr>
            <w:t xml:space="preserve"> </w:t>
          </w:r>
          <w:r>
            <w:rPr>
              <w:rFonts w:ascii="Arial" w:hAnsi="Arial" w:cs="Arial"/>
              <w:sz w:val="16"/>
              <w:szCs w:val="16"/>
            </w:rPr>
            <w:t>Sección</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CF2D3" w14:textId="77777777" w:rsidR="00D96BFD" w:rsidRDefault="00D96BFD" w:rsidP="00BA5C18">
      <w:pPr>
        <w:spacing w:after="0" w:line="240" w:lineRule="auto"/>
      </w:pPr>
      <w:r>
        <w:separator/>
      </w:r>
    </w:p>
  </w:footnote>
  <w:footnote w:type="continuationSeparator" w:id="0">
    <w:p w14:paraId="2FBFEF12" w14:textId="77777777" w:rsidR="00D96BFD" w:rsidRDefault="00D96BFD"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1CEAF4A9">
              <wp:simplePos x="0" y="0"/>
              <wp:positionH relativeFrom="column">
                <wp:posOffset>193675</wp:posOffset>
              </wp:positionH>
              <wp:positionV relativeFrom="paragraph">
                <wp:posOffset>-28102</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12372" w14:textId="77777777" w:rsidR="00186921" w:rsidRPr="00186921" w:rsidRDefault="00186921" w:rsidP="00186921">
                          <w:pPr>
                            <w:widowControl w:val="0"/>
                            <w:spacing w:line="243" w:lineRule="exact"/>
                            <w:jc w:val="right"/>
                            <w:rPr>
                              <w:rFonts w:ascii="Arial" w:hAnsi="Arial" w:cs="Arial"/>
                              <w:sz w:val="14"/>
                              <w:szCs w:val="14"/>
                            </w:rPr>
                          </w:pPr>
                          <w:r w:rsidRPr="00186921">
                            <w:rPr>
                              <w:rFonts w:ascii="Arial" w:hAnsi="Arial" w:cs="Arial"/>
                              <w:sz w:val="14"/>
                              <w:szCs w:val="14"/>
                            </w:rPr>
                            <w:t>Acuerdo por el que se da a conocer el domicilio oficial del órgano desconcentrado denominado Transparencia para el Pueblo de Morelos.</w:t>
                          </w:r>
                        </w:p>
                        <w:p w14:paraId="3698E8B0" w14:textId="5AD01E8E"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5.25pt;margin-top:-2.2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" filled="f" stroked="f">
              <v:textbox>
                <w:txbxContent>
                  <w:p w14:paraId="7D312372" w14:textId="77777777" w:rsidR="00186921" w:rsidRPr="00186921" w:rsidRDefault="00186921" w:rsidP="00186921">
                    <w:pPr>
                      <w:widowControl w:val="0"/>
                      <w:spacing w:line="243" w:lineRule="exact"/>
                      <w:jc w:val="right"/>
                      <w:rPr>
                        <w:rFonts w:ascii="Arial" w:hAnsi="Arial" w:cs="Arial"/>
                        <w:sz w:val="14"/>
                        <w:szCs w:val="14"/>
                      </w:rPr>
                    </w:pPr>
                    <w:r w:rsidRPr="00186921">
                      <w:rPr>
                        <w:rFonts w:ascii="Arial" w:hAnsi="Arial" w:cs="Arial"/>
                        <w:sz w:val="14"/>
                        <w:szCs w:val="14"/>
                      </w:rPr>
                      <w:t>Acuerdo por el que se da a conocer el domicilio oficial del órgano desconcentrado denominado Transparencia para el Pueblo de Morelos.</w:t>
                    </w:r>
                  </w:p>
                  <w:p w14:paraId="3698E8B0" w14:textId="5AD01E8E"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41FF54FF">
              <wp:simplePos x="0" y="0"/>
              <wp:positionH relativeFrom="column">
                <wp:posOffset>-709295</wp:posOffset>
              </wp:positionH>
              <wp:positionV relativeFrom="paragraph">
                <wp:posOffset>-81442</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01C32EDB" w:rsidR="009C173E" w:rsidRPr="00186921" w:rsidRDefault="00186921" w:rsidP="00186921">
                          <w:pPr>
                            <w:widowControl w:val="0"/>
                            <w:spacing w:after="0" w:line="240" w:lineRule="auto"/>
                            <w:jc w:val="right"/>
                            <w:rPr>
                              <w:rFonts w:ascii="Arial" w:hAnsi="Arial" w:cs="Arial"/>
                              <w:bCs/>
                              <w:color w:val="000000"/>
                              <w:sz w:val="14"/>
                              <w:szCs w:val="14"/>
                              <w:lang w:val="es-ES" w:eastAsia="ar-SA"/>
                            </w:rPr>
                          </w:pPr>
                          <w:r w:rsidRPr="00186921">
                            <w:rPr>
                              <w:rFonts w:ascii="Arial" w:hAnsi="Arial" w:cs="Arial"/>
                              <w:bCs/>
                              <w:color w:val="000000"/>
                              <w:sz w:val="14"/>
                              <w:szCs w:val="14"/>
                              <w:lang w:val="es-ES" w:eastAsia="ar-SA"/>
                            </w:rPr>
                            <w:t>Acuerdo por el que se da a conocer el domicilio oficial del órgano desconcentrado denominado Transparencia para el Pueblo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85pt;margin-top:-6.4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" filled="f" stroked="f">
              <v:textbox>
                <w:txbxContent>
                  <w:p w14:paraId="19A791AB" w14:textId="01C32EDB" w:rsidR="009C173E" w:rsidRPr="00186921" w:rsidRDefault="00186921" w:rsidP="00186921">
                    <w:pPr>
                      <w:widowControl w:val="0"/>
                      <w:spacing w:after="0" w:line="240" w:lineRule="auto"/>
                      <w:jc w:val="right"/>
                      <w:rPr>
                        <w:rFonts w:ascii="Arial" w:hAnsi="Arial" w:cs="Arial"/>
                        <w:bCs/>
                        <w:color w:val="000000"/>
                        <w:sz w:val="14"/>
                        <w:szCs w:val="14"/>
                        <w:lang w:val="es-ES" w:eastAsia="ar-SA"/>
                      </w:rPr>
                    </w:pPr>
                    <w:r w:rsidRPr="00186921">
                      <w:rPr>
                        <w:rFonts w:ascii="Arial" w:hAnsi="Arial" w:cs="Arial"/>
                        <w:bCs/>
                        <w:color w:val="000000"/>
                        <w:sz w:val="14"/>
                        <w:szCs w:val="14"/>
                        <w:lang w:val="es-ES" w:eastAsia="ar-SA"/>
                      </w:rPr>
                      <w:t>Acuerdo por el que se da a conocer el domicilio oficial del órgano desconcentrado denominado Transparencia para el Pueblo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86921"/>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67863"/>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53D3"/>
    <w:rsid w:val="00D7748F"/>
    <w:rsid w:val="00D77D3D"/>
    <w:rsid w:val="00D77E42"/>
    <w:rsid w:val="00D80556"/>
    <w:rsid w:val="00D90F77"/>
    <w:rsid w:val="00D914FB"/>
    <w:rsid w:val="00D91A70"/>
    <w:rsid w:val="00D91C27"/>
    <w:rsid w:val="00D92375"/>
    <w:rsid w:val="00D9368D"/>
    <w:rsid w:val="00D96BF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453"/>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25</TotalTime>
  <Pages>4</Pages>
  <Words>664</Words>
  <Characters>3653</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10</cp:revision>
  <cp:lastPrinted>2026-06-05T15:48:00Z</cp:lastPrinted>
  <dcterms:created xsi:type="dcterms:W3CDTF">2026-08-17T23:29:00Z</dcterms:created>
  <dcterms:modified xsi:type="dcterms:W3CDTF">2026-10-30T16:23:00Z</dcterms:modified>
</cp:coreProperties>
</file>