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819E87D" w14:textId="2F377A30" w:rsidR="007C6A6C" w:rsidRPr="007C6A6C" w:rsidRDefault="007C6A6C" w:rsidP="007C6A6C">
      <w:pPr>
        <w:pStyle w:val="Textoindependiente31"/>
        <w:rPr>
          <w:rFonts w:eastAsia="Calibri" w:cs="Arial"/>
          <w:bCs/>
          <w:color w:val="000000"/>
          <w:sz w:val="32"/>
          <w:szCs w:val="32"/>
          <w:lang w:val="es-MX" w:eastAsia="ar-SA"/>
        </w:rPr>
      </w:pPr>
      <w:r w:rsidRPr="007C6A6C">
        <w:rPr>
          <w:rFonts w:eastAsia="Calibri" w:cs="Arial"/>
          <w:bCs/>
          <w:color w:val="000000"/>
          <w:sz w:val="32"/>
          <w:szCs w:val="32"/>
          <w:lang w:val="es-MX" w:eastAsia="ar-SA"/>
        </w:rPr>
        <w:t>ACUERDO SO/AC-593/24-VI-2026, QUE AUTORIZA AL</w:t>
      </w:r>
      <w:r>
        <w:rPr>
          <w:rFonts w:eastAsia="Calibri" w:cs="Arial"/>
          <w:bCs/>
          <w:color w:val="000000"/>
          <w:sz w:val="32"/>
          <w:szCs w:val="32"/>
          <w:lang w:val="es-MX" w:eastAsia="ar-SA"/>
        </w:rPr>
        <w:t xml:space="preserve"> </w:t>
      </w:r>
      <w:r w:rsidRPr="007C6A6C">
        <w:rPr>
          <w:rFonts w:eastAsia="Calibri" w:cs="Arial"/>
          <w:bCs/>
          <w:color w:val="000000"/>
          <w:sz w:val="32"/>
          <w:szCs w:val="32"/>
          <w:lang w:val="es-MX" w:eastAsia="ar-SA"/>
        </w:rPr>
        <w:t>PRESIDENTE MUNICIPAL O A QUIEN ESTE TENGA A BIEN</w:t>
      </w:r>
    </w:p>
    <w:p w14:paraId="044221AF" w14:textId="06D609F3" w:rsidR="002E0284" w:rsidRPr="007C6A6C" w:rsidRDefault="007C6A6C" w:rsidP="007C6A6C">
      <w:pPr>
        <w:pStyle w:val="Textoindependiente31"/>
        <w:rPr>
          <w:rFonts w:eastAsia="Calibri" w:cs="Arial"/>
          <w:bCs/>
          <w:color w:val="000000"/>
          <w:sz w:val="32"/>
          <w:szCs w:val="32"/>
          <w:lang w:val="es-MX" w:eastAsia="ar-SA"/>
        </w:rPr>
      </w:pPr>
      <w:r w:rsidRPr="007C6A6C">
        <w:rPr>
          <w:rFonts w:eastAsia="Calibri" w:cs="Arial"/>
          <w:bCs/>
          <w:color w:val="000000"/>
          <w:sz w:val="32"/>
          <w:szCs w:val="32"/>
          <w:lang w:val="es-MX" w:eastAsia="ar-SA"/>
        </w:rPr>
        <w:t>DESIGNAR, LA APLICACIÓN DE UN ESTÍMULO FISCAL EN FORMA</w:t>
      </w:r>
      <w:r>
        <w:rPr>
          <w:rFonts w:eastAsia="Calibri" w:cs="Arial"/>
          <w:bCs/>
          <w:color w:val="000000"/>
          <w:sz w:val="32"/>
          <w:szCs w:val="32"/>
          <w:lang w:val="es-MX" w:eastAsia="ar-SA"/>
        </w:rPr>
        <w:t xml:space="preserve"> </w:t>
      </w:r>
      <w:r w:rsidRPr="007C6A6C">
        <w:rPr>
          <w:rFonts w:eastAsia="Calibri" w:cs="Arial"/>
          <w:bCs/>
          <w:color w:val="000000"/>
          <w:sz w:val="32"/>
          <w:szCs w:val="32"/>
          <w:lang w:val="es-MX" w:eastAsia="ar-SA"/>
        </w:rPr>
        <w:t>GENERAL DE HASTA UN 60% DE DESCUENTO EN MULTAS Y</w:t>
      </w:r>
      <w:r>
        <w:rPr>
          <w:rFonts w:eastAsia="Calibri" w:cs="Arial"/>
          <w:bCs/>
          <w:color w:val="000000"/>
          <w:sz w:val="32"/>
          <w:szCs w:val="32"/>
          <w:lang w:val="es-MX" w:eastAsia="ar-SA"/>
        </w:rPr>
        <w:t xml:space="preserve"> </w:t>
      </w:r>
      <w:r w:rsidRPr="007C6A6C">
        <w:rPr>
          <w:rFonts w:eastAsia="Calibri" w:cs="Arial"/>
          <w:bCs/>
          <w:color w:val="000000"/>
          <w:sz w:val="32"/>
          <w:szCs w:val="32"/>
          <w:lang w:val="es-MX" w:eastAsia="ar-SA"/>
        </w:rPr>
        <w:t>RECARGOS, Y HASTA UN 80% A PERSONAS TITULARES DE 65</w:t>
      </w:r>
      <w:r>
        <w:rPr>
          <w:rFonts w:eastAsia="Calibri" w:cs="Arial"/>
          <w:bCs/>
          <w:color w:val="000000"/>
          <w:sz w:val="32"/>
          <w:szCs w:val="32"/>
          <w:lang w:val="es-MX" w:eastAsia="ar-SA"/>
        </w:rPr>
        <w:t xml:space="preserve"> </w:t>
      </w:r>
      <w:r w:rsidRPr="007C6A6C">
        <w:rPr>
          <w:rFonts w:eastAsia="Calibri" w:cs="Arial"/>
          <w:bCs/>
          <w:color w:val="000000"/>
          <w:sz w:val="32"/>
          <w:szCs w:val="32"/>
          <w:lang w:val="es-MX" w:eastAsia="ar-SA"/>
        </w:rPr>
        <w:t>AÑOS EN ADELANTE, Y PERSONAS DISCAPACITADAS EN EL</w:t>
      </w:r>
      <w:r>
        <w:rPr>
          <w:rFonts w:eastAsia="Calibri" w:cs="Arial"/>
          <w:bCs/>
          <w:color w:val="000000"/>
          <w:sz w:val="32"/>
          <w:szCs w:val="32"/>
          <w:lang w:val="es-MX" w:eastAsia="ar-SA"/>
        </w:rPr>
        <w:t xml:space="preserve"> </w:t>
      </w:r>
      <w:r w:rsidRPr="007C6A6C">
        <w:rPr>
          <w:rFonts w:eastAsia="Calibri" w:cs="Arial"/>
          <w:bCs/>
          <w:color w:val="000000"/>
          <w:sz w:val="32"/>
          <w:szCs w:val="32"/>
          <w:lang w:val="es-MX" w:eastAsia="ar-SA"/>
        </w:rPr>
        <w:t>PAGO DEL IMPORTE POR CONCEPTO DE IMPUESTO PREDIAL Y</w:t>
      </w:r>
      <w:r>
        <w:rPr>
          <w:rFonts w:eastAsia="Calibri" w:cs="Arial"/>
          <w:bCs/>
          <w:color w:val="000000"/>
          <w:sz w:val="32"/>
          <w:szCs w:val="32"/>
          <w:lang w:val="es-MX" w:eastAsia="ar-SA"/>
        </w:rPr>
        <w:t xml:space="preserve"> </w:t>
      </w:r>
      <w:r w:rsidRPr="007C6A6C">
        <w:rPr>
          <w:rFonts w:eastAsia="Calibri" w:cs="Arial"/>
          <w:bCs/>
          <w:color w:val="000000"/>
          <w:sz w:val="32"/>
          <w:szCs w:val="32"/>
          <w:lang w:val="es-MX" w:eastAsia="ar-SA"/>
        </w:rPr>
        <w:t>SERVICIOS PÚBLICOS MUNICIPALES; TENIENDO UNA VIGENCIA</w:t>
      </w:r>
      <w:r>
        <w:rPr>
          <w:rFonts w:eastAsia="Calibri" w:cs="Arial"/>
          <w:bCs/>
          <w:color w:val="000000"/>
          <w:sz w:val="32"/>
          <w:szCs w:val="32"/>
          <w:lang w:val="es-MX" w:eastAsia="ar-SA"/>
        </w:rPr>
        <w:t xml:space="preserve"> </w:t>
      </w:r>
      <w:r w:rsidRPr="007C6A6C">
        <w:rPr>
          <w:rFonts w:eastAsia="Calibri" w:cs="Arial"/>
          <w:bCs/>
          <w:color w:val="000000"/>
          <w:sz w:val="32"/>
          <w:szCs w:val="32"/>
          <w:lang w:val="es-MX" w:eastAsia="ar-SA"/>
        </w:rPr>
        <w:t>DEL 01 DE JULIO AL 30 DE SEPTIEMBRE DE 2026</w:t>
      </w:r>
    </w:p>
    <w:p w14:paraId="3244B464" w14:textId="5C48562A" w:rsidR="004059A9" w:rsidRDefault="007C6A6C" w:rsidP="007C6A6C">
      <w:pPr>
        <w:widowControl w:val="0"/>
        <w:spacing w:after="0" w:line="240" w:lineRule="auto"/>
        <w:jc w:val="both"/>
        <w:rPr>
          <w:rFonts w:ascii="Arial" w:hAnsi="Arial" w:cs="Arial"/>
          <w:sz w:val="24"/>
          <w:szCs w:val="24"/>
        </w:rPr>
      </w:pPr>
      <w:r w:rsidRPr="00E5666C">
        <w:rPr>
          <w:rFonts w:cs="Arial"/>
          <w:b/>
          <w:noProof/>
          <w:szCs w:val="24"/>
          <w:lang w:eastAsia="es-MX"/>
        </w:rPr>
        <mc:AlternateContent>
          <mc:Choice Requires="wps">
            <w:drawing>
              <wp:anchor distT="0" distB="0" distL="114300" distR="114300" simplePos="0" relativeHeight="251657728" behindDoc="0" locked="0" layoutInCell="1" allowOverlap="1" wp14:anchorId="07A7120A" wp14:editId="7778E9AF">
                <wp:simplePos x="0" y="0"/>
                <wp:positionH relativeFrom="column">
                  <wp:posOffset>-719527</wp:posOffset>
                </wp:positionH>
                <wp:positionV relativeFrom="paragraph">
                  <wp:posOffset>76898</wp:posOffset>
                </wp:positionV>
                <wp:extent cx="7003415" cy="1455312"/>
                <wp:effectExtent l="0" t="0" r="26035" b="12065"/>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1455312"/>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6.65pt;margin-top:6.05pt;width:551.45pt;height:114.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r w:rsidR="00F6552F" w:rsidRPr="00AD69C5">
        <w:rPr>
          <w:rFonts w:ascii="Arial" w:hAnsi="Arial" w:cs="Arial"/>
          <w:sz w:val="24"/>
          <w:szCs w:val="24"/>
        </w:rPr>
        <w:br w:type="page"/>
      </w:r>
      <w:r w:rsidR="004059A9" w:rsidRPr="004059A9">
        <w:rPr>
          <w:rFonts w:ascii="Arial" w:hAnsi="Arial" w:cs="Arial"/>
          <w:sz w:val="24"/>
          <w:szCs w:val="24"/>
        </w:rPr>
        <w:lastRenderedPageBreak/>
        <w:t xml:space="preserve">Al margen superior izquierdo un logotipo que dice: </w:t>
      </w:r>
      <w:proofErr w:type="gramStart"/>
      <w:r w:rsidR="004059A9" w:rsidRPr="004059A9">
        <w:rPr>
          <w:rFonts w:ascii="Arial" w:hAnsi="Arial" w:cs="Arial"/>
          <w:sz w:val="24"/>
          <w:szCs w:val="24"/>
        </w:rPr>
        <w:t>CUERNAVACA.-</w:t>
      </w:r>
      <w:proofErr w:type="gramEnd"/>
      <w:r w:rsidR="004059A9" w:rsidRPr="004059A9">
        <w:rPr>
          <w:rFonts w:ascii="Arial" w:hAnsi="Arial" w:cs="Arial"/>
          <w:sz w:val="24"/>
          <w:szCs w:val="24"/>
        </w:rPr>
        <w:t xml:space="preserve"> GOBIERNO MUNICIPAL 2025- 2027 y una toponimia. </w:t>
      </w:r>
    </w:p>
    <w:p w14:paraId="227A54DF" w14:textId="77777777" w:rsidR="004059A9" w:rsidRPr="004059A9" w:rsidRDefault="004059A9" w:rsidP="004059A9">
      <w:pPr>
        <w:widowControl w:val="0"/>
        <w:spacing w:after="0" w:line="240" w:lineRule="auto"/>
        <w:jc w:val="both"/>
        <w:rPr>
          <w:rFonts w:ascii="Arial" w:hAnsi="Arial" w:cs="Arial"/>
          <w:sz w:val="24"/>
          <w:szCs w:val="24"/>
        </w:rPr>
      </w:pPr>
    </w:p>
    <w:p w14:paraId="10C931C7" w14:textId="77777777" w:rsidR="004059A9" w:rsidRDefault="004059A9" w:rsidP="004059A9">
      <w:pPr>
        <w:widowControl w:val="0"/>
        <w:spacing w:after="0" w:line="240" w:lineRule="auto"/>
        <w:jc w:val="both"/>
        <w:rPr>
          <w:rFonts w:ascii="Arial" w:hAnsi="Arial" w:cs="Arial"/>
          <w:sz w:val="24"/>
          <w:szCs w:val="24"/>
        </w:rPr>
      </w:pPr>
      <w:r w:rsidRPr="004059A9">
        <w:rPr>
          <w:rFonts w:ascii="Arial" w:hAnsi="Arial" w:cs="Arial"/>
          <w:sz w:val="24"/>
          <w:szCs w:val="24"/>
        </w:rPr>
        <w:t>JOSÉ LUIS URIÓSTEGUI SALGADO, PRESIDENTE MUNICIPAL CONSTITUCIONAL DE CUERNAVACA, MORELOS, A SUS HABITANTES SABED:</w:t>
      </w:r>
    </w:p>
    <w:p w14:paraId="619544E2" w14:textId="77777777" w:rsidR="004059A9" w:rsidRPr="004059A9" w:rsidRDefault="004059A9" w:rsidP="004059A9">
      <w:pPr>
        <w:widowControl w:val="0"/>
        <w:spacing w:after="0" w:line="240" w:lineRule="auto"/>
        <w:jc w:val="both"/>
        <w:rPr>
          <w:rFonts w:ascii="Arial" w:hAnsi="Arial" w:cs="Arial"/>
          <w:sz w:val="24"/>
          <w:szCs w:val="24"/>
        </w:rPr>
      </w:pPr>
    </w:p>
    <w:p w14:paraId="118763C8" w14:textId="77777777" w:rsidR="004059A9" w:rsidRDefault="004059A9" w:rsidP="004059A9">
      <w:pPr>
        <w:widowControl w:val="0"/>
        <w:spacing w:after="0" w:line="240" w:lineRule="auto"/>
        <w:jc w:val="both"/>
        <w:rPr>
          <w:rFonts w:ascii="Arial" w:hAnsi="Arial" w:cs="Arial"/>
          <w:sz w:val="24"/>
          <w:szCs w:val="24"/>
        </w:rPr>
      </w:pPr>
      <w:r w:rsidRPr="004059A9">
        <w:rPr>
          <w:rFonts w:ascii="Arial" w:hAnsi="Arial" w:cs="Arial"/>
          <w:sz w:val="24"/>
          <w:szCs w:val="24"/>
        </w:rPr>
        <w:t>QUE EL AYUNTAMIENTO DE CUERNAVACA, MORELOS, EN USO DE LAS FACULTADES QUE LE CONFIEREN LOS ARTÍCULOS 115 DE LA CONSTITUCIÓN POLÍTICA DE LOS ESTADOS UNIDOS MEXICANOS, 112 Y 113 DE LA CONSTITUCIÓN POLÍTICA DEL ESTADO DE MORELOS; 15, 24 FRACCIÓN I, Y 38 FRACCIÓN XXXIII DE LA LEY ORGÁNICA MUNICIPAL DEL ESTADO DE MORELOS, APROBÓ AL TENOR DE LO SIGUIENTE:</w:t>
      </w:r>
    </w:p>
    <w:p w14:paraId="78A8637C" w14:textId="77777777" w:rsidR="004059A9" w:rsidRPr="004059A9" w:rsidRDefault="004059A9" w:rsidP="004059A9">
      <w:pPr>
        <w:widowControl w:val="0"/>
        <w:spacing w:after="0" w:line="240" w:lineRule="auto"/>
        <w:jc w:val="both"/>
        <w:rPr>
          <w:rFonts w:ascii="Arial" w:hAnsi="Arial" w:cs="Arial"/>
          <w:sz w:val="24"/>
          <w:szCs w:val="24"/>
        </w:rPr>
      </w:pPr>
    </w:p>
    <w:p w14:paraId="120BA3E2" w14:textId="77777777" w:rsidR="004059A9" w:rsidRDefault="004059A9" w:rsidP="004059A9">
      <w:pPr>
        <w:widowControl w:val="0"/>
        <w:spacing w:after="0" w:line="240" w:lineRule="auto"/>
        <w:jc w:val="both"/>
        <w:rPr>
          <w:rFonts w:ascii="Arial" w:hAnsi="Arial" w:cs="Arial"/>
          <w:sz w:val="24"/>
          <w:szCs w:val="24"/>
        </w:rPr>
      </w:pPr>
      <w:r w:rsidRPr="004059A9">
        <w:rPr>
          <w:rFonts w:ascii="Arial" w:hAnsi="Arial" w:cs="Arial"/>
          <w:sz w:val="24"/>
          <w:szCs w:val="24"/>
        </w:rPr>
        <w:t>El Presidente Municipal de Cuernavaca, Morelos, Licenciado José Luis Urióstegui Salgado, asistido por el Licenciado Carlos Javier Arozarena Salazar, presentó a consideración de los integrantes del Ayuntamiento de Cuernavaca, el PROYECTO QUE AUTORIZA AL PRESIDENTE MUNICIPAL O A QUIEN ESTE TENGA A BIEN DESIGNAR, LA APLICACIÓN DE UN ESTÍMULO FISCAL EN FORMA GENERAL DE HASTA UN 60% DE DESCUENTO EN MULTAS Y RECARGOS, Y HASTA UN 80% A PERSONAS TITULARES DE 65 AÑOS EN ADELANTE, Y PERSONAS DISCAPACITADAS EN EL PAGO DEL IMPORTE POR CONCEPTO DE IMPUESTO PREDIAL Y SERVICIOS PÚBLICOS MUNICIPALES; TENIENDO UNA VIGENCIA DEL 01 DE JULIO AL 30 DE SEPTIEMBRE DE 2026, en los siguientes términos:</w:t>
      </w:r>
    </w:p>
    <w:p w14:paraId="1064A024" w14:textId="77777777" w:rsidR="004059A9" w:rsidRPr="004059A9" w:rsidRDefault="004059A9" w:rsidP="004059A9">
      <w:pPr>
        <w:widowControl w:val="0"/>
        <w:spacing w:after="0" w:line="240" w:lineRule="auto"/>
        <w:jc w:val="both"/>
        <w:rPr>
          <w:rFonts w:ascii="Arial" w:hAnsi="Arial" w:cs="Arial"/>
          <w:sz w:val="24"/>
          <w:szCs w:val="24"/>
        </w:rPr>
      </w:pPr>
    </w:p>
    <w:p w14:paraId="639ADFBA" w14:textId="77777777" w:rsidR="004059A9" w:rsidRPr="004059A9" w:rsidRDefault="004059A9" w:rsidP="004059A9">
      <w:pPr>
        <w:widowControl w:val="0"/>
        <w:spacing w:after="0" w:line="240" w:lineRule="auto"/>
        <w:jc w:val="center"/>
        <w:rPr>
          <w:rFonts w:ascii="Arial" w:hAnsi="Arial" w:cs="Arial"/>
          <w:sz w:val="24"/>
          <w:szCs w:val="24"/>
        </w:rPr>
      </w:pPr>
      <w:r w:rsidRPr="004059A9">
        <w:rPr>
          <w:rFonts w:ascii="Arial" w:hAnsi="Arial" w:cs="Arial"/>
          <w:sz w:val="24"/>
          <w:szCs w:val="24"/>
        </w:rPr>
        <w:t>CONSIDERANDO</w:t>
      </w:r>
    </w:p>
    <w:p w14:paraId="297D703A" w14:textId="77777777" w:rsidR="004059A9" w:rsidRDefault="004059A9" w:rsidP="004059A9">
      <w:pPr>
        <w:widowControl w:val="0"/>
        <w:spacing w:after="0" w:line="240" w:lineRule="auto"/>
        <w:jc w:val="both"/>
        <w:rPr>
          <w:rFonts w:ascii="Arial" w:hAnsi="Arial" w:cs="Arial"/>
          <w:sz w:val="24"/>
          <w:szCs w:val="24"/>
        </w:rPr>
      </w:pPr>
    </w:p>
    <w:p w14:paraId="4785DF7A" w14:textId="7F603926" w:rsidR="004059A9" w:rsidRPr="004059A9" w:rsidRDefault="004059A9" w:rsidP="004059A9">
      <w:pPr>
        <w:widowControl w:val="0"/>
        <w:spacing w:after="0" w:line="240" w:lineRule="auto"/>
        <w:jc w:val="both"/>
        <w:rPr>
          <w:rFonts w:ascii="Arial" w:hAnsi="Arial" w:cs="Arial"/>
          <w:sz w:val="24"/>
          <w:szCs w:val="24"/>
        </w:rPr>
      </w:pPr>
      <w:r w:rsidRPr="004059A9">
        <w:rPr>
          <w:rFonts w:ascii="Arial" w:hAnsi="Arial" w:cs="Arial"/>
          <w:sz w:val="24"/>
          <w:szCs w:val="24"/>
        </w:rPr>
        <w:t>Que el municipio de Cuernavaca está investido de personalidad jurídica y propia, asimismo expedirá, dentro de sus respectivas jurisdicciones, su Bando de Policía y Buen Gobierno, Reglamento Interior. Reglamentos y disposiciones administrativas de observancia general, de acuerdo con lo establecido en el artículo 115 fracción II, párrafo segundo de la Constitución Política de los Estados Unidos Mexicanos.</w:t>
      </w:r>
    </w:p>
    <w:p w14:paraId="75DB1D4A" w14:textId="77777777" w:rsidR="004059A9" w:rsidRDefault="004059A9" w:rsidP="004059A9">
      <w:pPr>
        <w:widowControl w:val="0"/>
        <w:spacing w:after="0" w:line="240" w:lineRule="auto"/>
        <w:jc w:val="both"/>
        <w:rPr>
          <w:rFonts w:ascii="Arial" w:hAnsi="Arial" w:cs="Arial"/>
          <w:sz w:val="24"/>
          <w:szCs w:val="24"/>
        </w:rPr>
      </w:pPr>
      <w:r w:rsidRPr="004059A9">
        <w:rPr>
          <w:rFonts w:ascii="Arial" w:hAnsi="Arial" w:cs="Arial"/>
          <w:sz w:val="24"/>
          <w:szCs w:val="24"/>
        </w:rPr>
        <w:t xml:space="preserve">Que en términos del artículo 31, fracción IV de la Constitución Política de los Estados Unidos Mexicanos, es obligación de los mexicanos contribuir al gasto público, así de la Federación, como de los Estados, de la Ciudad de México y del </w:t>
      </w:r>
      <w:r w:rsidRPr="004059A9">
        <w:rPr>
          <w:rFonts w:ascii="Arial" w:hAnsi="Arial" w:cs="Arial"/>
          <w:sz w:val="24"/>
          <w:szCs w:val="24"/>
        </w:rPr>
        <w:lastRenderedPageBreak/>
        <w:t>Municipio en que residan, de la manera proporcional y equitativa que dispongan las leyes.</w:t>
      </w:r>
    </w:p>
    <w:p w14:paraId="5EAF87BC" w14:textId="77777777" w:rsidR="004059A9" w:rsidRPr="004059A9" w:rsidRDefault="004059A9" w:rsidP="004059A9">
      <w:pPr>
        <w:widowControl w:val="0"/>
        <w:spacing w:after="0" w:line="240" w:lineRule="auto"/>
        <w:jc w:val="both"/>
        <w:rPr>
          <w:rFonts w:ascii="Arial" w:hAnsi="Arial" w:cs="Arial"/>
          <w:sz w:val="24"/>
          <w:szCs w:val="24"/>
        </w:rPr>
      </w:pPr>
    </w:p>
    <w:p w14:paraId="71FF9525" w14:textId="77777777" w:rsidR="004059A9" w:rsidRDefault="004059A9" w:rsidP="004059A9">
      <w:pPr>
        <w:widowControl w:val="0"/>
        <w:spacing w:after="0" w:line="240" w:lineRule="auto"/>
        <w:jc w:val="both"/>
        <w:rPr>
          <w:rFonts w:ascii="Arial" w:hAnsi="Arial" w:cs="Arial"/>
          <w:sz w:val="24"/>
          <w:szCs w:val="24"/>
        </w:rPr>
      </w:pPr>
      <w:r w:rsidRPr="004059A9">
        <w:rPr>
          <w:rFonts w:ascii="Arial" w:hAnsi="Arial" w:cs="Arial"/>
          <w:sz w:val="24"/>
          <w:szCs w:val="24"/>
        </w:rPr>
        <w:t>Que es una fuente de ingresos estable, pues el valor de la propiedad no cambia tanto como el ingreso de las personas. También es redistributiva, porque lo pagan solamente las personas con bienes inmuebles, y esos recursos se usan para brindar servicios públicos que benefician a toda la población. Progresiva, porque el cobro aumenta con el valor de la propiedad y que, además, incrementa la capacidad municipal para diseñar e instrumentar políticas públicas que beneficien a la población y contribuyen en gran medida al incremento socio-económico de la población, lo que permite al municipio recaudar ingresos, para luego invertir en productos o servicios en pro de los contribuyentes. Por tal motivo se deben implementar estrategias para que se incremente la recaudación para incentivar el pago de los contribuyentes y en gran medida para apoyar e impulsar la economía del Municipio, en congruencia con las políticas sociales de la actual administración,  razón por la cual, el Ayuntamiento Municipal de Cuernavaca, otorga alternativas para que los contribuyentes asuman se responsabilidad, habilitando una política recaudatoria que incentiva el pago de las cargas tributarias, y con ello promover el cumplimiento de sus obligaciones fiscales.</w:t>
      </w:r>
    </w:p>
    <w:p w14:paraId="3B475020" w14:textId="77777777" w:rsidR="004059A9" w:rsidRPr="004059A9" w:rsidRDefault="004059A9" w:rsidP="004059A9">
      <w:pPr>
        <w:widowControl w:val="0"/>
        <w:spacing w:after="0" w:line="240" w:lineRule="auto"/>
        <w:jc w:val="both"/>
        <w:rPr>
          <w:rFonts w:ascii="Arial" w:hAnsi="Arial" w:cs="Arial"/>
          <w:sz w:val="24"/>
          <w:szCs w:val="24"/>
        </w:rPr>
      </w:pPr>
    </w:p>
    <w:p w14:paraId="7509909E" w14:textId="77777777" w:rsidR="004059A9" w:rsidRDefault="004059A9" w:rsidP="004059A9">
      <w:pPr>
        <w:widowControl w:val="0"/>
        <w:spacing w:after="0" w:line="240" w:lineRule="auto"/>
        <w:jc w:val="both"/>
        <w:rPr>
          <w:rFonts w:ascii="Arial" w:hAnsi="Arial" w:cs="Arial"/>
          <w:sz w:val="24"/>
          <w:szCs w:val="24"/>
        </w:rPr>
      </w:pPr>
      <w:r w:rsidRPr="004059A9">
        <w:rPr>
          <w:rFonts w:ascii="Arial" w:hAnsi="Arial" w:cs="Arial"/>
          <w:sz w:val="24"/>
          <w:szCs w:val="24"/>
        </w:rPr>
        <w:t>Se consultó a los integrantes del Ayuntamiento, reunidos en sesión de Cabildo, mediante votación económica si el proyecto de Acuerdo era de aprobarse. El resultado de la votación fue de 10 votos a favor, por lo que se aprobó por mayoría de los presentes.</w:t>
      </w:r>
    </w:p>
    <w:p w14:paraId="6C929040" w14:textId="77777777" w:rsidR="004059A9" w:rsidRPr="004059A9" w:rsidRDefault="004059A9" w:rsidP="004059A9">
      <w:pPr>
        <w:widowControl w:val="0"/>
        <w:spacing w:after="0" w:line="240" w:lineRule="auto"/>
        <w:jc w:val="both"/>
        <w:rPr>
          <w:rFonts w:ascii="Arial" w:hAnsi="Arial" w:cs="Arial"/>
          <w:sz w:val="24"/>
          <w:szCs w:val="24"/>
        </w:rPr>
      </w:pPr>
    </w:p>
    <w:p w14:paraId="0AFDF80F" w14:textId="77777777" w:rsidR="004059A9" w:rsidRDefault="004059A9" w:rsidP="004059A9">
      <w:pPr>
        <w:widowControl w:val="0"/>
        <w:spacing w:after="0" w:line="240" w:lineRule="auto"/>
        <w:jc w:val="both"/>
        <w:rPr>
          <w:rFonts w:ascii="Arial" w:hAnsi="Arial" w:cs="Arial"/>
          <w:sz w:val="24"/>
          <w:szCs w:val="24"/>
        </w:rPr>
      </w:pPr>
      <w:r w:rsidRPr="004059A9">
        <w:rPr>
          <w:rFonts w:ascii="Arial" w:hAnsi="Arial" w:cs="Arial"/>
          <w:sz w:val="24"/>
          <w:szCs w:val="24"/>
        </w:rPr>
        <w:t>Por lo anteriormente expuesto y fundado, los integrantes del Ayuntamiento en funciones de Cabildo, con fundamento en lo dispuesto por los artículos 113 y 115 de la Constitución Política de los Estados Unidos Mexicanos y 113 de la Constitución Política del Estado Libre y Soberano de Morelos, han tenido a bien en expedir el siguiente:</w:t>
      </w:r>
    </w:p>
    <w:p w14:paraId="2D45FFBD" w14:textId="77777777" w:rsidR="004059A9" w:rsidRPr="004059A9" w:rsidRDefault="004059A9" w:rsidP="004059A9">
      <w:pPr>
        <w:widowControl w:val="0"/>
        <w:spacing w:after="0" w:line="240" w:lineRule="auto"/>
        <w:jc w:val="both"/>
        <w:rPr>
          <w:rFonts w:ascii="Arial" w:hAnsi="Arial" w:cs="Arial"/>
          <w:sz w:val="24"/>
          <w:szCs w:val="24"/>
        </w:rPr>
      </w:pPr>
    </w:p>
    <w:p w14:paraId="4C221843" w14:textId="77777777" w:rsidR="004059A9" w:rsidRPr="004059A9" w:rsidRDefault="004059A9" w:rsidP="004059A9">
      <w:pPr>
        <w:widowControl w:val="0"/>
        <w:spacing w:after="0" w:line="240" w:lineRule="auto"/>
        <w:jc w:val="both"/>
        <w:rPr>
          <w:rFonts w:ascii="Arial" w:hAnsi="Arial" w:cs="Arial"/>
          <w:b/>
          <w:bCs/>
          <w:sz w:val="24"/>
          <w:szCs w:val="24"/>
        </w:rPr>
      </w:pPr>
      <w:r w:rsidRPr="004059A9">
        <w:rPr>
          <w:rFonts w:ascii="Arial" w:hAnsi="Arial" w:cs="Arial"/>
          <w:b/>
          <w:bCs/>
          <w:sz w:val="24"/>
          <w:szCs w:val="24"/>
        </w:rPr>
        <w:t>ACUERDO SO/AC-593/24-VI-2026.</w:t>
      </w:r>
    </w:p>
    <w:p w14:paraId="5309A0C0" w14:textId="77777777" w:rsidR="004059A9" w:rsidRPr="004059A9" w:rsidRDefault="004059A9" w:rsidP="004059A9">
      <w:pPr>
        <w:widowControl w:val="0"/>
        <w:spacing w:after="0" w:line="240" w:lineRule="auto"/>
        <w:jc w:val="both"/>
        <w:rPr>
          <w:rFonts w:ascii="Arial" w:hAnsi="Arial" w:cs="Arial"/>
          <w:b/>
          <w:bCs/>
          <w:sz w:val="24"/>
          <w:szCs w:val="24"/>
        </w:rPr>
      </w:pPr>
      <w:r w:rsidRPr="004059A9">
        <w:rPr>
          <w:rFonts w:ascii="Arial" w:hAnsi="Arial" w:cs="Arial"/>
          <w:b/>
          <w:bCs/>
          <w:sz w:val="24"/>
          <w:szCs w:val="24"/>
        </w:rPr>
        <w:t xml:space="preserve">QUE AUTORIZA AL PRESIDENTE MUNICIPAL O A QUIEN ESTE TENGA A BIEN DESIGNAR, LA APLICACIÓN DE UN ESTÍMULO FISCAL EN FORMA GENERAL DE HASTA UN 60% DE DESCUENTO EN MULTAS Y RECARGOS, Y HASTA UN 80% A PERSONAS TITULARES DE 65 AÑOS EN ADELANTE, Y PERSONAS </w:t>
      </w:r>
      <w:r w:rsidRPr="004059A9">
        <w:rPr>
          <w:rFonts w:ascii="Arial" w:hAnsi="Arial" w:cs="Arial"/>
          <w:b/>
          <w:bCs/>
          <w:sz w:val="24"/>
          <w:szCs w:val="24"/>
        </w:rPr>
        <w:lastRenderedPageBreak/>
        <w:t>DISCAPACITADAS EN EL PAGO DEL IMPORTE POR CONCEPTO DE IMPUESTO PREDIAL Y SERVICIOS PÚBLICOS MUNICIPALES; TENIENDO UNA VIGENCIA DEL 01 DE JULIO AL 30 DE SEPTIEMBRE DE 2026.</w:t>
      </w:r>
    </w:p>
    <w:p w14:paraId="0CB33742" w14:textId="77777777" w:rsidR="004059A9" w:rsidRPr="004059A9" w:rsidRDefault="004059A9" w:rsidP="004059A9">
      <w:pPr>
        <w:widowControl w:val="0"/>
        <w:spacing w:after="0" w:line="240" w:lineRule="auto"/>
        <w:jc w:val="both"/>
        <w:rPr>
          <w:rFonts w:ascii="Arial" w:hAnsi="Arial" w:cs="Arial"/>
          <w:b/>
          <w:bCs/>
          <w:sz w:val="24"/>
          <w:szCs w:val="24"/>
        </w:rPr>
      </w:pPr>
    </w:p>
    <w:p w14:paraId="7812E34E" w14:textId="3368BA7F" w:rsidR="003C7BC1" w:rsidRDefault="004059A9" w:rsidP="004059A9">
      <w:pPr>
        <w:widowControl w:val="0"/>
        <w:spacing w:after="0" w:line="240" w:lineRule="auto"/>
        <w:jc w:val="both"/>
        <w:rPr>
          <w:rFonts w:ascii="Arial" w:hAnsi="Arial" w:cs="Arial"/>
          <w:sz w:val="24"/>
          <w:szCs w:val="24"/>
        </w:rPr>
      </w:pPr>
      <w:r w:rsidRPr="004059A9">
        <w:rPr>
          <w:rFonts w:ascii="Arial" w:hAnsi="Arial" w:cs="Arial"/>
          <w:b/>
          <w:bCs/>
          <w:sz w:val="24"/>
          <w:szCs w:val="24"/>
        </w:rPr>
        <w:t xml:space="preserve">ARTÍCULO </w:t>
      </w:r>
      <w:proofErr w:type="gramStart"/>
      <w:r w:rsidRPr="004059A9">
        <w:rPr>
          <w:rFonts w:ascii="Arial" w:hAnsi="Arial" w:cs="Arial"/>
          <w:b/>
          <w:bCs/>
          <w:sz w:val="24"/>
          <w:szCs w:val="24"/>
        </w:rPr>
        <w:t>PRIMERO.-</w:t>
      </w:r>
      <w:proofErr w:type="gramEnd"/>
      <w:r w:rsidRPr="004059A9">
        <w:rPr>
          <w:rFonts w:ascii="Arial" w:hAnsi="Arial" w:cs="Arial"/>
          <w:sz w:val="24"/>
          <w:szCs w:val="24"/>
        </w:rPr>
        <w:t xml:space="preserve"> Se autoriza la aplicación de un estímulo fiscal en forma general de hasta un 60% de descuento en multas y recargos, y de hasta un 80% a personas titulares de 65 años en adelante, y personas discapacitadas en el pago del importe por concepto de impuesto predial y servicios públicos municipales; dicha autorización tendrá una vigencia a partir de la fecha de su aprobación y hasta el 30 de septiembre de 2026.</w:t>
      </w:r>
    </w:p>
    <w:p w14:paraId="1DD4C067" w14:textId="77777777" w:rsidR="004059A9" w:rsidRDefault="004059A9" w:rsidP="004059A9">
      <w:pPr>
        <w:widowControl w:val="0"/>
        <w:spacing w:after="0" w:line="240" w:lineRule="auto"/>
        <w:jc w:val="both"/>
        <w:rPr>
          <w:rFonts w:ascii="Arial" w:hAnsi="Arial" w:cs="Arial"/>
          <w:sz w:val="24"/>
          <w:szCs w:val="24"/>
        </w:rPr>
      </w:pPr>
    </w:p>
    <w:p w14:paraId="03CA5DCE" w14:textId="77777777" w:rsidR="004059A9" w:rsidRPr="004059A9" w:rsidRDefault="004059A9" w:rsidP="004059A9">
      <w:pPr>
        <w:widowControl w:val="0"/>
        <w:spacing w:after="0" w:line="240" w:lineRule="auto"/>
        <w:jc w:val="both"/>
        <w:rPr>
          <w:rFonts w:ascii="Arial" w:eastAsia="Soberana Sans" w:hAnsi="Arial" w:cs="Arial"/>
          <w:color w:val="000000"/>
          <w:sz w:val="24"/>
          <w:szCs w:val="24"/>
        </w:rPr>
      </w:pPr>
      <w:r w:rsidRPr="004059A9">
        <w:rPr>
          <w:rFonts w:ascii="Arial" w:eastAsia="Soberana Sans" w:hAnsi="Arial" w:cs="Arial"/>
          <w:b/>
          <w:bCs/>
          <w:color w:val="000000"/>
          <w:sz w:val="24"/>
          <w:szCs w:val="24"/>
        </w:rPr>
        <w:t xml:space="preserve">ARTÍCULO </w:t>
      </w:r>
      <w:proofErr w:type="gramStart"/>
      <w:r w:rsidRPr="004059A9">
        <w:rPr>
          <w:rFonts w:ascii="Arial" w:eastAsia="Soberana Sans" w:hAnsi="Arial" w:cs="Arial"/>
          <w:b/>
          <w:bCs/>
          <w:color w:val="000000"/>
          <w:sz w:val="24"/>
          <w:szCs w:val="24"/>
        </w:rPr>
        <w:t>SEGUNDO.-</w:t>
      </w:r>
      <w:proofErr w:type="gramEnd"/>
      <w:r w:rsidRPr="004059A9">
        <w:rPr>
          <w:rFonts w:ascii="Arial" w:eastAsia="Soberana Sans" w:hAnsi="Arial" w:cs="Arial"/>
          <w:color w:val="000000"/>
          <w:sz w:val="24"/>
          <w:szCs w:val="24"/>
        </w:rPr>
        <w:t xml:space="preserve"> La vigencia de aplicación de estímulos fiscales en forma general de hasta un 60% de descuento en multas y recargos, y de hasta un 80% a personas titulares de 65 años en adelante, y personas discapacitadas en el pago del importe por concepto de impuesto predial y servicios públicos municipales, será hasta el 30 de septiembre de 2026.</w:t>
      </w:r>
    </w:p>
    <w:p w14:paraId="4DDDBB7C" w14:textId="77777777" w:rsidR="004059A9" w:rsidRPr="004059A9" w:rsidRDefault="004059A9" w:rsidP="004059A9">
      <w:pPr>
        <w:widowControl w:val="0"/>
        <w:spacing w:after="0" w:line="240" w:lineRule="auto"/>
        <w:jc w:val="both"/>
        <w:rPr>
          <w:rFonts w:ascii="Arial" w:eastAsia="Soberana Sans" w:hAnsi="Arial" w:cs="Arial"/>
          <w:b/>
          <w:bCs/>
          <w:color w:val="000000"/>
          <w:sz w:val="24"/>
          <w:szCs w:val="24"/>
        </w:rPr>
      </w:pPr>
    </w:p>
    <w:p w14:paraId="057D4A02" w14:textId="5D7E35AB" w:rsidR="004059A9" w:rsidRPr="004059A9" w:rsidRDefault="004059A9" w:rsidP="004059A9">
      <w:pPr>
        <w:widowControl w:val="0"/>
        <w:spacing w:after="0" w:line="240" w:lineRule="auto"/>
        <w:jc w:val="both"/>
        <w:rPr>
          <w:rFonts w:ascii="Arial" w:eastAsia="Soberana Sans" w:hAnsi="Arial" w:cs="Arial"/>
          <w:color w:val="000000"/>
          <w:sz w:val="24"/>
          <w:szCs w:val="24"/>
        </w:rPr>
      </w:pPr>
      <w:r w:rsidRPr="004059A9">
        <w:rPr>
          <w:rFonts w:ascii="Arial" w:eastAsia="Soberana Sans" w:hAnsi="Arial" w:cs="Arial"/>
          <w:b/>
          <w:bCs/>
          <w:color w:val="000000"/>
          <w:sz w:val="24"/>
          <w:szCs w:val="24"/>
        </w:rPr>
        <w:t xml:space="preserve">ARTÍCULO </w:t>
      </w:r>
      <w:proofErr w:type="gramStart"/>
      <w:r w:rsidRPr="004059A9">
        <w:rPr>
          <w:rFonts w:ascii="Arial" w:eastAsia="Soberana Sans" w:hAnsi="Arial" w:cs="Arial"/>
          <w:b/>
          <w:bCs/>
          <w:color w:val="000000"/>
          <w:sz w:val="24"/>
          <w:szCs w:val="24"/>
        </w:rPr>
        <w:t>TERCERO.-</w:t>
      </w:r>
      <w:proofErr w:type="gramEnd"/>
      <w:r w:rsidRPr="004059A9">
        <w:rPr>
          <w:rFonts w:ascii="Arial" w:eastAsia="Soberana Sans" w:hAnsi="Arial" w:cs="Arial"/>
          <w:color w:val="000000"/>
          <w:sz w:val="24"/>
          <w:szCs w:val="24"/>
        </w:rPr>
        <w:t xml:space="preserve"> Se instruye a la Tesorería Municipal, rendir informe correspondiente a las y los integrantes del cabildo sobre los ingresos o egresos que se generen.</w:t>
      </w:r>
    </w:p>
    <w:p w14:paraId="7B6ADB41" w14:textId="77777777" w:rsidR="004059A9" w:rsidRPr="004059A9" w:rsidRDefault="004059A9" w:rsidP="004059A9">
      <w:pPr>
        <w:widowControl w:val="0"/>
        <w:spacing w:after="0" w:line="240" w:lineRule="auto"/>
        <w:jc w:val="both"/>
        <w:rPr>
          <w:rFonts w:ascii="Arial" w:eastAsia="Soberana Sans" w:hAnsi="Arial" w:cs="Arial"/>
          <w:b/>
          <w:bCs/>
          <w:color w:val="000000"/>
          <w:sz w:val="24"/>
          <w:szCs w:val="24"/>
        </w:rPr>
      </w:pPr>
    </w:p>
    <w:p w14:paraId="328CDB9C" w14:textId="4E6E6022" w:rsidR="004059A9" w:rsidRPr="004059A9" w:rsidRDefault="004059A9" w:rsidP="004059A9">
      <w:pPr>
        <w:widowControl w:val="0"/>
        <w:spacing w:after="0" w:line="240" w:lineRule="auto"/>
        <w:jc w:val="both"/>
        <w:rPr>
          <w:rFonts w:ascii="Arial" w:eastAsia="Soberana Sans" w:hAnsi="Arial" w:cs="Arial"/>
          <w:color w:val="000000"/>
          <w:sz w:val="24"/>
          <w:szCs w:val="24"/>
        </w:rPr>
      </w:pPr>
      <w:r w:rsidRPr="004059A9">
        <w:rPr>
          <w:rFonts w:ascii="Arial" w:eastAsia="Soberana Sans" w:hAnsi="Arial" w:cs="Arial"/>
          <w:b/>
          <w:bCs/>
          <w:color w:val="000000"/>
          <w:sz w:val="24"/>
          <w:szCs w:val="24"/>
        </w:rPr>
        <w:t xml:space="preserve">ARTÍCULO </w:t>
      </w:r>
      <w:proofErr w:type="gramStart"/>
      <w:r w:rsidRPr="004059A9">
        <w:rPr>
          <w:rFonts w:ascii="Arial" w:eastAsia="Soberana Sans" w:hAnsi="Arial" w:cs="Arial"/>
          <w:b/>
          <w:bCs/>
          <w:color w:val="000000"/>
          <w:sz w:val="24"/>
          <w:szCs w:val="24"/>
        </w:rPr>
        <w:t>CUARTO</w:t>
      </w:r>
      <w:r w:rsidRPr="004059A9">
        <w:rPr>
          <w:rFonts w:ascii="Arial" w:eastAsia="Soberana Sans" w:hAnsi="Arial" w:cs="Arial"/>
          <w:color w:val="000000"/>
          <w:sz w:val="24"/>
          <w:szCs w:val="24"/>
        </w:rPr>
        <w:t>.-</w:t>
      </w:r>
      <w:proofErr w:type="gramEnd"/>
      <w:r w:rsidRPr="004059A9">
        <w:rPr>
          <w:rFonts w:ascii="Arial" w:eastAsia="Soberana Sans" w:hAnsi="Arial" w:cs="Arial"/>
          <w:color w:val="000000"/>
          <w:sz w:val="24"/>
          <w:szCs w:val="24"/>
        </w:rPr>
        <w:t xml:space="preserve"> El estímulo fiscal autorizado mediante el presente Acuerdo Administrativo, no otorga el derecho a devolución, reducción, disminución, condonación, deducción o compensación alguna, con respecto a las cantidades efectivamente pagadas.</w:t>
      </w:r>
    </w:p>
    <w:p w14:paraId="00B8CF32" w14:textId="77777777" w:rsidR="004059A9" w:rsidRPr="004059A9" w:rsidRDefault="004059A9" w:rsidP="004059A9">
      <w:pPr>
        <w:widowControl w:val="0"/>
        <w:spacing w:after="0" w:line="240" w:lineRule="auto"/>
        <w:jc w:val="both"/>
        <w:rPr>
          <w:rFonts w:ascii="Arial" w:eastAsia="Soberana Sans" w:hAnsi="Arial" w:cs="Arial"/>
          <w:b/>
          <w:bCs/>
          <w:color w:val="000000"/>
          <w:sz w:val="24"/>
          <w:szCs w:val="24"/>
        </w:rPr>
      </w:pPr>
    </w:p>
    <w:p w14:paraId="60D1C1F1" w14:textId="4D6A43D3" w:rsidR="004059A9" w:rsidRPr="004059A9" w:rsidRDefault="004059A9" w:rsidP="004059A9">
      <w:pPr>
        <w:widowControl w:val="0"/>
        <w:spacing w:after="0" w:line="240" w:lineRule="auto"/>
        <w:jc w:val="both"/>
        <w:rPr>
          <w:rFonts w:ascii="Arial" w:eastAsia="Soberana Sans" w:hAnsi="Arial" w:cs="Arial"/>
          <w:color w:val="000000"/>
          <w:sz w:val="24"/>
          <w:szCs w:val="24"/>
        </w:rPr>
      </w:pPr>
      <w:r w:rsidRPr="004059A9">
        <w:rPr>
          <w:rFonts w:ascii="Arial" w:eastAsia="Soberana Sans" w:hAnsi="Arial" w:cs="Arial"/>
          <w:b/>
          <w:bCs/>
          <w:color w:val="000000"/>
          <w:sz w:val="24"/>
          <w:szCs w:val="24"/>
        </w:rPr>
        <w:t xml:space="preserve">ARTÍCULO </w:t>
      </w:r>
      <w:proofErr w:type="gramStart"/>
      <w:r w:rsidRPr="004059A9">
        <w:rPr>
          <w:rFonts w:ascii="Arial" w:eastAsia="Soberana Sans" w:hAnsi="Arial" w:cs="Arial"/>
          <w:b/>
          <w:bCs/>
          <w:color w:val="000000"/>
          <w:sz w:val="24"/>
          <w:szCs w:val="24"/>
        </w:rPr>
        <w:t>QUINTO.-</w:t>
      </w:r>
      <w:proofErr w:type="gramEnd"/>
      <w:r w:rsidRPr="004059A9">
        <w:rPr>
          <w:rFonts w:ascii="Arial" w:eastAsia="Soberana Sans" w:hAnsi="Arial" w:cs="Arial"/>
          <w:color w:val="000000"/>
          <w:sz w:val="24"/>
          <w:szCs w:val="24"/>
        </w:rPr>
        <w:t xml:space="preserve"> La interpretación del presente Acuerdo para efectos administrativos y fiscales a que haya lugar, corresponderá a la Tesorería Municipal.</w:t>
      </w:r>
    </w:p>
    <w:p w14:paraId="6407D53D" w14:textId="77777777" w:rsidR="004059A9" w:rsidRPr="004059A9" w:rsidRDefault="004059A9" w:rsidP="004059A9">
      <w:pPr>
        <w:widowControl w:val="0"/>
        <w:spacing w:after="0" w:line="240" w:lineRule="auto"/>
        <w:jc w:val="both"/>
        <w:rPr>
          <w:rFonts w:ascii="Arial" w:eastAsia="Soberana Sans" w:hAnsi="Arial" w:cs="Arial"/>
          <w:b/>
          <w:bCs/>
          <w:color w:val="000000"/>
          <w:sz w:val="24"/>
          <w:szCs w:val="24"/>
        </w:rPr>
      </w:pPr>
    </w:p>
    <w:p w14:paraId="6A0A2552" w14:textId="4CF166F6" w:rsidR="004059A9" w:rsidRPr="004059A9" w:rsidRDefault="004059A9" w:rsidP="004059A9">
      <w:pPr>
        <w:widowControl w:val="0"/>
        <w:spacing w:after="0" w:line="240" w:lineRule="auto"/>
        <w:jc w:val="both"/>
        <w:rPr>
          <w:rFonts w:ascii="Arial" w:eastAsia="Soberana Sans" w:hAnsi="Arial" w:cs="Arial"/>
          <w:color w:val="000000"/>
          <w:sz w:val="24"/>
          <w:szCs w:val="24"/>
        </w:rPr>
      </w:pPr>
      <w:r w:rsidRPr="004059A9">
        <w:rPr>
          <w:rFonts w:ascii="Arial" w:eastAsia="Soberana Sans" w:hAnsi="Arial" w:cs="Arial"/>
          <w:b/>
          <w:bCs/>
          <w:color w:val="000000"/>
          <w:sz w:val="24"/>
          <w:szCs w:val="24"/>
        </w:rPr>
        <w:t xml:space="preserve">ARTICULO </w:t>
      </w:r>
      <w:proofErr w:type="gramStart"/>
      <w:r w:rsidRPr="004059A9">
        <w:rPr>
          <w:rFonts w:ascii="Arial" w:eastAsia="Soberana Sans" w:hAnsi="Arial" w:cs="Arial"/>
          <w:b/>
          <w:bCs/>
          <w:color w:val="000000"/>
          <w:sz w:val="24"/>
          <w:szCs w:val="24"/>
        </w:rPr>
        <w:t>SEXTO.-</w:t>
      </w:r>
      <w:proofErr w:type="gramEnd"/>
      <w:r w:rsidRPr="004059A9">
        <w:rPr>
          <w:rFonts w:ascii="Arial" w:eastAsia="Soberana Sans" w:hAnsi="Arial" w:cs="Arial"/>
          <w:color w:val="000000"/>
          <w:sz w:val="24"/>
          <w:szCs w:val="24"/>
        </w:rPr>
        <w:t xml:space="preserve"> Túrnese a la Tesorería Municipal y a las Unidades Administrativas correspondientes, para que realicen todos los trámites conducentes para el cumplimiento del presente Acuerdo.</w:t>
      </w:r>
    </w:p>
    <w:p w14:paraId="78A5D54D" w14:textId="77777777" w:rsidR="004059A9" w:rsidRPr="004059A9" w:rsidRDefault="004059A9" w:rsidP="004059A9">
      <w:pPr>
        <w:widowControl w:val="0"/>
        <w:spacing w:after="0" w:line="240" w:lineRule="auto"/>
        <w:jc w:val="both"/>
        <w:rPr>
          <w:rFonts w:ascii="Arial" w:eastAsia="Soberana Sans" w:hAnsi="Arial" w:cs="Arial"/>
          <w:b/>
          <w:bCs/>
          <w:color w:val="000000"/>
          <w:sz w:val="24"/>
          <w:szCs w:val="24"/>
        </w:rPr>
      </w:pPr>
    </w:p>
    <w:p w14:paraId="2246B4C6" w14:textId="1B8C83B7" w:rsidR="004059A9" w:rsidRPr="004059A9" w:rsidRDefault="004059A9" w:rsidP="004059A9">
      <w:pPr>
        <w:widowControl w:val="0"/>
        <w:spacing w:after="0" w:line="240" w:lineRule="auto"/>
        <w:jc w:val="both"/>
        <w:rPr>
          <w:rFonts w:ascii="Arial" w:eastAsia="Soberana Sans" w:hAnsi="Arial" w:cs="Arial"/>
          <w:color w:val="000000"/>
          <w:sz w:val="24"/>
          <w:szCs w:val="24"/>
        </w:rPr>
      </w:pPr>
      <w:r w:rsidRPr="004059A9">
        <w:rPr>
          <w:rFonts w:ascii="Arial" w:eastAsia="Soberana Sans" w:hAnsi="Arial" w:cs="Arial"/>
          <w:b/>
          <w:bCs/>
          <w:color w:val="000000"/>
          <w:sz w:val="24"/>
          <w:szCs w:val="24"/>
        </w:rPr>
        <w:t xml:space="preserve">ARTICULO </w:t>
      </w:r>
      <w:proofErr w:type="gramStart"/>
      <w:r w:rsidRPr="004059A9">
        <w:rPr>
          <w:rFonts w:ascii="Arial" w:eastAsia="Soberana Sans" w:hAnsi="Arial" w:cs="Arial"/>
          <w:b/>
          <w:bCs/>
          <w:color w:val="000000"/>
          <w:sz w:val="24"/>
          <w:szCs w:val="24"/>
        </w:rPr>
        <w:t>SÉPTIMO.-</w:t>
      </w:r>
      <w:proofErr w:type="gramEnd"/>
      <w:r w:rsidRPr="004059A9">
        <w:rPr>
          <w:rFonts w:ascii="Arial" w:eastAsia="Soberana Sans" w:hAnsi="Arial" w:cs="Arial"/>
          <w:color w:val="000000"/>
          <w:sz w:val="24"/>
          <w:szCs w:val="24"/>
        </w:rPr>
        <w:t xml:space="preserve"> Se instruye al </w:t>
      </w:r>
      <w:proofErr w:type="gramStart"/>
      <w:r w:rsidRPr="004059A9">
        <w:rPr>
          <w:rFonts w:ascii="Arial" w:eastAsia="Soberana Sans" w:hAnsi="Arial" w:cs="Arial"/>
          <w:color w:val="000000"/>
          <w:sz w:val="24"/>
          <w:szCs w:val="24"/>
        </w:rPr>
        <w:t>Director General</w:t>
      </w:r>
      <w:proofErr w:type="gramEnd"/>
      <w:r w:rsidRPr="004059A9">
        <w:rPr>
          <w:rFonts w:ascii="Arial" w:eastAsia="Soberana Sans" w:hAnsi="Arial" w:cs="Arial"/>
          <w:color w:val="000000"/>
          <w:sz w:val="24"/>
          <w:szCs w:val="24"/>
        </w:rPr>
        <w:t xml:space="preserve"> de Comunicación Social, para realizar campaña de difusión para publicar los subsidios fiscales del presente Acuerdo.</w:t>
      </w:r>
    </w:p>
    <w:p w14:paraId="27349A08" w14:textId="77777777" w:rsidR="004059A9" w:rsidRDefault="004059A9" w:rsidP="004059A9">
      <w:pPr>
        <w:widowControl w:val="0"/>
        <w:spacing w:after="0" w:line="240" w:lineRule="auto"/>
        <w:jc w:val="both"/>
        <w:rPr>
          <w:rFonts w:ascii="Arial" w:eastAsia="Soberana Sans" w:hAnsi="Arial" w:cs="Arial"/>
          <w:color w:val="000000"/>
          <w:sz w:val="24"/>
          <w:szCs w:val="24"/>
        </w:rPr>
      </w:pPr>
    </w:p>
    <w:p w14:paraId="0D91DEAF" w14:textId="2805F861" w:rsidR="004059A9" w:rsidRPr="004059A9" w:rsidRDefault="004059A9" w:rsidP="004059A9">
      <w:pPr>
        <w:widowControl w:val="0"/>
        <w:spacing w:after="0" w:line="240" w:lineRule="auto"/>
        <w:jc w:val="center"/>
        <w:rPr>
          <w:rFonts w:ascii="Arial" w:eastAsia="Soberana Sans" w:hAnsi="Arial" w:cs="Arial"/>
          <w:b/>
          <w:bCs/>
          <w:color w:val="000000"/>
          <w:sz w:val="24"/>
          <w:szCs w:val="24"/>
        </w:rPr>
      </w:pPr>
      <w:r w:rsidRPr="004059A9">
        <w:rPr>
          <w:rFonts w:ascii="Arial" w:eastAsia="Soberana Sans" w:hAnsi="Arial" w:cs="Arial"/>
          <w:b/>
          <w:bCs/>
          <w:color w:val="000000"/>
          <w:sz w:val="24"/>
          <w:szCs w:val="24"/>
        </w:rPr>
        <w:t>TRANSITORIOS</w:t>
      </w:r>
    </w:p>
    <w:p w14:paraId="2066CC19" w14:textId="77777777" w:rsidR="004059A9" w:rsidRDefault="004059A9" w:rsidP="004059A9">
      <w:pPr>
        <w:widowControl w:val="0"/>
        <w:spacing w:after="0" w:line="240" w:lineRule="auto"/>
        <w:jc w:val="both"/>
        <w:rPr>
          <w:rFonts w:ascii="Arial" w:eastAsia="Soberana Sans" w:hAnsi="Arial" w:cs="Arial"/>
          <w:color w:val="000000"/>
          <w:sz w:val="24"/>
          <w:szCs w:val="24"/>
        </w:rPr>
      </w:pPr>
    </w:p>
    <w:p w14:paraId="30188F61" w14:textId="5DBC6B21" w:rsidR="004059A9" w:rsidRPr="004059A9" w:rsidRDefault="004059A9" w:rsidP="004059A9">
      <w:pPr>
        <w:widowControl w:val="0"/>
        <w:spacing w:after="0" w:line="240" w:lineRule="auto"/>
        <w:jc w:val="both"/>
        <w:rPr>
          <w:rFonts w:ascii="Arial" w:eastAsia="Soberana Sans" w:hAnsi="Arial" w:cs="Arial"/>
          <w:color w:val="000000"/>
          <w:sz w:val="24"/>
          <w:szCs w:val="24"/>
        </w:rPr>
      </w:pPr>
      <w:proofErr w:type="gramStart"/>
      <w:r w:rsidRPr="004059A9">
        <w:rPr>
          <w:rFonts w:ascii="Arial" w:eastAsia="Soberana Sans" w:hAnsi="Arial" w:cs="Arial"/>
          <w:b/>
          <w:bCs/>
          <w:color w:val="000000"/>
          <w:sz w:val="24"/>
          <w:szCs w:val="24"/>
        </w:rPr>
        <w:t>PRIMERO.-</w:t>
      </w:r>
      <w:proofErr w:type="gramEnd"/>
      <w:r w:rsidRPr="004059A9">
        <w:rPr>
          <w:rFonts w:ascii="Arial" w:eastAsia="Soberana Sans" w:hAnsi="Arial" w:cs="Arial"/>
          <w:color w:val="000000"/>
          <w:sz w:val="24"/>
          <w:szCs w:val="24"/>
        </w:rPr>
        <w:t xml:space="preserve"> Remítase al ciudadano José Luis Urióstegui Salgado, </w:t>
      </w:r>
      <w:proofErr w:type="gramStart"/>
      <w:r w:rsidRPr="004059A9">
        <w:rPr>
          <w:rFonts w:ascii="Arial" w:eastAsia="Soberana Sans" w:hAnsi="Arial" w:cs="Arial"/>
          <w:color w:val="000000"/>
          <w:sz w:val="24"/>
          <w:szCs w:val="24"/>
        </w:rPr>
        <w:t>Presidente</w:t>
      </w:r>
      <w:proofErr w:type="gramEnd"/>
      <w:r w:rsidRPr="004059A9">
        <w:rPr>
          <w:rFonts w:ascii="Arial" w:eastAsia="Soberana Sans" w:hAnsi="Arial" w:cs="Arial"/>
          <w:color w:val="000000"/>
          <w:sz w:val="24"/>
          <w:szCs w:val="24"/>
        </w:rPr>
        <w:t xml:space="preserve"> Municipal Constitucional de Cuernavaca, para que en uso de las facultades que le confiere el artículo 41, fracción XXXVIII, de la Ley Orgánica Municipal del Estado de Morelos y por conducto de la Secretaría del Ayuntamiento, mande publicar el presente Acuerdo en el Periódico Oficial “Tierra y Libertad” y en la Gaceta Municipal.</w:t>
      </w:r>
    </w:p>
    <w:p w14:paraId="6CDAD8C7" w14:textId="77777777" w:rsidR="004059A9" w:rsidRPr="004059A9" w:rsidRDefault="004059A9" w:rsidP="004059A9">
      <w:pPr>
        <w:widowControl w:val="0"/>
        <w:spacing w:after="0" w:line="240" w:lineRule="auto"/>
        <w:jc w:val="both"/>
        <w:rPr>
          <w:rFonts w:ascii="Arial" w:eastAsia="Soberana Sans" w:hAnsi="Arial" w:cs="Arial"/>
          <w:b/>
          <w:bCs/>
          <w:color w:val="000000"/>
          <w:sz w:val="24"/>
          <w:szCs w:val="24"/>
        </w:rPr>
      </w:pPr>
    </w:p>
    <w:p w14:paraId="394151BB" w14:textId="22B09F45" w:rsidR="004059A9" w:rsidRPr="004059A9" w:rsidRDefault="004059A9" w:rsidP="004059A9">
      <w:pPr>
        <w:widowControl w:val="0"/>
        <w:spacing w:after="0" w:line="240" w:lineRule="auto"/>
        <w:jc w:val="both"/>
        <w:rPr>
          <w:rFonts w:ascii="Arial" w:eastAsia="Soberana Sans" w:hAnsi="Arial" w:cs="Arial"/>
          <w:color w:val="000000"/>
          <w:sz w:val="24"/>
          <w:szCs w:val="24"/>
        </w:rPr>
      </w:pPr>
      <w:r w:rsidRPr="004059A9">
        <w:rPr>
          <w:rFonts w:ascii="Arial" w:eastAsia="Soberana Sans" w:hAnsi="Arial" w:cs="Arial"/>
          <w:b/>
          <w:bCs/>
          <w:color w:val="000000"/>
          <w:sz w:val="24"/>
          <w:szCs w:val="24"/>
        </w:rPr>
        <w:t>SEGUNDO.</w:t>
      </w:r>
      <w:r w:rsidRPr="004059A9">
        <w:rPr>
          <w:rFonts w:ascii="Arial" w:eastAsia="Soberana Sans" w:hAnsi="Arial" w:cs="Arial"/>
          <w:color w:val="000000"/>
          <w:sz w:val="24"/>
          <w:szCs w:val="24"/>
        </w:rPr>
        <w:t xml:space="preserve"> - El presente acuerdo entrará en vigor al día de su aprobación en sesión de cabildo.</w:t>
      </w:r>
    </w:p>
    <w:p w14:paraId="06923E0F" w14:textId="77777777" w:rsidR="004059A9" w:rsidRPr="004059A9" w:rsidRDefault="004059A9" w:rsidP="004059A9">
      <w:pPr>
        <w:widowControl w:val="0"/>
        <w:spacing w:after="0" w:line="240" w:lineRule="auto"/>
        <w:jc w:val="both"/>
        <w:rPr>
          <w:rFonts w:ascii="Arial" w:eastAsia="Soberana Sans" w:hAnsi="Arial" w:cs="Arial"/>
          <w:b/>
          <w:bCs/>
          <w:color w:val="000000"/>
          <w:sz w:val="24"/>
          <w:szCs w:val="24"/>
        </w:rPr>
      </w:pPr>
    </w:p>
    <w:p w14:paraId="19E95671" w14:textId="405E8E9F" w:rsidR="004059A9" w:rsidRPr="004059A9" w:rsidRDefault="004059A9" w:rsidP="004059A9">
      <w:pPr>
        <w:widowControl w:val="0"/>
        <w:spacing w:after="0" w:line="240" w:lineRule="auto"/>
        <w:jc w:val="both"/>
        <w:rPr>
          <w:rFonts w:ascii="Arial" w:eastAsia="Soberana Sans" w:hAnsi="Arial" w:cs="Arial"/>
          <w:color w:val="000000"/>
          <w:sz w:val="24"/>
          <w:szCs w:val="24"/>
        </w:rPr>
      </w:pPr>
      <w:proofErr w:type="gramStart"/>
      <w:r w:rsidRPr="004059A9">
        <w:rPr>
          <w:rFonts w:ascii="Arial" w:eastAsia="Soberana Sans" w:hAnsi="Arial" w:cs="Arial"/>
          <w:b/>
          <w:bCs/>
          <w:color w:val="000000"/>
          <w:sz w:val="24"/>
          <w:szCs w:val="24"/>
        </w:rPr>
        <w:t>TERCERO.-</w:t>
      </w:r>
      <w:proofErr w:type="gramEnd"/>
      <w:r w:rsidRPr="004059A9">
        <w:rPr>
          <w:rFonts w:ascii="Arial" w:eastAsia="Soberana Sans" w:hAnsi="Arial" w:cs="Arial"/>
          <w:color w:val="000000"/>
          <w:sz w:val="24"/>
          <w:szCs w:val="24"/>
        </w:rPr>
        <w:t xml:space="preserve">  Remítase a la Tesorería Municipal, a efecto </w:t>
      </w:r>
      <w:proofErr w:type="gramStart"/>
      <w:r w:rsidRPr="004059A9">
        <w:rPr>
          <w:rFonts w:ascii="Arial" w:eastAsia="Soberana Sans" w:hAnsi="Arial" w:cs="Arial"/>
          <w:color w:val="000000"/>
          <w:sz w:val="24"/>
          <w:szCs w:val="24"/>
        </w:rPr>
        <w:t>de  que</w:t>
      </w:r>
      <w:proofErr w:type="gramEnd"/>
      <w:r w:rsidRPr="004059A9">
        <w:rPr>
          <w:rFonts w:ascii="Arial" w:eastAsia="Soberana Sans" w:hAnsi="Arial" w:cs="Arial"/>
          <w:color w:val="000000"/>
          <w:sz w:val="24"/>
          <w:szCs w:val="24"/>
        </w:rPr>
        <w:t xml:space="preserve"> realice todos los trámites que resulten necesarios para el cumplimiento del presente Acuerdo de Cabildo.</w:t>
      </w:r>
    </w:p>
    <w:p w14:paraId="0C1FB6E2" w14:textId="77777777" w:rsidR="004059A9" w:rsidRPr="004059A9" w:rsidRDefault="004059A9" w:rsidP="004059A9">
      <w:pPr>
        <w:widowControl w:val="0"/>
        <w:spacing w:after="0" w:line="240" w:lineRule="auto"/>
        <w:jc w:val="both"/>
        <w:rPr>
          <w:rFonts w:ascii="Arial" w:eastAsia="Soberana Sans" w:hAnsi="Arial" w:cs="Arial"/>
          <w:b/>
          <w:bCs/>
          <w:color w:val="000000"/>
          <w:sz w:val="24"/>
          <w:szCs w:val="24"/>
        </w:rPr>
      </w:pPr>
    </w:p>
    <w:p w14:paraId="27A5E8EC" w14:textId="33638630" w:rsidR="004059A9" w:rsidRPr="004059A9" w:rsidRDefault="004059A9" w:rsidP="004059A9">
      <w:pPr>
        <w:widowControl w:val="0"/>
        <w:spacing w:after="0" w:line="240" w:lineRule="auto"/>
        <w:jc w:val="both"/>
        <w:rPr>
          <w:rFonts w:ascii="Arial" w:eastAsia="Soberana Sans" w:hAnsi="Arial" w:cs="Arial"/>
          <w:color w:val="000000"/>
          <w:sz w:val="24"/>
          <w:szCs w:val="24"/>
        </w:rPr>
      </w:pPr>
      <w:proofErr w:type="gramStart"/>
      <w:r w:rsidRPr="004059A9">
        <w:rPr>
          <w:rFonts w:ascii="Arial" w:eastAsia="Soberana Sans" w:hAnsi="Arial" w:cs="Arial"/>
          <w:b/>
          <w:bCs/>
          <w:color w:val="000000"/>
          <w:sz w:val="24"/>
          <w:szCs w:val="24"/>
        </w:rPr>
        <w:t>CUARTO.-</w:t>
      </w:r>
      <w:proofErr w:type="gramEnd"/>
      <w:r w:rsidRPr="004059A9">
        <w:rPr>
          <w:rFonts w:ascii="Arial" w:eastAsia="Soberana Sans" w:hAnsi="Arial" w:cs="Arial"/>
          <w:color w:val="000000"/>
          <w:sz w:val="24"/>
          <w:szCs w:val="24"/>
        </w:rPr>
        <w:t xml:space="preserve"> Se instruye al </w:t>
      </w:r>
      <w:proofErr w:type="gramStart"/>
      <w:r w:rsidRPr="004059A9">
        <w:rPr>
          <w:rFonts w:ascii="Arial" w:eastAsia="Soberana Sans" w:hAnsi="Arial" w:cs="Arial"/>
          <w:color w:val="000000"/>
          <w:sz w:val="24"/>
          <w:szCs w:val="24"/>
        </w:rPr>
        <w:t>Secretario</w:t>
      </w:r>
      <w:proofErr w:type="gramEnd"/>
      <w:r w:rsidRPr="004059A9">
        <w:rPr>
          <w:rFonts w:ascii="Arial" w:eastAsia="Soberana Sans" w:hAnsi="Arial" w:cs="Arial"/>
          <w:color w:val="000000"/>
          <w:sz w:val="24"/>
          <w:szCs w:val="24"/>
        </w:rPr>
        <w:t xml:space="preserve"> del Ayuntamiento para que, en cumplimiento del presente Acuerdo, realice todos y cada uno de los trámites, gire las notificaciones correspondientes a las dependencias y/o personas pertinentes para la ejecución del presente.</w:t>
      </w:r>
    </w:p>
    <w:p w14:paraId="1CB2341F" w14:textId="77777777" w:rsidR="004059A9" w:rsidRDefault="004059A9" w:rsidP="004059A9">
      <w:pPr>
        <w:widowControl w:val="0"/>
        <w:spacing w:after="0" w:line="240" w:lineRule="auto"/>
        <w:jc w:val="both"/>
        <w:rPr>
          <w:rFonts w:ascii="Arial" w:eastAsia="Soberana Sans" w:hAnsi="Arial" w:cs="Arial"/>
          <w:color w:val="000000"/>
          <w:sz w:val="24"/>
          <w:szCs w:val="24"/>
        </w:rPr>
      </w:pPr>
    </w:p>
    <w:p w14:paraId="22E55E3B" w14:textId="37B7AE9B" w:rsidR="004059A9" w:rsidRPr="004059A9" w:rsidRDefault="004059A9" w:rsidP="004059A9">
      <w:pPr>
        <w:widowControl w:val="0"/>
        <w:spacing w:after="0" w:line="240" w:lineRule="auto"/>
        <w:jc w:val="center"/>
        <w:rPr>
          <w:rFonts w:ascii="Arial" w:eastAsia="Soberana Sans" w:hAnsi="Arial" w:cs="Arial"/>
          <w:b/>
          <w:bCs/>
          <w:color w:val="000000"/>
          <w:sz w:val="24"/>
          <w:szCs w:val="24"/>
        </w:rPr>
      </w:pPr>
      <w:r w:rsidRPr="004059A9">
        <w:rPr>
          <w:rFonts w:ascii="Arial" w:eastAsia="Soberana Sans" w:hAnsi="Arial" w:cs="Arial"/>
          <w:b/>
          <w:bCs/>
          <w:color w:val="000000"/>
          <w:sz w:val="24"/>
          <w:szCs w:val="24"/>
        </w:rPr>
        <w:t>JOSÉ LUIS URIÓSTEGUI SALGADO</w:t>
      </w:r>
    </w:p>
    <w:p w14:paraId="545CD5A0" w14:textId="77777777" w:rsidR="004059A9" w:rsidRPr="004059A9" w:rsidRDefault="004059A9" w:rsidP="004059A9">
      <w:pPr>
        <w:widowControl w:val="0"/>
        <w:spacing w:after="0" w:line="240" w:lineRule="auto"/>
        <w:jc w:val="center"/>
        <w:rPr>
          <w:rFonts w:ascii="Arial" w:eastAsia="Soberana Sans" w:hAnsi="Arial" w:cs="Arial"/>
          <w:b/>
          <w:bCs/>
          <w:color w:val="000000"/>
          <w:sz w:val="24"/>
          <w:szCs w:val="24"/>
        </w:rPr>
      </w:pPr>
      <w:r w:rsidRPr="004059A9">
        <w:rPr>
          <w:rFonts w:ascii="Arial" w:eastAsia="Soberana Sans" w:hAnsi="Arial" w:cs="Arial"/>
          <w:b/>
          <w:bCs/>
          <w:color w:val="000000"/>
          <w:sz w:val="24"/>
          <w:szCs w:val="24"/>
        </w:rPr>
        <w:t>PRESIDENTE MUNICIPAL CONSTITUCIONAL DE CUERNAVACA</w:t>
      </w:r>
    </w:p>
    <w:p w14:paraId="087C2CF3" w14:textId="77777777" w:rsidR="004059A9" w:rsidRPr="004059A9" w:rsidRDefault="004059A9" w:rsidP="004059A9">
      <w:pPr>
        <w:widowControl w:val="0"/>
        <w:spacing w:after="0" w:line="240" w:lineRule="auto"/>
        <w:jc w:val="center"/>
        <w:rPr>
          <w:rFonts w:ascii="Arial" w:eastAsia="Soberana Sans" w:hAnsi="Arial" w:cs="Arial"/>
          <w:b/>
          <w:bCs/>
          <w:color w:val="000000"/>
          <w:sz w:val="24"/>
          <w:szCs w:val="24"/>
        </w:rPr>
      </w:pPr>
      <w:r w:rsidRPr="004059A9">
        <w:rPr>
          <w:rFonts w:ascii="Arial" w:eastAsia="Soberana Sans" w:hAnsi="Arial" w:cs="Arial"/>
          <w:b/>
          <w:bCs/>
          <w:color w:val="000000"/>
          <w:sz w:val="24"/>
          <w:szCs w:val="24"/>
        </w:rPr>
        <w:t>PAULA TRADE HIDALGO</w:t>
      </w:r>
    </w:p>
    <w:p w14:paraId="1ED5273E" w14:textId="77777777" w:rsidR="004059A9" w:rsidRPr="004059A9" w:rsidRDefault="004059A9" w:rsidP="004059A9">
      <w:pPr>
        <w:widowControl w:val="0"/>
        <w:spacing w:after="0" w:line="240" w:lineRule="auto"/>
        <w:jc w:val="center"/>
        <w:rPr>
          <w:rFonts w:ascii="Arial" w:eastAsia="Soberana Sans" w:hAnsi="Arial" w:cs="Arial"/>
          <w:b/>
          <w:bCs/>
          <w:color w:val="000000"/>
          <w:sz w:val="24"/>
          <w:szCs w:val="24"/>
        </w:rPr>
      </w:pPr>
      <w:r w:rsidRPr="004059A9">
        <w:rPr>
          <w:rFonts w:ascii="Arial" w:eastAsia="Soberana Sans" w:hAnsi="Arial" w:cs="Arial"/>
          <w:b/>
          <w:bCs/>
          <w:color w:val="000000"/>
          <w:sz w:val="24"/>
          <w:szCs w:val="24"/>
        </w:rPr>
        <w:t>SINDICA MUNICIPAL</w:t>
      </w:r>
    </w:p>
    <w:p w14:paraId="724F3B81" w14:textId="77777777" w:rsidR="004059A9" w:rsidRPr="004059A9" w:rsidRDefault="004059A9" w:rsidP="004059A9">
      <w:pPr>
        <w:widowControl w:val="0"/>
        <w:spacing w:after="0" w:line="240" w:lineRule="auto"/>
        <w:jc w:val="center"/>
        <w:rPr>
          <w:rFonts w:ascii="Arial" w:eastAsia="Soberana Sans" w:hAnsi="Arial" w:cs="Arial"/>
          <w:b/>
          <w:bCs/>
          <w:color w:val="000000"/>
          <w:sz w:val="24"/>
          <w:szCs w:val="24"/>
        </w:rPr>
      </w:pPr>
      <w:r w:rsidRPr="004059A9">
        <w:rPr>
          <w:rFonts w:ascii="Arial" w:eastAsia="Soberana Sans" w:hAnsi="Arial" w:cs="Arial"/>
          <w:b/>
          <w:bCs/>
          <w:color w:val="000000"/>
          <w:sz w:val="24"/>
          <w:szCs w:val="24"/>
        </w:rPr>
        <w:t>CC. REGIDORES</w:t>
      </w:r>
    </w:p>
    <w:p w14:paraId="64AAB6BA" w14:textId="77777777" w:rsidR="004059A9" w:rsidRPr="004059A9" w:rsidRDefault="004059A9" w:rsidP="004059A9">
      <w:pPr>
        <w:widowControl w:val="0"/>
        <w:spacing w:after="0" w:line="240" w:lineRule="auto"/>
        <w:jc w:val="center"/>
        <w:rPr>
          <w:rFonts w:ascii="Arial" w:eastAsia="Soberana Sans" w:hAnsi="Arial" w:cs="Arial"/>
          <w:b/>
          <w:bCs/>
          <w:color w:val="000000"/>
          <w:sz w:val="24"/>
          <w:szCs w:val="24"/>
        </w:rPr>
      </w:pPr>
      <w:r w:rsidRPr="004059A9">
        <w:rPr>
          <w:rFonts w:ascii="Arial" w:eastAsia="Soberana Sans" w:hAnsi="Arial" w:cs="Arial"/>
          <w:b/>
          <w:bCs/>
          <w:color w:val="000000"/>
          <w:sz w:val="24"/>
          <w:szCs w:val="24"/>
        </w:rPr>
        <w:t>ELIA ORTIZ GARCÍA</w:t>
      </w:r>
    </w:p>
    <w:p w14:paraId="0430E8F2" w14:textId="77777777" w:rsidR="004059A9" w:rsidRPr="004059A9" w:rsidRDefault="004059A9" w:rsidP="004059A9">
      <w:pPr>
        <w:widowControl w:val="0"/>
        <w:spacing w:after="0" w:line="240" w:lineRule="auto"/>
        <w:jc w:val="center"/>
        <w:rPr>
          <w:rFonts w:ascii="Arial" w:eastAsia="Soberana Sans" w:hAnsi="Arial" w:cs="Arial"/>
          <w:b/>
          <w:bCs/>
          <w:color w:val="000000"/>
          <w:sz w:val="24"/>
          <w:szCs w:val="24"/>
        </w:rPr>
      </w:pPr>
      <w:r w:rsidRPr="004059A9">
        <w:rPr>
          <w:rFonts w:ascii="Arial" w:eastAsia="Soberana Sans" w:hAnsi="Arial" w:cs="Arial"/>
          <w:b/>
          <w:bCs/>
          <w:color w:val="000000"/>
          <w:sz w:val="24"/>
          <w:szCs w:val="24"/>
        </w:rPr>
        <w:t>ARNETT JULIANA JIMÉNEZ GASPAR</w:t>
      </w:r>
    </w:p>
    <w:p w14:paraId="63654A8D" w14:textId="4B4442CE" w:rsidR="004059A9" w:rsidRPr="004059A9" w:rsidRDefault="004059A9" w:rsidP="004059A9">
      <w:pPr>
        <w:widowControl w:val="0"/>
        <w:spacing w:after="0" w:line="240" w:lineRule="auto"/>
        <w:jc w:val="center"/>
        <w:rPr>
          <w:rFonts w:ascii="Arial" w:eastAsia="Soberana Sans" w:hAnsi="Arial" w:cs="Arial"/>
          <w:b/>
          <w:bCs/>
          <w:color w:val="000000"/>
          <w:sz w:val="24"/>
          <w:szCs w:val="24"/>
        </w:rPr>
      </w:pPr>
      <w:r w:rsidRPr="004059A9">
        <w:rPr>
          <w:rFonts w:ascii="Arial" w:eastAsia="Soberana Sans" w:hAnsi="Arial" w:cs="Arial"/>
          <w:b/>
          <w:bCs/>
          <w:color w:val="000000"/>
          <w:sz w:val="24"/>
          <w:szCs w:val="24"/>
        </w:rPr>
        <w:t>GABRIEL RIVAS RÍOS</w:t>
      </w:r>
    </w:p>
    <w:p w14:paraId="3FE9FDBB" w14:textId="14C3AB1C" w:rsidR="004059A9" w:rsidRPr="004059A9" w:rsidRDefault="004059A9" w:rsidP="004059A9">
      <w:pPr>
        <w:widowControl w:val="0"/>
        <w:spacing w:after="0" w:line="240" w:lineRule="auto"/>
        <w:jc w:val="center"/>
        <w:rPr>
          <w:rFonts w:ascii="Arial" w:eastAsia="Soberana Sans" w:hAnsi="Arial" w:cs="Arial"/>
          <w:b/>
          <w:bCs/>
          <w:color w:val="000000"/>
          <w:sz w:val="24"/>
          <w:szCs w:val="24"/>
        </w:rPr>
      </w:pPr>
      <w:r w:rsidRPr="004059A9">
        <w:rPr>
          <w:rFonts w:ascii="Arial" w:eastAsia="Soberana Sans" w:hAnsi="Arial" w:cs="Arial"/>
          <w:b/>
          <w:bCs/>
          <w:color w:val="000000"/>
          <w:sz w:val="24"/>
          <w:szCs w:val="24"/>
        </w:rPr>
        <w:t>ALAN SALVADOR MORENO DOMÍNGUEZ</w:t>
      </w:r>
    </w:p>
    <w:p w14:paraId="0EB7C81A" w14:textId="77777777" w:rsidR="004059A9" w:rsidRPr="004059A9" w:rsidRDefault="004059A9" w:rsidP="004059A9">
      <w:pPr>
        <w:widowControl w:val="0"/>
        <w:spacing w:after="0" w:line="240" w:lineRule="auto"/>
        <w:jc w:val="center"/>
        <w:rPr>
          <w:rFonts w:ascii="Arial" w:eastAsia="Soberana Sans" w:hAnsi="Arial" w:cs="Arial"/>
          <w:b/>
          <w:bCs/>
          <w:color w:val="000000"/>
          <w:sz w:val="24"/>
          <w:szCs w:val="24"/>
        </w:rPr>
      </w:pPr>
      <w:r w:rsidRPr="004059A9">
        <w:rPr>
          <w:rFonts w:ascii="Arial" w:eastAsia="Soberana Sans" w:hAnsi="Arial" w:cs="Arial"/>
          <w:b/>
          <w:bCs/>
          <w:color w:val="000000"/>
          <w:sz w:val="24"/>
          <w:szCs w:val="24"/>
        </w:rPr>
        <w:t>SERGIO HUGO BARÓN PULIDO</w:t>
      </w:r>
    </w:p>
    <w:p w14:paraId="3B8446C4" w14:textId="77777777" w:rsidR="004059A9" w:rsidRPr="004059A9" w:rsidRDefault="004059A9" w:rsidP="004059A9">
      <w:pPr>
        <w:widowControl w:val="0"/>
        <w:spacing w:after="0" w:line="240" w:lineRule="auto"/>
        <w:jc w:val="center"/>
        <w:rPr>
          <w:rFonts w:ascii="Arial" w:eastAsia="Soberana Sans" w:hAnsi="Arial" w:cs="Arial"/>
          <w:b/>
          <w:bCs/>
          <w:color w:val="000000"/>
          <w:sz w:val="24"/>
          <w:szCs w:val="24"/>
        </w:rPr>
      </w:pPr>
      <w:r w:rsidRPr="004059A9">
        <w:rPr>
          <w:rFonts w:ascii="Arial" w:eastAsia="Soberana Sans" w:hAnsi="Arial" w:cs="Arial"/>
          <w:b/>
          <w:bCs/>
          <w:color w:val="000000"/>
          <w:sz w:val="24"/>
          <w:szCs w:val="24"/>
        </w:rPr>
        <w:t>ALFREDO GONZÁLEZ SÁNCHEZ</w:t>
      </w:r>
    </w:p>
    <w:p w14:paraId="5C9BA551" w14:textId="77777777" w:rsidR="004059A9" w:rsidRPr="004059A9" w:rsidRDefault="004059A9" w:rsidP="004059A9">
      <w:pPr>
        <w:widowControl w:val="0"/>
        <w:spacing w:after="0" w:line="240" w:lineRule="auto"/>
        <w:jc w:val="center"/>
        <w:rPr>
          <w:rFonts w:ascii="Arial" w:eastAsia="Soberana Sans" w:hAnsi="Arial" w:cs="Arial"/>
          <w:b/>
          <w:bCs/>
          <w:color w:val="000000"/>
          <w:sz w:val="24"/>
          <w:szCs w:val="24"/>
        </w:rPr>
      </w:pPr>
      <w:r w:rsidRPr="004059A9">
        <w:rPr>
          <w:rFonts w:ascii="Arial" w:eastAsia="Soberana Sans" w:hAnsi="Arial" w:cs="Arial"/>
          <w:b/>
          <w:bCs/>
          <w:color w:val="000000"/>
          <w:sz w:val="24"/>
          <w:szCs w:val="24"/>
        </w:rPr>
        <w:t>PAZ HERNÁNDEZ PARDO</w:t>
      </w:r>
    </w:p>
    <w:p w14:paraId="5A2205A4" w14:textId="77777777" w:rsidR="004059A9" w:rsidRPr="004059A9" w:rsidRDefault="004059A9" w:rsidP="004059A9">
      <w:pPr>
        <w:widowControl w:val="0"/>
        <w:spacing w:after="0" w:line="240" w:lineRule="auto"/>
        <w:jc w:val="center"/>
        <w:rPr>
          <w:rFonts w:ascii="Arial" w:eastAsia="Soberana Sans" w:hAnsi="Arial" w:cs="Arial"/>
          <w:b/>
          <w:bCs/>
          <w:color w:val="000000"/>
          <w:sz w:val="24"/>
          <w:szCs w:val="24"/>
        </w:rPr>
      </w:pPr>
      <w:r w:rsidRPr="004059A9">
        <w:rPr>
          <w:rFonts w:ascii="Arial" w:eastAsia="Soberana Sans" w:hAnsi="Arial" w:cs="Arial"/>
          <w:b/>
          <w:bCs/>
          <w:color w:val="000000"/>
          <w:sz w:val="24"/>
          <w:szCs w:val="24"/>
        </w:rPr>
        <w:t xml:space="preserve">MIRIAM </w:t>
      </w:r>
      <w:proofErr w:type="spellStart"/>
      <w:r w:rsidRPr="004059A9">
        <w:rPr>
          <w:rFonts w:ascii="Arial" w:eastAsia="Soberana Sans" w:hAnsi="Arial" w:cs="Arial"/>
          <w:b/>
          <w:bCs/>
          <w:color w:val="000000"/>
          <w:sz w:val="24"/>
          <w:szCs w:val="24"/>
        </w:rPr>
        <w:t>AIDEE</w:t>
      </w:r>
      <w:proofErr w:type="spellEnd"/>
      <w:r w:rsidRPr="004059A9">
        <w:rPr>
          <w:rFonts w:ascii="Arial" w:eastAsia="Soberana Sans" w:hAnsi="Arial" w:cs="Arial"/>
          <w:b/>
          <w:bCs/>
          <w:color w:val="000000"/>
          <w:sz w:val="24"/>
          <w:szCs w:val="24"/>
        </w:rPr>
        <w:t xml:space="preserve"> BARAJAS BASILIO</w:t>
      </w:r>
    </w:p>
    <w:p w14:paraId="663F5006" w14:textId="77777777" w:rsidR="004059A9" w:rsidRPr="004059A9" w:rsidRDefault="004059A9" w:rsidP="004059A9">
      <w:pPr>
        <w:widowControl w:val="0"/>
        <w:spacing w:after="0" w:line="240" w:lineRule="auto"/>
        <w:jc w:val="center"/>
        <w:rPr>
          <w:rFonts w:ascii="Arial" w:eastAsia="Soberana Sans" w:hAnsi="Arial" w:cs="Arial"/>
          <w:b/>
          <w:bCs/>
          <w:color w:val="000000"/>
          <w:sz w:val="24"/>
          <w:szCs w:val="24"/>
        </w:rPr>
      </w:pPr>
      <w:r w:rsidRPr="004059A9">
        <w:rPr>
          <w:rFonts w:ascii="Arial" w:eastAsia="Soberana Sans" w:hAnsi="Arial" w:cs="Arial"/>
          <w:b/>
          <w:bCs/>
          <w:color w:val="000000"/>
          <w:sz w:val="24"/>
          <w:szCs w:val="24"/>
        </w:rPr>
        <w:t xml:space="preserve">ERIKA LASTRA </w:t>
      </w:r>
      <w:proofErr w:type="spellStart"/>
      <w:r w:rsidRPr="004059A9">
        <w:rPr>
          <w:rFonts w:ascii="Arial" w:eastAsia="Soberana Sans" w:hAnsi="Arial" w:cs="Arial"/>
          <w:b/>
          <w:bCs/>
          <w:color w:val="000000"/>
          <w:sz w:val="24"/>
          <w:szCs w:val="24"/>
        </w:rPr>
        <w:t>JAIMES</w:t>
      </w:r>
      <w:proofErr w:type="spellEnd"/>
    </w:p>
    <w:p w14:paraId="25EDE227" w14:textId="77777777" w:rsidR="004059A9" w:rsidRPr="004059A9" w:rsidRDefault="004059A9" w:rsidP="004059A9">
      <w:pPr>
        <w:widowControl w:val="0"/>
        <w:spacing w:after="0" w:line="240" w:lineRule="auto"/>
        <w:jc w:val="center"/>
        <w:rPr>
          <w:rFonts w:ascii="Arial" w:eastAsia="Soberana Sans" w:hAnsi="Arial" w:cs="Arial"/>
          <w:b/>
          <w:bCs/>
          <w:color w:val="000000"/>
          <w:sz w:val="24"/>
          <w:szCs w:val="24"/>
        </w:rPr>
      </w:pPr>
      <w:r w:rsidRPr="004059A9">
        <w:rPr>
          <w:rFonts w:ascii="Arial" w:eastAsia="Soberana Sans" w:hAnsi="Arial" w:cs="Arial"/>
          <w:b/>
          <w:bCs/>
          <w:color w:val="000000"/>
          <w:sz w:val="24"/>
          <w:szCs w:val="24"/>
        </w:rPr>
        <w:t>SALVADOR AGUILAR REA</w:t>
      </w:r>
    </w:p>
    <w:p w14:paraId="3209C231" w14:textId="77777777" w:rsidR="004059A9" w:rsidRPr="004059A9" w:rsidRDefault="004059A9" w:rsidP="004059A9">
      <w:pPr>
        <w:widowControl w:val="0"/>
        <w:spacing w:after="0" w:line="240" w:lineRule="auto"/>
        <w:jc w:val="center"/>
        <w:rPr>
          <w:rFonts w:ascii="Arial" w:eastAsia="Soberana Sans" w:hAnsi="Arial" w:cs="Arial"/>
          <w:b/>
          <w:bCs/>
          <w:color w:val="000000"/>
          <w:sz w:val="24"/>
          <w:szCs w:val="24"/>
        </w:rPr>
      </w:pPr>
      <w:r w:rsidRPr="004059A9">
        <w:rPr>
          <w:rFonts w:ascii="Arial" w:eastAsia="Soberana Sans" w:hAnsi="Arial" w:cs="Arial"/>
          <w:b/>
          <w:bCs/>
          <w:color w:val="000000"/>
          <w:sz w:val="24"/>
          <w:szCs w:val="24"/>
        </w:rPr>
        <w:lastRenderedPageBreak/>
        <w:t>JUAN MIGUEL SERRANO GASTELUM</w:t>
      </w:r>
    </w:p>
    <w:p w14:paraId="6A0B36DA" w14:textId="77777777" w:rsidR="004059A9" w:rsidRDefault="004059A9" w:rsidP="004059A9">
      <w:pPr>
        <w:widowControl w:val="0"/>
        <w:spacing w:after="0" w:line="240" w:lineRule="auto"/>
        <w:jc w:val="both"/>
        <w:rPr>
          <w:rFonts w:ascii="Arial" w:eastAsia="Soberana Sans" w:hAnsi="Arial" w:cs="Arial"/>
          <w:color w:val="000000"/>
          <w:sz w:val="24"/>
          <w:szCs w:val="24"/>
        </w:rPr>
      </w:pPr>
    </w:p>
    <w:p w14:paraId="3B6BAB57" w14:textId="7B864B7F" w:rsidR="004059A9" w:rsidRPr="004059A9" w:rsidRDefault="004059A9" w:rsidP="004059A9">
      <w:pPr>
        <w:widowControl w:val="0"/>
        <w:spacing w:after="0" w:line="240" w:lineRule="auto"/>
        <w:jc w:val="both"/>
        <w:rPr>
          <w:rFonts w:ascii="Arial" w:eastAsia="Soberana Sans" w:hAnsi="Arial" w:cs="Arial"/>
          <w:color w:val="000000"/>
          <w:sz w:val="24"/>
          <w:szCs w:val="24"/>
        </w:rPr>
      </w:pPr>
      <w:r w:rsidRPr="004059A9">
        <w:rPr>
          <w:rFonts w:ascii="Arial" w:eastAsia="Soberana Sans" w:hAnsi="Arial" w:cs="Arial"/>
          <w:color w:val="000000"/>
          <w:sz w:val="24"/>
          <w:szCs w:val="24"/>
        </w:rPr>
        <w:t xml:space="preserve">Por tanto, mando se imprima, publique, circule y se le dé el debido cumplimiento. Dado en el "Salón </w:t>
      </w:r>
      <w:proofErr w:type="gramStart"/>
      <w:r w:rsidRPr="004059A9">
        <w:rPr>
          <w:rFonts w:ascii="Arial" w:eastAsia="Soberana Sans" w:hAnsi="Arial" w:cs="Arial"/>
          <w:color w:val="000000"/>
          <w:sz w:val="24"/>
          <w:szCs w:val="24"/>
        </w:rPr>
        <w:t>Presidentes</w:t>
      </w:r>
      <w:proofErr w:type="gramEnd"/>
      <w:r w:rsidRPr="004059A9">
        <w:rPr>
          <w:rFonts w:ascii="Arial" w:eastAsia="Soberana Sans" w:hAnsi="Arial" w:cs="Arial"/>
          <w:color w:val="000000"/>
          <w:sz w:val="24"/>
          <w:szCs w:val="24"/>
        </w:rPr>
        <w:t>” del Museo de la Ciudad de Cuernavaca, en la ciudad de Cuernavaca, Morelos, a los veinticuatro días del mes de junio del año dos mil veintiséis.</w:t>
      </w:r>
    </w:p>
    <w:p w14:paraId="2C9904C5" w14:textId="77777777" w:rsidR="004059A9" w:rsidRPr="004059A9" w:rsidRDefault="004059A9" w:rsidP="004059A9">
      <w:pPr>
        <w:widowControl w:val="0"/>
        <w:spacing w:after="0" w:line="240" w:lineRule="auto"/>
        <w:jc w:val="both"/>
        <w:rPr>
          <w:rFonts w:ascii="Arial" w:eastAsia="Soberana Sans" w:hAnsi="Arial" w:cs="Arial"/>
          <w:color w:val="000000"/>
          <w:sz w:val="24"/>
          <w:szCs w:val="24"/>
        </w:rPr>
      </w:pPr>
      <w:r w:rsidRPr="004059A9">
        <w:rPr>
          <w:rFonts w:ascii="Arial" w:eastAsia="Soberana Sans" w:hAnsi="Arial" w:cs="Arial"/>
          <w:color w:val="000000"/>
          <w:sz w:val="24"/>
          <w:szCs w:val="24"/>
        </w:rPr>
        <w:t>ATENTAMENTE</w:t>
      </w:r>
    </w:p>
    <w:p w14:paraId="0558BD15" w14:textId="77777777" w:rsidR="004059A9" w:rsidRPr="004059A9" w:rsidRDefault="004059A9" w:rsidP="004059A9">
      <w:pPr>
        <w:widowControl w:val="0"/>
        <w:spacing w:after="0" w:line="240" w:lineRule="auto"/>
        <w:jc w:val="both"/>
        <w:rPr>
          <w:rFonts w:ascii="Arial" w:eastAsia="Soberana Sans" w:hAnsi="Arial" w:cs="Arial"/>
          <w:color w:val="000000"/>
          <w:sz w:val="24"/>
          <w:szCs w:val="24"/>
        </w:rPr>
      </w:pPr>
      <w:r w:rsidRPr="004059A9">
        <w:rPr>
          <w:rFonts w:ascii="Arial" w:eastAsia="Soberana Sans" w:hAnsi="Arial" w:cs="Arial"/>
          <w:color w:val="000000"/>
          <w:sz w:val="24"/>
          <w:szCs w:val="24"/>
        </w:rPr>
        <w:t>JOSÉ LUIS URIÓSTEGUI SALGADO</w:t>
      </w:r>
    </w:p>
    <w:p w14:paraId="385A74FE" w14:textId="77777777" w:rsidR="004059A9" w:rsidRPr="004059A9" w:rsidRDefault="004059A9" w:rsidP="004059A9">
      <w:pPr>
        <w:widowControl w:val="0"/>
        <w:spacing w:after="0" w:line="240" w:lineRule="auto"/>
        <w:jc w:val="both"/>
        <w:rPr>
          <w:rFonts w:ascii="Arial" w:eastAsia="Soberana Sans" w:hAnsi="Arial" w:cs="Arial"/>
          <w:color w:val="000000"/>
          <w:sz w:val="24"/>
          <w:szCs w:val="24"/>
        </w:rPr>
      </w:pPr>
      <w:r w:rsidRPr="004059A9">
        <w:rPr>
          <w:rFonts w:ascii="Arial" w:eastAsia="Soberana Sans" w:hAnsi="Arial" w:cs="Arial"/>
          <w:color w:val="000000"/>
          <w:sz w:val="24"/>
          <w:szCs w:val="24"/>
        </w:rPr>
        <w:t>PRESIDENTE MUNICIPAL CONSTITUCIONAL DE CUERNAVACA</w:t>
      </w:r>
    </w:p>
    <w:p w14:paraId="01470E1E" w14:textId="77777777" w:rsidR="004059A9" w:rsidRPr="004059A9" w:rsidRDefault="004059A9" w:rsidP="004059A9">
      <w:pPr>
        <w:widowControl w:val="0"/>
        <w:spacing w:after="0" w:line="240" w:lineRule="auto"/>
        <w:jc w:val="both"/>
        <w:rPr>
          <w:rFonts w:ascii="Arial" w:eastAsia="Soberana Sans" w:hAnsi="Arial" w:cs="Arial"/>
          <w:color w:val="000000"/>
          <w:sz w:val="24"/>
          <w:szCs w:val="24"/>
        </w:rPr>
      </w:pPr>
      <w:r w:rsidRPr="004059A9">
        <w:rPr>
          <w:rFonts w:ascii="Arial" w:eastAsia="Soberana Sans" w:hAnsi="Arial" w:cs="Arial"/>
          <w:color w:val="000000"/>
          <w:sz w:val="24"/>
          <w:szCs w:val="24"/>
        </w:rPr>
        <w:t>OSCAR ARMANDO CANO MONDRAGÓN</w:t>
      </w:r>
    </w:p>
    <w:p w14:paraId="1DF54036" w14:textId="77777777" w:rsidR="004059A9" w:rsidRPr="004059A9" w:rsidRDefault="004059A9" w:rsidP="004059A9">
      <w:pPr>
        <w:widowControl w:val="0"/>
        <w:spacing w:after="0" w:line="240" w:lineRule="auto"/>
        <w:jc w:val="both"/>
        <w:rPr>
          <w:rFonts w:ascii="Arial" w:eastAsia="Soberana Sans" w:hAnsi="Arial" w:cs="Arial"/>
          <w:color w:val="000000"/>
          <w:sz w:val="24"/>
          <w:szCs w:val="24"/>
        </w:rPr>
      </w:pPr>
      <w:r w:rsidRPr="004059A9">
        <w:rPr>
          <w:rFonts w:ascii="Arial" w:eastAsia="Soberana Sans" w:hAnsi="Arial" w:cs="Arial"/>
          <w:color w:val="000000"/>
          <w:sz w:val="24"/>
          <w:szCs w:val="24"/>
        </w:rPr>
        <w:t>SECRETARIO DEL AYUNTAMIENTO</w:t>
      </w:r>
    </w:p>
    <w:p w14:paraId="600773CF" w14:textId="64AD0AA5" w:rsidR="004059A9" w:rsidRPr="00F83870" w:rsidRDefault="004059A9" w:rsidP="004059A9">
      <w:pPr>
        <w:widowControl w:val="0"/>
        <w:spacing w:after="0" w:line="240" w:lineRule="auto"/>
        <w:jc w:val="both"/>
        <w:rPr>
          <w:rFonts w:ascii="Arial" w:eastAsia="Soberana Sans" w:hAnsi="Arial" w:cs="Arial"/>
          <w:color w:val="000000"/>
          <w:sz w:val="24"/>
          <w:szCs w:val="24"/>
        </w:rPr>
      </w:pPr>
      <w:r w:rsidRPr="004059A9">
        <w:rPr>
          <w:rFonts w:ascii="Arial" w:eastAsia="Soberana Sans" w:hAnsi="Arial" w:cs="Arial"/>
          <w:color w:val="000000"/>
          <w:sz w:val="24"/>
          <w:szCs w:val="24"/>
        </w:rPr>
        <w:t>RÚBRICAS.</w:t>
      </w:r>
    </w:p>
    <w:sectPr w:rsidR="004059A9" w:rsidRPr="00F83870"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0D1A4" w14:textId="77777777" w:rsidR="00FA6D50" w:rsidRDefault="00FA6D50" w:rsidP="00BA5C18">
      <w:pPr>
        <w:spacing w:after="0" w:line="240" w:lineRule="auto"/>
      </w:pPr>
      <w:r>
        <w:separator/>
      </w:r>
    </w:p>
  </w:endnote>
  <w:endnote w:type="continuationSeparator" w:id="0">
    <w:p w14:paraId="76DE8215" w14:textId="77777777" w:rsidR="00FA6D50" w:rsidRDefault="00FA6D50"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2A8525A3" w:rsidR="00035CD4" w:rsidRPr="00DA0215" w:rsidRDefault="00035CD4" w:rsidP="00035CD4">
          <w:pPr>
            <w:pStyle w:val="Piedepgina"/>
            <w:rPr>
              <w:rFonts w:ascii="Arial" w:hAnsi="Arial" w:cs="Arial"/>
              <w:sz w:val="16"/>
              <w:szCs w:val="16"/>
            </w:rPr>
          </w:pPr>
          <w:r>
            <w:rPr>
              <w:rFonts w:ascii="Arial" w:hAnsi="Arial" w:cs="Arial"/>
              <w:sz w:val="16"/>
              <w:szCs w:val="16"/>
            </w:rPr>
            <w:t>2026/</w:t>
          </w:r>
          <w:r w:rsidR="004059A9">
            <w:rPr>
              <w:rFonts w:ascii="Arial" w:hAnsi="Arial" w:cs="Arial"/>
              <w:sz w:val="16"/>
              <w:szCs w:val="16"/>
            </w:rPr>
            <w:t>06/24</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3777913D" w:rsidR="00541E5B" w:rsidRPr="00DA0215" w:rsidRDefault="00541E5B" w:rsidP="00541E5B">
          <w:pPr>
            <w:pStyle w:val="Piedepgina"/>
            <w:rPr>
              <w:rFonts w:ascii="Arial" w:hAnsi="Arial" w:cs="Arial"/>
              <w:sz w:val="16"/>
              <w:szCs w:val="16"/>
            </w:rPr>
          </w:pPr>
          <w:r>
            <w:rPr>
              <w:rFonts w:ascii="Arial" w:hAnsi="Arial" w:cs="Arial"/>
              <w:sz w:val="16"/>
              <w:szCs w:val="16"/>
            </w:rPr>
            <w:t>2026/0</w:t>
          </w:r>
          <w:r w:rsidR="004059A9">
            <w:rPr>
              <w:rFonts w:ascii="Arial" w:hAnsi="Arial" w:cs="Arial"/>
              <w:sz w:val="16"/>
              <w:szCs w:val="16"/>
            </w:rPr>
            <w:t>9/23</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63A90F0D" w:rsidR="00541E5B" w:rsidRPr="00DA0215" w:rsidRDefault="00541E5B" w:rsidP="00541E5B">
          <w:pPr>
            <w:pStyle w:val="Piedepgina"/>
            <w:rPr>
              <w:rFonts w:ascii="Arial" w:hAnsi="Arial" w:cs="Arial"/>
              <w:sz w:val="16"/>
              <w:szCs w:val="16"/>
            </w:rPr>
          </w:pPr>
          <w:r>
            <w:rPr>
              <w:rFonts w:ascii="Arial" w:hAnsi="Arial" w:cs="Arial"/>
              <w:sz w:val="16"/>
              <w:szCs w:val="16"/>
            </w:rPr>
            <w:t>2026/</w:t>
          </w:r>
          <w:r w:rsidR="004059A9">
            <w:rPr>
              <w:rFonts w:ascii="Arial" w:hAnsi="Arial" w:cs="Arial"/>
              <w:sz w:val="16"/>
              <w:szCs w:val="16"/>
            </w:rPr>
            <w:t>06/24</w:t>
          </w:r>
        </w:p>
      </w:tc>
    </w:tr>
    <w:tr w:rsidR="004059A9" w:rsidRPr="00BA5C18" w14:paraId="1F037E2C" w14:textId="77777777" w:rsidTr="00B16428">
      <w:trPr>
        <w:trHeight w:val="154"/>
      </w:trPr>
      <w:tc>
        <w:tcPr>
          <w:tcW w:w="2242" w:type="dxa"/>
        </w:tcPr>
        <w:p w14:paraId="1A2BD4D2" w14:textId="79D89177" w:rsidR="004059A9" w:rsidRDefault="004059A9" w:rsidP="00541E5B">
          <w:pPr>
            <w:pStyle w:val="Piedepgina"/>
            <w:rPr>
              <w:rFonts w:ascii="Arial" w:hAnsi="Arial" w:cs="Arial"/>
              <w:sz w:val="16"/>
              <w:szCs w:val="16"/>
            </w:rPr>
          </w:pPr>
          <w:r>
            <w:rPr>
              <w:rFonts w:ascii="Arial" w:hAnsi="Arial" w:cs="Arial"/>
              <w:sz w:val="16"/>
              <w:szCs w:val="16"/>
            </w:rPr>
            <w:t xml:space="preserve">Termino de Vigencia </w:t>
          </w:r>
        </w:p>
      </w:tc>
      <w:tc>
        <w:tcPr>
          <w:tcW w:w="5413" w:type="dxa"/>
        </w:tcPr>
        <w:p w14:paraId="1E904067" w14:textId="37403AF0" w:rsidR="004059A9" w:rsidRDefault="004059A9" w:rsidP="00541E5B">
          <w:pPr>
            <w:pStyle w:val="Piedepgina"/>
            <w:rPr>
              <w:rFonts w:ascii="Arial" w:hAnsi="Arial" w:cs="Arial"/>
              <w:sz w:val="16"/>
              <w:szCs w:val="16"/>
            </w:rPr>
          </w:pPr>
          <w:r>
            <w:rPr>
              <w:rFonts w:ascii="Arial" w:hAnsi="Arial" w:cs="Arial"/>
              <w:sz w:val="16"/>
              <w:szCs w:val="16"/>
            </w:rPr>
            <w:t>2026/09/30</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67F61845" w:rsidR="00541E5B" w:rsidRPr="00DA0215" w:rsidRDefault="00541E5B" w:rsidP="00541E5B">
          <w:pPr>
            <w:pStyle w:val="Piedepgina"/>
            <w:rPr>
              <w:rFonts w:ascii="Arial" w:hAnsi="Arial" w:cs="Arial"/>
              <w:sz w:val="16"/>
              <w:szCs w:val="16"/>
            </w:rPr>
          </w:pPr>
          <w:r>
            <w:rPr>
              <w:rFonts w:ascii="Arial" w:hAnsi="Arial" w:cs="Arial"/>
              <w:sz w:val="16"/>
              <w:szCs w:val="16"/>
            </w:rPr>
            <w:t xml:space="preserve">H. Ayuntamiento Constitucional de </w:t>
          </w:r>
          <w:r w:rsidR="004059A9">
            <w:rPr>
              <w:rFonts w:ascii="Arial" w:hAnsi="Arial" w:cs="Arial"/>
              <w:sz w:val="16"/>
              <w:szCs w:val="16"/>
            </w:rPr>
            <w:t>Cuernavaca, Morelos</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57968633" w:rsidR="00541E5B" w:rsidRPr="00DA0215" w:rsidRDefault="00541E5B" w:rsidP="00541E5B">
          <w:pPr>
            <w:pStyle w:val="Piedepgina"/>
            <w:rPr>
              <w:rFonts w:ascii="Arial" w:hAnsi="Arial" w:cs="Arial"/>
              <w:sz w:val="16"/>
              <w:szCs w:val="16"/>
            </w:rPr>
          </w:pPr>
          <w:r>
            <w:rPr>
              <w:rFonts w:ascii="Arial" w:hAnsi="Arial" w:cs="Arial"/>
              <w:sz w:val="16"/>
              <w:szCs w:val="16"/>
            </w:rPr>
            <w:t>6</w:t>
          </w:r>
          <w:r w:rsidR="004059A9">
            <w:rPr>
              <w:rFonts w:ascii="Arial" w:hAnsi="Arial" w:cs="Arial"/>
              <w:sz w:val="16"/>
              <w:szCs w:val="16"/>
            </w:rPr>
            <w:t>606</w:t>
          </w:r>
          <w:r>
            <w:rPr>
              <w:rFonts w:ascii="Arial" w:hAnsi="Arial" w:cs="Arial"/>
              <w:sz w:val="16"/>
              <w:szCs w:val="16"/>
            </w:rPr>
            <w:t xml:space="preserve">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7C6A6C" w:rsidRPr="00BA5C18" w14:paraId="105D9F5E" w14:textId="77777777" w:rsidTr="007C6A6C">
      <w:trPr>
        <w:trHeight w:val="154"/>
      </w:trPr>
      <w:tc>
        <w:tcPr>
          <w:tcW w:w="2242" w:type="dxa"/>
        </w:tcPr>
        <w:p w14:paraId="5269CDC6" w14:textId="77777777" w:rsidR="007C6A6C" w:rsidRDefault="007C6A6C" w:rsidP="007C6A6C">
          <w:pPr>
            <w:pStyle w:val="Piedepgina"/>
            <w:rPr>
              <w:rFonts w:ascii="Arial" w:hAnsi="Arial" w:cs="Arial"/>
              <w:sz w:val="16"/>
              <w:szCs w:val="16"/>
            </w:rPr>
          </w:pPr>
          <w:r>
            <w:rPr>
              <w:rFonts w:ascii="Arial" w:hAnsi="Arial" w:cs="Arial"/>
              <w:sz w:val="16"/>
              <w:szCs w:val="16"/>
            </w:rPr>
            <w:t>Aprobación</w:t>
          </w:r>
        </w:p>
      </w:tc>
      <w:tc>
        <w:tcPr>
          <w:tcW w:w="5413" w:type="dxa"/>
        </w:tcPr>
        <w:p w14:paraId="0826DC5F" w14:textId="0533AEB5" w:rsidR="007C6A6C" w:rsidRDefault="007C6A6C" w:rsidP="007C6A6C">
          <w:pPr>
            <w:pStyle w:val="Piedepgina"/>
            <w:rPr>
              <w:rFonts w:ascii="Arial" w:hAnsi="Arial" w:cs="Arial"/>
              <w:sz w:val="16"/>
              <w:szCs w:val="16"/>
            </w:rPr>
          </w:pPr>
          <w:r>
            <w:rPr>
              <w:rFonts w:ascii="Arial" w:hAnsi="Arial" w:cs="Arial"/>
              <w:sz w:val="16"/>
              <w:szCs w:val="16"/>
            </w:rPr>
            <w:t>2026/06/24</w:t>
          </w:r>
        </w:p>
      </w:tc>
      <w:tc>
        <w:tcPr>
          <w:tcW w:w="5413" w:type="dxa"/>
        </w:tcPr>
        <w:p w14:paraId="40081014" w14:textId="38FC40F5" w:rsidR="007C6A6C" w:rsidRDefault="007C6A6C" w:rsidP="007C6A6C">
          <w:pPr>
            <w:pStyle w:val="Piedepgina"/>
            <w:rPr>
              <w:rFonts w:ascii="Arial" w:hAnsi="Arial" w:cs="Arial"/>
              <w:sz w:val="16"/>
              <w:szCs w:val="16"/>
            </w:rPr>
          </w:pPr>
        </w:p>
      </w:tc>
    </w:tr>
    <w:tr w:rsidR="007C6A6C" w:rsidRPr="00BA5C18" w14:paraId="4C9EE6D8" w14:textId="77777777" w:rsidTr="007C6A6C">
      <w:trPr>
        <w:trHeight w:val="154"/>
      </w:trPr>
      <w:tc>
        <w:tcPr>
          <w:tcW w:w="2242" w:type="dxa"/>
        </w:tcPr>
        <w:p w14:paraId="72B7934A" w14:textId="77777777" w:rsidR="007C6A6C" w:rsidRPr="00BA5C18" w:rsidRDefault="007C6A6C" w:rsidP="007C6A6C">
          <w:pPr>
            <w:pStyle w:val="Piedepgina"/>
            <w:rPr>
              <w:rFonts w:ascii="Arial" w:hAnsi="Arial" w:cs="Arial"/>
              <w:sz w:val="16"/>
              <w:szCs w:val="16"/>
            </w:rPr>
          </w:pPr>
          <w:r>
            <w:rPr>
              <w:rFonts w:ascii="Arial" w:hAnsi="Arial" w:cs="Arial"/>
              <w:sz w:val="16"/>
              <w:szCs w:val="16"/>
            </w:rPr>
            <w:t>Publicación</w:t>
          </w:r>
        </w:p>
      </w:tc>
      <w:tc>
        <w:tcPr>
          <w:tcW w:w="5413" w:type="dxa"/>
        </w:tcPr>
        <w:p w14:paraId="30E82D9D" w14:textId="2AC1F9DF" w:rsidR="007C6A6C" w:rsidRDefault="007C6A6C" w:rsidP="007C6A6C">
          <w:pPr>
            <w:pStyle w:val="Piedepgina"/>
            <w:rPr>
              <w:rFonts w:ascii="Arial" w:hAnsi="Arial" w:cs="Arial"/>
              <w:sz w:val="16"/>
              <w:szCs w:val="16"/>
            </w:rPr>
          </w:pPr>
          <w:r>
            <w:rPr>
              <w:rFonts w:ascii="Arial" w:hAnsi="Arial" w:cs="Arial"/>
              <w:sz w:val="16"/>
              <w:szCs w:val="16"/>
            </w:rPr>
            <w:t>2026/09/23</w:t>
          </w:r>
        </w:p>
      </w:tc>
      <w:tc>
        <w:tcPr>
          <w:tcW w:w="5413" w:type="dxa"/>
        </w:tcPr>
        <w:p w14:paraId="079A7C4A" w14:textId="4054BF16" w:rsidR="007C6A6C" w:rsidRPr="00BA5C18" w:rsidRDefault="007C6A6C" w:rsidP="007C6A6C">
          <w:pPr>
            <w:pStyle w:val="Piedepgina"/>
            <w:rPr>
              <w:rFonts w:ascii="Arial" w:hAnsi="Arial" w:cs="Arial"/>
              <w:sz w:val="16"/>
              <w:szCs w:val="16"/>
            </w:rPr>
          </w:pPr>
        </w:p>
      </w:tc>
    </w:tr>
    <w:tr w:rsidR="007C6A6C" w:rsidRPr="00BA5C18" w14:paraId="40283802" w14:textId="77777777" w:rsidTr="007C6A6C">
      <w:trPr>
        <w:trHeight w:val="154"/>
      </w:trPr>
      <w:tc>
        <w:tcPr>
          <w:tcW w:w="2242" w:type="dxa"/>
        </w:tcPr>
        <w:p w14:paraId="070ABCA5" w14:textId="013F4C8F" w:rsidR="007C6A6C" w:rsidRPr="00BA5C18" w:rsidRDefault="007C6A6C" w:rsidP="007C6A6C">
          <w:pPr>
            <w:pStyle w:val="Piedepgina"/>
            <w:rPr>
              <w:rFonts w:ascii="Arial" w:hAnsi="Arial" w:cs="Arial"/>
              <w:sz w:val="16"/>
              <w:szCs w:val="16"/>
            </w:rPr>
          </w:pPr>
          <w:r>
            <w:rPr>
              <w:rFonts w:ascii="Arial" w:hAnsi="Arial" w:cs="Arial"/>
              <w:sz w:val="16"/>
              <w:szCs w:val="16"/>
            </w:rPr>
            <w:t>Vigencia</w:t>
          </w:r>
        </w:p>
      </w:tc>
      <w:tc>
        <w:tcPr>
          <w:tcW w:w="5413" w:type="dxa"/>
        </w:tcPr>
        <w:p w14:paraId="3FBC5CF6" w14:textId="6E9BA89D" w:rsidR="007C6A6C" w:rsidRDefault="007C6A6C" w:rsidP="007C6A6C">
          <w:pPr>
            <w:pStyle w:val="Piedepgina"/>
            <w:rPr>
              <w:rFonts w:ascii="Arial" w:hAnsi="Arial" w:cs="Arial"/>
              <w:sz w:val="16"/>
              <w:szCs w:val="16"/>
            </w:rPr>
          </w:pPr>
          <w:r>
            <w:rPr>
              <w:rFonts w:ascii="Arial" w:hAnsi="Arial" w:cs="Arial"/>
              <w:sz w:val="16"/>
              <w:szCs w:val="16"/>
            </w:rPr>
            <w:t>2026/06/24</w:t>
          </w:r>
        </w:p>
      </w:tc>
      <w:tc>
        <w:tcPr>
          <w:tcW w:w="5413" w:type="dxa"/>
        </w:tcPr>
        <w:p w14:paraId="41F3C70E" w14:textId="0E337ECB" w:rsidR="007C6A6C" w:rsidRPr="00BA5C18" w:rsidRDefault="007C6A6C" w:rsidP="007C6A6C">
          <w:pPr>
            <w:pStyle w:val="Piedepgina"/>
            <w:rPr>
              <w:rFonts w:ascii="Arial" w:hAnsi="Arial" w:cs="Arial"/>
              <w:sz w:val="16"/>
              <w:szCs w:val="16"/>
            </w:rPr>
          </w:pPr>
        </w:p>
      </w:tc>
    </w:tr>
    <w:tr w:rsidR="007C6A6C" w:rsidRPr="00BA5C18" w14:paraId="10467947" w14:textId="77777777" w:rsidTr="007C6A6C">
      <w:trPr>
        <w:trHeight w:val="154"/>
      </w:trPr>
      <w:tc>
        <w:tcPr>
          <w:tcW w:w="2242" w:type="dxa"/>
        </w:tcPr>
        <w:p w14:paraId="0721C02C" w14:textId="630E433B" w:rsidR="007C6A6C" w:rsidRDefault="007C6A6C" w:rsidP="007C6A6C">
          <w:pPr>
            <w:pStyle w:val="Piedepgina"/>
            <w:rPr>
              <w:rFonts w:ascii="Arial" w:hAnsi="Arial" w:cs="Arial"/>
              <w:sz w:val="16"/>
              <w:szCs w:val="16"/>
            </w:rPr>
          </w:pPr>
          <w:r>
            <w:rPr>
              <w:rFonts w:ascii="Arial" w:hAnsi="Arial" w:cs="Arial"/>
              <w:sz w:val="16"/>
              <w:szCs w:val="16"/>
            </w:rPr>
            <w:t xml:space="preserve">Termino de Vigencia </w:t>
          </w:r>
        </w:p>
      </w:tc>
      <w:tc>
        <w:tcPr>
          <w:tcW w:w="5413" w:type="dxa"/>
        </w:tcPr>
        <w:p w14:paraId="1C85F546" w14:textId="64A08F9C" w:rsidR="007C6A6C" w:rsidRDefault="007C6A6C" w:rsidP="007C6A6C">
          <w:pPr>
            <w:pStyle w:val="Piedepgina"/>
            <w:rPr>
              <w:rFonts w:ascii="Arial" w:hAnsi="Arial" w:cs="Arial"/>
              <w:sz w:val="16"/>
              <w:szCs w:val="16"/>
            </w:rPr>
          </w:pPr>
          <w:r>
            <w:rPr>
              <w:rFonts w:ascii="Arial" w:hAnsi="Arial" w:cs="Arial"/>
              <w:sz w:val="16"/>
              <w:szCs w:val="16"/>
            </w:rPr>
            <w:t>2026/09/30</w:t>
          </w:r>
        </w:p>
      </w:tc>
      <w:tc>
        <w:tcPr>
          <w:tcW w:w="5413" w:type="dxa"/>
        </w:tcPr>
        <w:p w14:paraId="34D5FC8D" w14:textId="384725E8" w:rsidR="007C6A6C" w:rsidRDefault="007C6A6C" w:rsidP="007C6A6C">
          <w:pPr>
            <w:pStyle w:val="Piedepgina"/>
            <w:rPr>
              <w:rFonts w:ascii="Arial" w:hAnsi="Arial" w:cs="Arial"/>
              <w:sz w:val="16"/>
              <w:szCs w:val="16"/>
            </w:rPr>
          </w:pPr>
        </w:p>
      </w:tc>
    </w:tr>
    <w:tr w:rsidR="007C6A6C" w:rsidRPr="00BA5C18" w14:paraId="2921D936" w14:textId="77777777" w:rsidTr="007C6A6C">
      <w:trPr>
        <w:trHeight w:val="159"/>
      </w:trPr>
      <w:tc>
        <w:tcPr>
          <w:tcW w:w="2242" w:type="dxa"/>
        </w:tcPr>
        <w:p w14:paraId="61F968FC" w14:textId="77777777" w:rsidR="007C6A6C" w:rsidRPr="00BA5C18" w:rsidRDefault="007C6A6C" w:rsidP="007C6A6C">
          <w:pPr>
            <w:pStyle w:val="Piedepgina"/>
            <w:rPr>
              <w:rFonts w:ascii="Arial" w:hAnsi="Arial" w:cs="Arial"/>
              <w:sz w:val="16"/>
              <w:szCs w:val="16"/>
            </w:rPr>
          </w:pPr>
          <w:r w:rsidRPr="00BA5C18">
            <w:rPr>
              <w:rFonts w:ascii="Arial" w:hAnsi="Arial" w:cs="Arial"/>
              <w:sz w:val="16"/>
              <w:szCs w:val="16"/>
            </w:rPr>
            <w:t>Expidió</w:t>
          </w:r>
        </w:p>
      </w:tc>
      <w:tc>
        <w:tcPr>
          <w:tcW w:w="5413" w:type="dxa"/>
        </w:tcPr>
        <w:p w14:paraId="7A7C9AEF" w14:textId="7EB2482F" w:rsidR="007C6A6C" w:rsidRDefault="007C6A6C" w:rsidP="007C6A6C">
          <w:pPr>
            <w:pStyle w:val="Piedepgina"/>
            <w:rPr>
              <w:rFonts w:ascii="Arial" w:hAnsi="Arial" w:cs="Arial"/>
              <w:sz w:val="16"/>
              <w:szCs w:val="16"/>
            </w:rPr>
          </w:pPr>
          <w:r>
            <w:rPr>
              <w:rFonts w:ascii="Arial" w:hAnsi="Arial" w:cs="Arial"/>
              <w:sz w:val="16"/>
              <w:szCs w:val="16"/>
            </w:rPr>
            <w:t>H. Ayuntamiento Constitucional de Cuernavaca, Morelos</w:t>
          </w:r>
        </w:p>
      </w:tc>
      <w:tc>
        <w:tcPr>
          <w:tcW w:w="5413" w:type="dxa"/>
        </w:tcPr>
        <w:p w14:paraId="383D7798" w14:textId="6893F661" w:rsidR="007C6A6C" w:rsidRPr="00BA5C18" w:rsidRDefault="007C6A6C" w:rsidP="007C6A6C">
          <w:pPr>
            <w:pStyle w:val="Piedepgina"/>
            <w:rPr>
              <w:rFonts w:ascii="Arial" w:hAnsi="Arial" w:cs="Arial"/>
              <w:sz w:val="16"/>
              <w:szCs w:val="16"/>
            </w:rPr>
          </w:pPr>
        </w:p>
      </w:tc>
    </w:tr>
    <w:tr w:rsidR="007C6A6C" w:rsidRPr="00BA5C18" w14:paraId="2ECB5830" w14:textId="77777777" w:rsidTr="007C6A6C">
      <w:trPr>
        <w:trHeight w:val="179"/>
      </w:trPr>
      <w:tc>
        <w:tcPr>
          <w:tcW w:w="2242" w:type="dxa"/>
        </w:tcPr>
        <w:p w14:paraId="1296C20A" w14:textId="77777777" w:rsidR="007C6A6C" w:rsidRPr="00BA5C18" w:rsidRDefault="007C6A6C" w:rsidP="007C6A6C">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4679E1C7" w14:textId="18881E39" w:rsidR="007C6A6C" w:rsidRDefault="007C6A6C" w:rsidP="007C6A6C">
          <w:pPr>
            <w:pStyle w:val="Piedepgina"/>
            <w:rPr>
              <w:rFonts w:ascii="Arial" w:hAnsi="Arial" w:cs="Arial"/>
              <w:sz w:val="16"/>
              <w:szCs w:val="16"/>
            </w:rPr>
          </w:pPr>
          <w:r>
            <w:rPr>
              <w:rFonts w:ascii="Arial" w:hAnsi="Arial" w:cs="Arial"/>
              <w:sz w:val="16"/>
              <w:szCs w:val="16"/>
            </w:rPr>
            <w:t xml:space="preserve">6606 </w:t>
          </w:r>
          <w:r w:rsidRPr="00DA0215">
            <w:rPr>
              <w:rFonts w:ascii="Arial" w:hAnsi="Arial" w:cs="Arial"/>
              <w:sz w:val="16"/>
              <w:szCs w:val="16"/>
            </w:rPr>
            <w:t>“Tierra y Libertad”</w:t>
          </w:r>
        </w:p>
      </w:tc>
      <w:tc>
        <w:tcPr>
          <w:tcW w:w="5413" w:type="dxa"/>
        </w:tcPr>
        <w:p w14:paraId="3C9EAFCE" w14:textId="0F5FCFC4" w:rsidR="007C6A6C" w:rsidRPr="00BA5C18" w:rsidRDefault="007C6A6C" w:rsidP="007C6A6C">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3B2C5" w14:textId="77777777" w:rsidR="00FA6D50" w:rsidRDefault="00FA6D50" w:rsidP="00BA5C18">
      <w:pPr>
        <w:spacing w:after="0" w:line="240" w:lineRule="auto"/>
      </w:pPr>
      <w:r>
        <w:separator/>
      </w:r>
    </w:p>
  </w:footnote>
  <w:footnote w:type="continuationSeparator" w:id="0">
    <w:p w14:paraId="7AA3939F" w14:textId="77777777" w:rsidR="00FA6D50" w:rsidRDefault="00FA6D50"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7AE89D04">
              <wp:simplePos x="0" y="0"/>
              <wp:positionH relativeFrom="column">
                <wp:posOffset>220345</wp:posOffset>
              </wp:positionH>
              <wp:positionV relativeFrom="paragraph">
                <wp:posOffset>-333375</wp:posOffset>
              </wp:positionV>
              <wp:extent cx="6084570" cy="549275"/>
              <wp:effectExtent l="0" t="0" r="0" b="317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549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6D87641B" w:rsidR="009C173E" w:rsidRPr="00CA3B0A" w:rsidRDefault="007C6A6C" w:rsidP="007C6A6C">
                          <w:pPr>
                            <w:widowControl w:val="0"/>
                            <w:spacing w:after="0" w:line="240" w:lineRule="auto"/>
                            <w:jc w:val="both"/>
                            <w:rPr>
                              <w:rFonts w:ascii="Arial" w:hAnsi="Arial" w:cs="Arial"/>
                              <w:color w:val="000000"/>
                              <w:sz w:val="14"/>
                              <w:szCs w:val="14"/>
                              <w:lang w:eastAsia="ar-SA"/>
                            </w:rPr>
                          </w:pPr>
                          <w:r w:rsidRPr="007C6A6C">
                            <w:rPr>
                              <w:rFonts w:ascii="Arial" w:hAnsi="Arial" w:cs="Arial"/>
                              <w:color w:val="000000"/>
                              <w:sz w:val="14"/>
                              <w:szCs w:val="14"/>
                              <w:lang w:eastAsia="ar-SA"/>
                            </w:rPr>
                            <w:t>Acuerdo SO/AC-593/24-VI-2026, que autoriza al presidente municipal o a quien este tenga a bien designar, la aplicación de un estímulo fiscal en forma general de hasta un 60% de descuento en multas y recargos, y hasta un 80% a personas titulares de 65 años en adelante, y personas discapacitadas en el pago del importe por concepto de impuesto predial y servicios públicos municipales; teniendo una vigencia del 01 de julio al 30 de septiembre de 2026</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35pt;margin-top:-26.25pt;width:479.1pt;height:43.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" filled="f" stroked="f">
              <v:textbox>
                <w:txbxContent>
                  <w:p w14:paraId="3698E8B0" w14:textId="6D87641B" w:rsidR="009C173E" w:rsidRPr="00CA3B0A" w:rsidRDefault="007C6A6C" w:rsidP="007C6A6C">
                    <w:pPr>
                      <w:widowControl w:val="0"/>
                      <w:spacing w:after="0" w:line="240" w:lineRule="auto"/>
                      <w:jc w:val="both"/>
                      <w:rPr>
                        <w:rFonts w:ascii="Arial" w:hAnsi="Arial" w:cs="Arial"/>
                        <w:color w:val="000000"/>
                        <w:sz w:val="14"/>
                        <w:szCs w:val="14"/>
                        <w:lang w:eastAsia="ar-SA"/>
                      </w:rPr>
                    </w:pPr>
                    <w:r w:rsidRPr="007C6A6C">
                      <w:rPr>
                        <w:rFonts w:ascii="Arial" w:hAnsi="Arial" w:cs="Arial"/>
                        <w:color w:val="000000"/>
                        <w:sz w:val="14"/>
                        <w:szCs w:val="14"/>
                        <w:lang w:eastAsia="ar-SA"/>
                      </w:rPr>
                      <w:t>Acuerdo SO/AC-593/24-VI-2026, que autoriza al presidente municipal o a quien este tenga a bien designar, la aplicación de un estímulo fiscal en forma general de hasta un 60% de descuento en multas y recargos, y hasta un 80% a personas titulares de 65 años en adelante, y personas discapacitadas en el pago del importe por concepto de impuesto predial y servicios públicos municipales; teniendo una vigencia del 01 de julio al 30 de septiembre de 2026</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43CA67C8">
              <wp:simplePos x="0" y="0"/>
              <wp:positionH relativeFrom="column">
                <wp:posOffset>-694055</wp:posOffset>
              </wp:positionH>
              <wp:positionV relativeFrom="paragraph">
                <wp:posOffset>-270510</wp:posOffset>
              </wp:positionV>
              <wp:extent cx="7105015" cy="423545"/>
              <wp:effectExtent l="0" t="0" r="0" b="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423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5D400E22" w:rsidR="009C173E" w:rsidRPr="00CA3B0A" w:rsidRDefault="007C6A6C" w:rsidP="007C6A6C">
                          <w:pPr>
                            <w:widowControl w:val="0"/>
                            <w:spacing w:after="0" w:line="240" w:lineRule="auto"/>
                            <w:jc w:val="both"/>
                            <w:rPr>
                              <w:rFonts w:ascii="Arial" w:hAnsi="Arial" w:cs="Arial"/>
                              <w:color w:val="000000"/>
                              <w:sz w:val="14"/>
                              <w:szCs w:val="14"/>
                              <w:lang w:eastAsia="ar-SA"/>
                            </w:rPr>
                          </w:pPr>
                          <w:r w:rsidRPr="007C6A6C">
                            <w:rPr>
                              <w:rFonts w:ascii="Arial" w:hAnsi="Arial" w:cs="Arial"/>
                              <w:color w:val="000000"/>
                              <w:sz w:val="14"/>
                              <w:szCs w:val="14"/>
                              <w:lang w:eastAsia="ar-SA"/>
                            </w:rPr>
                            <w:t>Acuerdo SO/AC-593/24-VI-2026, que autoriza al presidente municipal o a quien este tenga a bien designar, la aplicación de un estímulo fiscal en forma general de hasta un 60% de descuento en multas y recargos, y hasta un 80% a personas titulares de 65 años en adelante, y personas discapacitadas en el pago del importe por concepto de impuesto predial y servicios públicos municipales; teniendo una vigencia del 01 de julio al 30 de septiembre de 2026</w:t>
                          </w:r>
                          <w:r>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4.65pt;margin-top:-21.3pt;width:559.45pt;height:33.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" filled="f" stroked="f">
              <v:textbox>
                <w:txbxContent>
                  <w:p w14:paraId="19A791AB" w14:textId="5D400E22" w:rsidR="009C173E" w:rsidRPr="00CA3B0A" w:rsidRDefault="007C6A6C" w:rsidP="007C6A6C">
                    <w:pPr>
                      <w:widowControl w:val="0"/>
                      <w:spacing w:after="0" w:line="240" w:lineRule="auto"/>
                      <w:jc w:val="both"/>
                      <w:rPr>
                        <w:rFonts w:ascii="Arial" w:hAnsi="Arial" w:cs="Arial"/>
                        <w:color w:val="000000"/>
                        <w:sz w:val="14"/>
                        <w:szCs w:val="14"/>
                        <w:lang w:eastAsia="ar-SA"/>
                      </w:rPr>
                    </w:pPr>
                    <w:r w:rsidRPr="007C6A6C">
                      <w:rPr>
                        <w:rFonts w:ascii="Arial" w:hAnsi="Arial" w:cs="Arial"/>
                        <w:color w:val="000000"/>
                        <w:sz w:val="14"/>
                        <w:szCs w:val="14"/>
                        <w:lang w:eastAsia="ar-SA"/>
                      </w:rPr>
                      <w:t>Acuerdo SO/AC-593/24-VI-2026, que autoriza al presidente municipal o a quien este tenga a bien designar, la aplicación de un estímulo fiscal en forma general de hasta un 60% de descuento en multas y recargos, y hasta un 80% a personas titulares de 65 años en adelante, y personas discapacitadas en el pago del importe por concepto de impuesto predial y servicios públicos municipales; teniendo una vigencia del 01 de julio al 30 de septiembre de 2026</w:t>
                    </w:r>
                    <w:r>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059A9"/>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7787E"/>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009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6A6C"/>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27B1A"/>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D50"/>
    <w:rsid w:val="00FA6E5B"/>
    <w:rsid w:val="00FA7726"/>
    <w:rsid w:val="00FB3673"/>
    <w:rsid w:val="00FB40A2"/>
    <w:rsid w:val="00FB517A"/>
    <w:rsid w:val="00FB653A"/>
    <w:rsid w:val="00FB7BB0"/>
    <w:rsid w:val="00FC0DD9"/>
    <w:rsid w:val="00FC1EEC"/>
    <w:rsid w:val="00FC2067"/>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30</TotalTime>
  <Pages>6</Pages>
  <Words>1268</Words>
  <Characters>6979</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8</cp:revision>
  <cp:lastPrinted>2026-06-05T15:48:00Z</cp:lastPrinted>
  <dcterms:created xsi:type="dcterms:W3CDTF">2026-08-17T23:29:00Z</dcterms:created>
  <dcterms:modified xsi:type="dcterms:W3CDTF">2026-09-28T19:48:00Z</dcterms:modified>
</cp:coreProperties>
</file>