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Pr="001F71E4" w:rsidRDefault="00331C7F" w:rsidP="001F71E4">
      <w:pPr>
        <w:pStyle w:val="Textoindependiente31"/>
        <w:overflowPunct/>
        <w:autoSpaceDE/>
        <w:autoSpaceDN/>
        <w:adjustRightInd/>
        <w:textAlignment w:val="auto"/>
        <w:rPr>
          <w:rFonts w:eastAsia="Calibri" w:cs="Arial"/>
          <w:sz w:val="40"/>
          <w:szCs w:val="40"/>
          <w:lang w:val="es-MX" w:eastAsia="en-US"/>
        </w:rPr>
      </w:pPr>
    </w:p>
    <w:p w14:paraId="56A4CFF2" w14:textId="0FE5C2F1" w:rsidR="001F71E4" w:rsidRPr="001F71E4" w:rsidRDefault="001F71E4" w:rsidP="001F71E4">
      <w:pPr>
        <w:pStyle w:val="Textoindependiente31"/>
        <w:overflowPunct/>
        <w:autoSpaceDE/>
        <w:autoSpaceDN/>
        <w:adjustRightInd/>
        <w:textAlignment w:val="auto"/>
        <w:rPr>
          <w:color w:val="000000" w:themeColor="text1"/>
          <w:sz w:val="32"/>
          <w:szCs w:val="22"/>
        </w:rPr>
      </w:pPr>
      <w:r w:rsidRPr="001F71E4">
        <w:rPr>
          <w:color w:val="000000" w:themeColor="text1"/>
          <w:sz w:val="32"/>
          <w:szCs w:val="22"/>
        </w:rPr>
        <w:t>ACUERDO SM/065/30-06-26, POR EL QUE SE ESTABLECEN ACCIONES DE SIMPLIFICACIÓN PARA EL TRÁMITE DENOMINADO “PROGRAMA INTERNO DE PROTECCIÓN CIVIL”, QUE SE REALIZA ANTE LA SECRETARIA DE SEGURIDAD PUBLICA, TRÁNSITO Y VIALIDAD, A TRAVÉS DE LA COORDINACIÓN MUNICIPAL DE PROTECCIÓN CIVIL DEL MUNICIPIO DE JIUTEPEC, MORELOS</w:t>
      </w:r>
    </w:p>
    <w:p w14:paraId="044221AF" w14:textId="7E928928"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5172B27D">
                <wp:simplePos x="0" y="0"/>
                <wp:positionH relativeFrom="column">
                  <wp:posOffset>-661035</wp:posOffset>
                </wp:positionH>
                <wp:positionV relativeFrom="paragraph">
                  <wp:posOffset>280670</wp:posOffset>
                </wp:positionV>
                <wp:extent cx="7003415" cy="1828800"/>
                <wp:effectExtent l="0" t="0" r="6985" b="1270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82880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05pt;margin-top:22.1pt;width:551.45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3D4112DE" w14:textId="77777777" w:rsidR="00F80277" w:rsidRPr="00F80277" w:rsidRDefault="00F6552F" w:rsidP="00F80277">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F80277" w:rsidRPr="00F80277">
        <w:rPr>
          <w:rFonts w:ascii="Arial" w:hAnsi="Arial" w:cs="Arial"/>
          <w:sz w:val="24"/>
          <w:szCs w:val="24"/>
        </w:rPr>
        <w:lastRenderedPageBreak/>
        <w:t xml:space="preserve">Al margen superior izquierdo una toponimia que dice: XIUHTEPEC.- Jiutepec. AYUNTAMIENTO. 25 - 27.- Y al margen superior derecho una leyenda que dice: CORAZÓN ECONÓMICO CON RUMBO Y TRADICIÓN. </w:t>
      </w:r>
    </w:p>
    <w:p w14:paraId="7F4DE755" w14:textId="77777777" w:rsidR="00F80277" w:rsidRPr="00F80277" w:rsidRDefault="00F80277" w:rsidP="00F80277">
      <w:pPr>
        <w:widowControl w:val="0"/>
        <w:spacing w:after="0" w:line="240" w:lineRule="auto"/>
        <w:jc w:val="both"/>
        <w:rPr>
          <w:rFonts w:ascii="Arial" w:hAnsi="Arial" w:cs="Arial"/>
          <w:sz w:val="24"/>
          <w:szCs w:val="24"/>
        </w:rPr>
      </w:pPr>
    </w:p>
    <w:p w14:paraId="047D9E9A" w14:textId="77777777" w:rsidR="00F80277" w:rsidRPr="00F80277" w:rsidRDefault="00F80277" w:rsidP="00F80277">
      <w:pPr>
        <w:widowControl w:val="0"/>
        <w:spacing w:after="0" w:line="240" w:lineRule="auto"/>
        <w:jc w:val="both"/>
        <w:rPr>
          <w:rFonts w:ascii="Arial" w:hAnsi="Arial" w:cs="Arial"/>
          <w:color w:val="000000" w:themeColor="text1"/>
          <w:sz w:val="24"/>
          <w:szCs w:val="24"/>
        </w:rPr>
      </w:pPr>
      <w:r w:rsidRPr="00F80277">
        <w:rPr>
          <w:rFonts w:ascii="Arial" w:hAnsi="Arial" w:cs="Arial"/>
          <w:color w:val="000000" w:themeColor="text1"/>
          <w:sz w:val="24"/>
          <w:szCs w:val="24"/>
        </w:rPr>
        <w:t>ACUERDO SM/065/30-06-26 POR EL QUE SE ESTABLECEN ACCIONES DE SIMPLIFICACIÓN PARA EL TRAMITE DENOMINADO “PROGRAMA INTERNO DE PROTECCIÓN CIVIL”, QUE SE REALIZA ANTE LA SECRETARIA DE SEGURIDAD PUBLICA, TRANSITO Y VIALIDAD, A TRAVÉS DE LA COORDINACIÓN MUNICIPAL DE PROTECCIÓN CIVIL DEL MUNICIPIO DE JIUTEPEC, MORELOS.</w:t>
      </w:r>
    </w:p>
    <w:p w14:paraId="1369DF31" w14:textId="77777777" w:rsidR="00F80277" w:rsidRPr="00F80277" w:rsidRDefault="00F80277" w:rsidP="00F80277">
      <w:pPr>
        <w:widowControl w:val="0"/>
        <w:spacing w:after="0" w:line="240" w:lineRule="auto"/>
        <w:jc w:val="both"/>
        <w:rPr>
          <w:rFonts w:ascii="Arial" w:hAnsi="Arial" w:cs="Arial"/>
          <w:color w:val="000000" w:themeColor="text1"/>
          <w:sz w:val="24"/>
          <w:szCs w:val="24"/>
        </w:rPr>
      </w:pPr>
    </w:p>
    <w:p w14:paraId="623A2627" w14:textId="77777777" w:rsidR="00F80277" w:rsidRPr="00F80277" w:rsidRDefault="00F80277" w:rsidP="00F80277">
      <w:pPr>
        <w:pStyle w:val="Encabezado"/>
        <w:widowControl w:val="0"/>
        <w:jc w:val="both"/>
        <w:rPr>
          <w:rFonts w:ascii="Arial" w:eastAsia="Arial" w:hAnsi="Arial" w:cs="Arial"/>
          <w:color w:val="000000" w:themeColor="text1"/>
          <w:sz w:val="24"/>
          <w:szCs w:val="24"/>
        </w:rPr>
      </w:pPr>
      <w:r w:rsidRPr="00F80277">
        <w:rPr>
          <w:rFonts w:ascii="Arial" w:hAnsi="Arial" w:cs="Arial"/>
          <w:color w:val="000000" w:themeColor="text1"/>
          <w:sz w:val="24"/>
          <w:szCs w:val="24"/>
        </w:rPr>
        <w:t xml:space="preserve">SM/065/30-06-26: “ÚNICO.- Se aprueba el </w:t>
      </w:r>
      <w:r w:rsidRPr="00F80277">
        <w:rPr>
          <w:rFonts w:ascii="Arial" w:hAnsi="Arial" w:cs="Arial"/>
          <w:color w:val="000000" w:themeColor="text1"/>
          <w:sz w:val="24"/>
          <w:szCs w:val="24"/>
          <w:lang w:eastAsia="es-MX"/>
        </w:rPr>
        <w:t>acuerdo por el que se establecen acciones de simplificación para el trámite denominado "PROGRAMA INTERNO DE PROTECCIÓN CIVIL", que se realiza ante la Secretaría de Seguridad Pública, Tránsito y Vialidad, a través de la Coordinación Municipal de Protección Civil del Municipio de Jiutepec, Morelos.</w:t>
      </w:r>
      <w:r w:rsidRPr="00F80277">
        <w:rPr>
          <w:rFonts w:ascii="Arial" w:hAnsi="Arial" w:cs="Arial"/>
          <w:color w:val="000000" w:themeColor="text1"/>
          <w:sz w:val="24"/>
          <w:szCs w:val="24"/>
        </w:rPr>
        <w:t xml:space="preserve"> </w:t>
      </w:r>
      <w:r w:rsidRPr="00F80277">
        <w:rPr>
          <w:rFonts w:ascii="Arial" w:eastAsia="Arial" w:hAnsi="Arial" w:cs="Arial"/>
          <w:color w:val="000000" w:themeColor="text1"/>
          <w:sz w:val="24"/>
          <w:szCs w:val="24"/>
        </w:rPr>
        <w:t>el cual a la letra dice:</w:t>
      </w:r>
    </w:p>
    <w:p w14:paraId="37314405" w14:textId="77777777" w:rsidR="00F80277" w:rsidRPr="00F80277" w:rsidRDefault="00F80277" w:rsidP="00F80277">
      <w:pPr>
        <w:pStyle w:val="Encabezado"/>
        <w:widowControl w:val="0"/>
        <w:jc w:val="both"/>
        <w:rPr>
          <w:rFonts w:ascii="Arial" w:eastAsia="Arial" w:hAnsi="Arial" w:cs="Arial"/>
          <w:color w:val="000000" w:themeColor="text1"/>
          <w:sz w:val="24"/>
          <w:szCs w:val="24"/>
        </w:rPr>
      </w:pPr>
    </w:p>
    <w:p w14:paraId="6BD68673" w14:textId="77777777" w:rsidR="00F80277" w:rsidRPr="00F80277" w:rsidRDefault="00F80277" w:rsidP="00F80277">
      <w:pPr>
        <w:widowControl w:val="0"/>
        <w:shd w:val="clear" w:color="auto" w:fill="FFFFFF"/>
        <w:spacing w:after="0" w:line="240" w:lineRule="auto"/>
        <w:jc w:val="both"/>
        <w:rPr>
          <w:rFonts w:ascii="Arial" w:eastAsia="Poppins" w:hAnsi="Arial" w:cs="Arial"/>
          <w:color w:val="000000" w:themeColor="text1"/>
          <w:sz w:val="24"/>
          <w:szCs w:val="24"/>
        </w:rPr>
      </w:pPr>
      <w:r w:rsidRPr="00F80277">
        <w:rPr>
          <w:rFonts w:ascii="Arial" w:hAnsi="Arial" w:cs="Arial"/>
          <w:color w:val="000000" w:themeColor="text1"/>
          <w:sz w:val="24"/>
          <w:szCs w:val="24"/>
        </w:rPr>
        <w:t>“</w:t>
      </w:r>
      <w:bookmarkStart w:id="0" w:name="_heading=h.74cmaz377n8w" w:colFirst="0" w:colLast="0"/>
      <w:bookmarkEnd w:id="0"/>
      <w:r w:rsidRPr="00F80277">
        <w:rPr>
          <w:rFonts w:ascii="Arial" w:eastAsia="Poppins" w:hAnsi="Arial" w:cs="Arial"/>
          <w:color w:val="000000" w:themeColor="text1"/>
          <w:sz w:val="24"/>
          <w:szCs w:val="24"/>
        </w:rPr>
        <w:t>Acuerdo por el que se establecen acciones de simplificación para trámites que se realizan ante el SECRETARÍA DE SEGURIDAD PÚBLICA, TRÁNSITO Y VIALIDAD A TRAVÉS DE LA COORDINACIÓN DE PROTECCIÓN CIVIL DEL MUNICIPIO DE JIUTEPEC, MORELOS.</w:t>
      </w:r>
    </w:p>
    <w:p w14:paraId="65F988D4" w14:textId="77777777" w:rsidR="00F80277" w:rsidRPr="00F80277" w:rsidRDefault="00F80277" w:rsidP="00F80277">
      <w:pPr>
        <w:widowControl w:val="0"/>
        <w:shd w:val="clear" w:color="auto" w:fill="FFFFFF"/>
        <w:spacing w:after="0" w:line="240" w:lineRule="auto"/>
        <w:jc w:val="both"/>
        <w:rPr>
          <w:rFonts w:ascii="Arial" w:eastAsia="Poppins" w:hAnsi="Arial" w:cs="Arial"/>
          <w:bCs/>
          <w:color w:val="000000" w:themeColor="text1"/>
          <w:sz w:val="24"/>
          <w:szCs w:val="24"/>
        </w:rPr>
      </w:pPr>
    </w:p>
    <w:p w14:paraId="1FF0D347"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Al margen un sello con el Escudo Nacional, que dice: Estados Unidos Mexicanos. - Secretaría de Seguridad Pública, Tránsito y Vialidad a través de la Coordinación de Protección Civil del Municipio de Jiutepec, Morelos.</w:t>
      </w:r>
    </w:p>
    <w:p w14:paraId="15AE1BFC" w14:textId="77777777" w:rsidR="00F80277" w:rsidRPr="00F80277" w:rsidRDefault="00F80277" w:rsidP="00F80277">
      <w:pPr>
        <w:widowControl w:val="0"/>
        <w:spacing w:after="0" w:line="240" w:lineRule="auto"/>
        <w:jc w:val="both"/>
        <w:rPr>
          <w:rFonts w:ascii="Arial" w:eastAsia="Poppins" w:hAnsi="Arial" w:cs="Arial"/>
          <w:bCs/>
          <w:color w:val="000000" w:themeColor="text1"/>
          <w:sz w:val="24"/>
          <w:szCs w:val="24"/>
          <w:highlight w:val="white"/>
        </w:rPr>
      </w:pPr>
    </w:p>
    <w:p w14:paraId="74E61B0A"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highlight w:val="white"/>
        </w:rPr>
      </w:pPr>
      <w:r w:rsidRPr="00F80277">
        <w:rPr>
          <w:rFonts w:ascii="Arial" w:eastAsia="Poppins" w:hAnsi="Arial" w:cs="Arial"/>
          <w:color w:val="000000" w:themeColor="text1"/>
          <w:sz w:val="24"/>
          <w:szCs w:val="24"/>
          <w:highlight w:val="white"/>
        </w:rPr>
        <w:t xml:space="preserve">Eder Eduardo Rodríguez Casillas, Presidente Municipal, con fundamento en el último párrafo del artículo 25 de la Constitución Política de los Estados Unidos </w:t>
      </w:r>
      <w:r w:rsidRPr="00F80277">
        <w:rPr>
          <w:rFonts w:ascii="Arial" w:eastAsia="Poppins" w:hAnsi="Arial" w:cs="Arial"/>
          <w:color w:val="000000" w:themeColor="text1"/>
          <w:sz w:val="24"/>
          <w:szCs w:val="24"/>
        </w:rPr>
        <w:t xml:space="preserve">Mexicanos; 1, 6 fracción III y V, 9 fracción I a y c y IV, 19, 24, 85, 89, 95 de la Ley Nacional para Eliminar Trámites Burocráticos; y 98 del </w:t>
      </w:r>
      <w:r w:rsidRPr="00F80277">
        <w:rPr>
          <w:rFonts w:ascii="Arial" w:eastAsia="Poppins" w:hAnsi="Arial" w:cs="Arial"/>
          <w:color w:val="000000" w:themeColor="text1"/>
          <w:sz w:val="24"/>
          <w:szCs w:val="24"/>
          <w:highlight w:val="white"/>
        </w:rPr>
        <w:t>Bando de Policía y Gobierno del Municipio de Jiutepec, Morelos.</w:t>
      </w:r>
    </w:p>
    <w:p w14:paraId="31A603B6"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highlight w:val="white"/>
        </w:rPr>
      </w:pPr>
    </w:p>
    <w:p w14:paraId="3AA83D14" w14:textId="77777777" w:rsidR="00F80277" w:rsidRPr="00F80277" w:rsidRDefault="00F80277" w:rsidP="00F80277">
      <w:pPr>
        <w:widowControl w:val="0"/>
        <w:spacing w:after="0" w:line="240" w:lineRule="auto"/>
        <w:jc w:val="center"/>
        <w:rPr>
          <w:rFonts w:ascii="Arial" w:eastAsia="Poppins" w:hAnsi="Arial" w:cs="Arial"/>
          <w:b/>
          <w:bCs/>
          <w:color w:val="000000" w:themeColor="text1"/>
          <w:sz w:val="24"/>
          <w:szCs w:val="24"/>
        </w:rPr>
      </w:pPr>
      <w:r w:rsidRPr="00F80277">
        <w:rPr>
          <w:rFonts w:ascii="Arial" w:eastAsia="Poppins" w:hAnsi="Arial" w:cs="Arial"/>
          <w:b/>
          <w:bCs/>
          <w:color w:val="000000" w:themeColor="text1"/>
          <w:sz w:val="24"/>
          <w:szCs w:val="24"/>
        </w:rPr>
        <w:t>CONSIDERANDO</w:t>
      </w:r>
    </w:p>
    <w:p w14:paraId="33CBFF40"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633BF810" w14:textId="77777777" w:rsid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Que la Agenda 2030 para el Desarrollo Sostenible de la ONU, en su Objetivo de Desarrollo Sostenible (ODS) 11, establece la necesidad de hacer que las ciudades y los asentamientos humanos sean inclusivos, seguros, resilientes y sostenibles, lo </w:t>
      </w:r>
      <w:r w:rsidRPr="00F80277">
        <w:rPr>
          <w:rFonts w:ascii="Arial" w:eastAsia="Poppins" w:hAnsi="Arial" w:cs="Arial"/>
          <w:color w:val="000000" w:themeColor="text1"/>
          <w:sz w:val="24"/>
          <w:szCs w:val="24"/>
        </w:rPr>
        <w:lastRenderedPageBreak/>
        <w:t>cual implica fortalecer las políticas municipales de protección civil para la reducción de riesgos de desastres y la adaptación al cambio climático.</w:t>
      </w:r>
    </w:p>
    <w:p w14:paraId="573866C4" w14:textId="77777777" w:rsidR="00377BD6" w:rsidRPr="00F80277" w:rsidRDefault="00377BD6" w:rsidP="00F80277">
      <w:pPr>
        <w:widowControl w:val="0"/>
        <w:spacing w:after="0" w:line="240" w:lineRule="auto"/>
        <w:jc w:val="both"/>
        <w:rPr>
          <w:rFonts w:ascii="Arial" w:eastAsia="Poppins" w:hAnsi="Arial" w:cs="Arial"/>
          <w:color w:val="000000" w:themeColor="text1"/>
          <w:sz w:val="24"/>
          <w:szCs w:val="24"/>
        </w:rPr>
      </w:pPr>
    </w:p>
    <w:p w14:paraId="0EA868D0"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Que el Marco de Sendai para la Reducción del Riesgo de Desastres 2015-2030, adoptado por la ONU, promueve la reducción del riesgo de desastres a través de la gestión integral de riesgos, el fortalecimiento de capacidades locales y el fomento de la resiliencia comunitaria.</w:t>
      </w:r>
    </w:p>
    <w:p w14:paraId="1077F8CA"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6DC9B5B9"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Que la Estrategia Internacional para la Reducción de Desastres (EIRD) de la ONU enfatiza la importancia de la preparación y capacitación comunitaria para responder eficazmente a desastres, por lo que el municipio debe promover la educación y concienciación en materia de protección civil en la población.</w:t>
      </w:r>
    </w:p>
    <w:p w14:paraId="1FDBA3D4"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6E4D62F4"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Que la Declaración Universal de los Derechos Humanos, en su artículo 3, establece que toda persona tiene derecho a la vida, la libertad y la seguridad, por lo que es responsabilidad del municipio garantizar un entorno seguro para su población mediante la adecuada gestión de riesgos y la implementación de medidas de protección civil eficaces.</w:t>
      </w:r>
    </w:p>
    <w:p w14:paraId="5D205817"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29DA284C"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Que las Naciones Unidas, a través de su Comisión de Derecho Mercantil  Internacional (CNUDMI) se ha pronunciado respecto al derecho de los ciudadanos y las empresas a tener acceso a mecanismos para impugnar decisiones administrativas injustas o incorrectas como parte fundamental para asegurar la equidad en el proceso regulatorio, así como al desarrollo de capacidades regulatorias por parte de las agencias gubernamentales, lo anterior para diseñar y aplicar regulaciones de manera efectiva, eficiente y en beneficio de la sociedad.</w:t>
      </w:r>
    </w:p>
    <w:p w14:paraId="0303DF92"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3148B69D"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Asimismo, la Comisión Económica para América Latina y el Caribe (CEPAL) ha promovido la mejora de las capacidades regulatorias a través de la creación de marcos normativos que fomenten la simplificación administrativa, la evaluación del impacto regulatorio y el fortalecimiento de la transparencia.</w:t>
      </w:r>
    </w:p>
    <w:p w14:paraId="35E1F745"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4D92780E"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Ahora bien, que el artículo 25 párrafo décimo; y artículo transitorio primero por el que se reforman el párrafo décimo del artículo 25 y la fracción XXIX-Y del artículo 73 de la Constitución Política de los Estados Unidos Mexicanos, en materia de simplificación administrativa y digitalización, publicado en el DOF el 15 de abril de 2025, establece que a fin de contribuir al desarrollo y bienestar de las personas, </w:t>
      </w:r>
      <w:r w:rsidRPr="00F80277">
        <w:rPr>
          <w:rFonts w:ascii="Arial" w:eastAsia="Poppins" w:hAnsi="Arial" w:cs="Arial"/>
          <w:color w:val="000000" w:themeColor="text1"/>
          <w:sz w:val="24"/>
          <w:szCs w:val="24"/>
        </w:rPr>
        <w:lastRenderedPageBreak/>
        <w:t xml:space="preserve">grupos, comunidades y sectores sociales y económicos, las autoridades de todos los órdenes de gobierno deberán implementar políticas públicas de simplificación administrativa y digitalización de trámites y servicios, buenas prácticas regulatorias, desarrollo y fortalecimiento de capacidades tecnológicas públicas y los demás objetivos que establezca la Ley Nacional en la materia. </w:t>
      </w:r>
    </w:p>
    <w:p w14:paraId="4FACE781"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071494D2"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Que con relación al último párrafo del artículo 25 de la Constitución Política de los Estados Unidos Mexicanos, la Ley Nacional para Eliminar Trámites Burocráticos es el instrumento que regula la  materia de simplificación administrativa y digitalización de Trámites y Servicios, buenas prácticas regulatorias, desarrollo y fortalecimiento de capacidades tecnológicas públicas en los tres órdenes de gobierno; sus disposiciones son de orden público e interés social y de observancia general en todo el territorio nacional. </w:t>
      </w:r>
    </w:p>
    <w:p w14:paraId="49EAAC38"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3B9DE6B3"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Que conforme el artículo 6 de la Ley Nacional para Eliminar Trámites Burocráticos se establecen los principios con los que deberán conducirse los sujetos obligados y, en específico la fracción III y V establece que el Estado deberá reducir al mínimo los costos burocráticos para la prestación de Trámites y Servicios, y asumir en la mayor medida posible, el costo burocrático que subsista, así como evitar contradicciones y duplicidades entre Regulaciones, Trámites y Servicios del mismo o de distinto orden de gobierno. </w:t>
      </w:r>
    </w:p>
    <w:p w14:paraId="37BAE90E"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7C39E213"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Que el artículo 9 fracción I inciso a y c establece que la Autoridad Nacional de Simplificación y Digitalización deberá implementar, supervisar y evaluar en coordinación con las </w:t>
      </w:r>
    </w:p>
    <w:p w14:paraId="560730C0"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53A2EE9C"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Autoridades Locales lo correspondiente al Modelo Nacional para Eliminar Trámites Burocráticos y el Modelo Nacional de Homologación de Trámites y Servicios, Compartición de Soluciones Tecnológicas y Desarrollo de Capacidades Públicas y a su vez,  la fracción IV, permite definir proyectos estratégicos nacionales para la homologación de Trámites y Servicios en todo el país, y coordinar con las Autoridades Locales su implementación.</w:t>
      </w:r>
    </w:p>
    <w:p w14:paraId="4F92354E"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0DF048D1" w14:textId="562626F5" w:rsid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Asimismo, el artículo 19 de la Ley Nacional para Eliminar Trámites Burocráticos indica que, el Modelo Nacional para Eliminar Trámites Burocráticos es el conjunto de herramientas y acciones de observancia obligatoria para los Sujetos Obligados, que tiene como objetivo eliminar costos burocráticos para facilitar el acceso y </w:t>
      </w:r>
      <w:r w:rsidRPr="00F80277">
        <w:rPr>
          <w:rFonts w:ascii="Arial" w:eastAsia="Poppins" w:hAnsi="Arial" w:cs="Arial"/>
          <w:color w:val="000000" w:themeColor="text1"/>
          <w:sz w:val="24"/>
          <w:szCs w:val="24"/>
        </w:rPr>
        <w:lastRenderedPageBreak/>
        <w:t xml:space="preserve">obtención de Trámites y Servicios. </w:t>
      </w:r>
    </w:p>
    <w:p w14:paraId="78D5871E" w14:textId="77777777" w:rsidR="00377BD6" w:rsidRPr="00F80277" w:rsidRDefault="00377BD6" w:rsidP="00F80277">
      <w:pPr>
        <w:widowControl w:val="0"/>
        <w:spacing w:after="0" w:line="240" w:lineRule="auto"/>
        <w:jc w:val="both"/>
        <w:rPr>
          <w:rFonts w:ascii="Arial" w:eastAsia="Poppins" w:hAnsi="Arial" w:cs="Arial"/>
          <w:color w:val="000000" w:themeColor="text1"/>
          <w:sz w:val="24"/>
          <w:szCs w:val="24"/>
        </w:rPr>
      </w:pPr>
    </w:p>
    <w:p w14:paraId="5DE76A81"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 Que el artículo 24 de la Ley Nacional para Eliminar Trámites Burocráticos establece que los Trámites y Servicios previstos en leyes, reglamentos, manuales, lineamientos o cualquier otra disposición, podrán ser simplificados mediante acuerdos generales que emitan las personas titulares de los Sujetos Obligados en la esfera de su competencia y serán publicados en el Medio de Difusión Oficial correspondiente. </w:t>
      </w:r>
    </w:p>
    <w:p w14:paraId="0084AB27"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11EDB0DB"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Que conforme el artículo 85 de la Ley Nacional para Eliminar Trámites Burocráticos, el Modelo Nacional de Homologación de Trámites y Servicios, Compartición de Soluciones Tecnológicas y Desarrollo de Capacidades Públicas, es el conjunto de herramientas y acciones de observancia obligatoria para todos los Sujetos Obligados, que tiene por objeto simplificar, estandarizar y homologar los Trámites y Servicios, sus requisitos, tiempos de resolución y procesos en los tres órdenes de gobierno, así como fortalecer la soberanía tecnológica pública.</w:t>
      </w:r>
    </w:p>
    <w:p w14:paraId="201B770F"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66A67ACD"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Que los artículos 89 y 95 de la Ley Nacional para Eliminar Trámites Burocráticos establece que, en los modelos para la homologación de Trámites y Servicios, se establecerá la propuesta del trámite, sus requisitos y tiempos de resolución, a efecto de que en coordinación con la Autoridad Local y los Enlaces de Simplificación y Digitalización se efectúen las acciones para su implementación, y armonización de la Regulación; asimismo, la Autoridad Nacional desarrollará e implementará proyectos estratégicos nacionales para homologar los Trámites y Servicios de mayor impacto en la vida de las personas o de interés nacional para el desarrollo económico y el bienestar social, a fin de facilitar el acceso, gestión, resolución y obtención de Trámites y Servicios, los que de manera enunciativa, pero no limitativa serán, catastro, registro público de la propiedad, registro civil e inversión pública y privada.</w:t>
      </w:r>
    </w:p>
    <w:p w14:paraId="6DB3663B"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1BC201FC" w14:textId="77777777" w:rsidR="00F80277" w:rsidRDefault="00F80277" w:rsidP="00F80277">
      <w:pPr>
        <w:widowControl w:val="0"/>
        <w:spacing w:after="0" w:line="240" w:lineRule="auto"/>
        <w:jc w:val="both"/>
        <w:rPr>
          <w:rFonts w:ascii="Arial" w:eastAsia="Poppins" w:hAnsi="Arial" w:cs="Arial"/>
          <w:color w:val="000000" w:themeColor="text1"/>
          <w:sz w:val="24"/>
          <w:szCs w:val="24"/>
          <w:highlight w:val="white"/>
        </w:rPr>
      </w:pPr>
      <w:r w:rsidRPr="00F80277">
        <w:rPr>
          <w:rFonts w:ascii="Arial" w:eastAsia="Poppins" w:hAnsi="Arial" w:cs="Arial"/>
          <w:color w:val="000000" w:themeColor="text1"/>
          <w:sz w:val="24"/>
          <w:szCs w:val="24"/>
          <w:highlight w:val="white"/>
        </w:rPr>
        <w:t>Que la Ley General de Protección Civil establece los principios de prevención, mitigación, preparación, respuesta y recuperación ante desastres, señalando que los municipios deben desarrollar planes y programas específicos en concordancia con el Sistema Nacional de Protección Civil (SINAPROC), garantizando la protección de la vida, bienes y el medio ambiente ante situaciones de emergencia.</w:t>
      </w:r>
    </w:p>
    <w:p w14:paraId="4735F227" w14:textId="77777777" w:rsidR="00377BD6" w:rsidRPr="00F80277" w:rsidRDefault="00377BD6" w:rsidP="00F80277">
      <w:pPr>
        <w:widowControl w:val="0"/>
        <w:spacing w:after="0" w:line="240" w:lineRule="auto"/>
        <w:jc w:val="both"/>
        <w:rPr>
          <w:rFonts w:ascii="Arial" w:eastAsia="Poppins" w:hAnsi="Arial" w:cs="Arial"/>
          <w:color w:val="000000" w:themeColor="text1"/>
          <w:sz w:val="24"/>
          <w:szCs w:val="24"/>
          <w:highlight w:val="white"/>
        </w:rPr>
      </w:pPr>
    </w:p>
    <w:p w14:paraId="7CD2EF85"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Que la Ley Estatal de Protección Civil de Morelos regula las acciones en materia de </w:t>
      </w:r>
      <w:r w:rsidRPr="00F80277">
        <w:rPr>
          <w:rFonts w:ascii="Arial" w:eastAsia="Poppins" w:hAnsi="Arial" w:cs="Arial"/>
          <w:color w:val="000000" w:themeColor="text1"/>
          <w:sz w:val="24"/>
          <w:szCs w:val="24"/>
        </w:rPr>
        <w:lastRenderedPageBreak/>
        <w:t>Protección Civil en el estado de Morelos, así también establece las bases de coordinación con la Federación, los Estados y los Municipios, para</w:t>
      </w:r>
      <w:r w:rsidRPr="00F80277">
        <w:rPr>
          <w:rFonts w:ascii="Arial" w:hAnsi="Arial" w:cs="Arial"/>
          <w:color w:val="000000" w:themeColor="text1"/>
          <w:sz w:val="24"/>
          <w:szCs w:val="24"/>
        </w:rPr>
        <w:t xml:space="preserve"> </w:t>
      </w:r>
      <w:r w:rsidRPr="00F80277">
        <w:rPr>
          <w:rFonts w:ascii="Arial" w:eastAsia="Poppins" w:hAnsi="Arial" w:cs="Arial"/>
          <w:color w:val="000000" w:themeColor="text1"/>
          <w:sz w:val="24"/>
          <w:szCs w:val="24"/>
        </w:rPr>
        <w:t>proteger a la persona, a la sociedad  y su entorno ante la eventualidad de los riesgos y peligros que representan los agentes perturbadores y la vulnerabilidad en el corto, mediano o largo plazo, provocada por Fenómenos Naturales Perturbadores o antropogénicos, a través de la Gestión Integral de Riesgos y el fomento de la capacidad de adaptación, auxilio y restablecimiento en la población.</w:t>
      </w:r>
    </w:p>
    <w:p w14:paraId="5D91F6AF"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433BAC64"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highlight w:val="white"/>
        </w:rPr>
      </w:pPr>
      <w:r w:rsidRPr="00F80277">
        <w:rPr>
          <w:rFonts w:ascii="Arial" w:eastAsia="Poppins" w:hAnsi="Arial" w:cs="Arial"/>
          <w:color w:val="000000" w:themeColor="text1"/>
          <w:sz w:val="24"/>
          <w:szCs w:val="24"/>
        </w:rPr>
        <w:t xml:space="preserve">Al revisar los trámites y requisitos solicitados a los ciudadanos y empresas para la construcción, se identificó que se contenía un total </w:t>
      </w:r>
      <w:r w:rsidRPr="00F80277">
        <w:rPr>
          <w:rFonts w:ascii="Arial" w:eastAsia="Poppins" w:hAnsi="Arial" w:cs="Arial"/>
          <w:color w:val="000000" w:themeColor="text1"/>
          <w:sz w:val="24"/>
          <w:szCs w:val="24"/>
          <w:highlight w:val="white"/>
        </w:rPr>
        <w:t xml:space="preserve">de 5 requisitos, </w:t>
      </w:r>
      <w:r w:rsidRPr="00F80277">
        <w:rPr>
          <w:rFonts w:ascii="Arial" w:eastAsia="Poppins" w:hAnsi="Arial" w:cs="Arial"/>
          <w:color w:val="000000" w:themeColor="text1"/>
          <w:sz w:val="24"/>
          <w:szCs w:val="24"/>
        </w:rPr>
        <w:t>lo cual generaba tiempos d</w:t>
      </w:r>
      <w:r w:rsidRPr="00F80277">
        <w:rPr>
          <w:rFonts w:ascii="Arial" w:eastAsia="Poppins" w:hAnsi="Arial" w:cs="Arial"/>
          <w:color w:val="000000" w:themeColor="text1"/>
          <w:sz w:val="24"/>
          <w:szCs w:val="24"/>
          <w:highlight w:val="white"/>
        </w:rPr>
        <w:t>e espera.</w:t>
      </w:r>
    </w:p>
    <w:p w14:paraId="0DB12F22"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highlight w:val="white"/>
        </w:rPr>
      </w:pPr>
    </w:p>
    <w:p w14:paraId="63514188"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Siguiendo las políticas de mejora regulatoria y con el objetivo de optimizar los procesos administrativos, la Secretaría de Seguridad Pública, Tránsito y Vialidad a través de la Coordinación de Protección Civil implementó una serie de intervenciones que redujeron significativamente el número de </w:t>
      </w:r>
      <w:r w:rsidRPr="00F80277">
        <w:rPr>
          <w:rFonts w:ascii="Arial" w:eastAsia="Poppins" w:hAnsi="Arial" w:cs="Arial"/>
          <w:color w:val="000000" w:themeColor="text1"/>
          <w:sz w:val="24"/>
          <w:szCs w:val="24"/>
          <w:highlight w:val="white"/>
        </w:rPr>
        <w:t xml:space="preserve">requisitos a 3, </w:t>
      </w:r>
      <w:r w:rsidRPr="00F80277">
        <w:rPr>
          <w:rFonts w:ascii="Arial" w:eastAsia="Poppins" w:hAnsi="Arial" w:cs="Arial"/>
          <w:color w:val="000000" w:themeColor="text1"/>
          <w:sz w:val="24"/>
          <w:szCs w:val="24"/>
        </w:rPr>
        <w:t>agilizando los trámites y reduciendo el tiempo de respuesta. Esta optimización facilitó el acceso a los servicios urbanos para los ciudadanos, empresas y sectores constructivos del municipio.</w:t>
      </w:r>
    </w:p>
    <w:p w14:paraId="37FA8124"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3F4BEA01"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La simplificación de los procedimientos administrativos y la eliminación de trámites innecesarios contribuyen a una gestión más eficiente y transparente, tanto en la realización de obras como en la regularización de verificación de instalaciones o construcciones. Este proceso no solo mejora la planeación urbana en Jiutepec, sino que también incrementa la capacidad de respuesta del municipio ante los desafíos del crecimiento urbano acelerado.</w:t>
      </w:r>
    </w:p>
    <w:p w14:paraId="4A8EF0EE"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5E5CFBE8"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Al hacer más accesibles y claros los trámites, se fomenta una mayor participación ciudadana en temas de protección civil, fortaleciendo la corresponsabilidad y el respeto a la normativa urbana. Además, este esfuerzo de simplificación ha promovido una mayor colaboración entre ciudadanos, desarrolladores y autoridades, fortaleciendo el tejido urbano y mejorando la calidad de vida en el municipio.</w:t>
      </w:r>
    </w:p>
    <w:p w14:paraId="3FD15F71"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79DEBFD1" w14:textId="77777777" w:rsid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 xml:space="preserve">Estas mejoras también han transformado la experiencia de los habitantes de Jiutepec, quienes ahora pueden gestionar sus trámites de construcción de forma más ágil y eficiente. En conjunto, estas optimizaciones contribuyen al fortalecimiento </w:t>
      </w:r>
      <w:r w:rsidRPr="00F80277">
        <w:rPr>
          <w:rFonts w:ascii="Arial" w:eastAsia="Poppins" w:hAnsi="Arial" w:cs="Arial"/>
          <w:color w:val="000000" w:themeColor="text1"/>
          <w:sz w:val="24"/>
          <w:szCs w:val="24"/>
        </w:rPr>
        <w:lastRenderedPageBreak/>
        <w:t>del crecimiento ordenado en Jiutepec, Morelos, posicionando al municipio como un ejemplo de gestión urbana eficaz en la región.</w:t>
      </w:r>
    </w:p>
    <w:p w14:paraId="04D54D0C" w14:textId="77777777" w:rsidR="00377BD6" w:rsidRPr="00F80277" w:rsidRDefault="00377BD6" w:rsidP="00F80277">
      <w:pPr>
        <w:widowControl w:val="0"/>
        <w:spacing w:after="0" w:line="240" w:lineRule="auto"/>
        <w:jc w:val="both"/>
        <w:rPr>
          <w:rFonts w:ascii="Arial" w:eastAsia="Poppins" w:hAnsi="Arial" w:cs="Arial"/>
          <w:color w:val="000000" w:themeColor="text1"/>
          <w:sz w:val="24"/>
          <w:szCs w:val="24"/>
        </w:rPr>
      </w:pPr>
    </w:p>
    <w:p w14:paraId="7171B101" w14:textId="77777777" w:rsid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color w:val="000000" w:themeColor="text1"/>
          <w:sz w:val="24"/>
          <w:szCs w:val="24"/>
        </w:rPr>
        <w:t>Por lo anterior, y con el propósito de implementar las acciones de simplificación, se expide el siguiente:</w:t>
      </w:r>
    </w:p>
    <w:p w14:paraId="2D3F4512"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p>
    <w:p w14:paraId="31A06BC6" w14:textId="77777777" w:rsidR="00F80277" w:rsidRPr="00F80277" w:rsidRDefault="00F80277" w:rsidP="00F80277">
      <w:pPr>
        <w:widowControl w:val="0"/>
        <w:spacing w:after="0" w:line="240" w:lineRule="auto"/>
        <w:jc w:val="both"/>
        <w:rPr>
          <w:rFonts w:ascii="Arial" w:eastAsia="Poppins" w:hAnsi="Arial" w:cs="Arial"/>
          <w:b/>
          <w:bCs/>
          <w:color w:val="000000" w:themeColor="text1"/>
          <w:sz w:val="24"/>
          <w:szCs w:val="24"/>
        </w:rPr>
      </w:pPr>
      <w:r w:rsidRPr="00F80277">
        <w:rPr>
          <w:rFonts w:ascii="Arial" w:eastAsia="Poppins" w:hAnsi="Arial" w:cs="Arial"/>
          <w:b/>
          <w:bCs/>
          <w:color w:val="000000" w:themeColor="text1"/>
          <w:sz w:val="24"/>
          <w:szCs w:val="24"/>
        </w:rPr>
        <w:t>ACUERDO POR EL QUE SE ESTABLECEN ACCIONES DE SIMPLIFICACIÓN PARA TRÁMITES QUE SE REALIZAN ANTE LA SECRETARÍA DE SEGURIDAD PÚBLICA, TRÁNSITO Y VIALIDAD A TRAVÉS DE LA COORDINACIÓN DE PROTECCIÓN CIVIL DEL MUNICIPIO DE JIUTEPEC, MORELOS.</w:t>
      </w:r>
    </w:p>
    <w:p w14:paraId="76CE1C68" w14:textId="77777777" w:rsidR="00F80277" w:rsidRPr="00F80277" w:rsidRDefault="00F80277" w:rsidP="00F80277">
      <w:pPr>
        <w:widowControl w:val="0"/>
        <w:spacing w:after="0" w:line="240" w:lineRule="auto"/>
        <w:jc w:val="both"/>
        <w:rPr>
          <w:rFonts w:ascii="Arial" w:eastAsia="Poppins" w:hAnsi="Arial" w:cs="Arial"/>
          <w:b/>
          <w:bCs/>
          <w:color w:val="000000" w:themeColor="text1"/>
          <w:sz w:val="24"/>
          <w:szCs w:val="24"/>
        </w:rPr>
      </w:pPr>
    </w:p>
    <w:p w14:paraId="725360DF" w14:textId="77777777" w:rsidR="00F80277" w:rsidRPr="00F80277" w:rsidRDefault="00F80277" w:rsidP="00F80277">
      <w:pPr>
        <w:widowControl w:val="0"/>
        <w:shd w:val="clear" w:color="auto" w:fill="FFFFFF"/>
        <w:spacing w:after="0" w:line="240" w:lineRule="auto"/>
        <w:jc w:val="both"/>
        <w:rPr>
          <w:rFonts w:ascii="Arial" w:eastAsia="Poppins" w:hAnsi="Arial" w:cs="Arial"/>
          <w:b/>
          <w:bCs/>
          <w:color w:val="000000" w:themeColor="text1"/>
          <w:sz w:val="24"/>
          <w:szCs w:val="24"/>
        </w:rPr>
      </w:pPr>
      <w:r w:rsidRPr="00F80277">
        <w:rPr>
          <w:rFonts w:ascii="Arial" w:eastAsia="Poppins" w:hAnsi="Arial" w:cs="Arial"/>
          <w:b/>
          <w:bCs/>
          <w:color w:val="000000" w:themeColor="text1"/>
          <w:sz w:val="24"/>
          <w:szCs w:val="24"/>
        </w:rPr>
        <w:t>ARTÍCULO PRIMERO.</w:t>
      </w:r>
      <w:r w:rsidRPr="00F80277">
        <w:rPr>
          <w:rFonts w:ascii="Arial" w:eastAsia="Poppins" w:hAnsi="Arial" w:cs="Arial"/>
          <w:color w:val="000000" w:themeColor="text1"/>
          <w:sz w:val="24"/>
          <w:szCs w:val="24"/>
        </w:rPr>
        <w:t xml:space="preserve"> - Se reducen los plazos máximos de resolución del siguiente trámite:</w:t>
      </w:r>
    </w:p>
    <w:p w14:paraId="71025252" w14:textId="77777777" w:rsidR="00F80277" w:rsidRPr="00F80277" w:rsidRDefault="00F80277" w:rsidP="00F80277">
      <w:pPr>
        <w:widowControl w:val="0"/>
        <w:shd w:val="clear" w:color="auto" w:fill="FFFFFF"/>
        <w:spacing w:after="0" w:line="240" w:lineRule="auto"/>
        <w:jc w:val="both"/>
        <w:rPr>
          <w:rFonts w:ascii="Arial" w:eastAsia="Poppins" w:hAnsi="Arial" w:cs="Arial"/>
          <w:b/>
          <w:bCs/>
          <w:color w:val="000000" w:themeColor="text1"/>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579"/>
        <w:gridCol w:w="3953"/>
        <w:gridCol w:w="4296"/>
      </w:tblGrid>
      <w:tr w:rsidR="00F80277" w:rsidRPr="00F80277" w14:paraId="4C619A3C" w14:textId="77777777" w:rsidTr="00D56A68">
        <w:trPr>
          <w:trHeight w:val="20"/>
        </w:trPr>
        <w:tc>
          <w:tcPr>
            <w:tcW w:w="5000" w:type="pct"/>
            <w:gridSpan w:val="3"/>
            <w:tcMar>
              <w:top w:w="60" w:type="dxa"/>
              <w:left w:w="60" w:type="dxa"/>
              <w:bottom w:w="60" w:type="dxa"/>
              <w:right w:w="60" w:type="dxa"/>
            </w:tcMar>
          </w:tcPr>
          <w:p w14:paraId="03B831F8" w14:textId="77777777" w:rsidR="00F80277" w:rsidRPr="00F80277" w:rsidRDefault="00F80277" w:rsidP="00F80277">
            <w:pPr>
              <w:widowControl w:val="0"/>
              <w:spacing w:after="0" w:line="240" w:lineRule="auto"/>
              <w:jc w:val="center"/>
              <w:rPr>
                <w:rFonts w:ascii="Arial" w:eastAsia="Poppins" w:hAnsi="Arial" w:cs="Arial"/>
                <w:b/>
                <w:bCs/>
                <w:color w:val="000000" w:themeColor="text1"/>
                <w:sz w:val="20"/>
                <w:szCs w:val="16"/>
              </w:rPr>
            </w:pPr>
            <w:bookmarkStart w:id="1" w:name="_heading=h.kf379kiv9snj" w:colFirst="0" w:colLast="0"/>
            <w:bookmarkEnd w:id="1"/>
            <w:r w:rsidRPr="00F80277">
              <w:rPr>
                <w:rFonts w:ascii="Arial" w:eastAsia="Poppins" w:hAnsi="Arial" w:cs="Arial"/>
                <w:b/>
                <w:bCs/>
                <w:color w:val="000000" w:themeColor="text1"/>
                <w:sz w:val="20"/>
                <w:szCs w:val="16"/>
              </w:rPr>
              <w:t>SECRETARÍA DE SEGURIDAD PÚBLICA, TRÁNSITO Y VIALIDAD A TRAVÉS DE LA COORDINACIÓN DE PROTECCIÓN CIVIL DEL MUNICIPIO DE JIUTEPEC, MORELOS.</w:t>
            </w:r>
          </w:p>
        </w:tc>
      </w:tr>
      <w:tr w:rsidR="00F80277" w:rsidRPr="00F80277" w14:paraId="6DF9E773" w14:textId="77777777" w:rsidTr="00D56A68">
        <w:trPr>
          <w:trHeight w:val="20"/>
        </w:trPr>
        <w:tc>
          <w:tcPr>
            <w:tcW w:w="328" w:type="pct"/>
            <w:tcMar>
              <w:top w:w="60" w:type="dxa"/>
              <w:left w:w="60" w:type="dxa"/>
              <w:bottom w:w="60" w:type="dxa"/>
              <w:right w:w="60" w:type="dxa"/>
            </w:tcMar>
          </w:tcPr>
          <w:p w14:paraId="5766D0E7" w14:textId="77777777" w:rsidR="00F80277" w:rsidRPr="00F80277" w:rsidRDefault="00F80277" w:rsidP="00F80277">
            <w:pPr>
              <w:widowControl w:val="0"/>
              <w:spacing w:after="0" w:line="240" w:lineRule="auto"/>
              <w:jc w:val="center"/>
              <w:rPr>
                <w:rFonts w:ascii="Arial" w:eastAsia="Poppins" w:hAnsi="Arial" w:cs="Arial"/>
                <w:bCs/>
                <w:color w:val="000000" w:themeColor="text1"/>
                <w:sz w:val="20"/>
                <w:szCs w:val="16"/>
              </w:rPr>
            </w:pPr>
            <w:r w:rsidRPr="00F80277">
              <w:rPr>
                <w:rFonts w:ascii="Arial" w:eastAsia="Poppins" w:hAnsi="Arial" w:cs="Arial"/>
                <w:color w:val="000000" w:themeColor="text1"/>
                <w:sz w:val="20"/>
                <w:szCs w:val="16"/>
              </w:rPr>
              <w:t>NO</w:t>
            </w:r>
          </w:p>
        </w:tc>
        <w:tc>
          <w:tcPr>
            <w:tcW w:w="2239" w:type="pct"/>
            <w:tcMar>
              <w:top w:w="60" w:type="dxa"/>
              <w:left w:w="60" w:type="dxa"/>
              <w:bottom w:w="60" w:type="dxa"/>
              <w:right w:w="60" w:type="dxa"/>
            </w:tcMar>
          </w:tcPr>
          <w:p w14:paraId="1E691758" w14:textId="77777777" w:rsidR="00F80277" w:rsidRPr="00F80277" w:rsidRDefault="00F80277" w:rsidP="00F80277">
            <w:pPr>
              <w:widowControl w:val="0"/>
              <w:spacing w:after="0" w:line="240" w:lineRule="auto"/>
              <w:jc w:val="center"/>
              <w:rPr>
                <w:rFonts w:ascii="Arial" w:eastAsia="Poppins" w:hAnsi="Arial" w:cs="Arial"/>
                <w:bCs/>
                <w:color w:val="000000" w:themeColor="text1"/>
                <w:sz w:val="20"/>
                <w:szCs w:val="16"/>
              </w:rPr>
            </w:pPr>
            <w:r w:rsidRPr="00F80277">
              <w:rPr>
                <w:rFonts w:ascii="Arial" w:eastAsia="Poppins" w:hAnsi="Arial" w:cs="Arial"/>
                <w:color w:val="000000" w:themeColor="text1"/>
                <w:sz w:val="20"/>
                <w:szCs w:val="16"/>
              </w:rPr>
              <w:t>Nombre del trámite</w:t>
            </w:r>
          </w:p>
        </w:tc>
        <w:tc>
          <w:tcPr>
            <w:tcW w:w="2434" w:type="pct"/>
            <w:tcMar>
              <w:top w:w="60" w:type="dxa"/>
              <w:left w:w="60" w:type="dxa"/>
              <w:bottom w:w="60" w:type="dxa"/>
              <w:right w:w="60" w:type="dxa"/>
            </w:tcMar>
          </w:tcPr>
          <w:p w14:paraId="40B15440" w14:textId="77777777" w:rsidR="00F80277" w:rsidRPr="00F80277" w:rsidRDefault="00F80277" w:rsidP="00F80277">
            <w:pPr>
              <w:widowControl w:val="0"/>
              <w:spacing w:after="0" w:line="240" w:lineRule="auto"/>
              <w:jc w:val="center"/>
              <w:rPr>
                <w:rFonts w:ascii="Arial" w:eastAsia="Poppins" w:hAnsi="Arial" w:cs="Arial"/>
                <w:bCs/>
                <w:color w:val="000000" w:themeColor="text1"/>
                <w:sz w:val="20"/>
                <w:szCs w:val="16"/>
              </w:rPr>
            </w:pPr>
            <w:r w:rsidRPr="00F80277">
              <w:rPr>
                <w:rFonts w:ascii="Arial" w:eastAsia="Poppins" w:hAnsi="Arial" w:cs="Arial"/>
                <w:color w:val="000000" w:themeColor="text1"/>
                <w:sz w:val="20"/>
                <w:szCs w:val="16"/>
              </w:rPr>
              <w:t>Plazo máximo para resolver el trámite</w:t>
            </w:r>
          </w:p>
        </w:tc>
      </w:tr>
      <w:tr w:rsidR="00F80277" w:rsidRPr="00F80277" w14:paraId="1B088A52" w14:textId="77777777" w:rsidTr="00D56A68">
        <w:trPr>
          <w:trHeight w:val="20"/>
        </w:trPr>
        <w:tc>
          <w:tcPr>
            <w:tcW w:w="328" w:type="pct"/>
            <w:tcMar>
              <w:top w:w="60" w:type="dxa"/>
              <w:left w:w="60" w:type="dxa"/>
              <w:bottom w:w="60" w:type="dxa"/>
              <w:right w:w="60" w:type="dxa"/>
            </w:tcMar>
          </w:tcPr>
          <w:p w14:paraId="27311C91" w14:textId="77777777" w:rsidR="00F80277" w:rsidRPr="00F80277" w:rsidRDefault="00F80277" w:rsidP="00F80277">
            <w:pPr>
              <w:widowControl w:val="0"/>
              <w:spacing w:after="0" w:line="240" w:lineRule="auto"/>
              <w:jc w:val="center"/>
              <w:rPr>
                <w:rFonts w:ascii="Arial" w:eastAsia="Poppins" w:hAnsi="Arial" w:cs="Arial"/>
                <w:color w:val="000000" w:themeColor="text1"/>
                <w:sz w:val="20"/>
                <w:szCs w:val="16"/>
                <w:highlight w:val="white"/>
              </w:rPr>
            </w:pPr>
            <w:r w:rsidRPr="00F80277">
              <w:rPr>
                <w:rFonts w:ascii="Arial" w:eastAsia="Poppins" w:hAnsi="Arial" w:cs="Arial"/>
                <w:color w:val="000000" w:themeColor="text1"/>
                <w:sz w:val="20"/>
                <w:szCs w:val="16"/>
                <w:highlight w:val="white"/>
              </w:rPr>
              <w:t>1</w:t>
            </w:r>
          </w:p>
        </w:tc>
        <w:tc>
          <w:tcPr>
            <w:tcW w:w="2239" w:type="pct"/>
            <w:tcMar>
              <w:top w:w="60" w:type="dxa"/>
              <w:left w:w="60" w:type="dxa"/>
              <w:bottom w:w="60" w:type="dxa"/>
              <w:right w:w="60" w:type="dxa"/>
            </w:tcMar>
          </w:tcPr>
          <w:p w14:paraId="2221AED5" w14:textId="77777777" w:rsidR="00F80277" w:rsidRPr="00F80277" w:rsidRDefault="00F80277" w:rsidP="00F80277">
            <w:pPr>
              <w:widowControl w:val="0"/>
              <w:spacing w:after="0" w:line="240" w:lineRule="auto"/>
              <w:jc w:val="center"/>
              <w:rPr>
                <w:rFonts w:ascii="Arial" w:eastAsia="Poppins" w:hAnsi="Arial" w:cs="Arial"/>
                <w:color w:val="000000" w:themeColor="text1"/>
                <w:sz w:val="20"/>
                <w:szCs w:val="16"/>
                <w:highlight w:val="white"/>
              </w:rPr>
            </w:pPr>
            <w:r w:rsidRPr="00F80277">
              <w:rPr>
                <w:rFonts w:ascii="Arial" w:eastAsia="Poppins" w:hAnsi="Arial" w:cs="Arial"/>
                <w:color w:val="000000" w:themeColor="text1"/>
                <w:sz w:val="20"/>
                <w:szCs w:val="16"/>
                <w:highlight w:val="white"/>
              </w:rPr>
              <w:t>Visto Bueno y Evaluación de Programas Internos</w:t>
            </w:r>
          </w:p>
        </w:tc>
        <w:tc>
          <w:tcPr>
            <w:tcW w:w="2434" w:type="pct"/>
            <w:tcMar>
              <w:top w:w="60" w:type="dxa"/>
              <w:left w:w="60" w:type="dxa"/>
              <w:bottom w:w="60" w:type="dxa"/>
              <w:right w:w="60" w:type="dxa"/>
            </w:tcMar>
          </w:tcPr>
          <w:p w14:paraId="013CF826" w14:textId="77777777" w:rsidR="00F80277" w:rsidRPr="00F80277" w:rsidRDefault="00F80277" w:rsidP="00F80277">
            <w:pPr>
              <w:widowControl w:val="0"/>
              <w:spacing w:after="0" w:line="240" w:lineRule="auto"/>
              <w:jc w:val="center"/>
              <w:rPr>
                <w:rFonts w:ascii="Arial" w:eastAsia="Poppins" w:hAnsi="Arial" w:cs="Arial"/>
                <w:color w:val="000000" w:themeColor="text1"/>
                <w:sz w:val="20"/>
                <w:szCs w:val="16"/>
                <w:highlight w:val="white"/>
              </w:rPr>
            </w:pPr>
            <w:r w:rsidRPr="00F80277">
              <w:rPr>
                <w:rFonts w:ascii="Arial" w:eastAsia="Poppins" w:hAnsi="Arial" w:cs="Arial"/>
                <w:color w:val="000000" w:themeColor="text1"/>
                <w:sz w:val="20"/>
                <w:szCs w:val="16"/>
                <w:highlight w:val="white"/>
              </w:rPr>
              <w:t>15 días hábiles</w:t>
            </w:r>
          </w:p>
        </w:tc>
      </w:tr>
    </w:tbl>
    <w:p w14:paraId="0E85263A" w14:textId="77777777" w:rsidR="00F80277" w:rsidRPr="00F80277" w:rsidRDefault="00F80277" w:rsidP="00F80277">
      <w:pPr>
        <w:widowControl w:val="0"/>
        <w:pBdr>
          <w:top w:val="nil"/>
          <w:left w:val="nil"/>
          <w:bottom w:val="nil"/>
          <w:right w:val="nil"/>
          <w:between w:val="nil"/>
        </w:pBdr>
        <w:shd w:val="clear" w:color="auto" w:fill="FFFFFF"/>
        <w:spacing w:line="282" w:lineRule="exact"/>
        <w:jc w:val="both"/>
        <w:rPr>
          <w:rFonts w:ascii="Arial" w:eastAsia="Poppins" w:hAnsi="Arial" w:cs="Arial"/>
          <w:b/>
          <w:bCs/>
          <w:color w:val="000000" w:themeColor="text1"/>
          <w:sz w:val="24"/>
          <w:szCs w:val="24"/>
        </w:rPr>
      </w:pPr>
    </w:p>
    <w:p w14:paraId="31AF2E54" w14:textId="7531B1F6" w:rsidR="00F80277" w:rsidRPr="00F80277" w:rsidRDefault="00F80277" w:rsidP="00F80277">
      <w:pPr>
        <w:widowControl w:val="0"/>
        <w:pBdr>
          <w:top w:val="nil"/>
          <w:left w:val="nil"/>
          <w:bottom w:val="nil"/>
          <w:right w:val="nil"/>
          <w:between w:val="nil"/>
        </w:pBdr>
        <w:shd w:val="clear" w:color="auto" w:fill="FFFFFF"/>
        <w:spacing w:line="282" w:lineRule="exact"/>
        <w:jc w:val="both"/>
        <w:rPr>
          <w:rFonts w:ascii="Arial" w:eastAsia="Poppins" w:hAnsi="Arial" w:cs="Arial"/>
          <w:b/>
          <w:bCs/>
          <w:color w:val="000000" w:themeColor="text1"/>
          <w:sz w:val="24"/>
          <w:szCs w:val="24"/>
        </w:rPr>
      </w:pPr>
      <w:r w:rsidRPr="00F80277">
        <w:rPr>
          <w:rFonts w:ascii="Arial" w:eastAsia="Poppins" w:hAnsi="Arial" w:cs="Arial"/>
          <w:b/>
          <w:bCs/>
          <w:color w:val="000000" w:themeColor="text1"/>
          <w:sz w:val="24"/>
          <w:szCs w:val="24"/>
        </w:rPr>
        <w:t>ARTÍCULO SEGUNDO.</w:t>
      </w:r>
      <w:r w:rsidRPr="00F80277">
        <w:rPr>
          <w:rFonts w:ascii="Arial" w:eastAsia="Poppins" w:hAnsi="Arial" w:cs="Arial"/>
          <w:color w:val="000000" w:themeColor="text1"/>
          <w:sz w:val="24"/>
          <w:szCs w:val="24"/>
        </w:rPr>
        <w:t xml:space="preserve"> - Se elimina el requisito del trámite que se enlista a continuación: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76"/>
        <w:gridCol w:w="2730"/>
        <w:gridCol w:w="5722"/>
      </w:tblGrid>
      <w:tr w:rsidR="00F80277" w:rsidRPr="00F80277" w14:paraId="6127AD6F" w14:textId="77777777" w:rsidTr="00D56A68">
        <w:trPr>
          <w:trHeight w:val="20"/>
        </w:trPr>
        <w:tc>
          <w:tcPr>
            <w:tcW w:w="5000" w:type="pct"/>
            <w:gridSpan w:val="3"/>
            <w:tcMar>
              <w:top w:w="60" w:type="dxa"/>
              <w:left w:w="60" w:type="dxa"/>
              <w:bottom w:w="60" w:type="dxa"/>
              <w:right w:w="60" w:type="dxa"/>
            </w:tcMar>
          </w:tcPr>
          <w:p w14:paraId="289116E2"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b/>
                <w:bCs/>
                <w:color w:val="000000" w:themeColor="text1"/>
                <w:sz w:val="20"/>
                <w:szCs w:val="16"/>
              </w:rPr>
            </w:pPr>
            <w:r w:rsidRPr="00F80277">
              <w:rPr>
                <w:rFonts w:ascii="Arial" w:eastAsia="Poppins" w:hAnsi="Arial" w:cs="Arial"/>
                <w:b/>
                <w:bCs/>
                <w:color w:val="000000" w:themeColor="text1"/>
                <w:sz w:val="20"/>
                <w:szCs w:val="16"/>
              </w:rPr>
              <w:t>SECRETARÍA DE SEGURIDAD PÚBLICA, TRÁNSITO Y VIALIDAD A TRAVÉS DE LA COORDINACIÓN DE PROTECCIÓN CIVIL DEL MUNICIPIO DE JIUTEPEC, MORELOS.</w:t>
            </w:r>
          </w:p>
        </w:tc>
      </w:tr>
      <w:tr w:rsidR="00F80277" w:rsidRPr="00F80277" w14:paraId="01678818" w14:textId="77777777" w:rsidTr="00D56A68">
        <w:trPr>
          <w:trHeight w:val="20"/>
        </w:trPr>
        <w:tc>
          <w:tcPr>
            <w:tcW w:w="212" w:type="pct"/>
            <w:tcMar>
              <w:top w:w="60" w:type="dxa"/>
              <w:left w:w="60" w:type="dxa"/>
              <w:bottom w:w="60" w:type="dxa"/>
              <w:right w:w="60" w:type="dxa"/>
            </w:tcMar>
          </w:tcPr>
          <w:p w14:paraId="4A356EE7"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rPr>
              <w:t>No</w:t>
            </w:r>
          </w:p>
        </w:tc>
        <w:tc>
          <w:tcPr>
            <w:tcW w:w="1547" w:type="pct"/>
            <w:tcMar>
              <w:top w:w="60" w:type="dxa"/>
              <w:left w:w="60" w:type="dxa"/>
              <w:bottom w:w="60" w:type="dxa"/>
              <w:right w:w="60" w:type="dxa"/>
            </w:tcMar>
          </w:tcPr>
          <w:p w14:paraId="7EEC618A"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rPr>
              <w:t>Nombre del trámite</w:t>
            </w:r>
          </w:p>
        </w:tc>
        <w:tc>
          <w:tcPr>
            <w:tcW w:w="3241" w:type="pct"/>
            <w:tcMar>
              <w:top w:w="60" w:type="dxa"/>
              <w:left w:w="60" w:type="dxa"/>
              <w:bottom w:w="60" w:type="dxa"/>
              <w:right w:w="60" w:type="dxa"/>
            </w:tcMar>
          </w:tcPr>
          <w:p w14:paraId="4D66F23A"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rPr>
              <w:t>Requisitos eliminados</w:t>
            </w:r>
          </w:p>
        </w:tc>
      </w:tr>
      <w:tr w:rsidR="00F80277" w:rsidRPr="00F80277" w14:paraId="7203AA98" w14:textId="77777777" w:rsidTr="00D56A68">
        <w:trPr>
          <w:trHeight w:val="20"/>
        </w:trPr>
        <w:tc>
          <w:tcPr>
            <w:tcW w:w="212" w:type="pct"/>
            <w:tcMar>
              <w:top w:w="60" w:type="dxa"/>
              <w:left w:w="60" w:type="dxa"/>
              <w:bottom w:w="60" w:type="dxa"/>
              <w:right w:w="60" w:type="dxa"/>
            </w:tcMar>
          </w:tcPr>
          <w:p w14:paraId="7BDCBF35"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rPr>
              <w:t>1</w:t>
            </w:r>
          </w:p>
        </w:tc>
        <w:tc>
          <w:tcPr>
            <w:tcW w:w="1547" w:type="pct"/>
            <w:tcMar>
              <w:top w:w="60" w:type="dxa"/>
              <w:left w:w="60" w:type="dxa"/>
              <w:bottom w:w="60" w:type="dxa"/>
              <w:right w:w="60" w:type="dxa"/>
            </w:tcMar>
            <w:vAlign w:val="center"/>
          </w:tcPr>
          <w:p w14:paraId="5EA040D3" w14:textId="77777777" w:rsidR="00F80277" w:rsidRPr="00F80277" w:rsidRDefault="00F80277" w:rsidP="00F80277">
            <w:pPr>
              <w:widowControl w:val="0"/>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highlight w:val="white"/>
              </w:rPr>
              <w:t>Visto Bueno y Evaluación de Programas Internos</w:t>
            </w:r>
          </w:p>
        </w:tc>
        <w:tc>
          <w:tcPr>
            <w:tcW w:w="3241" w:type="pct"/>
            <w:tcMar>
              <w:top w:w="60" w:type="dxa"/>
              <w:left w:w="60" w:type="dxa"/>
              <w:bottom w:w="60" w:type="dxa"/>
              <w:right w:w="60" w:type="dxa"/>
            </w:tcMar>
          </w:tcPr>
          <w:p w14:paraId="44E3CB86" w14:textId="77777777" w:rsidR="00F80277" w:rsidRPr="00F80277" w:rsidRDefault="00F80277" w:rsidP="00F80277">
            <w:pPr>
              <w:widowControl w:val="0"/>
              <w:numPr>
                <w:ilvl w:val="0"/>
                <w:numId w:val="49"/>
              </w:numPr>
              <w:pBdr>
                <w:top w:val="nil"/>
                <w:left w:val="nil"/>
                <w:bottom w:val="nil"/>
                <w:right w:val="nil"/>
                <w:between w:val="nil"/>
              </w:pBdr>
              <w:spacing w:after="0" w:line="240" w:lineRule="auto"/>
              <w:ind w:left="0" w:firstLine="0"/>
              <w:jc w:val="center"/>
              <w:rPr>
                <w:rFonts w:ascii="Arial" w:eastAsia="Poppins" w:hAnsi="Arial" w:cs="Arial"/>
                <w:color w:val="000000" w:themeColor="text1"/>
                <w:sz w:val="20"/>
                <w:szCs w:val="16"/>
              </w:rPr>
            </w:pPr>
            <w:r w:rsidRPr="00F80277">
              <w:rPr>
                <w:rFonts w:ascii="Arial" w:eastAsia="Poppins" w:hAnsi="Arial" w:cs="Arial"/>
                <w:color w:val="000000" w:themeColor="text1"/>
                <w:sz w:val="20"/>
                <w:szCs w:val="16"/>
              </w:rPr>
              <w:t>Documento que acredite el domicilio oficial en que se localiza el inmueble</w:t>
            </w:r>
          </w:p>
        </w:tc>
      </w:tr>
    </w:tbl>
    <w:p w14:paraId="668D5B77" w14:textId="77777777" w:rsidR="00F80277" w:rsidRPr="00F80277" w:rsidRDefault="00F80277" w:rsidP="00F80277">
      <w:pPr>
        <w:widowControl w:val="0"/>
        <w:pBdr>
          <w:top w:val="nil"/>
          <w:left w:val="nil"/>
          <w:bottom w:val="nil"/>
          <w:right w:val="nil"/>
          <w:between w:val="nil"/>
        </w:pBdr>
        <w:shd w:val="clear" w:color="auto" w:fill="FFFFFF"/>
        <w:spacing w:line="282" w:lineRule="exact"/>
        <w:jc w:val="both"/>
        <w:rPr>
          <w:rFonts w:ascii="Arial" w:eastAsia="Poppins" w:hAnsi="Arial" w:cs="Arial"/>
          <w:b/>
          <w:bCs/>
          <w:color w:val="000000" w:themeColor="text1"/>
          <w:sz w:val="24"/>
          <w:szCs w:val="21"/>
        </w:rPr>
      </w:pPr>
    </w:p>
    <w:p w14:paraId="11B47E09" w14:textId="031F65B4" w:rsidR="00F80277" w:rsidRPr="00F80277" w:rsidRDefault="00F80277" w:rsidP="00F80277">
      <w:pPr>
        <w:widowControl w:val="0"/>
        <w:pBdr>
          <w:top w:val="nil"/>
          <w:left w:val="nil"/>
          <w:bottom w:val="nil"/>
          <w:right w:val="nil"/>
          <w:between w:val="nil"/>
        </w:pBdr>
        <w:shd w:val="clear" w:color="auto" w:fill="FFFFFF"/>
        <w:spacing w:line="282" w:lineRule="exact"/>
        <w:jc w:val="both"/>
        <w:rPr>
          <w:rFonts w:ascii="Arial" w:eastAsia="Poppins" w:hAnsi="Arial" w:cs="Arial"/>
          <w:color w:val="000000" w:themeColor="text1"/>
          <w:sz w:val="24"/>
          <w:szCs w:val="21"/>
        </w:rPr>
      </w:pPr>
      <w:r w:rsidRPr="00F80277">
        <w:rPr>
          <w:rFonts w:ascii="Arial" w:eastAsia="Poppins" w:hAnsi="Arial" w:cs="Arial"/>
          <w:b/>
          <w:bCs/>
          <w:color w:val="000000" w:themeColor="text1"/>
          <w:sz w:val="24"/>
          <w:szCs w:val="21"/>
        </w:rPr>
        <w:t xml:space="preserve">ARTÍCULO TERCERO. - </w:t>
      </w:r>
      <w:r w:rsidRPr="00F80277">
        <w:rPr>
          <w:rFonts w:ascii="Arial" w:eastAsia="Poppins" w:hAnsi="Arial" w:cs="Arial"/>
          <w:color w:val="000000" w:themeColor="text1"/>
          <w:sz w:val="24"/>
          <w:szCs w:val="21"/>
        </w:rPr>
        <w:t>Se implementan las siguientes acciones de mejora en los trámites que se enlistan a continuación: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7"/>
        <w:gridCol w:w="2154"/>
        <w:gridCol w:w="2276"/>
        <w:gridCol w:w="3871"/>
      </w:tblGrid>
      <w:tr w:rsidR="00F80277" w:rsidRPr="00F80277" w14:paraId="2FD12F29" w14:textId="77777777" w:rsidTr="00D56A68">
        <w:trPr>
          <w:trHeight w:val="20"/>
          <w:jc w:val="center"/>
        </w:trPr>
        <w:tc>
          <w:tcPr>
            <w:tcW w:w="5000" w:type="pct"/>
            <w:gridSpan w:val="4"/>
            <w:tcMar>
              <w:top w:w="100" w:type="dxa"/>
              <w:left w:w="80" w:type="dxa"/>
              <w:bottom w:w="100" w:type="dxa"/>
              <w:right w:w="80" w:type="dxa"/>
            </w:tcMar>
            <w:vAlign w:val="center"/>
          </w:tcPr>
          <w:p w14:paraId="5453D9A3"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b/>
                <w:bCs/>
                <w:color w:val="000000" w:themeColor="text1"/>
                <w:sz w:val="20"/>
                <w:szCs w:val="16"/>
              </w:rPr>
            </w:pPr>
            <w:r w:rsidRPr="00F80277">
              <w:rPr>
                <w:rFonts w:ascii="Arial" w:eastAsia="Poppins" w:hAnsi="Arial" w:cs="Arial"/>
                <w:b/>
                <w:bCs/>
                <w:color w:val="000000" w:themeColor="text1"/>
                <w:sz w:val="20"/>
                <w:szCs w:val="16"/>
              </w:rPr>
              <w:t>SECRETARÍA DE SEGURIDAD PÚBLICA, TRÁNSITO Y VIALIDAD A TRAVÉS DE LA COORDINACIÓN DE PROTECCIÓN CIVIL DEL MUNICIPIO DE JIUTEPEC, MORELOS.</w:t>
            </w:r>
          </w:p>
        </w:tc>
      </w:tr>
      <w:tr w:rsidR="00F80277" w:rsidRPr="00F80277" w14:paraId="6FEDDB1B" w14:textId="77777777" w:rsidTr="00D56A68">
        <w:trPr>
          <w:trHeight w:val="20"/>
          <w:jc w:val="center"/>
        </w:trPr>
        <w:tc>
          <w:tcPr>
            <w:tcW w:w="287" w:type="pct"/>
            <w:tcMar>
              <w:top w:w="100" w:type="dxa"/>
              <w:left w:w="80" w:type="dxa"/>
              <w:bottom w:w="100" w:type="dxa"/>
              <w:right w:w="80" w:type="dxa"/>
            </w:tcMar>
            <w:vAlign w:val="center"/>
          </w:tcPr>
          <w:p w14:paraId="070B15C9"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rPr>
              <w:lastRenderedPageBreak/>
              <w:t>No. </w:t>
            </w:r>
          </w:p>
        </w:tc>
        <w:tc>
          <w:tcPr>
            <w:tcW w:w="1224" w:type="pct"/>
            <w:tcMar>
              <w:top w:w="100" w:type="dxa"/>
              <w:left w:w="80" w:type="dxa"/>
              <w:bottom w:w="100" w:type="dxa"/>
              <w:right w:w="80" w:type="dxa"/>
            </w:tcMar>
            <w:vAlign w:val="center"/>
          </w:tcPr>
          <w:p w14:paraId="4F4F63FC"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rPr>
              <w:t>Nombre del trámite</w:t>
            </w:r>
          </w:p>
        </w:tc>
        <w:tc>
          <w:tcPr>
            <w:tcW w:w="1293" w:type="pct"/>
            <w:tcMar>
              <w:top w:w="100" w:type="dxa"/>
              <w:left w:w="80" w:type="dxa"/>
              <w:bottom w:w="100" w:type="dxa"/>
              <w:right w:w="80" w:type="dxa"/>
            </w:tcMar>
            <w:vAlign w:val="center"/>
          </w:tcPr>
          <w:p w14:paraId="33BB9B95"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rPr>
              <w:t>Mejora implementada</w:t>
            </w:r>
          </w:p>
        </w:tc>
        <w:tc>
          <w:tcPr>
            <w:tcW w:w="2196" w:type="pct"/>
            <w:tcMar>
              <w:top w:w="100" w:type="dxa"/>
              <w:left w:w="80" w:type="dxa"/>
              <w:bottom w:w="100" w:type="dxa"/>
              <w:right w:w="80" w:type="dxa"/>
            </w:tcMar>
            <w:vAlign w:val="center"/>
          </w:tcPr>
          <w:p w14:paraId="3F4C5F39"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rPr>
              <w:t>Requisitos </w:t>
            </w:r>
          </w:p>
        </w:tc>
      </w:tr>
      <w:tr w:rsidR="00F80277" w:rsidRPr="00F80277" w14:paraId="3BD8501C" w14:textId="77777777" w:rsidTr="00D56A68">
        <w:trPr>
          <w:trHeight w:val="20"/>
          <w:jc w:val="center"/>
        </w:trPr>
        <w:tc>
          <w:tcPr>
            <w:tcW w:w="287" w:type="pct"/>
            <w:tcMar>
              <w:top w:w="100" w:type="dxa"/>
              <w:left w:w="80" w:type="dxa"/>
              <w:bottom w:w="100" w:type="dxa"/>
              <w:right w:w="80" w:type="dxa"/>
            </w:tcMar>
            <w:vAlign w:val="center"/>
          </w:tcPr>
          <w:p w14:paraId="12FB8D01"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highlight w:val="white"/>
              </w:rPr>
              <w:t>1</w:t>
            </w:r>
          </w:p>
        </w:tc>
        <w:tc>
          <w:tcPr>
            <w:tcW w:w="1224" w:type="pct"/>
            <w:tcMar>
              <w:top w:w="100" w:type="dxa"/>
              <w:left w:w="100" w:type="dxa"/>
              <w:bottom w:w="100" w:type="dxa"/>
              <w:right w:w="100" w:type="dxa"/>
            </w:tcMar>
            <w:vAlign w:val="center"/>
          </w:tcPr>
          <w:p w14:paraId="575D0BF2" w14:textId="77777777" w:rsidR="00F80277" w:rsidRPr="00F80277" w:rsidRDefault="00F80277" w:rsidP="00F80277">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highlight w:val="white"/>
              </w:rPr>
              <w:t>Visto Bueno y Evaluación de Programas Internos (bajo y mediano riesgo)</w:t>
            </w:r>
          </w:p>
        </w:tc>
        <w:tc>
          <w:tcPr>
            <w:tcW w:w="1293" w:type="pct"/>
            <w:tcMar>
              <w:top w:w="100" w:type="dxa"/>
              <w:left w:w="80" w:type="dxa"/>
              <w:bottom w:w="100" w:type="dxa"/>
              <w:right w:w="80" w:type="dxa"/>
            </w:tcMar>
            <w:vAlign w:val="center"/>
          </w:tcPr>
          <w:p w14:paraId="27A01FAD" w14:textId="77777777" w:rsidR="00F80277" w:rsidRPr="00F80277" w:rsidRDefault="00F80277" w:rsidP="00377BD6">
            <w:pPr>
              <w:widowControl w:val="0"/>
              <w:pBdr>
                <w:top w:val="nil"/>
                <w:left w:val="nil"/>
                <w:bottom w:val="nil"/>
                <w:right w:val="nil"/>
                <w:between w:val="nil"/>
              </w:pBdr>
              <w:spacing w:after="0" w:line="240" w:lineRule="auto"/>
              <w:jc w:val="both"/>
              <w:rPr>
                <w:rFonts w:ascii="Arial" w:eastAsia="Poppins" w:hAnsi="Arial" w:cs="Arial"/>
                <w:bCs/>
                <w:color w:val="000000" w:themeColor="text1"/>
                <w:sz w:val="20"/>
                <w:szCs w:val="16"/>
                <w:highlight w:val="white"/>
              </w:rPr>
            </w:pPr>
            <w:r w:rsidRPr="00F80277">
              <w:rPr>
                <w:rFonts w:ascii="Arial" w:eastAsia="Poppins" w:hAnsi="Arial" w:cs="Arial"/>
                <w:color w:val="000000" w:themeColor="text1"/>
                <w:sz w:val="20"/>
                <w:szCs w:val="16"/>
                <w:highlight w:val="white"/>
              </w:rPr>
              <w:t>Se cambia la denominación del trámite a “Programa Interno de Protección Civil”</w:t>
            </w:r>
          </w:p>
          <w:p w14:paraId="44EC04BE" w14:textId="77777777" w:rsidR="00F80277" w:rsidRPr="00F80277" w:rsidRDefault="00F80277" w:rsidP="00377BD6">
            <w:pPr>
              <w:widowControl w:val="0"/>
              <w:pBdr>
                <w:top w:val="nil"/>
                <w:left w:val="nil"/>
                <w:bottom w:val="nil"/>
                <w:right w:val="nil"/>
                <w:between w:val="nil"/>
              </w:pBdr>
              <w:spacing w:after="0" w:line="240" w:lineRule="auto"/>
              <w:jc w:val="both"/>
              <w:rPr>
                <w:rFonts w:ascii="Arial" w:eastAsia="Poppins" w:hAnsi="Arial" w:cs="Arial"/>
                <w:color w:val="000000" w:themeColor="text1"/>
                <w:sz w:val="20"/>
                <w:szCs w:val="16"/>
                <w:highlight w:val="white"/>
              </w:rPr>
            </w:pPr>
            <w:r w:rsidRPr="00F80277">
              <w:rPr>
                <w:rFonts w:ascii="Arial" w:eastAsia="Poppins" w:hAnsi="Arial" w:cs="Arial"/>
                <w:color w:val="000000" w:themeColor="text1"/>
                <w:sz w:val="20"/>
                <w:szCs w:val="16"/>
                <w:highlight w:val="white"/>
              </w:rPr>
              <w:t>Se establece dentro del Programa Interno de Protección Civil:</w:t>
            </w:r>
          </w:p>
          <w:p w14:paraId="2D7EBF25" w14:textId="77777777" w:rsidR="00F80277" w:rsidRPr="00F80277" w:rsidRDefault="00F80277" w:rsidP="00377BD6">
            <w:pPr>
              <w:widowControl w:val="0"/>
              <w:numPr>
                <w:ilvl w:val="0"/>
                <w:numId w:val="48"/>
              </w:numPr>
              <w:pBdr>
                <w:top w:val="nil"/>
                <w:left w:val="nil"/>
                <w:bottom w:val="nil"/>
                <w:right w:val="nil"/>
                <w:between w:val="nil"/>
              </w:pBdr>
              <w:spacing w:after="0" w:line="240" w:lineRule="auto"/>
              <w:ind w:left="0" w:firstLine="0"/>
              <w:jc w:val="both"/>
              <w:rPr>
                <w:rFonts w:ascii="Arial" w:eastAsia="Poppins" w:hAnsi="Arial" w:cs="Arial"/>
                <w:color w:val="000000" w:themeColor="text1"/>
                <w:sz w:val="20"/>
                <w:szCs w:val="16"/>
                <w:highlight w:val="white"/>
              </w:rPr>
            </w:pPr>
            <w:r w:rsidRPr="00F80277">
              <w:rPr>
                <w:rFonts w:ascii="Arial" w:eastAsia="Poppins" w:hAnsi="Arial" w:cs="Arial"/>
                <w:color w:val="000000" w:themeColor="text1"/>
                <w:sz w:val="20"/>
                <w:szCs w:val="16"/>
                <w:highlight w:val="white"/>
              </w:rPr>
              <w:t>Acreditación de la personalidad persona física o persona moral.</w:t>
            </w:r>
          </w:p>
          <w:p w14:paraId="7277CB46" w14:textId="77777777" w:rsidR="00F80277" w:rsidRPr="00F80277" w:rsidRDefault="00F80277" w:rsidP="00377BD6">
            <w:pPr>
              <w:widowControl w:val="0"/>
              <w:pBdr>
                <w:top w:val="nil"/>
                <w:left w:val="nil"/>
                <w:bottom w:val="nil"/>
                <w:right w:val="nil"/>
                <w:between w:val="nil"/>
              </w:pBdr>
              <w:spacing w:after="0" w:line="240" w:lineRule="auto"/>
              <w:jc w:val="center"/>
              <w:rPr>
                <w:rFonts w:ascii="Arial" w:hAnsi="Arial" w:cs="Arial"/>
                <w:color w:val="000000" w:themeColor="text1"/>
                <w:sz w:val="20"/>
                <w:szCs w:val="16"/>
              </w:rPr>
            </w:pPr>
            <w:r w:rsidRPr="00F80277">
              <w:rPr>
                <w:rFonts w:ascii="Arial" w:eastAsia="Poppins" w:hAnsi="Arial" w:cs="Arial"/>
                <w:color w:val="000000" w:themeColor="text1"/>
                <w:sz w:val="20"/>
                <w:szCs w:val="16"/>
                <w:highlight w:val="white"/>
              </w:rPr>
              <w:t>Reducción de carga regulatoria.</w:t>
            </w:r>
          </w:p>
        </w:tc>
        <w:tc>
          <w:tcPr>
            <w:tcW w:w="2196" w:type="pct"/>
            <w:tcMar>
              <w:top w:w="100" w:type="dxa"/>
              <w:left w:w="80" w:type="dxa"/>
              <w:bottom w:w="100" w:type="dxa"/>
              <w:right w:w="80" w:type="dxa"/>
            </w:tcMar>
            <w:vAlign w:val="center"/>
          </w:tcPr>
          <w:p w14:paraId="78BE3EA7" w14:textId="77777777" w:rsidR="00F80277" w:rsidRPr="00F80277" w:rsidRDefault="00F80277" w:rsidP="00377BD6">
            <w:pPr>
              <w:widowControl w:val="0"/>
              <w:numPr>
                <w:ilvl w:val="0"/>
                <w:numId w:val="47"/>
              </w:numPr>
              <w:pBdr>
                <w:top w:val="nil"/>
                <w:left w:val="nil"/>
                <w:bottom w:val="nil"/>
                <w:right w:val="nil"/>
                <w:between w:val="nil"/>
              </w:pBdr>
              <w:spacing w:after="0" w:line="240" w:lineRule="auto"/>
              <w:ind w:left="0" w:firstLine="0"/>
              <w:rPr>
                <w:rFonts w:ascii="Arial" w:eastAsia="Poppins" w:hAnsi="Arial" w:cs="Arial"/>
                <w:color w:val="000000" w:themeColor="text1"/>
                <w:sz w:val="20"/>
                <w:szCs w:val="16"/>
              </w:rPr>
            </w:pPr>
            <w:r w:rsidRPr="00F80277">
              <w:rPr>
                <w:rFonts w:ascii="Arial" w:eastAsia="Poppins" w:hAnsi="Arial" w:cs="Arial"/>
                <w:color w:val="000000" w:themeColor="text1"/>
                <w:sz w:val="20"/>
                <w:szCs w:val="16"/>
              </w:rPr>
              <w:t>Formato de solicitud</w:t>
            </w:r>
          </w:p>
          <w:p w14:paraId="35768108" w14:textId="77777777" w:rsidR="00F80277" w:rsidRPr="00F80277" w:rsidRDefault="00F80277" w:rsidP="00377BD6">
            <w:pPr>
              <w:widowControl w:val="0"/>
              <w:numPr>
                <w:ilvl w:val="0"/>
                <w:numId w:val="47"/>
              </w:numPr>
              <w:pBdr>
                <w:top w:val="nil"/>
                <w:left w:val="nil"/>
                <w:bottom w:val="nil"/>
                <w:right w:val="nil"/>
                <w:between w:val="nil"/>
              </w:pBdr>
              <w:spacing w:after="0" w:line="240" w:lineRule="auto"/>
              <w:ind w:left="0" w:firstLine="0"/>
              <w:rPr>
                <w:rFonts w:ascii="Arial" w:eastAsia="Poppins" w:hAnsi="Arial" w:cs="Arial"/>
                <w:color w:val="000000" w:themeColor="text1"/>
                <w:sz w:val="20"/>
                <w:szCs w:val="16"/>
              </w:rPr>
            </w:pPr>
            <w:r w:rsidRPr="00F80277">
              <w:rPr>
                <w:rFonts w:ascii="Arial" w:eastAsia="Poppins" w:hAnsi="Arial" w:cs="Arial"/>
                <w:color w:val="000000" w:themeColor="text1"/>
                <w:sz w:val="20"/>
                <w:szCs w:val="16"/>
              </w:rPr>
              <w:t>Presentar programa interno de Protección Civil Digital (USB)</w:t>
            </w:r>
          </w:p>
          <w:p w14:paraId="1E40ED32" w14:textId="77777777" w:rsidR="00F80277" w:rsidRPr="00F80277" w:rsidRDefault="00F80277" w:rsidP="00377BD6">
            <w:pPr>
              <w:widowControl w:val="0"/>
              <w:numPr>
                <w:ilvl w:val="0"/>
                <w:numId w:val="47"/>
              </w:numPr>
              <w:pBdr>
                <w:top w:val="nil"/>
                <w:left w:val="nil"/>
                <w:bottom w:val="nil"/>
                <w:right w:val="nil"/>
                <w:between w:val="nil"/>
              </w:pBdr>
              <w:spacing w:after="0" w:line="240" w:lineRule="auto"/>
              <w:ind w:left="0" w:firstLine="0"/>
              <w:rPr>
                <w:rFonts w:ascii="Arial" w:eastAsia="Poppins" w:hAnsi="Arial" w:cs="Arial"/>
                <w:color w:val="000000" w:themeColor="text1"/>
                <w:sz w:val="20"/>
                <w:szCs w:val="16"/>
              </w:rPr>
            </w:pPr>
            <w:r w:rsidRPr="00F80277">
              <w:rPr>
                <w:rFonts w:ascii="Arial" w:eastAsia="Poppins" w:hAnsi="Arial" w:cs="Arial"/>
                <w:color w:val="000000" w:themeColor="text1"/>
                <w:sz w:val="20"/>
                <w:szCs w:val="16"/>
              </w:rPr>
              <w:t>Comprobante de pago</w:t>
            </w:r>
          </w:p>
        </w:tc>
      </w:tr>
    </w:tbl>
    <w:p w14:paraId="12C9A0E8" w14:textId="77777777" w:rsidR="00F80277" w:rsidRPr="00F80277" w:rsidRDefault="00F80277" w:rsidP="00F80277">
      <w:pPr>
        <w:widowControl w:val="0"/>
        <w:shd w:val="clear" w:color="auto" w:fill="FFFFFF"/>
        <w:spacing w:after="0" w:line="240" w:lineRule="auto"/>
        <w:jc w:val="center"/>
        <w:rPr>
          <w:rFonts w:ascii="Arial" w:eastAsia="Poppins" w:hAnsi="Arial" w:cs="Arial"/>
          <w:b/>
          <w:bCs/>
          <w:color w:val="000000" w:themeColor="text1"/>
          <w:sz w:val="24"/>
          <w:szCs w:val="24"/>
        </w:rPr>
      </w:pPr>
    </w:p>
    <w:p w14:paraId="74861DCE" w14:textId="047B8C7F" w:rsidR="00F80277" w:rsidRPr="00F80277" w:rsidRDefault="00F80277" w:rsidP="00F80277">
      <w:pPr>
        <w:widowControl w:val="0"/>
        <w:shd w:val="clear" w:color="auto" w:fill="FFFFFF"/>
        <w:spacing w:after="0" w:line="240" w:lineRule="auto"/>
        <w:jc w:val="center"/>
        <w:rPr>
          <w:rFonts w:ascii="Arial" w:eastAsia="Poppins" w:hAnsi="Arial" w:cs="Arial"/>
          <w:b/>
          <w:bCs/>
          <w:color w:val="000000" w:themeColor="text1"/>
          <w:sz w:val="24"/>
          <w:szCs w:val="24"/>
        </w:rPr>
      </w:pPr>
      <w:r w:rsidRPr="00F80277">
        <w:rPr>
          <w:rFonts w:ascii="Arial" w:eastAsia="Poppins" w:hAnsi="Arial" w:cs="Arial"/>
          <w:b/>
          <w:bCs/>
          <w:color w:val="000000" w:themeColor="text1"/>
          <w:sz w:val="24"/>
          <w:szCs w:val="24"/>
        </w:rPr>
        <w:t>TRANSITORIOS</w:t>
      </w:r>
    </w:p>
    <w:p w14:paraId="0449CA97" w14:textId="77777777" w:rsidR="00F80277" w:rsidRDefault="00F80277" w:rsidP="00F80277">
      <w:pPr>
        <w:widowControl w:val="0"/>
        <w:spacing w:after="0" w:line="240" w:lineRule="auto"/>
        <w:jc w:val="both"/>
        <w:rPr>
          <w:rFonts w:ascii="Arial" w:eastAsia="Poppins" w:hAnsi="Arial" w:cs="Arial"/>
          <w:color w:val="000000" w:themeColor="text1"/>
          <w:sz w:val="24"/>
          <w:szCs w:val="24"/>
        </w:rPr>
      </w:pPr>
    </w:p>
    <w:p w14:paraId="58326DA8" w14:textId="5C2EA3AB" w:rsidR="00F80277" w:rsidRPr="00F80277" w:rsidRDefault="00F80277" w:rsidP="00F80277">
      <w:pPr>
        <w:widowControl w:val="0"/>
        <w:spacing w:after="0" w:line="240" w:lineRule="auto"/>
        <w:jc w:val="both"/>
        <w:rPr>
          <w:rFonts w:ascii="Arial" w:eastAsia="Poppins" w:hAnsi="Arial" w:cs="Arial"/>
          <w:bCs/>
          <w:color w:val="000000" w:themeColor="text1"/>
          <w:sz w:val="24"/>
          <w:szCs w:val="24"/>
        </w:rPr>
      </w:pPr>
      <w:r w:rsidRPr="00F80277">
        <w:rPr>
          <w:rFonts w:ascii="Arial" w:eastAsia="Poppins" w:hAnsi="Arial" w:cs="Arial"/>
          <w:b/>
          <w:bCs/>
          <w:color w:val="000000" w:themeColor="text1"/>
          <w:sz w:val="24"/>
          <w:szCs w:val="24"/>
        </w:rPr>
        <w:t>PRIMERO</w:t>
      </w:r>
      <w:r w:rsidRPr="00F80277">
        <w:rPr>
          <w:rFonts w:ascii="Arial" w:eastAsia="Poppins" w:hAnsi="Arial" w:cs="Arial"/>
          <w:color w:val="000000" w:themeColor="text1"/>
          <w:sz w:val="24"/>
          <w:szCs w:val="24"/>
        </w:rPr>
        <w:t>. El presente Acuerdo entrará en vigor a partir del día siguiente de su publicación en el Periódico Oficial del Estado de Morelos, “Tierra y Libertad”.</w:t>
      </w:r>
    </w:p>
    <w:p w14:paraId="42F192A1" w14:textId="77777777" w:rsidR="00F80277" w:rsidRPr="00F80277" w:rsidRDefault="00F80277" w:rsidP="00F80277">
      <w:pPr>
        <w:widowControl w:val="0"/>
        <w:spacing w:after="0" w:line="240" w:lineRule="auto"/>
        <w:jc w:val="both"/>
        <w:rPr>
          <w:rFonts w:ascii="Arial" w:eastAsia="Poppins" w:hAnsi="Arial" w:cs="Arial"/>
          <w:b/>
          <w:bCs/>
          <w:color w:val="000000" w:themeColor="text1"/>
          <w:sz w:val="24"/>
          <w:szCs w:val="24"/>
        </w:rPr>
      </w:pPr>
    </w:p>
    <w:p w14:paraId="21A5AF9B" w14:textId="1DEDB2D0" w:rsidR="00F80277" w:rsidRPr="00F80277" w:rsidRDefault="00F80277" w:rsidP="00F80277">
      <w:pPr>
        <w:widowControl w:val="0"/>
        <w:spacing w:after="0" w:line="240" w:lineRule="auto"/>
        <w:jc w:val="both"/>
        <w:rPr>
          <w:rFonts w:ascii="Arial" w:eastAsia="Poppins" w:hAnsi="Arial" w:cs="Arial"/>
          <w:color w:val="000000" w:themeColor="text1"/>
          <w:sz w:val="24"/>
          <w:szCs w:val="24"/>
        </w:rPr>
      </w:pPr>
      <w:r w:rsidRPr="00F80277">
        <w:rPr>
          <w:rFonts w:ascii="Arial" w:eastAsia="Poppins" w:hAnsi="Arial" w:cs="Arial"/>
          <w:b/>
          <w:bCs/>
          <w:color w:val="000000" w:themeColor="text1"/>
          <w:sz w:val="24"/>
          <w:szCs w:val="24"/>
        </w:rPr>
        <w:t>SEGUNDO.</w:t>
      </w:r>
      <w:r w:rsidRPr="00F80277">
        <w:rPr>
          <w:rFonts w:ascii="Arial" w:eastAsia="Poppins" w:hAnsi="Arial" w:cs="Arial"/>
          <w:color w:val="000000" w:themeColor="text1"/>
          <w:sz w:val="24"/>
          <w:szCs w:val="24"/>
        </w:rPr>
        <w:t xml:space="preserve"> De conformidad con lo establecido en el artículo 24 último párrafo de la Ley Nacional para Eliminar Trámites Burocráticos, las autoridades competentes deberán realizar las adecuaciones necesarias a los instrumentos normativos vinculados al presente acuerdo dentro del plazo máximo de un año, contado a partir de la publicación del presente. Este plazo se establece con el fin de asegurar la coherencia y armonización de las disposiciones legales y reglamentarias, así como la actualización de los marcos normativos que resulten modificados o afectados por las reformas y disposiciones aquí contempladas.</w:t>
      </w:r>
    </w:p>
    <w:p w14:paraId="51309A57" w14:textId="77777777" w:rsidR="00F80277" w:rsidRPr="00F80277" w:rsidRDefault="00F80277" w:rsidP="00F80277">
      <w:pPr>
        <w:widowControl w:val="0"/>
        <w:spacing w:after="0" w:line="240" w:lineRule="auto"/>
        <w:jc w:val="both"/>
        <w:rPr>
          <w:rFonts w:ascii="Arial" w:eastAsia="Poppins" w:hAnsi="Arial" w:cs="Arial"/>
          <w:color w:val="000000" w:themeColor="text1"/>
          <w:sz w:val="24"/>
          <w:szCs w:val="21"/>
        </w:rPr>
      </w:pPr>
    </w:p>
    <w:p w14:paraId="6C9B8F1A" w14:textId="77777777" w:rsidR="007550FB" w:rsidRDefault="007550FB" w:rsidP="007550FB">
      <w:pPr>
        <w:widowControl w:val="0"/>
        <w:spacing w:after="0" w:line="240" w:lineRule="auto"/>
        <w:jc w:val="both"/>
        <w:rPr>
          <w:rFonts w:ascii="Arial" w:eastAsia="Poppins" w:hAnsi="Arial" w:cs="Arial"/>
          <w:color w:val="000000" w:themeColor="text1"/>
          <w:sz w:val="24"/>
          <w:szCs w:val="21"/>
        </w:rPr>
      </w:pPr>
      <w:r w:rsidRPr="007550FB">
        <w:rPr>
          <w:rFonts w:ascii="Arial" w:eastAsia="Poppins" w:hAnsi="Arial" w:cs="Arial"/>
          <w:color w:val="000000" w:themeColor="text1"/>
          <w:sz w:val="24"/>
          <w:szCs w:val="21"/>
        </w:rPr>
        <w:t>En caso de que la Secretaría de Seguridad Pública, Tránsito y Vialidad a través de la Coordinación de Protección Civil del Municipio de Jiutepec, Morelos no cumpla con el plazo establecido, deberá presentar un informe detallado ante la Autoridad de Simplificación y Digitalización del Municipio de Jiutepec, explicando los motivos de la demora y proponiendo una nueva fecha de cumplimiento.</w:t>
      </w:r>
    </w:p>
    <w:p w14:paraId="38E91D77" w14:textId="77777777" w:rsidR="007550FB" w:rsidRPr="007550FB" w:rsidRDefault="007550FB" w:rsidP="007550FB">
      <w:pPr>
        <w:widowControl w:val="0"/>
        <w:spacing w:after="0" w:line="240" w:lineRule="auto"/>
        <w:jc w:val="both"/>
        <w:rPr>
          <w:rFonts w:ascii="Arial" w:eastAsia="Poppins" w:hAnsi="Arial" w:cs="Arial"/>
          <w:color w:val="000000" w:themeColor="text1"/>
          <w:sz w:val="24"/>
          <w:szCs w:val="21"/>
        </w:rPr>
      </w:pPr>
    </w:p>
    <w:p w14:paraId="26CDC95D" w14:textId="77777777" w:rsidR="007550FB" w:rsidRDefault="007550FB" w:rsidP="007550FB">
      <w:pPr>
        <w:widowControl w:val="0"/>
        <w:spacing w:after="0" w:line="240" w:lineRule="auto"/>
        <w:jc w:val="both"/>
        <w:rPr>
          <w:rFonts w:ascii="Arial" w:eastAsia="Poppins" w:hAnsi="Arial" w:cs="Arial"/>
          <w:color w:val="000000" w:themeColor="text1"/>
          <w:sz w:val="24"/>
          <w:szCs w:val="21"/>
        </w:rPr>
      </w:pPr>
      <w:r w:rsidRPr="007550FB">
        <w:rPr>
          <w:rFonts w:ascii="Arial" w:eastAsia="Poppins" w:hAnsi="Arial" w:cs="Arial"/>
          <w:color w:val="000000" w:themeColor="text1"/>
          <w:sz w:val="24"/>
          <w:szCs w:val="21"/>
        </w:rPr>
        <w:t xml:space="preserve">El contenido de este acuerdo será aplicable en los procedimientos administrativos, sistemas de registro, o cualquier otro mecanismo que requiera actualización </w:t>
      </w:r>
      <w:r w:rsidRPr="007550FB">
        <w:rPr>
          <w:rFonts w:ascii="Arial" w:eastAsia="Poppins" w:hAnsi="Arial" w:cs="Arial"/>
          <w:color w:val="000000" w:themeColor="text1"/>
          <w:sz w:val="24"/>
          <w:szCs w:val="21"/>
        </w:rPr>
        <w:lastRenderedPageBreak/>
        <w:t>conforme a los cambios normativos introducidos.</w:t>
      </w:r>
    </w:p>
    <w:p w14:paraId="6F18C249" w14:textId="77777777" w:rsidR="007550FB" w:rsidRPr="007550FB" w:rsidRDefault="007550FB" w:rsidP="007550FB">
      <w:pPr>
        <w:widowControl w:val="0"/>
        <w:spacing w:after="0" w:line="240" w:lineRule="auto"/>
        <w:jc w:val="both"/>
        <w:rPr>
          <w:rFonts w:ascii="Arial" w:eastAsia="Poppins" w:hAnsi="Arial" w:cs="Arial"/>
          <w:b/>
          <w:bCs/>
          <w:color w:val="000000" w:themeColor="text1"/>
          <w:sz w:val="24"/>
          <w:szCs w:val="21"/>
        </w:rPr>
      </w:pPr>
    </w:p>
    <w:p w14:paraId="3FB2C46F" w14:textId="77777777" w:rsidR="007550FB" w:rsidRDefault="007550FB" w:rsidP="007550FB">
      <w:pPr>
        <w:widowControl w:val="0"/>
        <w:spacing w:after="0" w:line="240" w:lineRule="auto"/>
        <w:jc w:val="both"/>
        <w:rPr>
          <w:rFonts w:ascii="Arial" w:eastAsia="Poppins" w:hAnsi="Arial" w:cs="Arial"/>
          <w:color w:val="000000" w:themeColor="text1"/>
          <w:sz w:val="24"/>
          <w:szCs w:val="21"/>
        </w:rPr>
      </w:pPr>
      <w:r w:rsidRPr="007550FB">
        <w:rPr>
          <w:rFonts w:ascii="Arial" w:eastAsia="Poppins" w:hAnsi="Arial" w:cs="Arial"/>
          <w:b/>
          <w:bCs/>
          <w:color w:val="000000" w:themeColor="text1"/>
          <w:sz w:val="24"/>
          <w:szCs w:val="21"/>
        </w:rPr>
        <w:t>TERCERO.</w:t>
      </w:r>
      <w:r w:rsidRPr="007550FB">
        <w:rPr>
          <w:rFonts w:ascii="Arial" w:eastAsia="Poppins" w:hAnsi="Arial" w:cs="Arial"/>
          <w:color w:val="000000" w:themeColor="text1"/>
          <w:sz w:val="24"/>
          <w:szCs w:val="21"/>
        </w:rPr>
        <w:t xml:space="preserve"> Los trámites ingresados con anterioridad a la publicación del presente Acuerdo, se resolverán de conformidad con la normatividad aplicable vigente en el momento de su presentación.</w:t>
      </w:r>
    </w:p>
    <w:p w14:paraId="03B3EA3E" w14:textId="77777777" w:rsidR="007550FB" w:rsidRPr="007550FB" w:rsidRDefault="007550FB" w:rsidP="007550FB">
      <w:pPr>
        <w:widowControl w:val="0"/>
        <w:spacing w:after="0" w:line="240" w:lineRule="auto"/>
        <w:jc w:val="both"/>
        <w:rPr>
          <w:rFonts w:ascii="Arial" w:eastAsia="Poppins" w:hAnsi="Arial" w:cs="Arial"/>
          <w:bCs/>
          <w:color w:val="000000" w:themeColor="text1"/>
          <w:sz w:val="24"/>
          <w:szCs w:val="21"/>
        </w:rPr>
      </w:pPr>
    </w:p>
    <w:p w14:paraId="4826B363" w14:textId="77777777" w:rsidR="007550FB" w:rsidRDefault="007550FB" w:rsidP="007550FB">
      <w:pPr>
        <w:widowControl w:val="0"/>
        <w:spacing w:after="0" w:line="240" w:lineRule="auto"/>
        <w:jc w:val="both"/>
        <w:rPr>
          <w:rFonts w:ascii="Arial" w:eastAsia="Poppins" w:hAnsi="Arial" w:cs="Arial"/>
          <w:color w:val="000000" w:themeColor="text1"/>
          <w:sz w:val="24"/>
          <w:szCs w:val="21"/>
        </w:rPr>
      </w:pPr>
      <w:r w:rsidRPr="007550FB">
        <w:rPr>
          <w:rFonts w:ascii="Arial" w:eastAsia="Poppins" w:hAnsi="Arial" w:cs="Arial"/>
          <w:b/>
          <w:bCs/>
          <w:color w:val="000000" w:themeColor="text1"/>
          <w:sz w:val="24"/>
          <w:szCs w:val="21"/>
        </w:rPr>
        <w:t>CUARTO.</w:t>
      </w:r>
      <w:r w:rsidRPr="007550FB">
        <w:rPr>
          <w:rFonts w:ascii="Arial" w:eastAsia="Poppins" w:hAnsi="Arial" w:cs="Arial"/>
          <w:color w:val="000000" w:themeColor="text1"/>
          <w:sz w:val="24"/>
          <w:szCs w:val="21"/>
        </w:rPr>
        <w:t xml:space="preserve">  Las disposiciones contenidas en el presente Acuerdo prevalecerán sobre aquellas de igual o de menor rango que se le opongan, aun cuando no estén expresamente derogadas. </w:t>
      </w:r>
    </w:p>
    <w:p w14:paraId="089D47D9" w14:textId="77777777" w:rsidR="007550FB" w:rsidRPr="007550FB" w:rsidRDefault="007550FB" w:rsidP="007550FB">
      <w:pPr>
        <w:widowControl w:val="0"/>
        <w:spacing w:after="0" w:line="240" w:lineRule="auto"/>
        <w:jc w:val="both"/>
        <w:rPr>
          <w:rFonts w:ascii="Arial" w:eastAsia="Poppins" w:hAnsi="Arial" w:cs="Arial"/>
          <w:b/>
          <w:bCs/>
          <w:color w:val="000000" w:themeColor="text1"/>
          <w:sz w:val="24"/>
          <w:szCs w:val="21"/>
        </w:rPr>
      </w:pPr>
    </w:p>
    <w:p w14:paraId="0FBCA75F" w14:textId="77777777" w:rsidR="007550FB" w:rsidRDefault="007550FB" w:rsidP="007550FB">
      <w:pPr>
        <w:widowControl w:val="0"/>
        <w:spacing w:after="0" w:line="240" w:lineRule="auto"/>
        <w:jc w:val="both"/>
        <w:rPr>
          <w:rFonts w:ascii="Arial" w:eastAsia="Poppins" w:hAnsi="Arial" w:cs="Arial"/>
          <w:color w:val="000000" w:themeColor="text1"/>
          <w:sz w:val="24"/>
          <w:szCs w:val="21"/>
        </w:rPr>
      </w:pPr>
      <w:r w:rsidRPr="007550FB">
        <w:rPr>
          <w:rFonts w:ascii="Arial" w:eastAsia="Poppins" w:hAnsi="Arial" w:cs="Arial"/>
          <w:b/>
          <w:bCs/>
          <w:color w:val="000000" w:themeColor="text1"/>
          <w:sz w:val="24"/>
          <w:szCs w:val="21"/>
        </w:rPr>
        <w:t>QUINTO.</w:t>
      </w:r>
      <w:r w:rsidRPr="007550FB">
        <w:rPr>
          <w:rFonts w:ascii="Arial" w:eastAsia="Poppins" w:hAnsi="Arial" w:cs="Arial"/>
          <w:color w:val="000000" w:themeColor="text1"/>
          <w:sz w:val="24"/>
          <w:szCs w:val="21"/>
        </w:rPr>
        <w:t xml:space="preserve"> La Secretaría de Seguridad Pública, Tránsito y Vialidad a través de la Coordinación de Protección Civil del Municipio de Jiutepec, Morelos. En su caso, modificará la información que resulte necesaria en las fichas de trámites inscritas en el Portal Ciudadano Único de Trámites y Servicios, conforme el artículo 53 de la Ley Nacional para Eliminar Trámites Burocráticos.</w:t>
      </w:r>
    </w:p>
    <w:p w14:paraId="09BB0B04" w14:textId="77777777" w:rsidR="007550FB" w:rsidRPr="007550FB" w:rsidRDefault="007550FB" w:rsidP="007550FB">
      <w:pPr>
        <w:widowControl w:val="0"/>
        <w:spacing w:after="0" w:line="240" w:lineRule="auto"/>
        <w:jc w:val="both"/>
        <w:rPr>
          <w:rFonts w:ascii="Arial" w:eastAsia="Poppins" w:hAnsi="Arial" w:cs="Arial"/>
          <w:bCs/>
          <w:color w:val="000000" w:themeColor="text1"/>
          <w:sz w:val="24"/>
          <w:szCs w:val="21"/>
        </w:rPr>
      </w:pPr>
    </w:p>
    <w:p w14:paraId="536DA926" w14:textId="77777777" w:rsidR="007550FB" w:rsidRDefault="007550FB" w:rsidP="007550FB">
      <w:pPr>
        <w:widowControl w:val="0"/>
        <w:spacing w:after="0" w:line="240" w:lineRule="auto"/>
        <w:jc w:val="both"/>
        <w:rPr>
          <w:rFonts w:ascii="Arial" w:eastAsia="Poppins" w:hAnsi="Arial" w:cs="Arial"/>
          <w:color w:val="000000" w:themeColor="text1"/>
          <w:sz w:val="24"/>
          <w:szCs w:val="21"/>
        </w:rPr>
      </w:pPr>
      <w:r w:rsidRPr="007550FB">
        <w:rPr>
          <w:rFonts w:ascii="Arial" w:eastAsia="Poppins" w:hAnsi="Arial" w:cs="Arial"/>
          <w:b/>
          <w:bCs/>
          <w:color w:val="000000" w:themeColor="text1"/>
          <w:sz w:val="24"/>
          <w:szCs w:val="21"/>
        </w:rPr>
        <w:t>SEXTO.</w:t>
      </w:r>
      <w:r w:rsidRPr="007550FB">
        <w:rPr>
          <w:rFonts w:ascii="Arial" w:eastAsia="Poppins" w:hAnsi="Arial" w:cs="Arial"/>
          <w:color w:val="000000" w:themeColor="text1"/>
          <w:sz w:val="24"/>
          <w:szCs w:val="21"/>
        </w:rPr>
        <w:t xml:space="preserve"> A partir de la entrada en vigor del presente acuerdo, queda prohibido a la Secretaría de Seguridad Pública, Tránsito y Vialidad a través de la Coordinación de Protección Civil de Jiutepec, Morelos, solicitar el requisito eliminado en el presente. En caso de hacerlo, se iniciará el procedimiento administrativo y/o jurisdiccional correspondiente.</w:t>
      </w:r>
    </w:p>
    <w:p w14:paraId="564DD1E5" w14:textId="77777777" w:rsidR="007550FB" w:rsidRPr="007550FB" w:rsidRDefault="007550FB" w:rsidP="007550FB">
      <w:pPr>
        <w:widowControl w:val="0"/>
        <w:spacing w:after="0" w:line="240" w:lineRule="auto"/>
        <w:jc w:val="both"/>
        <w:rPr>
          <w:rFonts w:ascii="Arial" w:eastAsia="Poppins" w:hAnsi="Arial" w:cs="Arial"/>
          <w:color w:val="000000" w:themeColor="text1"/>
          <w:sz w:val="24"/>
          <w:szCs w:val="21"/>
        </w:rPr>
      </w:pPr>
    </w:p>
    <w:p w14:paraId="30FEF524" w14:textId="77777777" w:rsidR="007550FB" w:rsidRDefault="007550FB" w:rsidP="007550FB">
      <w:pPr>
        <w:widowControl w:val="0"/>
        <w:spacing w:after="0" w:line="240" w:lineRule="auto"/>
        <w:jc w:val="both"/>
        <w:rPr>
          <w:rFonts w:ascii="Arial" w:eastAsia="Poppins" w:hAnsi="Arial" w:cs="Arial"/>
          <w:color w:val="000000" w:themeColor="text1"/>
          <w:sz w:val="24"/>
          <w:szCs w:val="21"/>
        </w:rPr>
      </w:pPr>
      <w:r w:rsidRPr="007550FB">
        <w:rPr>
          <w:rFonts w:ascii="Arial" w:eastAsia="Poppins" w:hAnsi="Arial" w:cs="Arial"/>
          <w:b/>
          <w:bCs/>
          <w:color w:val="000000" w:themeColor="text1"/>
          <w:sz w:val="24"/>
          <w:szCs w:val="21"/>
        </w:rPr>
        <w:t>SÉPTIMO.</w:t>
      </w:r>
      <w:r w:rsidRPr="007550FB">
        <w:rPr>
          <w:rFonts w:ascii="Arial" w:eastAsia="Poppins" w:hAnsi="Arial" w:cs="Arial"/>
          <w:color w:val="000000" w:themeColor="text1"/>
          <w:sz w:val="24"/>
          <w:szCs w:val="21"/>
        </w:rPr>
        <w:t xml:space="preserve"> La persona titular de la Secretaría de Seguridad Pública, Tránsito y Vialidad a través de la Coordinación de Protección Civil de Jiutepec, Morelos, deberá difundir el contenido del presente acuerdo en las áreas que lo integren, para su correcta aplicación.</w:t>
      </w:r>
    </w:p>
    <w:p w14:paraId="205D8390" w14:textId="77777777" w:rsidR="007550FB" w:rsidRPr="007550FB" w:rsidRDefault="007550FB" w:rsidP="007550FB">
      <w:pPr>
        <w:widowControl w:val="0"/>
        <w:spacing w:after="0" w:line="240" w:lineRule="auto"/>
        <w:jc w:val="both"/>
        <w:rPr>
          <w:rFonts w:ascii="Arial" w:eastAsia="Poppins" w:hAnsi="Arial" w:cs="Arial"/>
          <w:color w:val="000000" w:themeColor="text1"/>
          <w:sz w:val="24"/>
          <w:szCs w:val="21"/>
        </w:rPr>
      </w:pPr>
    </w:p>
    <w:p w14:paraId="400F33DB" w14:textId="77777777" w:rsidR="007550FB" w:rsidRDefault="007550FB" w:rsidP="007550FB">
      <w:pPr>
        <w:widowControl w:val="0"/>
        <w:spacing w:after="0" w:line="240" w:lineRule="auto"/>
        <w:jc w:val="both"/>
        <w:rPr>
          <w:rFonts w:ascii="Arial" w:eastAsia="Poppins" w:hAnsi="Arial" w:cs="Arial"/>
          <w:color w:val="000000" w:themeColor="text1"/>
          <w:sz w:val="24"/>
          <w:szCs w:val="21"/>
        </w:rPr>
      </w:pPr>
      <w:r w:rsidRPr="007550FB">
        <w:rPr>
          <w:rFonts w:ascii="Arial" w:eastAsia="Poppins" w:hAnsi="Arial" w:cs="Arial"/>
          <w:color w:val="000000" w:themeColor="text1"/>
          <w:sz w:val="24"/>
          <w:szCs w:val="21"/>
        </w:rPr>
        <w:t>Dado en Jiutepec, Estado de Morelos, a treinta de junio de dos mil veintiséis. Presidente Municipal de Jiutepec,</w:t>
      </w:r>
      <w:r w:rsidRPr="007550FB">
        <w:rPr>
          <w:rFonts w:ascii="Arial" w:eastAsia="Poppins" w:hAnsi="Arial" w:cs="Arial"/>
          <w:color w:val="000000" w:themeColor="text1"/>
          <w:sz w:val="24"/>
          <w:szCs w:val="21"/>
          <w:highlight w:val="white"/>
        </w:rPr>
        <w:t xml:space="preserve"> Eder Eduardo Rodríguez Casilla.</w:t>
      </w:r>
      <w:r w:rsidRPr="007550FB">
        <w:rPr>
          <w:rFonts w:ascii="Arial" w:eastAsia="Poppins" w:hAnsi="Arial" w:cs="Arial"/>
          <w:color w:val="000000" w:themeColor="text1"/>
          <w:sz w:val="24"/>
          <w:szCs w:val="21"/>
        </w:rPr>
        <w:t xml:space="preserve"> - Rúbrica.”</w:t>
      </w:r>
    </w:p>
    <w:p w14:paraId="41D51FCF" w14:textId="77777777" w:rsidR="007550FB" w:rsidRPr="007550FB" w:rsidRDefault="007550FB" w:rsidP="007550FB">
      <w:pPr>
        <w:widowControl w:val="0"/>
        <w:spacing w:after="0" w:line="240" w:lineRule="auto"/>
        <w:jc w:val="both"/>
        <w:rPr>
          <w:rFonts w:ascii="Arial" w:hAnsi="Arial" w:cs="Arial"/>
          <w:b/>
          <w:bCs/>
          <w:color w:val="000000" w:themeColor="text1"/>
          <w:sz w:val="24"/>
          <w:szCs w:val="21"/>
        </w:rPr>
      </w:pPr>
    </w:p>
    <w:p w14:paraId="224520DE" w14:textId="75F9DEA0" w:rsidR="007550FB" w:rsidRPr="005A0B91" w:rsidRDefault="007550FB" w:rsidP="007550FB">
      <w:pPr>
        <w:widowControl w:val="0"/>
        <w:spacing w:after="0" w:line="240" w:lineRule="auto"/>
        <w:jc w:val="both"/>
        <w:rPr>
          <w:rFonts w:ascii="Arial" w:hAnsi="Arial" w:cs="Arial"/>
          <w:sz w:val="24"/>
          <w:szCs w:val="21"/>
        </w:rPr>
      </w:pPr>
      <w:r w:rsidRPr="005A0B91">
        <w:rPr>
          <w:rFonts w:ascii="Arial" w:hAnsi="Arial" w:cs="Arial"/>
          <w:sz w:val="24"/>
          <w:szCs w:val="21"/>
        </w:rPr>
        <w:t xml:space="preserve">TRANSITORIOS: PRIMERO.- Remítase el presente acuerdo, al Titular del Periódico Oficial “Tierra y Libertad” Órgano de difusión del Gobierno del estado de Morelos, para su publicación.  SEGUNDO.- El presente acuerdo, entrara en vigor al día siguiente de su publicación en el Periódico Oficial “Tierra y Libertad” Órgano de difusión del Gobierno del Estado de Morelos y en la Gaceta Oficial del Ayuntamiento de Jiutepec, Morelos.  TERCERO.-  Se instruye a la Secretaría Municipal para que, en cumplimiento del presente acuerdo, realice todos y cada uno de los trámites, gire </w:t>
      </w:r>
      <w:r w:rsidRPr="005A0B91">
        <w:rPr>
          <w:rFonts w:ascii="Arial" w:hAnsi="Arial" w:cs="Arial"/>
          <w:sz w:val="24"/>
          <w:szCs w:val="21"/>
        </w:rPr>
        <w:lastRenderedPageBreak/>
        <w:t>las notificaciones correspondientes a las dependencias y/o personas pertinentes para la ejecución del acuerdo en mención. Así lo resolvieron y firman las y los Ciudadanos Integrantes del Cabildo del Ayuntamiento de Jiutepec, Morelos, ante el Secretario Municipal, quien da fe, el día de la presente sesión, en la Ciudad de Jiutepec, Morelos”.</w:t>
      </w:r>
    </w:p>
    <w:p w14:paraId="1099CBA4" w14:textId="77777777" w:rsidR="007550FB" w:rsidRPr="005A0B91" w:rsidRDefault="007550FB" w:rsidP="007550FB">
      <w:pPr>
        <w:widowControl w:val="0"/>
        <w:spacing w:after="0" w:line="240" w:lineRule="auto"/>
        <w:jc w:val="both"/>
        <w:rPr>
          <w:rFonts w:ascii="Arial" w:hAnsi="Arial" w:cs="Arial"/>
          <w:sz w:val="24"/>
          <w:szCs w:val="21"/>
        </w:rPr>
      </w:pPr>
    </w:p>
    <w:p w14:paraId="510AA2FD" w14:textId="77777777" w:rsidR="007550FB" w:rsidRPr="005A0B91" w:rsidRDefault="007550FB" w:rsidP="007550FB">
      <w:pPr>
        <w:widowControl w:val="0"/>
        <w:spacing w:after="0" w:line="240" w:lineRule="auto"/>
        <w:jc w:val="both"/>
        <w:rPr>
          <w:rFonts w:ascii="Arial" w:hAnsi="Arial" w:cs="Arial"/>
          <w:sz w:val="24"/>
          <w:szCs w:val="21"/>
        </w:rPr>
      </w:pPr>
      <w:r w:rsidRPr="005A0B91">
        <w:rPr>
          <w:rFonts w:ascii="Arial" w:hAnsi="Arial" w:cs="Arial"/>
          <w:sz w:val="24"/>
          <w:szCs w:val="21"/>
        </w:rPr>
        <w:t>EN CONSECUENCIA REMÍTASE AL CIUDADANO C.P. EDER EDUARDO RODRÍGUEZ CASILLAS, PRESIDENTE MUNICIPAL CONSTITUCIONAL DE ESTA CIUDAD, PARA QUE EN USO DE LAS FACULTADES QUE LE CONFIERE LA LEY ORGÁNICA MUNICIPAL DEL ESTADO DE MORELOS Y POR CONDUCTO DE LA SECRETARÍA DEL AYUNTAMIENTO, MANDE PUBLICAR EN EL PERIÓDICO OFICIAL “TIERRA Y LIBERTAD”, ÓRGANO INFORMATIVO QUE EDITA EL GOBIERNO DEL ESTADO DE MORELOS, SE IMPRIMA Y CIRCULE EL  ACUERDO SM/065/30-06-26 POR EL QUE SE ESTABLECEN ACCIONES DE SIMPLIFICACIÓN PARA EL TRAMITE DENOMINADO “PROGRAMA INTERNO DE PROTECCIÓN CIVIL”, QUE SE REALIZA ANTE LA SECRETARIA DE SEGURIDAD PUBLICA, TRANSITO Y VIALIDAD, A TRAVÉS DE LA COORDINACIÓN MUNICIPAL DE PROTECCIÓN CIVIL DEL MUNICIPIO DE JIUTEPEC, MORELOS. PARA SU VIGENCIA, DEBIDO CUMPLIMIENTO Y OBSERVANCIA.</w:t>
      </w:r>
    </w:p>
    <w:p w14:paraId="0BEAD46C" w14:textId="77777777" w:rsidR="007550FB" w:rsidRPr="007550FB" w:rsidRDefault="007550FB" w:rsidP="007550FB">
      <w:pPr>
        <w:widowControl w:val="0"/>
        <w:spacing w:after="0" w:line="240" w:lineRule="auto"/>
        <w:jc w:val="center"/>
        <w:rPr>
          <w:rFonts w:ascii="Arial" w:hAnsi="Arial" w:cs="Arial"/>
          <w:b/>
          <w:bCs/>
          <w:color w:val="000000" w:themeColor="text1"/>
          <w:sz w:val="24"/>
          <w:szCs w:val="21"/>
        </w:rPr>
      </w:pPr>
    </w:p>
    <w:p w14:paraId="201BA28C" w14:textId="77777777" w:rsidR="007550FB" w:rsidRPr="007550FB" w:rsidRDefault="007550FB" w:rsidP="007550FB">
      <w:pPr>
        <w:widowControl w:val="0"/>
        <w:tabs>
          <w:tab w:val="left" w:pos="8647"/>
        </w:tabs>
        <w:spacing w:after="0" w:line="240" w:lineRule="auto"/>
        <w:jc w:val="center"/>
        <w:rPr>
          <w:rFonts w:ascii="Arial" w:hAnsi="Arial" w:cs="Arial"/>
          <w:b/>
          <w:bCs/>
          <w:color w:val="000000" w:themeColor="text1"/>
          <w:sz w:val="24"/>
          <w:szCs w:val="21"/>
        </w:rPr>
      </w:pPr>
      <w:r w:rsidRPr="007550FB">
        <w:rPr>
          <w:rFonts w:ascii="Arial" w:hAnsi="Arial" w:cs="Arial"/>
          <w:b/>
          <w:bCs/>
          <w:color w:val="000000" w:themeColor="text1"/>
          <w:sz w:val="24"/>
          <w:szCs w:val="21"/>
        </w:rPr>
        <w:t>ATENTAMENTE</w:t>
      </w:r>
    </w:p>
    <w:p w14:paraId="5F379825" w14:textId="4AE3DF38" w:rsidR="007550FB" w:rsidRPr="007550FB" w:rsidRDefault="007550FB" w:rsidP="007550FB">
      <w:pPr>
        <w:widowControl w:val="0"/>
        <w:tabs>
          <w:tab w:val="left" w:pos="8647"/>
        </w:tabs>
        <w:spacing w:after="0" w:line="240" w:lineRule="auto"/>
        <w:jc w:val="center"/>
        <w:rPr>
          <w:rFonts w:ascii="Arial" w:hAnsi="Arial" w:cs="Arial"/>
          <w:b/>
          <w:bCs/>
          <w:color w:val="000000" w:themeColor="text1"/>
          <w:sz w:val="24"/>
          <w:szCs w:val="21"/>
        </w:rPr>
      </w:pPr>
      <w:r w:rsidRPr="007550FB">
        <w:rPr>
          <w:rFonts w:ascii="Arial" w:hAnsi="Arial" w:cs="Arial"/>
          <w:b/>
          <w:bCs/>
          <w:color w:val="000000" w:themeColor="text1"/>
          <w:sz w:val="24"/>
          <w:szCs w:val="21"/>
        </w:rPr>
        <w:t>“Corazón Económico con Rumbo y Tradición”</w:t>
      </w:r>
    </w:p>
    <w:p w14:paraId="72D4A1A0" w14:textId="77777777" w:rsidR="007550FB" w:rsidRPr="007550FB" w:rsidRDefault="007550FB" w:rsidP="007550FB">
      <w:pPr>
        <w:widowControl w:val="0"/>
        <w:tabs>
          <w:tab w:val="left" w:pos="8647"/>
        </w:tabs>
        <w:spacing w:after="0" w:line="240" w:lineRule="auto"/>
        <w:jc w:val="center"/>
        <w:rPr>
          <w:rFonts w:ascii="Arial" w:hAnsi="Arial" w:cs="Arial"/>
          <w:b/>
          <w:bCs/>
          <w:color w:val="000000" w:themeColor="text1"/>
          <w:sz w:val="24"/>
          <w:szCs w:val="21"/>
        </w:rPr>
      </w:pPr>
      <w:r w:rsidRPr="007550FB">
        <w:rPr>
          <w:rFonts w:ascii="Arial" w:hAnsi="Arial" w:cs="Arial"/>
          <w:b/>
          <w:bCs/>
          <w:color w:val="000000" w:themeColor="text1"/>
          <w:sz w:val="24"/>
          <w:szCs w:val="21"/>
        </w:rPr>
        <w:t>C.P. EDER EDUARDO RODRÍGUEZ CASILLAS</w:t>
      </w:r>
    </w:p>
    <w:p w14:paraId="62495D53" w14:textId="77777777" w:rsidR="007550FB" w:rsidRPr="007550FB" w:rsidRDefault="007550FB" w:rsidP="007550FB">
      <w:pPr>
        <w:widowControl w:val="0"/>
        <w:tabs>
          <w:tab w:val="left" w:pos="8647"/>
        </w:tabs>
        <w:spacing w:after="0" w:line="240" w:lineRule="auto"/>
        <w:jc w:val="center"/>
        <w:rPr>
          <w:rFonts w:ascii="Arial" w:hAnsi="Arial" w:cs="Arial"/>
          <w:b/>
          <w:bCs/>
          <w:color w:val="000000" w:themeColor="text1"/>
          <w:sz w:val="24"/>
          <w:szCs w:val="21"/>
        </w:rPr>
      </w:pPr>
      <w:r w:rsidRPr="007550FB">
        <w:rPr>
          <w:rFonts w:ascii="Arial" w:hAnsi="Arial" w:cs="Arial"/>
          <w:b/>
          <w:bCs/>
          <w:color w:val="000000" w:themeColor="text1"/>
          <w:sz w:val="24"/>
          <w:szCs w:val="21"/>
        </w:rPr>
        <w:t>PRESIDENTE MUNICIPAL DE JIUTEPEC</w:t>
      </w:r>
    </w:p>
    <w:p w14:paraId="338E3011" w14:textId="77777777" w:rsidR="007550FB" w:rsidRPr="007550FB" w:rsidRDefault="007550FB" w:rsidP="007550FB">
      <w:pPr>
        <w:widowControl w:val="0"/>
        <w:tabs>
          <w:tab w:val="left" w:pos="8647"/>
        </w:tabs>
        <w:autoSpaceDE w:val="0"/>
        <w:autoSpaceDN w:val="0"/>
        <w:adjustRightInd w:val="0"/>
        <w:spacing w:after="0" w:line="240" w:lineRule="auto"/>
        <w:mirrorIndents/>
        <w:jc w:val="center"/>
        <w:rPr>
          <w:rFonts w:ascii="Arial" w:hAnsi="Arial" w:cs="Arial"/>
          <w:b/>
          <w:bCs/>
          <w:color w:val="000000" w:themeColor="text1"/>
          <w:sz w:val="24"/>
          <w:szCs w:val="21"/>
        </w:rPr>
      </w:pPr>
      <w:r w:rsidRPr="007550FB">
        <w:rPr>
          <w:rFonts w:ascii="Arial" w:hAnsi="Arial" w:cs="Arial"/>
          <w:b/>
          <w:bCs/>
          <w:color w:val="000000" w:themeColor="text1"/>
          <w:sz w:val="24"/>
          <w:szCs w:val="21"/>
        </w:rPr>
        <w:t>L.A.E. ARTURO FLORES SOLORIO</w:t>
      </w:r>
    </w:p>
    <w:p w14:paraId="70D6B9C4" w14:textId="0061B2B6" w:rsidR="007550FB" w:rsidRPr="007550FB" w:rsidRDefault="007550FB" w:rsidP="007550FB">
      <w:pPr>
        <w:widowControl w:val="0"/>
        <w:tabs>
          <w:tab w:val="left" w:pos="8647"/>
        </w:tabs>
        <w:spacing w:after="0" w:line="240" w:lineRule="auto"/>
        <w:jc w:val="center"/>
        <w:rPr>
          <w:rFonts w:ascii="Arial" w:hAnsi="Arial" w:cs="Arial"/>
          <w:b/>
          <w:bCs/>
          <w:color w:val="000000" w:themeColor="text1"/>
          <w:sz w:val="24"/>
          <w:szCs w:val="21"/>
        </w:rPr>
      </w:pPr>
      <w:r w:rsidRPr="007550FB">
        <w:rPr>
          <w:rFonts w:ascii="Arial" w:hAnsi="Arial" w:cs="Arial"/>
          <w:b/>
          <w:bCs/>
          <w:color w:val="000000" w:themeColor="text1"/>
          <w:sz w:val="24"/>
          <w:szCs w:val="21"/>
        </w:rPr>
        <w:t>SECRETARIO MUNICIPAL DE JIUTEPEC</w:t>
      </w:r>
    </w:p>
    <w:p w14:paraId="78A179E1" w14:textId="77777777" w:rsidR="007550FB" w:rsidRPr="007550FB" w:rsidRDefault="007550FB" w:rsidP="007550FB">
      <w:pPr>
        <w:widowControl w:val="0"/>
        <w:tabs>
          <w:tab w:val="left" w:pos="8647"/>
        </w:tabs>
        <w:spacing w:after="0" w:line="240" w:lineRule="auto"/>
        <w:jc w:val="center"/>
        <w:rPr>
          <w:rFonts w:ascii="Arial" w:hAnsi="Arial" w:cs="Arial"/>
          <w:b/>
          <w:bCs/>
          <w:color w:val="000000" w:themeColor="text1"/>
          <w:w w:val="105"/>
          <w:sz w:val="24"/>
          <w:szCs w:val="21"/>
        </w:rPr>
      </w:pPr>
      <w:r w:rsidRPr="007550FB">
        <w:rPr>
          <w:rFonts w:ascii="Arial" w:hAnsi="Arial" w:cs="Arial"/>
          <w:b/>
          <w:bCs/>
          <w:color w:val="000000" w:themeColor="text1"/>
          <w:sz w:val="24"/>
          <w:szCs w:val="21"/>
        </w:rPr>
        <w:t>RÚBRICAS.</w:t>
      </w:r>
    </w:p>
    <w:p w14:paraId="7812E34E" w14:textId="33A83386" w:rsidR="003C7BC1" w:rsidRPr="00F80277" w:rsidRDefault="003C7BC1" w:rsidP="00F83870">
      <w:pPr>
        <w:widowControl w:val="0"/>
        <w:spacing w:after="0" w:line="240" w:lineRule="auto"/>
        <w:jc w:val="both"/>
        <w:rPr>
          <w:rFonts w:ascii="Arial" w:eastAsia="Soberana Sans" w:hAnsi="Arial" w:cs="Arial"/>
          <w:color w:val="000000"/>
          <w:sz w:val="28"/>
          <w:szCs w:val="28"/>
        </w:rPr>
      </w:pPr>
    </w:p>
    <w:sectPr w:rsidR="003C7BC1" w:rsidRPr="00F80277"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FA1C1" w14:textId="77777777" w:rsidR="008457F2" w:rsidRDefault="008457F2" w:rsidP="00BA5C18">
      <w:pPr>
        <w:spacing w:after="0" w:line="240" w:lineRule="auto"/>
      </w:pPr>
      <w:r>
        <w:separator/>
      </w:r>
    </w:p>
  </w:endnote>
  <w:endnote w:type="continuationSeparator" w:id="0">
    <w:p w14:paraId="5035AC25" w14:textId="77777777" w:rsidR="008457F2" w:rsidRDefault="008457F2"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Poppins">
    <w:charset w:val="00"/>
    <w:family w:val="auto"/>
    <w:pitch w:val="variable"/>
    <w:sig w:usb0="00008007" w:usb1="00000000" w:usb2="00000000" w:usb3="00000000" w:csb0="00000093"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1F1E694" w:rsidR="00035CD4" w:rsidRPr="00DA0215" w:rsidRDefault="00035CD4" w:rsidP="00035CD4">
          <w:pPr>
            <w:pStyle w:val="Piedepgina"/>
            <w:rPr>
              <w:rFonts w:ascii="Arial" w:hAnsi="Arial" w:cs="Arial"/>
              <w:sz w:val="16"/>
              <w:szCs w:val="16"/>
            </w:rPr>
          </w:pPr>
          <w:r>
            <w:rPr>
              <w:rFonts w:ascii="Arial" w:hAnsi="Arial" w:cs="Arial"/>
              <w:sz w:val="16"/>
              <w:szCs w:val="16"/>
            </w:rPr>
            <w:t>2026/</w:t>
          </w:r>
          <w:r w:rsidR="00FC1985">
            <w:rPr>
              <w:rFonts w:ascii="Arial" w:hAnsi="Arial" w:cs="Arial"/>
              <w:sz w:val="16"/>
              <w:szCs w:val="16"/>
            </w:rPr>
            <w:t>06/30</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A7F3819" w:rsidR="00541E5B" w:rsidRPr="00DA0215" w:rsidRDefault="00541E5B" w:rsidP="00541E5B">
          <w:pPr>
            <w:pStyle w:val="Piedepgina"/>
            <w:rPr>
              <w:rFonts w:ascii="Arial" w:hAnsi="Arial" w:cs="Arial"/>
              <w:sz w:val="16"/>
              <w:szCs w:val="16"/>
            </w:rPr>
          </w:pPr>
          <w:r>
            <w:rPr>
              <w:rFonts w:ascii="Arial" w:hAnsi="Arial" w:cs="Arial"/>
              <w:sz w:val="16"/>
              <w:szCs w:val="16"/>
            </w:rPr>
            <w:t>2026/08/</w:t>
          </w:r>
          <w:r w:rsidR="00690D11">
            <w:rPr>
              <w:rFonts w:ascii="Arial" w:hAnsi="Arial" w:cs="Arial"/>
              <w:sz w:val="16"/>
              <w:szCs w:val="16"/>
            </w:rPr>
            <w:t>26</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7AB56CA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690D11">
            <w:rPr>
              <w:rFonts w:ascii="Arial" w:hAnsi="Arial" w:cs="Arial"/>
              <w:sz w:val="16"/>
              <w:szCs w:val="16"/>
            </w:rPr>
            <w:t>08/27</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37883032"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690D11">
            <w:rPr>
              <w:rFonts w:ascii="Arial" w:hAnsi="Arial" w:cs="Arial"/>
              <w:sz w:val="16"/>
              <w:szCs w:val="16"/>
            </w:rPr>
            <w:t>Ji</w:t>
          </w:r>
          <w:r w:rsidR="005A0B91">
            <w:rPr>
              <w:rFonts w:ascii="Arial" w:hAnsi="Arial" w:cs="Arial"/>
              <w:sz w:val="16"/>
              <w:szCs w:val="16"/>
            </w:rPr>
            <w:t>u</w:t>
          </w:r>
          <w:r w:rsidR="00690D11">
            <w:rPr>
              <w:rFonts w:ascii="Arial" w:hAnsi="Arial" w:cs="Arial"/>
              <w:sz w:val="16"/>
              <w:szCs w:val="16"/>
            </w:rPr>
            <w:t>tepec,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873AF44" w:rsidR="00541E5B" w:rsidRPr="00DA0215" w:rsidRDefault="00541E5B" w:rsidP="00541E5B">
          <w:pPr>
            <w:pStyle w:val="Piedepgina"/>
            <w:rPr>
              <w:rFonts w:ascii="Arial" w:hAnsi="Arial" w:cs="Arial"/>
              <w:sz w:val="16"/>
              <w:szCs w:val="16"/>
            </w:rPr>
          </w:pPr>
          <w:r>
            <w:rPr>
              <w:rFonts w:ascii="Arial" w:hAnsi="Arial" w:cs="Arial"/>
              <w:sz w:val="16"/>
              <w:szCs w:val="16"/>
            </w:rPr>
            <w:t>659</w:t>
          </w:r>
          <w:r w:rsidR="00690D11">
            <w:rPr>
              <w:rFonts w:ascii="Arial" w:hAnsi="Arial" w:cs="Arial"/>
              <w:sz w:val="16"/>
              <w:szCs w:val="16"/>
            </w:rPr>
            <w:t xml:space="preserve">5 </w:t>
          </w:r>
          <w:proofErr w:type="gramStart"/>
          <w:r w:rsidR="00690D11">
            <w:rPr>
              <w:rFonts w:ascii="Arial" w:hAnsi="Arial" w:cs="Arial"/>
              <w:sz w:val="16"/>
              <w:szCs w:val="16"/>
            </w:rPr>
            <w:t>Tercera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FC1985" w:rsidRPr="00BA5C18" w14:paraId="105D9F5E" w14:textId="77777777" w:rsidTr="00FC1985">
      <w:trPr>
        <w:trHeight w:val="154"/>
      </w:trPr>
      <w:tc>
        <w:tcPr>
          <w:tcW w:w="2242" w:type="dxa"/>
        </w:tcPr>
        <w:p w14:paraId="5269CDC6" w14:textId="77777777" w:rsidR="00FC1985" w:rsidRDefault="00FC1985" w:rsidP="00FC1985">
          <w:pPr>
            <w:pStyle w:val="Piedepgina"/>
            <w:rPr>
              <w:rFonts w:ascii="Arial" w:hAnsi="Arial" w:cs="Arial"/>
              <w:sz w:val="16"/>
              <w:szCs w:val="16"/>
            </w:rPr>
          </w:pPr>
          <w:r>
            <w:rPr>
              <w:rFonts w:ascii="Arial" w:hAnsi="Arial" w:cs="Arial"/>
              <w:sz w:val="16"/>
              <w:szCs w:val="16"/>
            </w:rPr>
            <w:t>Aprobación</w:t>
          </w:r>
        </w:p>
      </w:tc>
      <w:tc>
        <w:tcPr>
          <w:tcW w:w="5413" w:type="dxa"/>
        </w:tcPr>
        <w:p w14:paraId="34A9CE0A" w14:textId="660A54CE" w:rsidR="00FC1985" w:rsidRDefault="00FC1985" w:rsidP="00FC1985">
          <w:pPr>
            <w:pStyle w:val="Piedepgina"/>
            <w:rPr>
              <w:rFonts w:ascii="Arial" w:hAnsi="Arial" w:cs="Arial"/>
              <w:sz w:val="16"/>
              <w:szCs w:val="16"/>
            </w:rPr>
          </w:pPr>
          <w:r>
            <w:rPr>
              <w:rFonts w:ascii="Arial" w:hAnsi="Arial" w:cs="Arial"/>
              <w:sz w:val="16"/>
              <w:szCs w:val="16"/>
            </w:rPr>
            <w:t>2026/06/30</w:t>
          </w:r>
        </w:p>
      </w:tc>
    </w:tr>
    <w:tr w:rsidR="00FC1985" w:rsidRPr="00BA5C18" w14:paraId="4C9EE6D8" w14:textId="77777777" w:rsidTr="00FC1985">
      <w:trPr>
        <w:trHeight w:val="154"/>
      </w:trPr>
      <w:tc>
        <w:tcPr>
          <w:tcW w:w="2242" w:type="dxa"/>
        </w:tcPr>
        <w:p w14:paraId="72B7934A" w14:textId="77777777" w:rsidR="00FC1985" w:rsidRPr="00BA5C18" w:rsidRDefault="00FC1985" w:rsidP="00FC1985">
          <w:pPr>
            <w:pStyle w:val="Piedepgina"/>
            <w:rPr>
              <w:rFonts w:ascii="Arial" w:hAnsi="Arial" w:cs="Arial"/>
              <w:sz w:val="16"/>
              <w:szCs w:val="16"/>
            </w:rPr>
          </w:pPr>
          <w:r>
            <w:rPr>
              <w:rFonts w:ascii="Arial" w:hAnsi="Arial" w:cs="Arial"/>
              <w:sz w:val="16"/>
              <w:szCs w:val="16"/>
            </w:rPr>
            <w:t>Publicación</w:t>
          </w:r>
        </w:p>
      </w:tc>
      <w:tc>
        <w:tcPr>
          <w:tcW w:w="5413" w:type="dxa"/>
        </w:tcPr>
        <w:p w14:paraId="781F5032" w14:textId="35644C69" w:rsidR="00FC1985" w:rsidRDefault="00FC1985" w:rsidP="00FC1985">
          <w:pPr>
            <w:pStyle w:val="Piedepgina"/>
            <w:rPr>
              <w:rFonts w:ascii="Arial" w:hAnsi="Arial" w:cs="Arial"/>
              <w:sz w:val="16"/>
              <w:szCs w:val="16"/>
            </w:rPr>
          </w:pPr>
          <w:r>
            <w:rPr>
              <w:rFonts w:ascii="Arial" w:hAnsi="Arial" w:cs="Arial"/>
              <w:sz w:val="16"/>
              <w:szCs w:val="16"/>
            </w:rPr>
            <w:t>2026/08/26</w:t>
          </w:r>
        </w:p>
      </w:tc>
    </w:tr>
    <w:tr w:rsidR="00FC1985" w:rsidRPr="00BA5C18" w14:paraId="40283802" w14:textId="77777777" w:rsidTr="00FC1985">
      <w:trPr>
        <w:trHeight w:val="154"/>
      </w:trPr>
      <w:tc>
        <w:tcPr>
          <w:tcW w:w="2242" w:type="dxa"/>
        </w:tcPr>
        <w:p w14:paraId="070ABCA5" w14:textId="77777777" w:rsidR="00FC1985" w:rsidRPr="00BA5C18" w:rsidRDefault="00FC1985" w:rsidP="00FC1985">
          <w:pPr>
            <w:pStyle w:val="Piedepgina"/>
            <w:rPr>
              <w:rFonts w:ascii="Arial" w:hAnsi="Arial" w:cs="Arial"/>
              <w:sz w:val="16"/>
              <w:szCs w:val="16"/>
            </w:rPr>
          </w:pPr>
          <w:r>
            <w:rPr>
              <w:rFonts w:ascii="Arial" w:hAnsi="Arial" w:cs="Arial"/>
              <w:sz w:val="16"/>
              <w:szCs w:val="16"/>
            </w:rPr>
            <w:t>Vigencia</w:t>
          </w:r>
        </w:p>
      </w:tc>
      <w:tc>
        <w:tcPr>
          <w:tcW w:w="5413" w:type="dxa"/>
        </w:tcPr>
        <w:p w14:paraId="1A8A8209" w14:textId="63D42F5C" w:rsidR="00FC1985" w:rsidRDefault="00FC1985" w:rsidP="00FC1985">
          <w:pPr>
            <w:pStyle w:val="Piedepgina"/>
            <w:rPr>
              <w:rFonts w:ascii="Arial" w:hAnsi="Arial" w:cs="Arial"/>
              <w:sz w:val="16"/>
              <w:szCs w:val="16"/>
            </w:rPr>
          </w:pPr>
          <w:r>
            <w:rPr>
              <w:rFonts w:ascii="Arial" w:hAnsi="Arial" w:cs="Arial"/>
              <w:sz w:val="16"/>
              <w:szCs w:val="16"/>
            </w:rPr>
            <w:t>2026/08/27</w:t>
          </w:r>
        </w:p>
      </w:tc>
    </w:tr>
    <w:tr w:rsidR="00FC1985" w:rsidRPr="00BA5C18" w14:paraId="2921D936" w14:textId="77777777" w:rsidTr="00FC1985">
      <w:trPr>
        <w:trHeight w:val="159"/>
      </w:trPr>
      <w:tc>
        <w:tcPr>
          <w:tcW w:w="2242" w:type="dxa"/>
        </w:tcPr>
        <w:p w14:paraId="61F968FC" w14:textId="77777777" w:rsidR="00FC1985" w:rsidRPr="00BA5C18" w:rsidRDefault="00FC1985" w:rsidP="00FC1985">
          <w:pPr>
            <w:pStyle w:val="Piedepgina"/>
            <w:rPr>
              <w:rFonts w:ascii="Arial" w:hAnsi="Arial" w:cs="Arial"/>
              <w:sz w:val="16"/>
              <w:szCs w:val="16"/>
            </w:rPr>
          </w:pPr>
          <w:r w:rsidRPr="00BA5C18">
            <w:rPr>
              <w:rFonts w:ascii="Arial" w:hAnsi="Arial" w:cs="Arial"/>
              <w:sz w:val="16"/>
              <w:szCs w:val="16"/>
            </w:rPr>
            <w:t>Expidió</w:t>
          </w:r>
        </w:p>
      </w:tc>
      <w:tc>
        <w:tcPr>
          <w:tcW w:w="5413" w:type="dxa"/>
        </w:tcPr>
        <w:p w14:paraId="1F43D6D7" w14:textId="1C020B70" w:rsidR="00FC1985" w:rsidRDefault="00FC1985" w:rsidP="00FC1985">
          <w:pPr>
            <w:pStyle w:val="Piedepgina"/>
            <w:rPr>
              <w:rFonts w:ascii="Arial" w:hAnsi="Arial" w:cs="Arial"/>
              <w:sz w:val="16"/>
              <w:szCs w:val="16"/>
            </w:rPr>
          </w:pPr>
          <w:r>
            <w:rPr>
              <w:rFonts w:ascii="Arial" w:hAnsi="Arial" w:cs="Arial"/>
              <w:sz w:val="16"/>
              <w:szCs w:val="16"/>
            </w:rPr>
            <w:t>H. Ayuntamiento Constitucional de J</w:t>
          </w:r>
          <w:r w:rsidR="008C22AF">
            <w:rPr>
              <w:rFonts w:ascii="Arial" w:hAnsi="Arial" w:cs="Arial"/>
              <w:sz w:val="16"/>
              <w:szCs w:val="16"/>
            </w:rPr>
            <w:t>iutepe</w:t>
          </w:r>
          <w:r>
            <w:rPr>
              <w:rFonts w:ascii="Arial" w:hAnsi="Arial" w:cs="Arial"/>
              <w:sz w:val="16"/>
              <w:szCs w:val="16"/>
            </w:rPr>
            <w:t>c, Morelos.</w:t>
          </w:r>
        </w:p>
      </w:tc>
    </w:tr>
    <w:tr w:rsidR="00FC1985" w:rsidRPr="00BA5C18" w14:paraId="2ECB5830" w14:textId="77777777" w:rsidTr="00FC1985">
      <w:trPr>
        <w:trHeight w:val="179"/>
      </w:trPr>
      <w:tc>
        <w:tcPr>
          <w:tcW w:w="2242" w:type="dxa"/>
        </w:tcPr>
        <w:p w14:paraId="1296C20A" w14:textId="77777777" w:rsidR="00FC1985" w:rsidRPr="00BA5C18" w:rsidRDefault="00FC1985" w:rsidP="00FC198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3ED4463" w14:textId="03BA5D90" w:rsidR="00FC1985" w:rsidRDefault="00FC1985" w:rsidP="00FC1985">
          <w:pPr>
            <w:pStyle w:val="Piedepgina"/>
            <w:rPr>
              <w:rFonts w:ascii="Arial" w:hAnsi="Arial" w:cs="Arial"/>
              <w:sz w:val="16"/>
              <w:szCs w:val="16"/>
            </w:rPr>
          </w:pPr>
          <w:r>
            <w:rPr>
              <w:rFonts w:ascii="Arial" w:hAnsi="Arial" w:cs="Arial"/>
              <w:sz w:val="16"/>
              <w:szCs w:val="16"/>
            </w:rPr>
            <w:t xml:space="preserve">6595 </w:t>
          </w:r>
          <w:proofErr w:type="gramStart"/>
          <w:r>
            <w:rPr>
              <w:rFonts w:ascii="Arial" w:hAnsi="Arial" w:cs="Arial"/>
              <w:sz w:val="16"/>
              <w:szCs w:val="16"/>
            </w:rPr>
            <w:t>Tercera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955D7" w14:textId="77777777" w:rsidR="008457F2" w:rsidRDefault="008457F2" w:rsidP="00BA5C18">
      <w:pPr>
        <w:spacing w:after="0" w:line="240" w:lineRule="auto"/>
      </w:pPr>
      <w:r>
        <w:separator/>
      </w:r>
    </w:p>
  </w:footnote>
  <w:footnote w:type="continuationSeparator" w:id="0">
    <w:p w14:paraId="0FF903AC" w14:textId="77777777" w:rsidR="008457F2" w:rsidRDefault="008457F2"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34CB6C5">
              <wp:simplePos x="0" y="0"/>
              <wp:positionH relativeFrom="column">
                <wp:posOffset>227965</wp:posOffset>
              </wp:positionH>
              <wp:positionV relativeFrom="paragraph">
                <wp:posOffset>-208915</wp:posOffset>
              </wp:positionV>
              <wp:extent cx="6084570" cy="43180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84372" w14:textId="5A4F0F9F" w:rsidR="001F71E4" w:rsidRPr="001F71E4" w:rsidRDefault="001F71E4" w:rsidP="001F71E4">
                          <w:pPr>
                            <w:widowControl w:val="0"/>
                            <w:spacing w:after="0" w:line="240" w:lineRule="auto"/>
                            <w:jc w:val="both"/>
                            <w:rPr>
                              <w:rFonts w:ascii="Arial" w:hAnsi="Arial" w:cs="Arial"/>
                              <w:color w:val="000000"/>
                              <w:sz w:val="14"/>
                              <w:szCs w:val="14"/>
                              <w:lang w:eastAsia="ar-SA"/>
                            </w:rPr>
                          </w:pPr>
                          <w:r w:rsidRPr="001F71E4">
                            <w:rPr>
                              <w:rFonts w:ascii="Arial" w:hAnsi="Arial" w:cs="Arial"/>
                              <w:color w:val="000000" w:themeColor="text1"/>
                              <w:sz w:val="14"/>
                              <w:szCs w:val="14"/>
                            </w:rPr>
                            <w:t xml:space="preserve">Acuerdo SM/065/30-06-26, por el que se establecen acciones de simplificación para el trámite denominado “Programa </w:t>
                          </w:r>
                          <w:r w:rsidR="005A0B91">
                            <w:rPr>
                              <w:rFonts w:ascii="Arial" w:hAnsi="Arial" w:cs="Arial"/>
                              <w:color w:val="000000" w:themeColor="text1"/>
                              <w:sz w:val="14"/>
                              <w:szCs w:val="14"/>
                            </w:rPr>
                            <w:t>I</w:t>
                          </w:r>
                          <w:r w:rsidRPr="001F71E4">
                            <w:rPr>
                              <w:rFonts w:ascii="Arial" w:hAnsi="Arial" w:cs="Arial"/>
                              <w:color w:val="000000" w:themeColor="text1"/>
                              <w:sz w:val="14"/>
                              <w:szCs w:val="14"/>
                            </w:rPr>
                            <w:t xml:space="preserve">nterno de </w:t>
                          </w:r>
                          <w:r w:rsidR="005A0B91">
                            <w:rPr>
                              <w:rFonts w:ascii="Arial" w:hAnsi="Arial" w:cs="Arial"/>
                              <w:color w:val="000000" w:themeColor="text1"/>
                              <w:sz w:val="14"/>
                              <w:szCs w:val="14"/>
                            </w:rPr>
                            <w:t>P</w:t>
                          </w:r>
                          <w:r w:rsidRPr="001F71E4">
                            <w:rPr>
                              <w:rFonts w:ascii="Arial" w:hAnsi="Arial" w:cs="Arial"/>
                              <w:color w:val="000000" w:themeColor="text1"/>
                              <w:sz w:val="14"/>
                              <w:szCs w:val="14"/>
                            </w:rPr>
                            <w:t xml:space="preserve">rotección </w:t>
                          </w:r>
                          <w:r w:rsidR="005A0B91">
                            <w:rPr>
                              <w:rFonts w:ascii="Arial" w:hAnsi="Arial" w:cs="Arial"/>
                              <w:color w:val="000000" w:themeColor="text1"/>
                              <w:sz w:val="14"/>
                              <w:szCs w:val="14"/>
                            </w:rPr>
                            <w:t>C</w:t>
                          </w:r>
                          <w:r w:rsidRPr="001F71E4">
                            <w:rPr>
                              <w:rFonts w:ascii="Arial" w:hAnsi="Arial" w:cs="Arial"/>
                              <w:color w:val="000000" w:themeColor="text1"/>
                              <w:sz w:val="14"/>
                              <w:szCs w:val="14"/>
                            </w:rPr>
                            <w:t xml:space="preserve">ivil”, que se realiza ante la </w:t>
                          </w:r>
                          <w:proofErr w:type="gramStart"/>
                          <w:r w:rsidRPr="001F71E4">
                            <w:rPr>
                              <w:rFonts w:ascii="Arial" w:hAnsi="Arial" w:cs="Arial"/>
                              <w:color w:val="000000" w:themeColor="text1"/>
                              <w:sz w:val="14"/>
                              <w:szCs w:val="14"/>
                            </w:rPr>
                            <w:t>Secretaria</w:t>
                          </w:r>
                          <w:proofErr w:type="gramEnd"/>
                          <w:r w:rsidRPr="001F71E4">
                            <w:rPr>
                              <w:rFonts w:ascii="Arial" w:hAnsi="Arial" w:cs="Arial"/>
                              <w:color w:val="000000" w:themeColor="text1"/>
                              <w:sz w:val="14"/>
                              <w:szCs w:val="14"/>
                            </w:rPr>
                            <w:t xml:space="preserve"> de Seguridad Publica, Tránsito y Vialidad, a través de la Coordinación Municipal de Protección Civil del municipio de Jiutepec, Morelos</w:t>
                          </w:r>
                        </w:p>
                        <w:p w14:paraId="277B22F1" w14:textId="27ED38C9" w:rsidR="00CA3B0A" w:rsidRPr="00CA3B0A" w:rsidRDefault="00CA3B0A" w:rsidP="00CA3B0A">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95pt;margin-top:-16.45pt;width:479.1pt;height:3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" filled="f" stroked="f">
              <v:textbox>
                <w:txbxContent>
                  <w:p w14:paraId="52A84372" w14:textId="5A4F0F9F" w:rsidR="001F71E4" w:rsidRPr="001F71E4" w:rsidRDefault="001F71E4" w:rsidP="001F71E4">
                    <w:pPr>
                      <w:widowControl w:val="0"/>
                      <w:spacing w:after="0" w:line="240" w:lineRule="auto"/>
                      <w:jc w:val="both"/>
                      <w:rPr>
                        <w:rFonts w:ascii="Arial" w:hAnsi="Arial" w:cs="Arial"/>
                        <w:color w:val="000000"/>
                        <w:sz w:val="14"/>
                        <w:szCs w:val="14"/>
                        <w:lang w:eastAsia="ar-SA"/>
                      </w:rPr>
                    </w:pPr>
                    <w:r w:rsidRPr="001F71E4">
                      <w:rPr>
                        <w:rFonts w:ascii="Arial" w:hAnsi="Arial" w:cs="Arial"/>
                        <w:color w:val="000000" w:themeColor="text1"/>
                        <w:sz w:val="14"/>
                        <w:szCs w:val="14"/>
                      </w:rPr>
                      <w:t xml:space="preserve">Acuerdo SM/065/30-06-26, por el que se establecen acciones de simplificación para el trámite denominado “Programa </w:t>
                    </w:r>
                    <w:r w:rsidR="005A0B91">
                      <w:rPr>
                        <w:rFonts w:ascii="Arial" w:hAnsi="Arial" w:cs="Arial"/>
                        <w:color w:val="000000" w:themeColor="text1"/>
                        <w:sz w:val="14"/>
                        <w:szCs w:val="14"/>
                      </w:rPr>
                      <w:t>I</w:t>
                    </w:r>
                    <w:r w:rsidRPr="001F71E4">
                      <w:rPr>
                        <w:rFonts w:ascii="Arial" w:hAnsi="Arial" w:cs="Arial"/>
                        <w:color w:val="000000" w:themeColor="text1"/>
                        <w:sz w:val="14"/>
                        <w:szCs w:val="14"/>
                      </w:rPr>
                      <w:t xml:space="preserve">nterno de </w:t>
                    </w:r>
                    <w:r w:rsidR="005A0B91">
                      <w:rPr>
                        <w:rFonts w:ascii="Arial" w:hAnsi="Arial" w:cs="Arial"/>
                        <w:color w:val="000000" w:themeColor="text1"/>
                        <w:sz w:val="14"/>
                        <w:szCs w:val="14"/>
                      </w:rPr>
                      <w:t>P</w:t>
                    </w:r>
                    <w:r w:rsidRPr="001F71E4">
                      <w:rPr>
                        <w:rFonts w:ascii="Arial" w:hAnsi="Arial" w:cs="Arial"/>
                        <w:color w:val="000000" w:themeColor="text1"/>
                        <w:sz w:val="14"/>
                        <w:szCs w:val="14"/>
                      </w:rPr>
                      <w:t xml:space="preserve">rotección </w:t>
                    </w:r>
                    <w:r w:rsidR="005A0B91">
                      <w:rPr>
                        <w:rFonts w:ascii="Arial" w:hAnsi="Arial" w:cs="Arial"/>
                        <w:color w:val="000000" w:themeColor="text1"/>
                        <w:sz w:val="14"/>
                        <w:szCs w:val="14"/>
                      </w:rPr>
                      <w:t>C</w:t>
                    </w:r>
                    <w:r w:rsidRPr="001F71E4">
                      <w:rPr>
                        <w:rFonts w:ascii="Arial" w:hAnsi="Arial" w:cs="Arial"/>
                        <w:color w:val="000000" w:themeColor="text1"/>
                        <w:sz w:val="14"/>
                        <w:szCs w:val="14"/>
                      </w:rPr>
                      <w:t xml:space="preserve">ivil”, que se realiza ante la </w:t>
                    </w:r>
                    <w:proofErr w:type="gramStart"/>
                    <w:r w:rsidRPr="001F71E4">
                      <w:rPr>
                        <w:rFonts w:ascii="Arial" w:hAnsi="Arial" w:cs="Arial"/>
                        <w:color w:val="000000" w:themeColor="text1"/>
                        <w:sz w:val="14"/>
                        <w:szCs w:val="14"/>
                      </w:rPr>
                      <w:t>Secretaria</w:t>
                    </w:r>
                    <w:proofErr w:type="gramEnd"/>
                    <w:r w:rsidRPr="001F71E4">
                      <w:rPr>
                        <w:rFonts w:ascii="Arial" w:hAnsi="Arial" w:cs="Arial"/>
                        <w:color w:val="000000" w:themeColor="text1"/>
                        <w:sz w:val="14"/>
                        <w:szCs w:val="14"/>
                      </w:rPr>
                      <w:t xml:space="preserve"> de Seguridad Publica, Tránsito y Vialidad, a través de la Coordinación Municipal de Protección Civil del municipio de Jiutepec, Morelos</w:t>
                    </w:r>
                  </w:p>
                  <w:p w14:paraId="277B22F1" w14:textId="27ED38C9" w:rsidR="00CA3B0A" w:rsidRPr="00CA3B0A" w:rsidRDefault="00CA3B0A" w:rsidP="00CA3B0A">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0EE3E299">
              <wp:simplePos x="0" y="0"/>
              <wp:positionH relativeFrom="column">
                <wp:posOffset>-699135</wp:posOffset>
              </wp:positionH>
              <wp:positionV relativeFrom="paragraph">
                <wp:posOffset>-107315</wp:posOffset>
              </wp:positionV>
              <wp:extent cx="7105015" cy="30797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7BF5E4EE" w:rsidR="00CA3B0A" w:rsidRPr="001F71E4" w:rsidRDefault="001F71E4" w:rsidP="001F71E4">
                          <w:pPr>
                            <w:widowControl w:val="0"/>
                            <w:spacing w:after="0" w:line="240" w:lineRule="auto"/>
                            <w:jc w:val="both"/>
                            <w:rPr>
                              <w:rFonts w:ascii="Arial" w:hAnsi="Arial" w:cs="Arial"/>
                              <w:color w:val="000000"/>
                              <w:sz w:val="14"/>
                              <w:szCs w:val="14"/>
                              <w:lang w:eastAsia="ar-SA"/>
                            </w:rPr>
                          </w:pPr>
                          <w:r w:rsidRPr="001F71E4">
                            <w:rPr>
                              <w:rFonts w:ascii="Arial" w:hAnsi="Arial" w:cs="Arial"/>
                              <w:color w:val="000000" w:themeColor="text1"/>
                              <w:sz w:val="14"/>
                              <w:szCs w:val="14"/>
                            </w:rPr>
                            <w:t>Acuerdo SM/065/30-06-26, por el que se establecen acciones de simplificación para el trámite denominado “Programa interno de protección civil”, que se realiza ante la Secretaria de Seguridad Publica, Tránsito y Vialidad, a través de la Coordinación Municipal de Protección Civil del municipio de Jiutepec,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8.45pt;width:559.45pt;height:2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" filled="f" stroked="f">
              <v:textbox>
                <w:txbxContent>
                  <w:p w14:paraId="6E850492" w14:textId="7BF5E4EE" w:rsidR="00CA3B0A" w:rsidRPr="001F71E4" w:rsidRDefault="001F71E4" w:rsidP="001F71E4">
                    <w:pPr>
                      <w:widowControl w:val="0"/>
                      <w:spacing w:after="0" w:line="240" w:lineRule="auto"/>
                      <w:jc w:val="both"/>
                      <w:rPr>
                        <w:rFonts w:ascii="Arial" w:hAnsi="Arial" w:cs="Arial"/>
                        <w:color w:val="000000"/>
                        <w:sz w:val="14"/>
                        <w:szCs w:val="14"/>
                        <w:lang w:eastAsia="ar-SA"/>
                      </w:rPr>
                    </w:pPr>
                    <w:r w:rsidRPr="001F71E4">
                      <w:rPr>
                        <w:rFonts w:ascii="Arial" w:hAnsi="Arial" w:cs="Arial"/>
                        <w:color w:val="000000" w:themeColor="text1"/>
                        <w:sz w:val="14"/>
                        <w:szCs w:val="14"/>
                      </w:rPr>
                      <w:t>Acuerdo SM/065/30-06-26, por el que se establecen acciones de simplificación para el trámite denominado “Programa interno de protección civil”, que se realiza ante la Secretaria de Seguridad Publica, Tránsito y Vialidad, a través de la Coordinación Municipal de Protección Civil del municipio de Jiutepec,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4A30624"/>
    <w:multiLevelType w:val="multilevel"/>
    <w:tmpl w:val="9E3CE5E6"/>
    <w:lvl w:ilvl="0">
      <w:start w:val="1"/>
      <w:numFmt w:val="upperRoman"/>
      <w:suff w:val="space"/>
      <w:lvlText w:val="%1."/>
      <w:lvlJc w:val="left"/>
      <w:pPr>
        <w:ind w:left="720" w:hanging="360"/>
      </w:pPr>
      <w:rPr>
        <w:rFonts w:ascii="Arial" w:hAnsi="Arial" w:hint="default"/>
        <w:w w:val="100"/>
        <w:sz w:val="20"/>
        <w:szCs w:val="20"/>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3064E3"/>
    <w:multiLevelType w:val="multilevel"/>
    <w:tmpl w:val="0E40026A"/>
    <w:lvl w:ilvl="0">
      <w:start w:val="1"/>
      <w:numFmt w:val="bullet"/>
      <w:suff w:val="space"/>
      <w:lvlText w:val=""/>
      <w:lvlJc w:val="left"/>
      <w:pPr>
        <w:ind w:left="720" w:hanging="360"/>
      </w:pPr>
      <w:rPr>
        <w:rFonts w:ascii="Symbol" w:hAnsi="Symbol" w:hint="default"/>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5"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8"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2"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6"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6"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9E82FD9"/>
    <w:multiLevelType w:val="multilevel"/>
    <w:tmpl w:val="DB643036"/>
    <w:lvl w:ilvl="0">
      <w:start w:val="1"/>
      <w:numFmt w:val="upperRoman"/>
      <w:suff w:val="space"/>
      <w:lvlText w:val="%1."/>
      <w:lvlJc w:val="left"/>
      <w:pPr>
        <w:ind w:left="720" w:hanging="360"/>
      </w:pPr>
      <w:rPr>
        <w:rFonts w:ascii="Arial" w:hAnsi="Arial" w:hint="default"/>
        <w:w w:val="100"/>
        <w:sz w:val="20"/>
        <w:szCs w:val="20"/>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8"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2"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4"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5"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8"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1"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2"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8"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4"/>
  </w:num>
  <w:num w:numId="2" w16cid:durableId="1072654181">
    <w:abstractNumId w:val="11"/>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31"/>
  </w:num>
  <w:num w:numId="4" w16cid:durableId="1104421591">
    <w:abstractNumId w:val="37"/>
  </w:num>
  <w:num w:numId="5" w16cid:durableId="1380780433">
    <w:abstractNumId w:val="40"/>
  </w:num>
  <w:num w:numId="6" w16cid:durableId="563686795">
    <w:abstractNumId w:val="25"/>
  </w:num>
  <w:num w:numId="7" w16cid:durableId="1726446546">
    <w:abstractNumId w:val="41"/>
  </w:num>
  <w:num w:numId="8" w16cid:durableId="1933733652">
    <w:abstractNumId w:val="7"/>
  </w:num>
  <w:num w:numId="9" w16cid:durableId="733436211">
    <w:abstractNumId w:val="0"/>
  </w:num>
  <w:num w:numId="10" w16cid:durableId="849956135">
    <w:abstractNumId w:val="36"/>
  </w:num>
  <w:num w:numId="11" w16cid:durableId="296572021">
    <w:abstractNumId w:val="24"/>
  </w:num>
  <w:num w:numId="12" w16cid:durableId="1306395099">
    <w:abstractNumId w:val="33"/>
  </w:num>
  <w:num w:numId="13" w16cid:durableId="1443497821">
    <w:abstractNumId w:val="14"/>
  </w:num>
  <w:num w:numId="14" w16cid:durableId="540479418">
    <w:abstractNumId w:val="17"/>
  </w:num>
  <w:num w:numId="15" w16cid:durableId="252906340">
    <w:abstractNumId w:val="29"/>
  </w:num>
  <w:num w:numId="16" w16cid:durableId="729116871">
    <w:abstractNumId w:val="38"/>
  </w:num>
  <w:num w:numId="17" w16cid:durableId="1658683323">
    <w:abstractNumId w:val="20"/>
  </w:num>
  <w:num w:numId="18" w16cid:durableId="7997435">
    <w:abstractNumId w:val="39"/>
  </w:num>
  <w:num w:numId="19" w16cid:durableId="1660696608">
    <w:abstractNumId w:val="32"/>
  </w:num>
  <w:num w:numId="20" w16cid:durableId="1717316887">
    <w:abstractNumId w:val="44"/>
  </w:num>
  <w:num w:numId="21" w16cid:durableId="191110307">
    <w:abstractNumId w:val="42"/>
  </w:num>
  <w:num w:numId="22" w16cid:durableId="1348294259">
    <w:abstractNumId w:val="9"/>
  </w:num>
  <w:num w:numId="23" w16cid:durableId="813719069">
    <w:abstractNumId w:val="28"/>
  </w:num>
  <w:num w:numId="24" w16cid:durableId="1485929537">
    <w:abstractNumId w:val="10"/>
  </w:num>
  <w:num w:numId="25" w16cid:durableId="617374611">
    <w:abstractNumId w:val="22"/>
  </w:num>
  <w:num w:numId="26" w16cid:durableId="941187263">
    <w:abstractNumId w:val="16"/>
  </w:num>
  <w:num w:numId="27" w16cid:durableId="1542281444">
    <w:abstractNumId w:val="47"/>
  </w:num>
  <w:num w:numId="28" w16cid:durableId="1522933316">
    <w:abstractNumId w:val="46"/>
  </w:num>
  <w:num w:numId="29" w16cid:durableId="1396507200">
    <w:abstractNumId w:val="5"/>
  </w:num>
  <w:num w:numId="30" w16cid:durableId="309482855">
    <w:abstractNumId w:val="6"/>
  </w:num>
  <w:num w:numId="31" w16cid:durableId="94179906">
    <w:abstractNumId w:val="30"/>
  </w:num>
  <w:num w:numId="32" w16cid:durableId="874582496">
    <w:abstractNumId w:val="35"/>
  </w:num>
  <w:num w:numId="33" w16cid:durableId="1663267011">
    <w:abstractNumId w:val="26"/>
  </w:num>
  <w:num w:numId="34" w16cid:durableId="1255089541">
    <w:abstractNumId w:val="21"/>
  </w:num>
  <w:num w:numId="35" w16cid:durableId="440495569">
    <w:abstractNumId w:val="43"/>
  </w:num>
  <w:num w:numId="36" w16cid:durableId="812333359">
    <w:abstractNumId w:val="19"/>
  </w:num>
  <w:num w:numId="37" w16cid:durableId="103962311">
    <w:abstractNumId w:val="18"/>
  </w:num>
  <w:num w:numId="38" w16cid:durableId="1186209752">
    <w:abstractNumId w:val="3"/>
  </w:num>
  <w:num w:numId="39" w16cid:durableId="1526169062">
    <w:abstractNumId w:val="12"/>
  </w:num>
  <w:num w:numId="40" w16cid:durableId="763182529">
    <w:abstractNumId w:val="45"/>
  </w:num>
  <w:num w:numId="41" w16cid:durableId="1377310578">
    <w:abstractNumId w:val="48"/>
  </w:num>
  <w:num w:numId="42" w16cid:durableId="892078067">
    <w:abstractNumId w:val="2"/>
  </w:num>
  <w:num w:numId="43" w16cid:durableId="685715453">
    <w:abstractNumId w:val="15"/>
  </w:num>
  <w:num w:numId="44" w16cid:durableId="905803166">
    <w:abstractNumId w:val="13"/>
  </w:num>
  <w:num w:numId="45" w16cid:durableId="125857424">
    <w:abstractNumId w:val="23"/>
  </w:num>
  <w:num w:numId="46" w16cid:durableId="358240860">
    <w:abstractNumId w:val="11"/>
  </w:num>
  <w:num w:numId="47" w16cid:durableId="438532433">
    <w:abstractNumId w:val="27"/>
  </w:num>
  <w:num w:numId="48" w16cid:durableId="21522325">
    <w:abstractNumId w:val="4"/>
  </w:num>
  <w:num w:numId="49" w16cid:durableId="81222986">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47F1"/>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0C0C"/>
    <w:rsid w:val="001F2355"/>
    <w:rsid w:val="001F2C04"/>
    <w:rsid w:val="001F7194"/>
    <w:rsid w:val="001F71E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77BD6"/>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0B91"/>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D11"/>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092D"/>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50FB"/>
    <w:rsid w:val="00756602"/>
    <w:rsid w:val="007641CF"/>
    <w:rsid w:val="00770346"/>
    <w:rsid w:val="0077383C"/>
    <w:rsid w:val="007738ED"/>
    <w:rsid w:val="007745A0"/>
    <w:rsid w:val="00777765"/>
    <w:rsid w:val="00780046"/>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6EAD"/>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7F2"/>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2AF"/>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1EC3"/>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277"/>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985"/>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57</TotalTime>
  <Pages>10</Pages>
  <Words>2838</Words>
  <Characters>15610</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22</cp:revision>
  <cp:lastPrinted>2026-06-05T15:48:00Z</cp:lastPrinted>
  <dcterms:created xsi:type="dcterms:W3CDTF">2026-08-17T23:29:00Z</dcterms:created>
  <dcterms:modified xsi:type="dcterms:W3CDTF">2026-09-02T20:45:00Z</dcterms:modified>
</cp:coreProperties>
</file>