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2725B" w:rsidRDefault="00F2725B" w:rsidP="00E5666C">
      <w:pPr>
        <w:spacing w:after="0" w:line="240" w:lineRule="auto"/>
        <w:jc w:val="both"/>
        <w:rPr>
          <w:rFonts w:ascii="Arial" w:eastAsia="Times New Roman" w:hAnsi="Arial" w:cs="Arial"/>
          <w:b/>
          <w:bCs/>
          <w:sz w:val="32"/>
          <w:szCs w:val="32"/>
          <w:lang w:val="es-ES" w:eastAsia="es-ES"/>
        </w:rPr>
      </w:pPr>
    </w:p>
    <w:p w:rsidR="00331C7F" w:rsidRDefault="00331C7F" w:rsidP="001929B7">
      <w:pPr>
        <w:pStyle w:val="Textoindependiente31"/>
        <w:overflowPunct/>
        <w:autoSpaceDE/>
        <w:autoSpaceDN/>
        <w:adjustRightInd/>
        <w:jc w:val="center"/>
        <w:textAlignment w:val="auto"/>
        <w:rPr>
          <w:rFonts w:eastAsia="Calibri" w:cs="Arial"/>
          <w:sz w:val="32"/>
          <w:szCs w:val="32"/>
          <w:lang w:val="es-MX" w:eastAsia="en-US"/>
        </w:rPr>
      </w:pPr>
    </w:p>
    <w:p w:rsidR="008F6961" w:rsidRDefault="008F6961" w:rsidP="001929B7">
      <w:pPr>
        <w:pStyle w:val="Textoindependiente31"/>
        <w:overflowPunct/>
        <w:autoSpaceDE/>
        <w:autoSpaceDN/>
        <w:adjustRightInd/>
        <w:jc w:val="center"/>
        <w:textAlignment w:val="auto"/>
        <w:rPr>
          <w:rFonts w:eastAsia="Calibri" w:cs="Arial"/>
          <w:sz w:val="32"/>
          <w:szCs w:val="32"/>
          <w:lang w:val="es-MX" w:eastAsia="en-US"/>
        </w:rPr>
      </w:pPr>
    </w:p>
    <w:p w:rsidR="009945DB" w:rsidRDefault="00B8654F" w:rsidP="003E190C">
      <w:pPr>
        <w:pStyle w:val="Textoindependiente31"/>
        <w:overflowPunct/>
        <w:autoSpaceDE/>
        <w:autoSpaceDN/>
        <w:adjustRightInd/>
        <w:jc w:val="center"/>
        <w:textAlignment w:val="auto"/>
        <w:rPr>
          <w:rFonts w:eastAsia="Calibri" w:cs="Arial"/>
          <w:sz w:val="32"/>
          <w:szCs w:val="32"/>
          <w:lang w:val="es-MX" w:eastAsia="en-US"/>
        </w:rPr>
      </w:pPr>
      <w:r>
        <w:rPr>
          <w:rFonts w:eastAsia="Calibri" w:cs="Arial"/>
          <w:sz w:val="32"/>
          <w:szCs w:val="32"/>
          <w:lang w:val="es-MX" w:eastAsia="en-US"/>
        </w:rPr>
        <w:t>LEY DE INGRESOS DEL MUNICIPIO DE CUAUTLA, MORELOS, PARA EL EJERCICIO FISCAL DEL 1 DE ENERO AL 31 DE DICIEMBRE DE 2025</w:t>
      </w:r>
    </w:p>
    <w:p w:rsidR="002E0284" w:rsidRDefault="00162566" w:rsidP="001929B7">
      <w:pPr>
        <w:pStyle w:val="Textoindependiente31"/>
        <w:overflowPunct/>
        <w:autoSpaceDE/>
        <w:autoSpaceDN/>
        <w:adjustRightInd/>
        <w:jc w:val="center"/>
        <w:textAlignment w:val="auto"/>
        <w:rPr>
          <w:rFonts w:eastAsia="Calibri" w:cs="Arial"/>
          <w:sz w:val="32"/>
          <w:szCs w:val="32"/>
          <w:lang w:val="es-MX" w:eastAsia="en-US"/>
        </w:rPr>
      </w:pPr>
      <w:r>
        <w:rPr>
          <w:noProof/>
        </w:rPr>
        <w:pict>
          <v:rect id="Rectángulo 20" o:spid="_x0000_s1304" style="position:absolute;left:0;text-align:left;margin-left:-52.5pt;margin-top:22.25pt;width:551.45pt;height:234.9pt;z-index:251654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" strokeweight="1pt">
            <v:textbox>
              <w:txbxContent>
                <w:p w:rsidR="00FF26C8" w:rsidRPr="005B181D" w:rsidRDefault="00FF26C8" w:rsidP="005B181D">
                  <w:pPr>
                    <w:spacing w:after="0" w:line="240" w:lineRule="auto"/>
                    <w:jc w:val="both"/>
                    <w:rPr>
                      <w:rFonts w:ascii="Arial" w:hAnsi="Arial" w:cs="Arial"/>
                      <w:sz w:val="20"/>
                      <w:szCs w:val="20"/>
                    </w:rPr>
                  </w:pPr>
                  <w:r w:rsidRPr="00CE7433">
                    <w:rPr>
                      <w:rFonts w:ascii="Arial" w:hAnsi="Arial" w:cs="Arial"/>
                      <w:b/>
                      <w:sz w:val="20"/>
                      <w:szCs w:val="20"/>
                    </w:rPr>
                    <w:t>OBSERVACIONES GENERALES.-</w:t>
                  </w:r>
                  <w:r>
                    <w:rPr>
                      <w:rFonts w:ascii="Arial" w:hAnsi="Arial" w:cs="Arial"/>
                      <w:b/>
                      <w:sz w:val="20"/>
                      <w:szCs w:val="20"/>
                    </w:rPr>
                    <w:t xml:space="preserve"> </w:t>
                  </w:r>
                </w:p>
              </w:txbxContent>
            </v:textbox>
          </v:rect>
        </w:pict>
      </w:r>
      <w:r w:rsidR="00AE1412">
        <w:rPr>
          <w:rFonts w:eastAsia="Calibri" w:cs="Arial"/>
          <w:sz w:val="32"/>
          <w:szCs w:val="32"/>
          <w:lang w:val="es-MX" w:eastAsia="en-US"/>
        </w:rPr>
        <w:t xml:space="preserve"> </w:t>
      </w:r>
      <w:r w:rsidR="001929B7">
        <w:rPr>
          <w:rFonts w:eastAsia="Calibri" w:cs="Arial"/>
          <w:sz w:val="32"/>
          <w:szCs w:val="32"/>
          <w:lang w:val="es-MX" w:eastAsia="en-US"/>
        </w:rPr>
        <w:t xml:space="preserve"> </w:t>
      </w:r>
    </w:p>
    <w:p w:rsidR="0015579A" w:rsidRDefault="0015579A" w:rsidP="003E190C">
      <w:pPr>
        <w:widowControl w:val="0"/>
        <w:tabs>
          <w:tab w:val="left" w:pos="1080"/>
        </w:tabs>
        <w:spacing w:after="0" w:line="240" w:lineRule="auto"/>
        <w:jc w:val="both"/>
        <w:rPr>
          <w:rFonts w:ascii="Arial" w:hAnsi="Arial" w:cs="Arial"/>
          <w:sz w:val="24"/>
          <w:szCs w:val="24"/>
        </w:rPr>
      </w:pPr>
    </w:p>
    <w:p w:rsidR="0015579A" w:rsidRDefault="0015579A" w:rsidP="003E190C">
      <w:pPr>
        <w:widowControl w:val="0"/>
        <w:tabs>
          <w:tab w:val="left" w:pos="1080"/>
        </w:tabs>
        <w:spacing w:after="0" w:line="240" w:lineRule="auto"/>
        <w:jc w:val="both"/>
        <w:rPr>
          <w:rFonts w:ascii="Arial" w:hAnsi="Arial" w:cs="Arial"/>
          <w:sz w:val="24"/>
          <w:szCs w:val="24"/>
        </w:rPr>
      </w:pPr>
    </w:p>
    <w:p w:rsidR="0015579A" w:rsidRDefault="0015579A" w:rsidP="003E190C">
      <w:pPr>
        <w:widowControl w:val="0"/>
        <w:tabs>
          <w:tab w:val="left" w:pos="1080"/>
        </w:tabs>
        <w:spacing w:after="0" w:line="240" w:lineRule="auto"/>
        <w:jc w:val="both"/>
        <w:rPr>
          <w:rFonts w:ascii="Arial" w:hAnsi="Arial" w:cs="Arial"/>
          <w:sz w:val="24"/>
          <w:szCs w:val="24"/>
        </w:rPr>
      </w:pPr>
    </w:p>
    <w:p w:rsidR="0015579A" w:rsidRDefault="0015579A" w:rsidP="003E190C">
      <w:pPr>
        <w:widowControl w:val="0"/>
        <w:tabs>
          <w:tab w:val="left" w:pos="1080"/>
        </w:tabs>
        <w:spacing w:after="0" w:line="240" w:lineRule="auto"/>
        <w:jc w:val="both"/>
        <w:rPr>
          <w:rFonts w:ascii="Arial" w:hAnsi="Arial" w:cs="Arial"/>
          <w:sz w:val="24"/>
          <w:szCs w:val="24"/>
        </w:rPr>
      </w:pPr>
    </w:p>
    <w:p w:rsidR="0015579A" w:rsidRDefault="0015579A" w:rsidP="003E190C">
      <w:pPr>
        <w:widowControl w:val="0"/>
        <w:tabs>
          <w:tab w:val="left" w:pos="1080"/>
        </w:tabs>
        <w:spacing w:after="0" w:line="240" w:lineRule="auto"/>
        <w:jc w:val="both"/>
        <w:rPr>
          <w:rFonts w:ascii="Arial" w:hAnsi="Arial" w:cs="Arial"/>
          <w:sz w:val="24"/>
          <w:szCs w:val="24"/>
        </w:rPr>
      </w:pPr>
    </w:p>
    <w:p w:rsidR="0015579A" w:rsidRDefault="0015579A" w:rsidP="003E190C">
      <w:pPr>
        <w:widowControl w:val="0"/>
        <w:tabs>
          <w:tab w:val="left" w:pos="1080"/>
        </w:tabs>
        <w:spacing w:after="0" w:line="240" w:lineRule="auto"/>
        <w:jc w:val="both"/>
        <w:rPr>
          <w:rFonts w:ascii="Arial" w:hAnsi="Arial" w:cs="Arial"/>
          <w:sz w:val="24"/>
          <w:szCs w:val="24"/>
        </w:rPr>
      </w:pPr>
    </w:p>
    <w:p w:rsidR="0015579A" w:rsidRDefault="0015579A" w:rsidP="003E190C">
      <w:pPr>
        <w:widowControl w:val="0"/>
        <w:tabs>
          <w:tab w:val="left" w:pos="1080"/>
        </w:tabs>
        <w:spacing w:after="0" w:line="240" w:lineRule="auto"/>
        <w:jc w:val="both"/>
        <w:rPr>
          <w:rFonts w:ascii="Arial" w:hAnsi="Arial" w:cs="Arial"/>
          <w:sz w:val="24"/>
          <w:szCs w:val="24"/>
        </w:rPr>
      </w:pPr>
    </w:p>
    <w:p w:rsidR="0015579A" w:rsidRDefault="0015579A" w:rsidP="003E190C">
      <w:pPr>
        <w:widowControl w:val="0"/>
        <w:tabs>
          <w:tab w:val="left" w:pos="1080"/>
        </w:tabs>
        <w:spacing w:after="0" w:line="240" w:lineRule="auto"/>
        <w:jc w:val="both"/>
        <w:rPr>
          <w:rFonts w:ascii="Arial" w:hAnsi="Arial" w:cs="Arial"/>
          <w:sz w:val="24"/>
          <w:szCs w:val="24"/>
        </w:rPr>
      </w:pPr>
    </w:p>
    <w:p w:rsidR="0015579A" w:rsidRDefault="0015579A" w:rsidP="003E190C">
      <w:pPr>
        <w:widowControl w:val="0"/>
        <w:tabs>
          <w:tab w:val="left" w:pos="1080"/>
        </w:tabs>
        <w:spacing w:after="0" w:line="240" w:lineRule="auto"/>
        <w:jc w:val="both"/>
        <w:rPr>
          <w:rFonts w:ascii="Arial" w:hAnsi="Arial" w:cs="Arial"/>
          <w:sz w:val="24"/>
          <w:szCs w:val="24"/>
        </w:rPr>
      </w:pPr>
    </w:p>
    <w:p w:rsidR="0015579A" w:rsidRDefault="0015579A" w:rsidP="003E190C">
      <w:pPr>
        <w:widowControl w:val="0"/>
        <w:tabs>
          <w:tab w:val="left" w:pos="1080"/>
        </w:tabs>
        <w:spacing w:after="0" w:line="240" w:lineRule="auto"/>
        <w:jc w:val="both"/>
        <w:rPr>
          <w:rFonts w:ascii="Arial" w:hAnsi="Arial" w:cs="Arial"/>
          <w:sz w:val="24"/>
          <w:szCs w:val="24"/>
        </w:rPr>
      </w:pPr>
    </w:p>
    <w:p w:rsidR="0015579A" w:rsidRDefault="0015579A" w:rsidP="003E190C">
      <w:pPr>
        <w:widowControl w:val="0"/>
        <w:tabs>
          <w:tab w:val="left" w:pos="1080"/>
        </w:tabs>
        <w:spacing w:after="0" w:line="240" w:lineRule="auto"/>
        <w:jc w:val="both"/>
        <w:rPr>
          <w:rFonts w:ascii="Arial" w:hAnsi="Arial" w:cs="Arial"/>
          <w:sz w:val="24"/>
          <w:szCs w:val="24"/>
        </w:rPr>
      </w:pPr>
    </w:p>
    <w:p w:rsidR="0015579A" w:rsidRDefault="0015579A" w:rsidP="003E190C">
      <w:pPr>
        <w:widowControl w:val="0"/>
        <w:tabs>
          <w:tab w:val="left" w:pos="1080"/>
        </w:tabs>
        <w:spacing w:after="0" w:line="240" w:lineRule="auto"/>
        <w:jc w:val="both"/>
        <w:rPr>
          <w:rFonts w:ascii="Arial" w:hAnsi="Arial" w:cs="Arial"/>
          <w:sz w:val="24"/>
          <w:szCs w:val="24"/>
        </w:rPr>
      </w:pPr>
    </w:p>
    <w:p w:rsidR="0015579A" w:rsidRDefault="0015579A" w:rsidP="003E190C">
      <w:pPr>
        <w:widowControl w:val="0"/>
        <w:tabs>
          <w:tab w:val="left" w:pos="1080"/>
        </w:tabs>
        <w:spacing w:after="0" w:line="240" w:lineRule="auto"/>
        <w:jc w:val="both"/>
        <w:rPr>
          <w:rFonts w:ascii="Arial" w:hAnsi="Arial" w:cs="Arial"/>
          <w:sz w:val="24"/>
          <w:szCs w:val="24"/>
        </w:rPr>
      </w:pPr>
    </w:p>
    <w:p w:rsidR="0015579A" w:rsidRDefault="0015579A" w:rsidP="003E190C">
      <w:pPr>
        <w:widowControl w:val="0"/>
        <w:tabs>
          <w:tab w:val="left" w:pos="1080"/>
        </w:tabs>
        <w:spacing w:after="0" w:line="240" w:lineRule="auto"/>
        <w:jc w:val="both"/>
        <w:rPr>
          <w:rFonts w:ascii="Arial" w:hAnsi="Arial" w:cs="Arial"/>
          <w:sz w:val="24"/>
          <w:szCs w:val="24"/>
        </w:rPr>
      </w:pPr>
    </w:p>
    <w:p w:rsidR="0015579A" w:rsidRDefault="0015579A" w:rsidP="003E190C">
      <w:pPr>
        <w:widowControl w:val="0"/>
        <w:tabs>
          <w:tab w:val="left" w:pos="1080"/>
        </w:tabs>
        <w:spacing w:after="0" w:line="240" w:lineRule="auto"/>
        <w:jc w:val="both"/>
        <w:rPr>
          <w:rFonts w:ascii="Arial" w:hAnsi="Arial" w:cs="Arial"/>
          <w:sz w:val="24"/>
          <w:szCs w:val="24"/>
        </w:rPr>
      </w:pPr>
    </w:p>
    <w:p w:rsidR="00FF26C8" w:rsidRDefault="00FF26C8" w:rsidP="003E190C">
      <w:pPr>
        <w:widowControl w:val="0"/>
        <w:tabs>
          <w:tab w:val="left" w:pos="1080"/>
        </w:tabs>
        <w:spacing w:after="0" w:line="240" w:lineRule="auto"/>
        <w:jc w:val="both"/>
        <w:rPr>
          <w:rFonts w:ascii="Arial" w:hAnsi="Arial" w:cs="Arial"/>
          <w:sz w:val="24"/>
          <w:szCs w:val="24"/>
        </w:rPr>
      </w:pPr>
    </w:p>
    <w:p w:rsidR="00FF26C8" w:rsidRDefault="00FF26C8" w:rsidP="003E190C">
      <w:pPr>
        <w:widowControl w:val="0"/>
        <w:tabs>
          <w:tab w:val="left" w:pos="1080"/>
        </w:tabs>
        <w:spacing w:after="0" w:line="240" w:lineRule="auto"/>
        <w:jc w:val="both"/>
        <w:rPr>
          <w:rFonts w:ascii="Arial" w:hAnsi="Arial" w:cs="Arial"/>
          <w:sz w:val="24"/>
          <w:szCs w:val="24"/>
        </w:rPr>
      </w:pPr>
    </w:p>
    <w:p w:rsidR="00FF26C8" w:rsidRDefault="00FF26C8" w:rsidP="003E190C">
      <w:pPr>
        <w:widowControl w:val="0"/>
        <w:tabs>
          <w:tab w:val="left" w:pos="1080"/>
        </w:tabs>
        <w:spacing w:after="0" w:line="240" w:lineRule="auto"/>
        <w:jc w:val="both"/>
        <w:rPr>
          <w:rFonts w:ascii="Arial" w:hAnsi="Arial" w:cs="Arial"/>
          <w:sz w:val="24"/>
          <w:szCs w:val="24"/>
        </w:rPr>
      </w:pPr>
    </w:p>
    <w:p w:rsidR="00533AF4" w:rsidRDefault="00533AF4" w:rsidP="003E190C">
      <w:pPr>
        <w:widowControl w:val="0"/>
        <w:tabs>
          <w:tab w:val="left" w:pos="1080"/>
        </w:tabs>
        <w:spacing w:after="0" w:line="240" w:lineRule="auto"/>
        <w:jc w:val="both"/>
        <w:rPr>
          <w:rFonts w:ascii="Arial" w:hAnsi="Arial" w:cs="Arial"/>
          <w:sz w:val="24"/>
          <w:szCs w:val="24"/>
        </w:rPr>
      </w:pPr>
      <w:r w:rsidRPr="00533AF4">
        <w:rPr>
          <w:rFonts w:ascii="Arial" w:hAnsi="Arial" w:cs="Arial"/>
          <w:sz w:val="24"/>
          <w:szCs w:val="24"/>
        </w:rPr>
        <w:lastRenderedPageBreak/>
        <w:t>Al margen superior izquierdo un escudo del estado de Morelos que dice: “TIERRA Y LIBERTAD”. LA TIERRA VOLVERÁ A QUIENES LA TRABAJAN CON SUS MANOS.- y un logotipo que dice: MORELOS.- LA TIERRA QUE NOS UNE.- GOBIERNO DEL ESTADO 2024-2030.</w:t>
      </w:r>
    </w:p>
    <w:p w:rsidR="003E190C" w:rsidRPr="00533AF4" w:rsidRDefault="003E190C" w:rsidP="003E190C">
      <w:pPr>
        <w:widowControl w:val="0"/>
        <w:tabs>
          <w:tab w:val="left" w:pos="1080"/>
        </w:tabs>
        <w:spacing w:after="0" w:line="240" w:lineRule="auto"/>
        <w:jc w:val="both"/>
        <w:rPr>
          <w:rFonts w:ascii="Arial" w:hAnsi="Arial" w:cs="Arial"/>
          <w:sz w:val="24"/>
          <w:szCs w:val="24"/>
        </w:rPr>
      </w:pPr>
    </w:p>
    <w:p w:rsidR="003E190C" w:rsidRDefault="00533AF4" w:rsidP="003E190C">
      <w:pPr>
        <w:widowControl w:val="0"/>
        <w:tabs>
          <w:tab w:val="left" w:pos="1080"/>
        </w:tabs>
        <w:spacing w:after="0" w:line="240" w:lineRule="auto"/>
        <w:jc w:val="both"/>
        <w:rPr>
          <w:rFonts w:ascii="Arial" w:hAnsi="Arial" w:cs="Arial"/>
          <w:sz w:val="24"/>
          <w:szCs w:val="24"/>
        </w:rPr>
      </w:pPr>
      <w:r w:rsidRPr="00533AF4">
        <w:rPr>
          <w:rFonts w:ascii="Arial" w:hAnsi="Arial" w:cs="Arial"/>
          <w:w w:val="90"/>
          <w:sz w:val="24"/>
          <w:szCs w:val="24"/>
        </w:rPr>
        <w:t>MARGARITA GONZÁLEZ SARAVIA CALDERÓN</w:t>
      </w:r>
      <w:r w:rsidRPr="00533AF4">
        <w:rPr>
          <w:rFonts w:ascii="Arial" w:hAnsi="Arial" w:cs="Arial"/>
          <w:sz w:val="24"/>
          <w:szCs w:val="24"/>
        </w:rPr>
        <w:t>, GOBERNADORA CONSTITUCIONAL DEL ESTADO LIBRE Y SOBERANO DE MORELOS A SUS HABITANTES SABED:</w:t>
      </w:r>
    </w:p>
    <w:p w:rsidR="00533AF4" w:rsidRPr="00533AF4" w:rsidRDefault="00533AF4" w:rsidP="003E190C">
      <w:pPr>
        <w:widowControl w:val="0"/>
        <w:tabs>
          <w:tab w:val="left" w:pos="1080"/>
        </w:tabs>
        <w:spacing w:after="0" w:line="240" w:lineRule="auto"/>
        <w:jc w:val="both"/>
        <w:rPr>
          <w:rFonts w:ascii="Arial" w:hAnsi="Arial" w:cs="Arial"/>
          <w:sz w:val="24"/>
          <w:szCs w:val="24"/>
        </w:rPr>
      </w:pPr>
      <w:r w:rsidRPr="00533AF4">
        <w:rPr>
          <w:rFonts w:ascii="Arial" w:hAnsi="Arial" w:cs="Arial"/>
          <w:sz w:val="24"/>
          <w:szCs w:val="24"/>
        </w:rPr>
        <w:t xml:space="preserve"> </w:t>
      </w:r>
    </w:p>
    <w:p w:rsidR="00533AF4" w:rsidRDefault="00533AF4" w:rsidP="003E190C">
      <w:pPr>
        <w:widowControl w:val="0"/>
        <w:spacing w:after="0" w:line="240" w:lineRule="auto"/>
        <w:jc w:val="both"/>
        <w:rPr>
          <w:rFonts w:ascii="Arial" w:eastAsia="SimSun" w:hAnsi="Arial" w:cs="Arial"/>
          <w:sz w:val="24"/>
          <w:szCs w:val="24"/>
        </w:rPr>
      </w:pPr>
      <w:r w:rsidRPr="00533AF4">
        <w:rPr>
          <w:rFonts w:ascii="Arial" w:hAnsi="Arial" w:cs="Arial"/>
          <w:sz w:val="24"/>
          <w:szCs w:val="24"/>
        </w:rPr>
        <w:t xml:space="preserve">La Quincuagésima Sexta Legislatura del Congreso del Estado </w:t>
      </w:r>
      <w:r w:rsidRPr="00533AF4">
        <w:rPr>
          <w:rFonts w:ascii="Arial" w:eastAsia="SimSun" w:hAnsi="Arial" w:cs="Arial"/>
          <w:sz w:val="24"/>
          <w:szCs w:val="24"/>
        </w:rPr>
        <w:t>Libre y Soberano</w:t>
      </w:r>
      <w:r w:rsidRPr="00533AF4">
        <w:rPr>
          <w:rFonts w:ascii="Arial" w:hAnsi="Arial" w:cs="Arial"/>
          <w:sz w:val="24"/>
          <w:szCs w:val="24"/>
        </w:rPr>
        <w:t xml:space="preserve"> de Morelos, </w:t>
      </w:r>
      <w:r w:rsidRPr="00533AF4">
        <w:rPr>
          <w:rFonts w:ascii="Arial" w:eastAsia="SimSun" w:hAnsi="Arial" w:cs="Arial"/>
          <w:sz w:val="24"/>
          <w:szCs w:val="24"/>
        </w:rPr>
        <w:t>en ejercicio de la facultad que le otorga la fracción II, del artículo 40, de la Constitución Política del Estado Libre y Soberano de Morelos, aprobó al tenor de lo siguiente:</w:t>
      </w:r>
    </w:p>
    <w:p w:rsidR="003E190C" w:rsidRPr="00533AF4" w:rsidRDefault="003E190C" w:rsidP="003E190C">
      <w:pPr>
        <w:widowControl w:val="0"/>
        <w:spacing w:after="0" w:line="240" w:lineRule="auto"/>
        <w:jc w:val="both"/>
        <w:rPr>
          <w:rFonts w:ascii="Arial" w:eastAsia="SimSun" w:hAnsi="Arial" w:cs="Arial"/>
          <w:bCs/>
          <w:sz w:val="24"/>
          <w:szCs w:val="24"/>
        </w:rPr>
      </w:pPr>
    </w:p>
    <w:p w:rsidR="00533AF4" w:rsidRDefault="00533AF4" w:rsidP="003E190C">
      <w:pPr>
        <w:widowControl w:val="0"/>
        <w:spacing w:after="0" w:line="240" w:lineRule="auto"/>
        <w:jc w:val="both"/>
        <w:rPr>
          <w:rFonts w:ascii="Arial" w:eastAsia="SimSun" w:hAnsi="Arial" w:cs="Arial"/>
          <w:sz w:val="24"/>
          <w:szCs w:val="24"/>
        </w:rPr>
      </w:pPr>
      <w:r w:rsidRPr="00533AF4">
        <w:rPr>
          <w:rFonts w:ascii="Arial" w:eastAsia="SimSun" w:hAnsi="Arial" w:cs="Arial"/>
          <w:sz w:val="24"/>
          <w:szCs w:val="24"/>
        </w:rPr>
        <w:t xml:space="preserve">La Comisión de Hacienda, Presupuesto y Cuenta Pública, presentaron a consideración del Pleno, el Dictamen a la </w:t>
      </w:r>
      <w:r w:rsidRPr="00533AF4">
        <w:rPr>
          <w:rFonts w:ascii="Arial" w:eastAsia="Arial" w:hAnsi="Arial" w:cs="Arial"/>
          <w:iCs/>
          <w:sz w:val="24"/>
          <w:szCs w:val="24"/>
        </w:rPr>
        <w:t>INICIATIVA DE LEY DE INGRESOS DEL MUNICIPIO DE CUAUTLA, MORELOS, PARA EL EJERCICIO FISCAL DEL 1 DE ENERO AL 31 DE DICIEMBRE DE 2025</w:t>
      </w:r>
      <w:r w:rsidRPr="00533AF4">
        <w:rPr>
          <w:rFonts w:ascii="Arial" w:hAnsi="Arial" w:cs="Arial"/>
          <w:sz w:val="24"/>
          <w:szCs w:val="24"/>
        </w:rPr>
        <w:t>;</w:t>
      </w:r>
      <w:r w:rsidRPr="00533AF4">
        <w:rPr>
          <w:rFonts w:ascii="Arial" w:eastAsia="SimSun" w:hAnsi="Arial" w:cs="Arial"/>
          <w:sz w:val="24"/>
          <w:szCs w:val="24"/>
        </w:rPr>
        <w:t xml:space="preserve"> a saber:</w:t>
      </w:r>
    </w:p>
    <w:p w:rsidR="003E190C" w:rsidRDefault="003E190C" w:rsidP="003E190C">
      <w:pPr>
        <w:widowControl w:val="0"/>
        <w:spacing w:after="0" w:line="240" w:lineRule="auto"/>
        <w:jc w:val="both"/>
        <w:rPr>
          <w:rFonts w:ascii="Arial" w:eastAsia="SimSun" w:hAnsi="Arial" w:cs="Arial"/>
          <w:sz w:val="24"/>
          <w:szCs w:val="24"/>
        </w:rPr>
      </w:pPr>
    </w:p>
    <w:p w:rsidR="00533AF4" w:rsidRDefault="00533AF4" w:rsidP="005B55C6">
      <w:pPr>
        <w:pStyle w:val="Cuerpo"/>
        <w:widowControl w:val="0"/>
        <w:jc w:val="both"/>
        <w:rPr>
          <w:rStyle w:val="Ninguno"/>
          <w:rFonts w:ascii="Arial" w:hAnsi="Arial" w:cs="Arial"/>
          <w:bCs/>
          <w:color w:val="auto"/>
        </w:rPr>
      </w:pPr>
      <w:r w:rsidRPr="00533AF4">
        <w:rPr>
          <w:rStyle w:val="Ninguno"/>
          <w:rFonts w:ascii="Arial" w:hAnsi="Arial" w:cs="Arial"/>
          <w:bCs/>
          <w:color w:val="auto"/>
        </w:rPr>
        <w:t>“I.- DEL PROCESO LEGISLATIVO</w:t>
      </w:r>
    </w:p>
    <w:p w:rsidR="00533AF4" w:rsidRPr="00533AF4" w:rsidRDefault="00533AF4" w:rsidP="003E190C">
      <w:pPr>
        <w:pStyle w:val="Cuerpo"/>
        <w:widowControl w:val="0"/>
        <w:jc w:val="both"/>
        <w:rPr>
          <w:rStyle w:val="Ninguno"/>
          <w:rFonts w:ascii="Arial" w:hAnsi="Arial" w:cs="Arial"/>
          <w:bCs/>
          <w:color w:val="auto"/>
        </w:rPr>
      </w:pPr>
      <w:r w:rsidRPr="00533AF4">
        <w:rPr>
          <w:rStyle w:val="Ninguno"/>
          <w:rFonts w:ascii="Arial" w:hAnsi="Arial" w:cs="Arial"/>
          <w:bCs/>
          <w:color w:val="auto"/>
        </w:rPr>
        <w:t xml:space="preserve"> </w:t>
      </w:r>
    </w:p>
    <w:p w:rsidR="00533AF4" w:rsidRPr="00533AF4" w:rsidRDefault="00533AF4" w:rsidP="003E190C">
      <w:pPr>
        <w:pStyle w:val="Prrafodelista"/>
        <w:widowControl w:val="0"/>
        <w:spacing w:after="0" w:line="240" w:lineRule="auto"/>
        <w:ind w:left="0"/>
        <w:jc w:val="both"/>
        <w:rPr>
          <w:rStyle w:val="Ninguno"/>
          <w:rFonts w:ascii="Arial" w:eastAsia="Arial" w:hAnsi="Arial" w:cs="Arial"/>
          <w:sz w:val="24"/>
          <w:szCs w:val="24"/>
        </w:rPr>
      </w:pPr>
      <w:r w:rsidRPr="00533AF4">
        <w:rPr>
          <w:rStyle w:val="Ninguno"/>
          <w:rFonts w:ascii="Arial" w:hAnsi="Arial" w:cs="Arial"/>
          <w:sz w:val="24"/>
          <w:szCs w:val="24"/>
        </w:rPr>
        <w:t>Con fecha 26 de septiembre de 2024, el H. Ayuntamiento de Cuautla, Morelos, mediante Acta de Cabildo, presentó la Iniciativa con Proyecto de Decreto por el que se expide la Ley de Ingresos del Municipio de Cuautla, Morelos, para el ejercicio fiscal del 01 de enero al 31 de diciembre de 2025.</w:t>
      </w:r>
    </w:p>
    <w:p w:rsidR="00533AF4" w:rsidRDefault="00533AF4" w:rsidP="003E190C">
      <w:pPr>
        <w:pStyle w:val="Prrafodelista"/>
        <w:widowControl w:val="0"/>
        <w:spacing w:after="0" w:line="240" w:lineRule="auto"/>
        <w:ind w:left="0"/>
        <w:jc w:val="both"/>
        <w:rPr>
          <w:rStyle w:val="Ninguno"/>
          <w:rFonts w:ascii="Arial" w:hAnsi="Arial" w:cs="Arial"/>
          <w:sz w:val="24"/>
          <w:szCs w:val="24"/>
        </w:rPr>
      </w:pPr>
    </w:p>
    <w:p w:rsidR="00533AF4" w:rsidRPr="00533AF4" w:rsidRDefault="00533AF4" w:rsidP="003E190C">
      <w:pPr>
        <w:pStyle w:val="Prrafodelista"/>
        <w:widowControl w:val="0"/>
        <w:spacing w:after="0" w:line="240" w:lineRule="auto"/>
        <w:ind w:left="0"/>
        <w:jc w:val="both"/>
        <w:rPr>
          <w:rStyle w:val="Ninguno"/>
          <w:rFonts w:ascii="Arial" w:hAnsi="Arial" w:cs="Arial"/>
          <w:sz w:val="24"/>
          <w:szCs w:val="24"/>
        </w:rPr>
      </w:pPr>
      <w:r w:rsidRPr="00533AF4">
        <w:rPr>
          <w:rStyle w:val="Ninguno"/>
          <w:rFonts w:ascii="Arial" w:hAnsi="Arial" w:cs="Arial"/>
          <w:sz w:val="24"/>
          <w:szCs w:val="24"/>
        </w:rPr>
        <w:t xml:space="preserve">Con fecha 11 de octubre de 2024, en sesión plenaria del Congreso del Estado de Morelos, la Presidencia de la Mesa Directiva dispuso que dicha Iniciativa fuera turnada a la Comisión de Hacienda, Presupuesto y Cuenta Pública por lo que hace al planteamiento de la expedición a una ley de la materia competencial de la misma, respectivamente para su análisis y dictamen correspondiente. </w:t>
      </w:r>
    </w:p>
    <w:p w:rsidR="00533AF4" w:rsidRDefault="00533AF4" w:rsidP="003E190C">
      <w:pPr>
        <w:pStyle w:val="Cuerpo"/>
        <w:widowControl w:val="0"/>
        <w:tabs>
          <w:tab w:val="left" w:pos="8071"/>
        </w:tabs>
        <w:ind w:firstLine="567"/>
        <w:jc w:val="both"/>
        <w:rPr>
          <w:rStyle w:val="Ninguno"/>
          <w:rFonts w:ascii="Arial" w:hAnsi="Arial" w:cs="Arial"/>
          <w:bCs/>
          <w:color w:val="auto"/>
        </w:rPr>
      </w:pPr>
    </w:p>
    <w:p w:rsidR="00533AF4" w:rsidRPr="00533AF4" w:rsidRDefault="00533AF4" w:rsidP="005B55C6">
      <w:pPr>
        <w:pStyle w:val="Cuerpo"/>
        <w:widowControl w:val="0"/>
        <w:tabs>
          <w:tab w:val="left" w:pos="8071"/>
        </w:tabs>
        <w:jc w:val="both"/>
        <w:rPr>
          <w:rStyle w:val="Ninguno"/>
          <w:rFonts w:ascii="Arial" w:eastAsia="Arial" w:hAnsi="Arial" w:cs="Arial"/>
          <w:bCs/>
          <w:color w:val="auto"/>
        </w:rPr>
      </w:pPr>
      <w:r w:rsidRPr="00533AF4">
        <w:rPr>
          <w:rStyle w:val="Ninguno"/>
          <w:rFonts w:ascii="Arial" w:hAnsi="Arial" w:cs="Arial"/>
          <w:bCs/>
          <w:color w:val="auto"/>
        </w:rPr>
        <w:t>II.- MATERIA DE LA INICIATIVA</w:t>
      </w:r>
      <w:r w:rsidRPr="00533AF4">
        <w:rPr>
          <w:rStyle w:val="Ninguno"/>
          <w:rFonts w:ascii="Arial" w:eastAsia="Arial" w:hAnsi="Arial" w:cs="Arial"/>
          <w:bCs/>
          <w:color w:val="auto"/>
        </w:rPr>
        <w:tab/>
      </w:r>
    </w:p>
    <w:p w:rsidR="00533AF4" w:rsidRDefault="00533AF4" w:rsidP="003E190C">
      <w:pPr>
        <w:pStyle w:val="Cuerpo"/>
        <w:widowControl w:val="0"/>
        <w:jc w:val="both"/>
        <w:rPr>
          <w:rStyle w:val="Ninguno"/>
          <w:rFonts w:ascii="Arial" w:hAnsi="Arial" w:cs="Arial"/>
          <w:color w:val="auto"/>
        </w:rPr>
      </w:pPr>
    </w:p>
    <w:p w:rsidR="00533AF4" w:rsidRDefault="00533AF4" w:rsidP="003E190C">
      <w:pPr>
        <w:pStyle w:val="Cuerpo"/>
        <w:widowControl w:val="0"/>
        <w:jc w:val="both"/>
        <w:rPr>
          <w:rStyle w:val="Ninguno"/>
          <w:rFonts w:ascii="Arial" w:hAnsi="Arial" w:cs="Arial"/>
          <w:color w:val="auto"/>
        </w:rPr>
      </w:pPr>
      <w:r w:rsidRPr="00533AF4">
        <w:rPr>
          <w:rStyle w:val="Ninguno"/>
          <w:rFonts w:ascii="Arial" w:hAnsi="Arial" w:cs="Arial"/>
          <w:color w:val="auto"/>
        </w:rPr>
        <w:t>A manera de síntesis, la iniciativa de Ley de Ingresos del Municipio de Cuautla para el ejerci</w:t>
      </w:r>
      <w:bookmarkStart w:id="0" w:name="_GoBack"/>
      <w:bookmarkEnd w:id="0"/>
      <w:r w:rsidRPr="00533AF4">
        <w:rPr>
          <w:rStyle w:val="Ninguno"/>
          <w:rFonts w:ascii="Arial" w:hAnsi="Arial" w:cs="Arial"/>
          <w:color w:val="auto"/>
        </w:rPr>
        <w:t xml:space="preserve">cio fiscal del 01 de enero al 31 de diciembre de 2025 presenta </w:t>
      </w:r>
      <w:r w:rsidRPr="00533AF4">
        <w:rPr>
          <w:rStyle w:val="Ninguno"/>
          <w:rFonts w:ascii="Arial" w:hAnsi="Arial" w:cs="Arial"/>
          <w:color w:val="auto"/>
        </w:rPr>
        <w:lastRenderedPageBreak/>
        <w:t>incrementos que no van más allá de las actualizaciones en línea con los indicadores económicos lo que implica que, en términos reales, no se presentan incrementos. Misma proyección para las participaciones federales, aportaciones estatales y convenios, por lo que los ingresos totales del municipio para el ejercicio 2025, experimentan un incremento del 4.34% con respecto al ejercicio anterior.</w:t>
      </w:r>
    </w:p>
    <w:p w:rsidR="00304F7C" w:rsidRDefault="00304F7C" w:rsidP="003E190C">
      <w:pPr>
        <w:pStyle w:val="Cuerpo"/>
        <w:widowControl w:val="0"/>
        <w:jc w:val="both"/>
        <w:rPr>
          <w:rStyle w:val="Ninguno"/>
          <w:rFonts w:ascii="Arial" w:hAnsi="Arial" w:cs="Arial"/>
          <w:color w:val="auto"/>
        </w:rPr>
      </w:pPr>
    </w:p>
    <w:p w:rsidR="00304F7C" w:rsidRDefault="00304F7C" w:rsidP="005B55C6">
      <w:pPr>
        <w:pStyle w:val="Cuerpo"/>
        <w:widowControl w:val="0"/>
        <w:jc w:val="both"/>
        <w:rPr>
          <w:rStyle w:val="Ninguno"/>
          <w:rFonts w:ascii="Arial" w:hAnsi="Arial" w:cs="Arial"/>
          <w:bCs/>
          <w:color w:val="auto"/>
        </w:rPr>
      </w:pPr>
      <w:r w:rsidRPr="00304F7C">
        <w:rPr>
          <w:rStyle w:val="Ninguno"/>
          <w:rFonts w:ascii="Arial" w:hAnsi="Arial" w:cs="Arial"/>
          <w:bCs/>
          <w:color w:val="auto"/>
        </w:rPr>
        <w:t>III.- CONTENIDO DE LA INICIATIVA</w:t>
      </w:r>
    </w:p>
    <w:p w:rsidR="00304F7C" w:rsidRPr="00304F7C" w:rsidRDefault="00304F7C" w:rsidP="003E190C">
      <w:pPr>
        <w:pStyle w:val="Cuerpo"/>
        <w:widowControl w:val="0"/>
        <w:ind w:firstLine="567"/>
        <w:jc w:val="both"/>
        <w:rPr>
          <w:rStyle w:val="Ninguno"/>
          <w:rFonts w:ascii="Arial" w:eastAsia="Arial" w:hAnsi="Arial" w:cs="Arial"/>
          <w:bCs/>
          <w:color w:val="auto"/>
        </w:rPr>
      </w:pPr>
    </w:p>
    <w:p w:rsidR="00304F7C" w:rsidRPr="00304F7C" w:rsidRDefault="00304F7C" w:rsidP="003E190C">
      <w:pPr>
        <w:pStyle w:val="Cuerpo"/>
        <w:widowControl w:val="0"/>
        <w:shd w:val="clear" w:color="auto" w:fill="FFFFFF"/>
        <w:jc w:val="both"/>
        <w:rPr>
          <w:rFonts w:ascii="Arial" w:hAnsi="Arial" w:cs="Arial"/>
          <w:color w:val="auto"/>
        </w:rPr>
      </w:pPr>
      <w:r w:rsidRPr="00304F7C">
        <w:rPr>
          <w:rStyle w:val="Ninguno"/>
          <w:rFonts w:ascii="Arial" w:hAnsi="Arial" w:cs="Arial"/>
          <w:color w:val="auto"/>
        </w:rPr>
        <w:t>En la Iniciativa, el Ayuntamiento iniciador expone lo siguiente:</w:t>
      </w:r>
    </w:p>
    <w:p w:rsidR="00304F7C" w:rsidRDefault="00304F7C" w:rsidP="003E190C">
      <w:pPr>
        <w:widowControl w:val="0"/>
        <w:spacing w:after="0" w:line="240" w:lineRule="auto"/>
        <w:jc w:val="both"/>
        <w:rPr>
          <w:rFonts w:ascii="Arial" w:hAnsi="Arial" w:cs="Arial"/>
          <w:sz w:val="24"/>
          <w:szCs w:val="24"/>
        </w:rPr>
      </w:pPr>
    </w:p>
    <w:p w:rsidR="00304F7C" w:rsidRDefault="00304F7C" w:rsidP="003E190C">
      <w:pPr>
        <w:widowControl w:val="0"/>
        <w:spacing w:after="0" w:line="240" w:lineRule="auto"/>
        <w:jc w:val="both"/>
        <w:rPr>
          <w:rFonts w:ascii="Arial" w:hAnsi="Arial" w:cs="Arial"/>
          <w:sz w:val="24"/>
          <w:szCs w:val="24"/>
        </w:rPr>
      </w:pPr>
      <w:r w:rsidRPr="00304F7C">
        <w:rPr>
          <w:rFonts w:ascii="Arial" w:hAnsi="Arial" w:cs="Arial"/>
          <w:sz w:val="24"/>
          <w:szCs w:val="24"/>
        </w:rPr>
        <w:t xml:space="preserve">Que el Municipio de Cuautla, Morelos forma parte del Sistema Nacional de Coordinación Fiscal, y en consecuencia de manera voluntaria ha </w:t>
      </w:r>
      <w:proofErr w:type="spellStart"/>
      <w:r w:rsidRPr="00304F7C">
        <w:rPr>
          <w:rFonts w:ascii="Arial" w:hAnsi="Arial" w:cs="Arial"/>
          <w:sz w:val="24"/>
          <w:szCs w:val="24"/>
        </w:rPr>
        <w:t>autolimitado</w:t>
      </w:r>
      <w:proofErr w:type="spellEnd"/>
      <w:r w:rsidRPr="00304F7C">
        <w:rPr>
          <w:rFonts w:ascii="Arial" w:hAnsi="Arial" w:cs="Arial"/>
          <w:sz w:val="24"/>
          <w:szCs w:val="24"/>
        </w:rPr>
        <w:t xml:space="preserve"> su potestad tributaria a cambio de participar en la Recaudación Fiscal Federal. Dichos ingresos representan más del 60% de los ingresos totales del Municipio, por tal motivo, la presente iniciativa de ley es elaborada considerando como base, los Criterios Generales de la Política Económica, así como las cifras y parámetros que presentó el ejecutivo federal por conducto de la Secretaría de Hacienda y Crédito Público (SHCP) al H. Congreso de la Unión en el paquete económico 2025. </w:t>
      </w:r>
    </w:p>
    <w:p w:rsidR="003E190C" w:rsidRPr="00304F7C" w:rsidRDefault="003E190C" w:rsidP="003E190C">
      <w:pPr>
        <w:widowControl w:val="0"/>
        <w:spacing w:after="0" w:line="240" w:lineRule="auto"/>
        <w:jc w:val="both"/>
        <w:rPr>
          <w:rFonts w:ascii="Arial" w:hAnsi="Arial" w:cs="Arial"/>
          <w:sz w:val="24"/>
          <w:szCs w:val="24"/>
        </w:rPr>
      </w:pPr>
    </w:p>
    <w:p w:rsidR="00304F7C" w:rsidRDefault="00304F7C" w:rsidP="003E190C">
      <w:pPr>
        <w:pStyle w:val="Default"/>
        <w:widowControl w:val="0"/>
        <w:jc w:val="both"/>
        <w:rPr>
          <w:rFonts w:cs="Arial"/>
          <w:color w:val="auto"/>
        </w:rPr>
      </w:pPr>
      <w:r w:rsidRPr="00304F7C">
        <w:rPr>
          <w:rFonts w:cs="Arial"/>
          <w:color w:val="auto"/>
        </w:rPr>
        <w:t>Que las participaciones y aportaciones federales son los ingresos más</w:t>
      </w:r>
      <w:r>
        <w:rPr>
          <w:rFonts w:cs="Arial"/>
          <w:color w:val="auto"/>
        </w:rPr>
        <w:t xml:space="preserve"> </w:t>
      </w:r>
      <w:r w:rsidRPr="00304F7C">
        <w:rPr>
          <w:rFonts w:cs="Arial"/>
          <w:color w:val="auto"/>
        </w:rPr>
        <w:t>representativos de la hacienda pública del Municipio de Cuautla, por consiguiente, resulta de vital importancia observar lo propuesto por el ejecutivo federal al H. Congreso de la Unión en el paquete económico 2025, respecto al rubro del Ramo 28 Participaciones Federales.</w:t>
      </w:r>
    </w:p>
    <w:p w:rsidR="00304F7C" w:rsidRPr="00304F7C" w:rsidRDefault="00304F7C" w:rsidP="003E190C">
      <w:pPr>
        <w:pStyle w:val="Default"/>
        <w:widowControl w:val="0"/>
        <w:jc w:val="both"/>
        <w:rPr>
          <w:rFonts w:cs="Arial"/>
          <w:color w:val="auto"/>
        </w:rPr>
      </w:pPr>
    </w:p>
    <w:p w:rsidR="00304F7C" w:rsidRDefault="00304F7C" w:rsidP="003E190C">
      <w:pPr>
        <w:pStyle w:val="Default"/>
        <w:widowControl w:val="0"/>
        <w:jc w:val="both"/>
        <w:rPr>
          <w:rFonts w:cs="Arial"/>
          <w:color w:val="auto"/>
        </w:rPr>
      </w:pPr>
      <w:r w:rsidRPr="00304F7C">
        <w:rPr>
          <w:rFonts w:cs="Arial"/>
          <w:color w:val="auto"/>
        </w:rPr>
        <w:t>Que de conformidad a lo establecido en los artículos 1 y 61 de la Ley de Disciplina Financiera de las Entidades Federativas y Municipios, este ente gubernamental establece como política pública y responsabilidad hacendaria, mantener un balance presupuestario sostenible y conservar un equilibrio fiscal que garantice finanzas públicas.  A la presente Iniciativa de ley, se adjuntan como Anexo II, las proyecciones de las finanzas públicas correspondiente al año 2026, en el Formato 7 Proyecciones de Ingresos - LDF, emitida por el CONAC, así como en Anexo IV el Formato 7 C) Resultados de Ingresos – LDF, también emitido por el CONAC.</w:t>
      </w:r>
    </w:p>
    <w:p w:rsidR="00A54F9C" w:rsidRDefault="00A54F9C" w:rsidP="003E190C">
      <w:pPr>
        <w:pStyle w:val="Default"/>
        <w:widowControl w:val="0"/>
        <w:jc w:val="both"/>
        <w:rPr>
          <w:rFonts w:cs="Arial"/>
          <w:color w:val="auto"/>
        </w:rPr>
      </w:pPr>
    </w:p>
    <w:p w:rsidR="00A54F9C" w:rsidRDefault="00A54F9C" w:rsidP="003E190C">
      <w:pPr>
        <w:pStyle w:val="Default"/>
        <w:widowControl w:val="0"/>
        <w:jc w:val="both"/>
        <w:rPr>
          <w:color w:val="auto"/>
        </w:rPr>
      </w:pPr>
      <w:r w:rsidRPr="00A54F9C">
        <w:rPr>
          <w:color w:val="auto"/>
        </w:rPr>
        <w:t xml:space="preserve">Que para lograr alcanzar los ingresos estimados en la Ley de Ingresos para el </w:t>
      </w:r>
      <w:r w:rsidRPr="00A54F9C">
        <w:rPr>
          <w:color w:val="auto"/>
        </w:rPr>
        <w:lastRenderedPageBreak/>
        <w:t>Ejercicio Fiscal 2025, el Municipio de Cuautla, realizará las campañas estratégicas para incrementar el número de contribuyentes del impuesto predial, de industria y comercio, protección civil, desarrollo urbano, entre otro más, así como compañas(sic) para regularizar las construcciones omitidas al catastro municipal, mismas que al ser manifestadas dará como resultado una mayor base contributiva del impuesto predial, por otro lado, el municipio dará las facilidades para que todos los contribuyentes que se encuentren en los supuestos de la ley, regularicen ante la dirección de desarrollo urbano sus construcciones, así como el uso de suelo de su predio.</w:t>
      </w:r>
    </w:p>
    <w:p w:rsidR="00A54F9C" w:rsidRPr="00A54F9C" w:rsidRDefault="00A54F9C" w:rsidP="003E190C">
      <w:pPr>
        <w:pStyle w:val="Default"/>
        <w:widowControl w:val="0"/>
        <w:jc w:val="both"/>
        <w:rPr>
          <w:color w:val="auto"/>
        </w:rPr>
      </w:pPr>
    </w:p>
    <w:p w:rsidR="00A54F9C" w:rsidRPr="00A54F9C" w:rsidRDefault="00A54F9C" w:rsidP="003E190C">
      <w:pPr>
        <w:pStyle w:val="Default"/>
        <w:widowControl w:val="0"/>
        <w:jc w:val="both"/>
        <w:rPr>
          <w:color w:val="auto"/>
        </w:rPr>
      </w:pPr>
      <w:r w:rsidRPr="00A54F9C">
        <w:rPr>
          <w:color w:val="auto"/>
        </w:rPr>
        <w:t xml:space="preserve">Que, con el objeto de mantener una política de no crear nuevos impuestos, el Municipio de Cuautla, realizará con mayor eficacia y eficiencia la recaudación de las contribuciones autorizadas en esta Ley, así </w:t>
      </w:r>
      <w:proofErr w:type="gramStart"/>
      <w:r w:rsidRPr="00A54F9C">
        <w:rPr>
          <w:color w:val="auto"/>
        </w:rPr>
        <w:t>mismo(</w:t>
      </w:r>
      <w:proofErr w:type="gramEnd"/>
      <w:r w:rsidRPr="00A54F9C">
        <w:rPr>
          <w:color w:val="auto"/>
        </w:rPr>
        <w:t xml:space="preserve">sic), </w:t>
      </w:r>
      <w:proofErr w:type="spellStart"/>
      <w:r w:rsidRPr="00A54F9C">
        <w:rPr>
          <w:color w:val="auto"/>
        </w:rPr>
        <w:t>eficientará</w:t>
      </w:r>
      <w:proofErr w:type="spellEnd"/>
      <w:r w:rsidRPr="00A54F9C">
        <w:rPr>
          <w:color w:val="auto"/>
        </w:rPr>
        <w:t xml:space="preserve"> el cobro de los rezagos de las contribuciones, principalmente el impuesto predial.</w:t>
      </w:r>
    </w:p>
    <w:p w:rsidR="00A54F9C" w:rsidRDefault="00A54F9C" w:rsidP="003E190C">
      <w:pPr>
        <w:pStyle w:val="Default"/>
        <w:widowControl w:val="0"/>
        <w:jc w:val="both"/>
        <w:rPr>
          <w:color w:val="auto"/>
        </w:rPr>
      </w:pPr>
      <w:r w:rsidRPr="00A54F9C">
        <w:rPr>
          <w:color w:val="auto"/>
        </w:rPr>
        <w:t>Que la Administración Municipal 2022-2024, en aras del bien proceder en la administración de las contribuciones, tiene el compromiso de velar por que exista equidad entre la aplicación de las normas fiscales y la capacidad tributaria de los contribuyentes.</w:t>
      </w:r>
    </w:p>
    <w:p w:rsidR="00A54F9C" w:rsidRPr="00A54F9C" w:rsidRDefault="00A54F9C" w:rsidP="003E190C">
      <w:pPr>
        <w:pStyle w:val="Default"/>
        <w:widowControl w:val="0"/>
        <w:jc w:val="both"/>
        <w:rPr>
          <w:color w:val="auto"/>
        </w:rPr>
      </w:pPr>
    </w:p>
    <w:p w:rsidR="00A54F9C" w:rsidRDefault="00A54F9C" w:rsidP="003E190C">
      <w:pPr>
        <w:pStyle w:val="Default"/>
        <w:widowControl w:val="0"/>
        <w:jc w:val="both"/>
        <w:rPr>
          <w:color w:val="auto"/>
        </w:rPr>
      </w:pPr>
      <w:r w:rsidRPr="00A54F9C">
        <w:rPr>
          <w:color w:val="auto"/>
        </w:rPr>
        <w:t xml:space="preserve">Que, asimismo, teniendo como eje rector que el objetivo de las contribuciones al gasto público es brindar con ello a la ciudadanía los servicios públicos que por mandato constitucional corresponden al municipio, deben prevalecer los principios de legalidad, racionalidad y eficiencia al momento de aplicar las cuotas y tarifas a las contribuciones, productos y aprovechamientos. </w:t>
      </w:r>
    </w:p>
    <w:p w:rsidR="003E190C" w:rsidRDefault="003E190C" w:rsidP="003E190C">
      <w:pPr>
        <w:widowControl w:val="0"/>
        <w:spacing w:after="0" w:line="240" w:lineRule="auto"/>
        <w:jc w:val="both"/>
        <w:rPr>
          <w:rFonts w:ascii="Arial" w:hAnsi="Arial"/>
          <w:sz w:val="24"/>
          <w:szCs w:val="24"/>
        </w:rPr>
      </w:pPr>
    </w:p>
    <w:p w:rsidR="003E190C" w:rsidRDefault="003E190C" w:rsidP="003E190C">
      <w:pPr>
        <w:widowControl w:val="0"/>
        <w:spacing w:after="0" w:line="240" w:lineRule="auto"/>
        <w:jc w:val="both"/>
        <w:rPr>
          <w:rFonts w:ascii="Arial" w:hAnsi="Arial" w:cs="Arial"/>
          <w:sz w:val="24"/>
          <w:szCs w:val="24"/>
        </w:rPr>
      </w:pPr>
      <w:r w:rsidRPr="003E190C">
        <w:rPr>
          <w:rFonts w:ascii="Arial" w:hAnsi="Arial" w:cs="Arial"/>
          <w:sz w:val="24"/>
          <w:szCs w:val="24"/>
        </w:rPr>
        <w:t>Que los ayuntamientos, en el ámbito de su competencia y como una facultad constitucional, propondrán a las legislaturas estatales las cuotas y tarifas aplicables al cobro del Derecho del Alumbrado Público (DAP), con el objeto de generar los recursos económicos suficientes y programados en el presupuesto de egresos para satisfacer la prestación del servicio de alumbrado público en beneficio de todas las comunidades del Municipio. Es el mismo presupuesto de egresos el que considera e integra todos los gastos relacionados con la prestación del servicio de alumbrado público y su recuperación de estos por medio del cobro del derecho de alumbrado público.</w:t>
      </w:r>
    </w:p>
    <w:p w:rsidR="003E190C" w:rsidRPr="003E190C" w:rsidRDefault="003E190C" w:rsidP="003E190C">
      <w:pPr>
        <w:widowControl w:val="0"/>
        <w:spacing w:after="0" w:line="240" w:lineRule="auto"/>
        <w:jc w:val="both"/>
        <w:rPr>
          <w:rFonts w:ascii="Arial" w:hAnsi="Arial" w:cs="Arial"/>
          <w:bCs/>
          <w:sz w:val="24"/>
          <w:szCs w:val="24"/>
        </w:rPr>
      </w:pPr>
    </w:p>
    <w:p w:rsidR="003E190C" w:rsidRDefault="003E190C" w:rsidP="003E190C">
      <w:pPr>
        <w:widowControl w:val="0"/>
        <w:spacing w:after="0" w:line="240" w:lineRule="auto"/>
        <w:jc w:val="both"/>
        <w:rPr>
          <w:rFonts w:ascii="Arial" w:hAnsi="Arial" w:cs="Arial"/>
          <w:sz w:val="24"/>
          <w:szCs w:val="24"/>
          <w:shd w:val="clear" w:color="auto" w:fill="FFFFFF"/>
        </w:rPr>
      </w:pPr>
      <w:r w:rsidRPr="003E190C">
        <w:rPr>
          <w:rFonts w:ascii="Arial" w:hAnsi="Arial" w:cs="Arial"/>
          <w:sz w:val="24"/>
          <w:szCs w:val="24"/>
          <w:shd w:val="clear" w:color="auto" w:fill="FFFFFF"/>
        </w:rPr>
        <w:t xml:space="preserve">Que el alumbrado público es un servicio municipal que se otorga por mandato de </w:t>
      </w:r>
      <w:r w:rsidRPr="003E190C">
        <w:rPr>
          <w:rFonts w:ascii="Arial" w:hAnsi="Arial" w:cs="Arial"/>
          <w:sz w:val="24"/>
          <w:szCs w:val="24"/>
          <w:shd w:val="clear" w:color="auto" w:fill="FFFFFF"/>
        </w:rPr>
        <w:lastRenderedPageBreak/>
        <w:t>ley en rango constitucional para que el Municipio brinde el servicio de iluminación artificial en todo el territorio municipal, así como una iluminación mínima necesaria en los espacios públicos, así como las vialidades en general, de forma que se garantice la seguridad de vehículos y peatones para prevenir accidentes como para impedir actos delictivos.</w:t>
      </w:r>
    </w:p>
    <w:p w:rsidR="003E190C" w:rsidRPr="003E190C" w:rsidRDefault="003E190C" w:rsidP="003E190C">
      <w:pPr>
        <w:widowControl w:val="0"/>
        <w:spacing w:after="0" w:line="240" w:lineRule="auto"/>
        <w:jc w:val="both"/>
        <w:rPr>
          <w:rFonts w:ascii="Arial" w:hAnsi="Arial" w:cs="Arial"/>
          <w:kern w:val="2"/>
          <w:sz w:val="24"/>
          <w:szCs w:val="24"/>
        </w:rPr>
      </w:pPr>
      <w:r w:rsidRPr="003E190C">
        <w:rPr>
          <w:rFonts w:ascii="Arial" w:hAnsi="Arial" w:cs="Arial"/>
          <w:kern w:val="2"/>
          <w:sz w:val="24"/>
          <w:szCs w:val="24"/>
        </w:rPr>
        <w:t xml:space="preserve"> </w:t>
      </w:r>
    </w:p>
    <w:p w:rsidR="003E190C" w:rsidRDefault="003E190C" w:rsidP="003E190C">
      <w:pPr>
        <w:widowControl w:val="0"/>
        <w:spacing w:after="0" w:line="240" w:lineRule="auto"/>
        <w:jc w:val="both"/>
        <w:rPr>
          <w:rFonts w:ascii="Arial" w:hAnsi="Arial" w:cs="Arial"/>
          <w:sz w:val="24"/>
          <w:szCs w:val="24"/>
          <w:shd w:val="clear" w:color="auto" w:fill="FFFFFF"/>
        </w:rPr>
      </w:pPr>
      <w:r w:rsidRPr="003E190C">
        <w:rPr>
          <w:rFonts w:ascii="Arial" w:hAnsi="Arial" w:cs="Arial"/>
          <w:sz w:val="24"/>
          <w:szCs w:val="24"/>
          <w:shd w:val="clear" w:color="auto" w:fill="FFFFFF"/>
        </w:rPr>
        <w:t>Que el alumbrado público también es empleado con fines de ornamentales como iluminaciones decorativas para resaltar edificios históricos o para adornar plazas y parques durante la noche, así como las señalizaciones viales luminosas y semaforización.</w:t>
      </w:r>
    </w:p>
    <w:p w:rsidR="003E190C" w:rsidRDefault="003E190C" w:rsidP="003E190C">
      <w:pPr>
        <w:widowControl w:val="0"/>
        <w:spacing w:after="0" w:line="240" w:lineRule="auto"/>
        <w:jc w:val="both"/>
        <w:rPr>
          <w:rFonts w:ascii="Arial" w:hAnsi="Arial" w:cs="Arial"/>
          <w:sz w:val="24"/>
          <w:szCs w:val="24"/>
          <w:shd w:val="clear" w:color="auto" w:fill="FFFFFF"/>
        </w:rPr>
      </w:pPr>
    </w:p>
    <w:p w:rsidR="003E190C" w:rsidRDefault="003E190C" w:rsidP="003E190C">
      <w:pPr>
        <w:widowControl w:val="0"/>
        <w:spacing w:after="0" w:line="240" w:lineRule="auto"/>
        <w:jc w:val="both"/>
        <w:rPr>
          <w:rFonts w:ascii="Arial" w:hAnsi="Arial" w:cs="Arial"/>
          <w:kern w:val="2"/>
          <w:sz w:val="24"/>
          <w:szCs w:val="24"/>
          <w:shd w:val="clear" w:color="auto" w:fill="FFFFFF"/>
        </w:rPr>
      </w:pPr>
      <w:r w:rsidRPr="003E190C">
        <w:rPr>
          <w:rFonts w:ascii="Arial" w:hAnsi="Arial" w:cs="Arial"/>
          <w:sz w:val="24"/>
          <w:szCs w:val="24"/>
          <w:shd w:val="clear" w:color="auto" w:fill="FFFFFF"/>
        </w:rPr>
        <w:t xml:space="preserve">Que, es por ello que el artículo 115 constitucional en su fracción IV permite al Municipio el cobro a los sujetos pasivos del derecho de alumbrado público, con esto se hace la recuperación de estos gastos que le genera la prestación del servicio de alumbrado público conocido por sus siglas “DAP”,  siempre haciéndolo dentro del marco jurídico y respetando los derechos humanos y las garantías individuales para que se haga de manera proporcional y equitativa, así como en observancia de los principios de legalidad y certeza tributaria, cobrando el DAP como un derecho </w:t>
      </w:r>
      <w:r w:rsidRPr="003E190C">
        <w:rPr>
          <w:rFonts w:ascii="Arial" w:hAnsi="Arial" w:cs="Arial"/>
          <w:kern w:val="2"/>
          <w:sz w:val="24"/>
          <w:szCs w:val="24"/>
          <w:shd w:val="clear" w:color="auto" w:fill="FFFFFF"/>
        </w:rPr>
        <w:t>y no como un impuesto, sin violar preceptos constitucionales, y siempre haciéndolo con la garantía de que sus tarifas sean iguales para todos los que reciban servicios análogos sin importar la ubicación el uso y/o destino del bien inmueble, aplica para los propietarios y/o poseedores de estos.</w:t>
      </w:r>
    </w:p>
    <w:p w:rsidR="003E190C" w:rsidRPr="003E190C" w:rsidRDefault="003E190C" w:rsidP="003E190C">
      <w:pPr>
        <w:widowControl w:val="0"/>
        <w:spacing w:after="0" w:line="240" w:lineRule="auto"/>
        <w:jc w:val="both"/>
        <w:rPr>
          <w:rFonts w:ascii="Arial" w:hAnsi="Arial" w:cs="Arial"/>
          <w:kern w:val="2"/>
          <w:sz w:val="24"/>
          <w:szCs w:val="24"/>
          <w:shd w:val="clear" w:color="auto" w:fill="FFFFFF"/>
        </w:rPr>
      </w:pPr>
    </w:p>
    <w:p w:rsidR="003E190C" w:rsidRDefault="003E190C" w:rsidP="003E190C">
      <w:pPr>
        <w:widowControl w:val="0"/>
        <w:spacing w:after="0" w:line="240" w:lineRule="auto"/>
        <w:jc w:val="both"/>
        <w:rPr>
          <w:rFonts w:ascii="Arial" w:hAnsi="Arial" w:cs="Arial"/>
          <w:sz w:val="24"/>
          <w:szCs w:val="24"/>
        </w:rPr>
      </w:pPr>
      <w:r w:rsidRPr="003E190C">
        <w:rPr>
          <w:rFonts w:ascii="Arial" w:hAnsi="Arial" w:cs="Arial"/>
          <w:sz w:val="24"/>
          <w:szCs w:val="24"/>
        </w:rPr>
        <w:t>Que en este Derecho de Alumbrado Público se cumplen los requisitos de un derecho tributario debido a que su base gravable es el costo que le representa al municipio la prestación del servicio de alumbrado público y su tarifa está calculada atendiendo a una sola fórmula (MDSIAP) donde se trata igual a todos los contribuyentes, tomando los lineamientos que se señalan en la resolución dictada en la Acción de Inconstitucionalidad con índice 69/2022 y acumuladas 69/2022 y 71/2022.</w:t>
      </w:r>
    </w:p>
    <w:p w:rsidR="003E190C" w:rsidRPr="003E190C" w:rsidRDefault="003E190C" w:rsidP="003E190C">
      <w:pPr>
        <w:widowControl w:val="0"/>
        <w:spacing w:after="0" w:line="240" w:lineRule="auto"/>
        <w:jc w:val="both"/>
        <w:rPr>
          <w:rFonts w:ascii="Arial" w:hAnsi="Arial" w:cs="Arial"/>
          <w:sz w:val="24"/>
          <w:szCs w:val="24"/>
        </w:rPr>
      </w:pPr>
      <w:r w:rsidRPr="003E190C">
        <w:rPr>
          <w:rFonts w:ascii="Arial" w:hAnsi="Arial" w:cs="Arial"/>
          <w:sz w:val="24"/>
          <w:szCs w:val="24"/>
        </w:rPr>
        <w:t xml:space="preserve"> </w:t>
      </w:r>
    </w:p>
    <w:p w:rsidR="003E190C" w:rsidRDefault="003E190C" w:rsidP="003E190C">
      <w:pPr>
        <w:widowControl w:val="0"/>
        <w:spacing w:after="0" w:line="240" w:lineRule="auto"/>
        <w:jc w:val="both"/>
        <w:rPr>
          <w:rFonts w:ascii="Arial" w:hAnsi="Arial" w:cs="Arial"/>
          <w:sz w:val="24"/>
          <w:szCs w:val="24"/>
        </w:rPr>
      </w:pPr>
      <w:r w:rsidRPr="003E190C">
        <w:rPr>
          <w:rFonts w:ascii="Arial" w:hAnsi="Arial" w:cs="Arial"/>
          <w:sz w:val="24"/>
          <w:szCs w:val="24"/>
        </w:rPr>
        <w:t xml:space="preserve">Que con base en lo anterior, no se distingue la ubicación del predio dentro del territorio municipal en  la Ley de Ingresos de Cuautla Morelos, puesto que se haría una discriminación en razón de la capacidad contributiva de cada usuario, sino que se considera única y exclusivamente la existencia o inexistencia del servicio y dentro de ello, se les otorga el mismo costo del metro luz, aplicando datos de la </w:t>
      </w:r>
      <w:r w:rsidRPr="003E190C">
        <w:rPr>
          <w:rFonts w:ascii="Arial" w:hAnsi="Arial" w:cs="Arial"/>
          <w:sz w:val="24"/>
          <w:szCs w:val="24"/>
        </w:rPr>
        <w:lastRenderedPageBreak/>
        <w:t>Tabla A, y sus cálculos matemáticos de la Tabla B y por último el monto de las variables de la Tabla C, dados en UMAS de: CML común, CML público y CU estas variables son utilizadas en forma universal en el cálculo de la tarifa MDSIAP y se aplica a todos por igual, sin importar el uso y/o destino del bien inmueble.</w:t>
      </w:r>
    </w:p>
    <w:p w:rsidR="003E190C" w:rsidRPr="003E190C" w:rsidRDefault="003E190C" w:rsidP="003E190C">
      <w:pPr>
        <w:widowControl w:val="0"/>
        <w:spacing w:after="0" w:line="240" w:lineRule="auto"/>
        <w:jc w:val="both"/>
        <w:rPr>
          <w:rFonts w:ascii="Arial" w:hAnsi="Arial" w:cs="Arial"/>
          <w:sz w:val="24"/>
          <w:szCs w:val="24"/>
        </w:rPr>
      </w:pPr>
    </w:p>
    <w:p w:rsidR="003E190C" w:rsidRDefault="003E190C" w:rsidP="003E190C">
      <w:pPr>
        <w:widowControl w:val="0"/>
        <w:spacing w:after="0" w:line="240" w:lineRule="auto"/>
        <w:jc w:val="both"/>
        <w:rPr>
          <w:rFonts w:ascii="Arial" w:hAnsi="Arial" w:cs="Arial"/>
          <w:sz w:val="24"/>
          <w:szCs w:val="24"/>
        </w:rPr>
      </w:pPr>
      <w:r w:rsidRPr="003E190C">
        <w:rPr>
          <w:rFonts w:ascii="Arial" w:hAnsi="Arial" w:cs="Arial"/>
          <w:sz w:val="24"/>
          <w:szCs w:val="24"/>
        </w:rPr>
        <w:t xml:space="preserve">Que en el territorio municipal existen bienes inmuebles de propietarios y/o poseedores con diferentes cantidades de metros luz iluminados,  se puede pensar como un primer supuesto en un  condominio vertical en el que el ayuntamiento solo gastaría como costo para otorgar el servicio de tal frente iluminado, una fracción del costo de solo una sola fuente luminosa y que comparado con otro bien inmueble cuyo frente iluminado requiera de un mayor número de fuentes luminosas, por lo que el costo para el Municipio es mayor y eso hace que el monto de contribución sea mayor en este segundo supuesto, pues resultó un menor costo para el primer caso y un mayor costo en el segundo, por lo que debe atenderse a la proporcionalidad de un derecho complejo por cuanto debe analizarse en cada caso el costo a recuperar en razón del gasto que para el Municipio representó el otorgamiento del servicio de alumbrado público. La fórmula para el cálculo de la tarifa MDSIAP se aplica por igual a todos los contribuyentes y la variable que se aplica es solo precisamente este frente de cada diferente propietario y/o poseedor, lo cual se puede calcular desde el inicio del año fiscal, </w:t>
      </w:r>
      <w:proofErr w:type="gramStart"/>
      <w:r w:rsidRPr="003E190C">
        <w:rPr>
          <w:rFonts w:ascii="Arial" w:hAnsi="Arial" w:cs="Arial"/>
          <w:sz w:val="24"/>
          <w:szCs w:val="24"/>
        </w:rPr>
        <w:t>garantizado(</w:t>
      </w:r>
      <w:proofErr w:type="gramEnd"/>
      <w:r w:rsidRPr="003E190C">
        <w:rPr>
          <w:rFonts w:ascii="Arial" w:hAnsi="Arial" w:cs="Arial"/>
          <w:sz w:val="24"/>
          <w:szCs w:val="24"/>
        </w:rPr>
        <w:t>sic) así la certeza jurídica para todos los beneficiarios de la prestación del servicio de alumbrado público.</w:t>
      </w:r>
    </w:p>
    <w:p w:rsidR="003E190C" w:rsidRPr="003E190C" w:rsidRDefault="003E190C" w:rsidP="003E190C">
      <w:pPr>
        <w:widowControl w:val="0"/>
        <w:spacing w:after="0" w:line="240" w:lineRule="auto"/>
        <w:jc w:val="both"/>
        <w:rPr>
          <w:rFonts w:ascii="Arial" w:hAnsi="Arial" w:cs="Arial"/>
          <w:sz w:val="24"/>
          <w:szCs w:val="24"/>
        </w:rPr>
      </w:pPr>
    </w:p>
    <w:p w:rsidR="003E190C" w:rsidRDefault="003E190C" w:rsidP="003E190C">
      <w:pPr>
        <w:widowControl w:val="0"/>
        <w:spacing w:after="0" w:line="240" w:lineRule="auto"/>
        <w:jc w:val="both"/>
        <w:rPr>
          <w:rFonts w:ascii="Arial" w:hAnsi="Arial" w:cs="Arial"/>
          <w:sz w:val="24"/>
          <w:szCs w:val="24"/>
        </w:rPr>
      </w:pPr>
      <w:r w:rsidRPr="003E190C">
        <w:rPr>
          <w:rFonts w:ascii="Arial" w:hAnsi="Arial" w:cs="Arial"/>
          <w:sz w:val="24"/>
          <w:szCs w:val="24"/>
        </w:rPr>
        <w:t>Que al existir diferentes frentes iluminados, los montos de contribución de cada propietario de un bien inmueble son diferenciados, pero en todos los casos se utiliza el mismo cálculo de la tarifa con la fórmula universal (MDSIAP)  y que multiplicado por la cantidad de beneficio que cada contribuyente goce dado en metros luz, se obtiene el monto a contribuir de forma mensual ya que al mes se pagan todos gastos dados en la Tabla A, así, quienes tengan la misma cantidad de frente iluminada o metro luz, contribuirán con el mismo monto de la tarifa y se distinguirán de aquellos que reciban mayores o menores frentes iluminados dados en metros luz, por lo que se cumple con la certeza jurídica.</w:t>
      </w:r>
    </w:p>
    <w:p w:rsidR="003E190C" w:rsidRPr="003E190C" w:rsidRDefault="003E190C" w:rsidP="003E190C">
      <w:pPr>
        <w:widowControl w:val="0"/>
        <w:spacing w:after="0" w:line="240" w:lineRule="auto"/>
        <w:jc w:val="both"/>
        <w:rPr>
          <w:rFonts w:ascii="Arial" w:hAnsi="Arial" w:cs="Arial"/>
          <w:sz w:val="24"/>
          <w:szCs w:val="24"/>
        </w:rPr>
      </w:pPr>
    </w:p>
    <w:p w:rsidR="003E190C" w:rsidRDefault="003E190C" w:rsidP="003E190C">
      <w:pPr>
        <w:widowControl w:val="0"/>
        <w:spacing w:after="0" w:line="240" w:lineRule="auto"/>
        <w:jc w:val="both"/>
        <w:rPr>
          <w:rFonts w:ascii="Arial" w:hAnsi="Arial" w:cs="Arial"/>
          <w:sz w:val="24"/>
          <w:szCs w:val="24"/>
          <w:shd w:val="clear" w:color="auto" w:fill="FFFFFF"/>
        </w:rPr>
      </w:pPr>
      <w:r w:rsidRPr="003E190C">
        <w:rPr>
          <w:rFonts w:ascii="Arial" w:hAnsi="Arial" w:cs="Arial"/>
          <w:sz w:val="24"/>
          <w:szCs w:val="24"/>
          <w:shd w:val="clear" w:color="auto" w:fill="FFFFFF"/>
        </w:rPr>
        <w:t>Los costos considerados por el Ayuntamiento para proporcionar la prestación del servicio de alumbrado público son:</w:t>
      </w:r>
    </w:p>
    <w:p w:rsidR="003E190C" w:rsidRPr="003E190C" w:rsidRDefault="003E190C" w:rsidP="003E190C">
      <w:pPr>
        <w:widowControl w:val="0"/>
        <w:spacing w:after="0" w:line="240" w:lineRule="auto"/>
        <w:jc w:val="both"/>
        <w:rPr>
          <w:rFonts w:ascii="Arial" w:hAnsi="Arial" w:cs="Arial"/>
          <w:bCs/>
          <w:sz w:val="24"/>
          <w:szCs w:val="24"/>
          <w:shd w:val="clear" w:color="auto" w:fill="FFFFFF"/>
        </w:rPr>
      </w:pPr>
    </w:p>
    <w:p w:rsidR="003E190C" w:rsidRDefault="003E190C" w:rsidP="005B55C6">
      <w:pPr>
        <w:widowControl w:val="0"/>
        <w:numPr>
          <w:ilvl w:val="0"/>
          <w:numId w:val="10"/>
        </w:numPr>
        <w:tabs>
          <w:tab w:val="left" w:pos="142"/>
        </w:tabs>
        <w:spacing w:after="0" w:line="240" w:lineRule="auto"/>
        <w:ind w:left="0" w:firstLine="0"/>
        <w:contextualSpacing/>
        <w:jc w:val="both"/>
        <w:rPr>
          <w:rFonts w:ascii="Arial" w:hAnsi="Arial" w:cs="Arial"/>
          <w:sz w:val="24"/>
          <w:szCs w:val="24"/>
        </w:rPr>
      </w:pPr>
      <w:r w:rsidRPr="003E190C">
        <w:rPr>
          <w:rFonts w:ascii="Arial" w:hAnsi="Arial" w:cs="Arial"/>
          <w:sz w:val="24"/>
          <w:szCs w:val="24"/>
        </w:rPr>
        <w:lastRenderedPageBreak/>
        <w:t>Costo por el pago mensual del suministro eléctrico que consumen cada noche las luminarias durante 12 horas continuas y durante los 365 días del año fiscal, a la empresa suministradora de energía.</w:t>
      </w:r>
    </w:p>
    <w:p w:rsidR="003E190C" w:rsidRPr="003E190C" w:rsidRDefault="003E190C" w:rsidP="005B55C6">
      <w:pPr>
        <w:widowControl w:val="0"/>
        <w:numPr>
          <w:ilvl w:val="0"/>
          <w:numId w:val="10"/>
        </w:numPr>
        <w:tabs>
          <w:tab w:val="left" w:pos="142"/>
        </w:tabs>
        <w:spacing w:after="0" w:line="240" w:lineRule="auto"/>
        <w:ind w:left="0" w:firstLine="0"/>
        <w:contextualSpacing/>
        <w:jc w:val="both"/>
        <w:rPr>
          <w:rFonts w:ascii="Arial" w:hAnsi="Arial" w:cs="Arial"/>
          <w:sz w:val="24"/>
          <w:szCs w:val="24"/>
        </w:rPr>
      </w:pPr>
      <w:r w:rsidRPr="003E190C">
        <w:rPr>
          <w:rFonts w:ascii="Arial" w:hAnsi="Arial" w:cs="Arial"/>
          <w:sz w:val="24"/>
          <w:szCs w:val="24"/>
        </w:rPr>
        <w:t>Costos del mantenimiento a esa infraestructura como son reparaciones de las luminarias (fuente luminosa, driver / balastro, carcasa/ gabinete, foto controles, cables eléctricos, conexiones menores), reparaciones de postes metálicos, reparaciones de transformadores en algunos casos, así como por robos (vandalismo) a la infraestructura y reposición de componentes eléctricos en múltiples ocasiones, pagos al personal que se encarga de proporcionar el mantenimiento, tanto preventivo como correctivo y a cada 5 años, por depreciación, la necesaria sustitución de luminarias que dejan de funcionar por obsolescencia tecnológica y/o por terminación de vida útil.</w:t>
      </w:r>
    </w:p>
    <w:p w:rsidR="003E190C" w:rsidRDefault="003E190C" w:rsidP="005B55C6">
      <w:pPr>
        <w:widowControl w:val="0"/>
        <w:numPr>
          <w:ilvl w:val="0"/>
          <w:numId w:val="10"/>
        </w:numPr>
        <w:tabs>
          <w:tab w:val="left" w:pos="142"/>
        </w:tabs>
        <w:spacing w:after="0" w:line="240" w:lineRule="auto"/>
        <w:ind w:left="0" w:firstLine="0"/>
        <w:contextualSpacing/>
        <w:jc w:val="both"/>
        <w:rPr>
          <w:rFonts w:ascii="Arial" w:hAnsi="Arial" w:cs="Arial"/>
          <w:sz w:val="24"/>
          <w:szCs w:val="24"/>
        </w:rPr>
      </w:pPr>
      <w:r w:rsidRPr="003E190C">
        <w:rPr>
          <w:rFonts w:ascii="Arial" w:hAnsi="Arial" w:cs="Arial"/>
          <w:sz w:val="24"/>
          <w:szCs w:val="24"/>
        </w:rPr>
        <w:t>Costos del control interno de la administración del servicio del alumbrado público, que se da de forma regular y continúa, durante las 24 horas diarias y los 365 días del año</w:t>
      </w:r>
      <w:bookmarkStart w:id="1" w:name="_Hlk136134903"/>
      <w:r w:rsidRPr="003E190C">
        <w:rPr>
          <w:rFonts w:ascii="Arial" w:hAnsi="Arial" w:cs="Arial"/>
          <w:sz w:val="24"/>
          <w:szCs w:val="24"/>
        </w:rPr>
        <w:t>.</w:t>
      </w:r>
    </w:p>
    <w:p w:rsidR="003E190C" w:rsidRPr="003E190C" w:rsidRDefault="003E190C" w:rsidP="003E190C">
      <w:pPr>
        <w:widowControl w:val="0"/>
        <w:spacing w:after="0" w:line="240" w:lineRule="auto"/>
        <w:contextualSpacing/>
        <w:jc w:val="both"/>
        <w:rPr>
          <w:rFonts w:ascii="Arial" w:hAnsi="Arial" w:cs="Arial"/>
          <w:sz w:val="24"/>
          <w:szCs w:val="24"/>
        </w:rPr>
      </w:pPr>
    </w:p>
    <w:p w:rsidR="003E190C" w:rsidRDefault="003E190C" w:rsidP="003E190C">
      <w:pPr>
        <w:widowControl w:val="0"/>
        <w:spacing w:after="0" w:line="240" w:lineRule="auto"/>
        <w:contextualSpacing/>
        <w:jc w:val="both"/>
        <w:rPr>
          <w:rFonts w:ascii="Arial" w:hAnsi="Arial" w:cs="Arial"/>
          <w:sz w:val="24"/>
          <w:szCs w:val="24"/>
        </w:rPr>
      </w:pPr>
      <w:r w:rsidRPr="003E190C">
        <w:rPr>
          <w:rFonts w:ascii="Arial" w:hAnsi="Arial" w:cs="Arial"/>
          <w:sz w:val="24"/>
          <w:szCs w:val="24"/>
        </w:rPr>
        <w:t>Para la recuperación de estos costos por la prestación del servicio de alumbrado público se utiliza la siguiente metodología:</w:t>
      </w:r>
    </w:p>
    <w:p w:rsidR="003E190C" w:rsidRPr="003E190C" w:rsidRDefault="003E190C" w:rsidP="003E190C">
      <w:pPr>
        <w:widowControl w:val="0"/>
        <w:spacing w:after="0" w:line="240" w:lineRule="auto"/>
        <w:contextualSpacing/>
        <w:jc w:val="both"/>
        <w:rPr>
          <w:rFonts w:ascii="Arial" w:hAnsi="Arial" w:cs="Arial"/>
          <w:sz w:val="24"/>
          <w:szCs w:val="24"/>
        </w:rPr>
      </w:pPr>
      <w:r w:rsidRPr="003E190C">
        <w:rPr>
          <w:rFonts w:ascii="Arial" w:hAnsi="Arial" w:cs="Arial"/>
          <w:sz w:val="24"/>
          <w:szCs w:val="24"/>
        </w:rPr>
        <w:t xml:space="preserve"> </w:t>
      </w:r>
      <w:bookmarkEnd w:id="1"/>
    </w:p>
    <w:p w:rsidR="003E190C" w:rsidRDefault="003E190C" w:rsidP="003E190C">
      <w:pPr>
        <w:widowControl w:val="0"/>
        <w:spacing w:after="0" w:line="240" w:lineRule="auto"/>
        <w:jc w:val="both"/>
        <w:rPr>
          <w:rFonts w:ascii="Arial" w:hAnsi="Arial" w:cs="Arial"/>
          <w:sz w:val="24"/>
          <w:szCs w:val="24"/>
        </w:rPr>
      </w:pPr>
      <w:r w:rsidRPr="003E190C">
        <w:rPr>
          <w:rFonts w:ascii="Arial" w:hAnsi="Arial" w:cs="Arial"/>
          <w:sz w:val="24"/>
          <w:szCs w:val="24"/>
        </w:rPr>
        <w:t>Se utilizan para su cálculo de la tarifa MDSIAP a cada diferente categoría de sujeto pasivo, según el beneficio dado en metros luz de su frente iluminado del propietario y/o poseedor del bien, aplicando el mismo cálculo de la tarifa con la fórmula MDSIAP= Frente * (CML públicos + CML común) + C.U. y su aplicación es una solo fórmula general universal, para todo tipo de categoría de sujeto pasivo, no importa su ubicación uso y/o destino del bien inmueble.</w:t>
      </w:r>
    </w:p>
    <w:p w:rsidR="003E190C" w:rsidRPr="003E190C" w:rsidRDefault="003E190C" w:rsidP="003E190C">
      <w:pPr>
        <w:widowControl w:val="0"/>
        <w:spacing w:after="0" w:line="240" w:lineRule="auto"/>
        <w:jc w:val="both"/>
        <w:rPr>
          <w:rFonts w:ascii="Arial" w:hAnsi="Arial" w:cs="Arial"/>
          <w:sz w:val="24"/>
          <w:szCs w:val="24"/>
        </w:rPr>
      </w:pPr>
    </w:p>
    <w:p w:rsidR="003E190C" w:rsidRPr="003E190C" w:rsidRDefault="003E190C" w:rsidP="005B55C6">
      <w:pPr>
        <w:widowControl w:val="0"/>
        <w:numPr>
          <w:ilvl w:val="0"/>
          <w:numId w:val="11"/>
        </w:numPr>
        <w:tabs>
          <w:tab w:val="left" w:pos="142"/>
        </w:tabs>
        <w:spacing w:after="0" w:line="240" w:lineRule="auto"/>
        <w:ind w:left="0" w:firstLine="0"/>
        <w:contextualSpacing/>
        <w:jc w:val="both"/>
        <w:rPr>
          <w:rFonts w:ascii="Arial" w:hAnsi="Arial" w:cs="Arial"/>
          <w:sz w:val="24"/>
          <w:szCs w:val="24"/>
        </w:rPr>
      </w:pPr>
      <w:r w:rsidRPr="003E190C">
        <w:rPr>
          <w:rFonts w:ascii="Arial" w:hAnsi="Arial" w:cs="Arial"/>
          <w:sz w:val="24"/>
          <w:szCs w:val="24"/>
        </w:rPr>
        <w:t xml:space="preserve">Iniciando el cálculo de la tarifa MDSIAP con un mínimo de metros luz de beneficio (metros de frente iluminado del bien inmueble) del propietario y/o poseedor de este y un máximo de beneficio dado en metros luz de frente iluminado del propietario y/o poseedor de este, relacionados todos en un solo bloque general universal, solo diferenciado por diferentes categorías de acuerdo al frente iluminado, a mayor frente iluminado el monto de contribución del propietario y/o poseedor es mayor, todo esto es derivado de que al ayuntamiento le genera mayores gastos por la prestación del servicios de alumbrado público iluminar. </w:t>
      </w:r>
    </w:p>
    <w:p w:rsidR="003E190C" w:rsidRDefault="003E190C" w:rsidP="005C07F0">
      <w:pPr>
        <w:widowControl w:val="0"/>
        <w:numPr>
          <w:ilvl w:val="0"/>
          <w:numId w:val="11"/>
        </w:numPr>
        <w:tabs>
          <w:tab w:val="left" w:pos="142"/>
          <w:tab w:val="left" w:pos="851"/>
        </w:tabs>
        <w:spacing w:after="0" w:line="240" w:lineRule="auto"/>
        <w:ind w:left="0" w:firstLine="0"/>
        <w:contextualSpacing/>
        <w:jc w:val="both"/>
        <w:rPr>
          <w:rFonts w:ascii="Arial" w:hAnsi="Arial" w:cs="Arial"/>
          <w:sz w:val="24"/>
          <w:szCs w:val="24"/>
        </w:rPr>
      </w:pPr>
      <w:r w:rsidRPr="003E190C">
        <w:rPr>
          <w:rFonts w:ascii="Arial" w:hAnsi="Arial" w:cs="Arial"/>
          <w:sz w:val="24"/>
          <w:szCs w:val="24"/>
        </w:rPr>
        <w:t xml:space="preserve">Frentes muy grandes, sin importar la ubicación, uso y/o destino del bien inmueble, para dar certeza jurídica se anexa un bloque general único universal </w:t>
      </w:r>
      <w:r w:rsidRPr="003E190C">
        <w:rPr>
          <w:rFonts w:ascii="Arial" w:hAnsi="Arial" w:cs="Arial"/>
          <w:sz w:val="24"/>
          <w:szCs w:val="24"/>
        </w:rPr>
        <w:lastRenderedPageBreak/>
        <w:t>donde de forma aproximada se tienen diferentes frentes iluminados en 54 categorías siendo que nos da un monto aproximado de recaudación mensual, y para mayor precisión, el propietario y/o poseedor de un bien inmueble debe de hacer valer la fórmula MDSIAP, y el resultado de este monto de contribución es recaudado por dos opciones.</w:t>
      </w:r>
    </w:p>
    <w:p w:rsidR="003E190C" w:rsidRPr="003E190C" w:rsidRDefault="003E190C" w:rsidP="003E190C">
      <w:pPr>
        <w:widowControl w:val="0"/>
        <w:spacing w:after="0" w:line="240" w:lineRule="auto"/>
        <w:ind w:left="567"/>
        <w:contextualSpacing/>
        <w:jc w:val="both"/>
        <w:rPr>
          <w:rFonts w:ascii="Arial" w:hAnsi="Arial" w:cs="Arial"/>
          <w:sz w:val="24"/>
          <w:szCs w:val="24"/>
        </w:rPr>
      </w:pPr>
    </w:p>
    <w:p w:rsidR="003E190C" w:rsidRDefault="003E190C" w:rsidP="00A52DCB">
      <w:pPr>
        <w:widowControl w:val="0"/>
        <w:spacing w:after="0" w:line="240" w:lineRule="auto"/>
        <w:jc w:val="both"/>
        <w:rPr>
          <w:rFonts w:ascii="Arial" w:hAnsi="Arial" w:cs="Arial"/>
          <w:sz w:val="24"/>
          <w:szCs w:val="24"/>
        </w:rPr>
      </w:pPr>
      <w:r w:rsidRPr="003E190C">
        <w:rPr>
          <w:rFonts w:ascii="Arial" w:hAnsi="Arial" w:cs="Arial"/>
          <w:sz w:val="24"/>
          <w:szCs w:val="24"/>
        </w:rPr>
        <w:t>Primera: aplicando la fórmula MDSIAP desde el inicio de la vigencia de esta ley por parte de la tesorería municipal a solicitud del propietario y/o poseedor del bien inmueble.</w:t>
      </w:r>
    </w:p>
    <w:p w:rsidR="003E190C" w:rsidRPr="003E190C" w:rsidRDefault="003E190C" w:rsidP="003E190C">
      <w:pPr>
        <w:widowControl w:val="0"/>
        <w:spacing w:after="0" w:line="240" w:lineRule="auto"/>
        <w:ind w:left="567"/>
        <w:jc w:val="both"/>
        <w:rPr>
          <w:rFonts w:ascii="Arial" w:hAnsi="Arial" w:cs="Arial"/>
          <w:bCs/>
          <w:sz w:val="24"/>
          <w:szCs w:val="24"/>
        </w:rPr>
      </w:pPr>
    </w:p>
    <w:p w:rsidR="003E190C" w:rsidRPr="003E190C" w:rsidRDefault="003E190C" w:rsidP="003E190C">
      <w:pPr>
        <w:widowControl w:val="0"/>
        <w:spacing w:after="0" w:line="240" w:lineRule="auto"/>
        <w:jc w:val="both"/>
        <w:rPr>
          <w:rFonts w:ascii="Arial" w:hAnsi="Arial" w:cs="Arial"/>
          <w:sz w:val="24"/>
          <w:szCs w:val="24"/>
        </w:rPr>
      </w:pPr>
      <w:r w:rsidRPr="003E190C">
        <w:rPr>
          <w:rFonts w:ascii="Arial" w:hAnsi="Arial" w:cs="Arial"/>
          <w:sz w:val="24"/>
          <w:szCs w:val="24"/>
        </w:rPr>
        <w:t>En ambos casos se utiliza la misma fórmula general.</w:t>
      </w:r>
    </w:p>
    <w:p w:rsidR="003E190C" w:rsidRDefault="003E190C" w:rsidP="003E190C">
      <w:pPr>
        <w:widowControl w:val="0"/>
        <w:spacing w:after="0" w:line="240" w:lineRule="auto"/>
        <w:jc w:val="both"/>
        <w:rPr>
          <w:rFonts w:ascii="Arial" w:hAnsi="Arial" w:cs="Arial"/>
          <w:sz w:val="24"/>
          <w:szCs w:val="24"/>
        </w:rPr>
      </w:pPr>
    </w:p>
    <w:p w:rsidR="003E190C" w:rsidRDefault="003E190C" w:rsidP="003E190C">
      <w:pPr>
        <w:widowControl w:val="0"/>
        <w:spacing w:after="0" w:line="240" w:lineRule="auto"/>
        <w:jc w:val="both"/>
        <w:rPr>
          <w:rFonts w:ascii="Arial" w:hAnsi="Arial" w:cs="Arial"/>
          <w:kern w:val="2"/>
          <w:sz w:val="24"/>
          <w:szCs w:val="24"/>
        </w:rPr>
      </w:pPr>
      <w:r w:rsidRPr="003E190C">
        <w:rPr>
          <w:rFonts w:ascii="Arial" w:hAnsi="Arial" w:cs="Arial"/>
          <w:sz w:val="24"/>
          <w:szCs w:val="24"/>
        </w:rPr>
        <w:t xml:space="preserve">Para ejemplificar la mecánica de cobro derivado de los diferentes costos que tiene el Municipio para dar el servicio de alumbrado público, como podemos ver, si en </w:t>
      </w:r>
      <w:r w:rsidRPr="003E190C">
        <w:rPr>
          <w:rFonts w:ascii="Arial" w:hAnsi="Arial" w:cs="Arial"/>
          <w:kern w:val="2"/>
          <w:sz w:val="24"/>
          <w:szCs w:val="24"/>
        </w:rPr>
        <w:t>un inmueble con un frente de una calle de 100 metros que requiere 3 luminarias cuyos costos se dividen equitativamente entre los 2 frentes, este pagará un monto de contribución mayor comparado con otro inmueble con un frente iluminado de 10 metros que requiera solo una tercera parte del costo de una luminaria entre dos frentes, lo anterior aplicando la fórmula MDSIAP (con los mismos valores de CML públicos, CML común, CU. De la Tabla “C”), considerando la misma metodología de determinación de costos que las empleadas por las NOM 013 ENER 2013 y NOM 031 ENER 2019, es donde se establecen la (DPEA) la iluminancia mínima promedio y la distancia inter postal entre luminarias que será mínimo de 30 metros conforme a la NMX-J-507/1-ANCE-2013 y NOM 001 SEDE 2012, sin determinar una diferenciación en razón de la ubicación.</w:t>
      </w:r>
    </w:p>
    <w:p w:rsidR="002004F6" w:rsidRPr="003E190C" w:rsidRDefault="002004F6" w:rsidP="003E190C">
      <w:pPr>
        <w:widowControl w:val="0"/>
        <w:spacing w:after="0" w:line="240" w:lineRule="auto"/>
        <w:jc w:val="both"/>
        <w:rPr>
          <w:rFonts w:ascii="Arial" w:hAnsi="Arial" w:cs="Arial"/>
          <w:kern w:val="2"/>
          <w:sz w:val="24"/>
          <w:szCs w:val="24"/>
        </w:rPr>
      </w:pPr>
    </w:p>
    <w:p w:rsidR="003E190C" w:rsidRPr="003E190C" w:rsidRDefault="003E190C" w:rsidP="00A52DCB">
      <w:pPr>
        <w:widowControl w:val="0"/>
        <w:spacing w:after="0" w:line="240" w:lineRule="auto"/>
        <w:jc w:val="both"/>
        <w:rPr>
          <w:rFonts w:ascii="Arial" w:hAnsi="Arial" w:cs="Arial"/>
          <w:sz w:val="24"/>
          <w:szCs w:val="24"/>
        </w:rPr>
      </w:pPr>
      <w:r w:rsidRPr="003E190C">
        <w:rPr>
          <w:rFonts w:ascii="Arial" w:hAnsi="Arial" w:cs="Arial"/>
          <w:sz w:val="24"/>
          <w:szCs w:val="24"/>
        </w:rPr>
        <w:t>Segunda: por la empresa suministradora de energía.</w:t>
      </w:r>
    </w:p>
    <w:p w:rsidR="002004F6" w:rsidRDefault="002004F6" w:rsidP="002004F6">
      <w:pPr>
        <w:widowControl w:val="0"/>
        <w:tabs>
          <w:tab w:val="left" w:pos="3525"/>
        </w:tabs>
        <w:spacing w:after="0" w:line="240" w:lineRule="auto"/>
        <w:jc w:val="both"/>
        <w:rPr>
          <w:rFonts w:ascii="Arial" w:hAnsi="Arial" w:cs="Arial"/>
          <w:sz w:val="24"/>
          <w:szCs w:val="24"/>
        </w:rPr>
      </w:pPr>
    </w:p>
    <w:p w:rsidR="003E190C" w:rsidRDefault="003E190C" w:rsidP="002004F6">
      <w:pPr>
        <w:widowControl w:val="0"/>
        <w:tabs>
          <w:tab w:val="left" w:pos="3525"/>
        </w:tabs>
        <w:spacing w:after="0" w:line="240" w:lineRule="auto"/>
        <w:jc w:val="both"/>
        <w:rPr>
          <w:rFonts w:ascii="Arial" w:hAnsi="Arial" w:cs="Arial"/>
          <w:sz w:val="24"/>
          <w:szCs w:val="24"/>
        </w:rPr>
      </w:pPr>
      <w:r w:rsidRPr="003E190C">
        <w:rPr>
          <w:rFonts w:ascii="Arial" w:hAnsi="Arial" w:cs="Arial"/>
          <w:sz w:val="24"/>
          <w:szCs w:val="24"/>
        </w:rPr>
        <w:t xml:space="preserve">A mayor abundamiento, la determinación de los costos que para un ayuntamiento representa la prestación del servicio de alumbrado público obedece a la estricta observancia de la legislación de la materia que, al igual que la determinación de la (DPEA (Densidad de Potencia Eléctrica para Alumbrado), se calcula a partir de la carga total conectada para alumbrado y del área total por iluminar que para nuestro caso, corresponde a la distancia </w:t>
      </w:r>
      <w:proofErr w:type="spellStart"/>
      <w:r w:rsidRPr="003E190C">
        <w:rPr>
          <w:rFonts w:ascii="Arial" w:hAnsi="Arial" w:cs="Arial"/>
          <w:sz w:val="24"/>
          <w:szCs w:val="24"/>
        </w:rPr>
        <w:t>interpostal</w:t>
      </w:r>
      <w:proofErr w:type="spellEnd"/>
      <w:r w:rsidRPr="003E190C">
        <w:rPr>
          <w:rFonts w:ascii="Arial" w:hAnsi="Arial" w:cs="Arial"/>
          <w:sz w:val="24"/>
          <w:szCs w:val="24"/>
        </w:rPr>
        <w:t xml:space="preserve"> de 30 metros, de acuerdo con el siguiente método de cálculo:</w:t>
      </w:r>
    </w:p>
    <w:p w:rsidR="002004F6" w:rsidRDefault="002004F6" w:rsidP="002004F6">
      <w:pPr>
        <w:widowControl w:val="0"/>
        <w:tabs>
          <w:tab w:val="left" w:pos="3525"/>
        </w:tabs>
        <w:spacing w:after="0" w:line="240" w:lineRule="auto"/>
        <w:jc w:val="both"/>
        <w:rPr>
          <w:rFonts w:ascii="Arial" w:hAnsi="Arial" w:cs="Arial"/>
          <w:sz w:val="24"/>
          <w:szCs w:val="24"/>
        </w:rPr>
      </w:pPr>
    </w:p>
    <w:p w:rsidR="003E190C" w:rsidRDefault="003E190C" w:rsidP="002004F6">
      <w:pPr>
        <w:widowControl w:val="0"/>
        <w:tabs>
          <w:tab w:val="left" w:pos="3525"/>
        </w:tabs>
        <w:spacing w:after="0" w:line="240" w:lineRule="auto"/>
        <w:jc w:val="both"/>
        <w:rPr>
          <w:rFonts w:ascii="Arial" w:hAnsi="Arial" w:cs="Arial"/>
          <w:sz w:val="24"/>
          <w:szCs w:val="24"/>
        </w:rPr>
      </w:pPr>
      <w:r w:rsidRPr="003E190C">
        <w:rPr>
          <w:rFonts w:ascii="Arial" w:hAnsi="Arial" w:cs="Arial"/>
          <w:sz w:val="24"/>
          <w:szCs w:val="24"/>
        </w:rPr>
        <w:lastRenderedPageBreak/>
        <w:t>La expresión genérica para el cálculo de la Densidad de Potencia Eléctrica para Alumbrado (DPEA), es:</w:t>
      </w:r>
    </w:p>
    <w:p w:rsidR="002004F6" w:rsidRPr="003E190C" w:rsidRDefault="002004F6" w:rsidP="003E190C">
      <w:pPr>
        <w:widowControl w:val="0"/>
        <w:tabs>
          <w:tab w:val="left" w:pos="3525"/>
        </w:tabs>
        <w:spacing w:after="0" w:line="240" w:lineRule="auto"/>
        <w:ind w:firstLine="567"/>
        <w:jc w:val="both"/>
        <w:rPr>
          <w:rFonts w:ascii="Arial" w:hAnsi="Arial" w:cs="Arial"/>
          <w:sz w:val="24"/>
          <w:szCs w:val="24"/>
        </w:rPr>
      </w:pPr>
    </w:p>
    <w:p w:rsidR="003E190C" w:rsidRPr="003E190C" w:rsidRDefault="003E190C" w:rsidP="003E190C">
      <w:pPr>
        <w:widowControl w:val="0"/>
        <w:tabs>
          <w:tab w:val="left" w:pos="0"/>
        </w:tabs>
        <w:spacing w:after="0" w:line="240" w:lineRule="auto"/>
        <w:jc w:val="center"/>
        <w:rPr>
          <w:rFonts w:ascii="Arial" w:hAnsi="Arial" w:cs="Arial"/>
          <w:sz w:val="24"/>
          <w:szCs w:val="24"/>
        </w:rPr>
      </w:pPr>
      <w:r w:rsidRPr="003E190C">
        <w:rPr>
          <w:rFonts w:ascii="Arial" w:hAnsi="Arial" w:cs="Arial"/>
          <w:sz w:val="24"/>
          <w:szCs w:val="24"/>
        </w:rPr>
        <w:t>DPEA = carga total conectada para alumbrado</w:t>
      </w:r>
    </w:p>
    <w:p w:rsidR="003E190C" w:rsidRDefault="003E190C" w:rsidP="003E190C">
      <w:pPr>
        <w:widowControl w:val="0"/>
        <w:tabs>
          <w:tab w:val="left" w:pos="3525"/>
        </w:tabs>
        <w:spacing w:after="0" w:line="240" w:lineRule="auto"/>
        <w:jc w:val="center"/>
        <w:rPr>
          <w:rFonts w:ascii="Arial" w:hAnsi="Arial" w:cs="Arial"/>
          <w:sz w:val="24"/>
          <w:szCs w:val="24"/>
        </w:rPr>
      </w:pPr>
      <w:r w:rsidRPr="003E190C">
        <w:rPr>
          <w:rFonts w:ascii="Arial" w:hAnsi="Arial" w:cs="Arial"/>
          <w:sz w:val="24"/>
          <w:szCs w:val="24"/>
        </w:rPr>
        <w:t>Área total iluminada</w:t>
      </w:r>
    </w:p>
    <w:p w:rsidR="002004F6" w:rsidRDefault="002004F6" w:rsidP="002004F6">
      <w:pPr>
        <w:widowControl w:val="0"/>
        <w:tabs>
          <w:tab w:val="left" w:pos="3525"/>
        </w:tabs>
        <w:spacing w:after="0" w:line="240" w:lineRule="auto"/>
        <w:jc w:val="both"/>
        <w:rPr>
          <w:rFonts w:ascii="Arial" w:hAnsi="Arial" w:cs="Arial"/>
          <w:sz w:val="24"/>
          <w:szCs w:val="24"/>
        </w:rPr>
      </w:pPr>
    </w:p>
    <w:p w:rsidR="003E190C" w:rsidRDefault="003E190C" w:rsidP="002004F6">
      <w:pPr>
        <w:widowControl w:val="0"/>
        <w:tabs>
          <w:tab w:val="left" w:pos="3525"/>
        </w:tabs>
        <w:spacing w:after="0" w:line="240" w:lineRule="auto"/>
        <w:jc w:val="both"/>
        <w:rPr>
          <w:rFonts w:ascii="Arial" w:hAnsi="Arial" w:cs="Arial"/>
          <w:kern w:val="2"/>
          <w:sz w:val="24"/>
          <w:szCs w:val="24"/>
        </w:rPr>
      </w:pPr>
      <w:r w:rsidRPr="003E190C">
        <w:rPr>
          <w:rFonts w:ascii="Arial" w:hAnsi="Arial" w:cs="Arial"/>
          <w:kern w:val="2"/>
          <w:sz w:val="24"/>
          <w:szCs w:val="24"/>
        </w:rPr>
        <w:t>Uso y/o destino del bien inmueble, motivo por el cual en el bloque general universal de aplicación cualquier sujeto pasivo puede ver su aportación mensual,</w:t>
      </w:r>
      <w:r w:rsidRPr="003E190C">
        <w:rPr>
          <w:rFonts w:ascii="Arial" w:hAnsi="Arial" w:cs="Arial"/>
          <w:sz w:val="24"/>
          <w:szCs w:val="24"/>
        </w:rPr>
        <w:t xml:space="preserve"> </w:t>
      </w:r>
      <w:r w:rsidRPr="003E190C">
        <w:rPr>
          <w:rFonts w:ascii="Arial" w:hAnsi="Arial" w:cs="Arial"/>
          <w:kern w:val="2"/>
          <w:sz w:val="24"/>
          <w:szCs w:val="24"/>
        </w:rPr>
        <w:t>con solo medir su frente iluminado tal y como se establece en la NOM 013 ENER 2019 que se expresa en W/m2.</w:t>
      </w:r>
    </w:p>
    <w:p w:rsidR="002004F6" w:rsidRPr="003E190C" w:rsidRDefault="002004F6" w:rsidP="002004F6">
      <w:pPr>
        <w:widowControl w:val="0"/>
        <w:tabs>
          <w:tab w:val="left" w:pos="3525"/>
        </w:tabs>
        <w:spacing w:after="0" w:line="240" w:lineRule="auto"/>
        <w:jc w:val="both"/>
        <w:rPr>
          <w:rFonts w:ascii="Arial" w:hAnsi="Arial" w:cs="Arial"/>
          <w:kern w:val="2"/>
          <w:sz w:val="24"/>
          <w:szCs w:val="24"/>
        </w:rPr>
      </w:pPr>
    </w:p>
    <w:p w:rsidR="003E190C" w:rsidRDefault="003E190C" w:rsidP="002004F6">
      <w:pPr>
        <w:widowControl w:val="0"/>
        <w:tabs>
          <w:tab w:val="left" w:pos="3525"/>
        </w:tabs>
        <w:spacing w:after="0" w:line="240" w:lineRule="auto"/>
        <w:jc w:val="both"/>
        <w:rPr>
          <w:rFonts w:ascii="Arial" w:hAnsi="Arial" w:cs="Arial"/>
          <w:sz w:val="24"/>
          <w:szCs w:val="24"/>
        </w:rPr>
      </w:pPr>
      <w:r w:rsidRPr="003E190C">
        <w:rPr>
          <w:rFonts w:ascii="Arial" w:hAnsi="Arial" w:cs="Arial"/>
          <w:sz w:val="24"/>
          <w:szCs w:val="24"/>
        </w:rPr>
        <w:t>Donde la Densidad de Potencia Eléctrica para Alumbrado (DPEA) está expresada en W/m2, la carga total conectada para alumbrado está expresada en Watt y el área total iluminada está expresada en metro cuadrado. (</w:t>
      </w:r>
      <w:proofErr w:type="gramStart"/>
      <w:r w:rsidRPr="003E190C">
        <w:rPr>
          <w:rFonts w:ascii="Arial" w:hAnsi="Arial" w:cs="Arial"/>
          <w:sz w:val="24"/>
          <w:szCs w:val="24"/>
        </w:rPr>
        <w:t>art</w:t>
      </w:r>
      <w:proofErr w:type="gramEnd"/>
      <w:r w:rsidRPr="003E190C">
        <w:rPr>
          <w:rFonts w:ascii="Arial" w:hAnsi="Arial" w:cs="Arial"/>
          <w:sz w:val="24"/>
          <w:szCs w:val="24"/>
        </w:rPr>
        <w:t>.(sic) 8.1 NOM 013 ENER 2013).</w:t>
      </w:r>
    </w:p>
    <w:p w:rsidR="002004F6" w:rsidRPr="003E190C" w:rsidRDefault="002004F6" w:rsidP="002004F6">
      <w:pPr>
        <w:widowControl w:val="0"/>
        <w:tabs>
          <w:tab w:val="left" w:pos="3525"/>
        </w:tabs>
        <w:spacing w:after="0" w:line="240" w:lineRule="auto"/>
        <w:jc w:val="both"/>
        <w:rPr>
          <w:rFonts w:ascii="Arial" w:hAnsi="Arial" w:cs="Arial"/>
          <w:bCs/>
          <w:sz w:val="24"/>
          <w:szCs w:val="24"/>
        </w:rPr>
      </w:pPr>
    </w:p>
    <w:p w:rsidR="003E190C" w:rsidRPr="003E190C" w:rsidRDefault="003E190C" w:rsidP="002004F6">
      <w:pPr>
        <w:widowControl w:val="0"/>
        <w:tabs>
          <w:tab w:val="left" w:pos="3525"/>
        </w:tabs>
        <w:spacing w:after="0" w:line="240" w:lineRule="auto"/>
        <w:jc w:val="both"/>
        <w:rPr>
          <w:rFonts w:ascii="Arial" w:hAnsi="Arial" w:cs="Arial"/>
          <w:sz w:val="24"/>
          <w:szCs w:val="24"/>
        </w:rPr>
      </w:pPr>
      <w:r w:rsidRPr="003E190C">
        <w:rPr>
          <w:rFonts w:ascii="Arial" w:hAnsi="Arial" w:cs="Arial"/>
          <w:sz w:val="24"/>
          <w:szCs w:val="24"/>
        </w:rPr>
        <w:t xml:space="preserve">Es por ello por lo que el metro luz se expresa en el valor pecuniario del Watt en el área iluminada de un metro cuadrado como unidad de medida del Derecho de Alumbrado Público porque es, conforme a la referida NOM 013 ENER 2019 en sus </w:t>
      </w:r>
      <w:proofErr w:type="gramStart"/>
      <w:r w:rsidRPr="003E190C">
        <w:rPr>
          <w:rFonts w:ascii="Arial" w:hAnsi="Arial" w:cs="Arial"/>
          <w:sz w:val="24"/>
          <w:szCs w:val="24"/>
        </w:rPr>
        <w:t>artículos(</w:t>
      </w:r>
      <w:proofErr w:type="gramEnd"/>
      <w:r w:rsidRPr="003E190C">
        <w:rPr>
          <w:rFonts w:ascii="Arial" w:hAnsi="Arial" w:cs="Arial"/>
          <w:sz w:val="24"/>
          <w:szCs w:val="24"/>
        </w:rPr>
        <w:t>sic) 4, 6.1 y 8 la forma normativa de determinar la Densidad de Potencia Eléctrica para Alumbrado (DPEA):</w:t>
      </w:r>
    </w:p>
    <w:p w:rsidR="002004F6" w:rsidRDefault="002004F6" w:rsidP="002004F6">
      <w:pPr>
        <w:widowControl w:val="0"/>
        <w:tabs>
          <w:tab w:val="left" w:pos="3525"/>
        </w:tabs>
        <w:spacing w:after="0" w:line="240" w:lineRule="auto"/>
        <w:jc w:val="both"/>
        <w:rPr>
          <w:rFonts w:ascii="Arial" w:hAnsi="Arial" w:cs="Arial"/>
          <w:sz w:val="24"/>
          <w:szCs w:val="24"/>
        </w:rPr>
      </w:pPr>
    </w:p>
    <w:p w:rsidR="002004F6" w:rsidRDefault="002004F6" w:rsidP="002004F6">
      <w:pPr>
        <w:widowControl w:val="0"/>
        <w:tabs>
          <w:tab w:val="left" w:pos="3525"/>
        </w:tabs>
        <w:spacing w:after="0" w:line="240" w:lineRule="auto"/>
        <w:jc w:val="both"/>
        <w:rPr>
          <w:rFonts w:ascii="Arial" w:hAnsi="Arial" w:cs="Arial"/>
          <w:sz w:val="24"/>
          <w:szCs w:val="24"/>
        </w:rPr>
      </w:pPr>
      <w:r w:rsidRPr="002004F6">
        <w:rPr>
          <w:rFonts w:ascii="Arial" w:hAnsi="Arial" w:cs="Arial"/>
          <w:sz w:val="24"/>
          <w:szCs w:val="24"/>
        </w:rPr>
        <w:t>Donde la densidad de potencia eléctrica para alumbrado (DPEA) está expresada en W/m2, la carga total conectada para alumbrado está expresada en Watt y el área total iluminada está expresada en metro cuadrado. (</w:t>
      </w:r>
      <w:proofErr w:type="gramStart"/>
      <w:r w:rsidRPr="002004F6">
        <w:rPr>
          <w:rFonts w:ascii="Arial" w:hAnsi="Arial" w:cs="Arial"/>
          <w:sz w:val="24"/>
          <w:szCs w:val="24"/>
        </w:rPr>
        <w:t>art</w:t>
      </w:r>
      <w:proofErr w:type="gramEnd"/>
      <w:r w:rsidRPr="002004F6">
        <w:rPr>
          <w:rFonts w:ascii="Arial" w:hAnsi="Arial" w:cs="Arial"/>
          <w:sz w:val="24"/>
          <w:szCs w:val="24"/>
        </w:rPr>
        <w:t>.(sic) 8.1 NOM 013 ENER 2013).</w:t>
      </w:r>
    </w:p>
    <w:p w:rsidR="002004F6" w:rsidRDefault="002004F6" w:rsidP="002004F6">
      <w:pPr>
        <w:widowControl w:val="0"/>
        <w:tabs>
          <w:tab w:val="left" w:pos="3525"/>
        </w:tabs>
        <w:spacing w:after="0" w:line="240" w:lineRule="auto"/>
        <w:jc w:val="both"/>
        <w:rPr>
          <w:rFonts w:ascii="Arial" w:hAnsi="Arial" w:cs="Arial"/>
          <w:bCs/>
          <w:sz w:val="24"/>
          <w:szCs w:val="24"/>
        </w:rPr>
      </w:pPr>
    </w:p>
    <w:p w:rsidR="002004F6" w:rsidRDefault="002004F6" w:rsidP="002004F6">
      <w:pPr>
        <w:widowControl w:val="0"/>
        <w:tabs>
          <w:tab w:val="left" w:pos="3525"/>
        </w:tabs>
        <w:spacing w:after="0" w:line="240" w:lineRule="auto"/>
        <w:jc w:val="both"/>
        <w:rPr>
          <w:rFonts w:ascii="Arial" w:hAnsi="Arial" w:cs="Arial"/>
          <w:sz w:val="24"/>
          <w:szCs w:val="24"/>
        </w:rPr>
      </w:pPr>
      <w:r w:rsidRPr="002004F6">
        <w:rPr>
          <w:rFonts w:ascii="Arial" w:hAnsi="Arial" w:cs="Arial"/>
          <w:sz w:val="24"/>
          <w:szCs w:val="24"/>
        </w:rPr>
        <w:t xml:space="preserve">Es por ello por lo que el metro luz se expresa en el valor pecuniario del Watt en el área iluminada de un metro cuadrado como unidad de medida del Derecho de Alumbrado Público, porque es, conforme a la referida NOM 013 ENER 2019 en sus </w:t>
      </w:r>
      <w:proofErr w:type="gramStart"/>
      <w:r w:rsidRPr="002004F6">
        <w:rPr>
          <w:rFonts w:ascii="Arial" w:hAnsi="Arial" w:cs="Arial"/>
          <w:sz w:val="24"/>
          <w:szCs w:val="24"/>
        </w:rPr>
        <w:t>artículos(</w:t>
      </w:r>
      <w:proofErr w:type="gramEnd"/>
      <w:r w:rsidRPr="002004F6">
        <w:rPr>
          <w:rFonts w:ascii="Arial" w:hAnsi="Arial" w:cs="Arial"/>
          <w:sz w:val="24"/>
          <w:szCs w:val="24"/>
        </w:rPr>
        <w:t>sic) 4, 6.1 y 8 la forma normativa de determinar la Densidad de Potencia Eléctrica para Alumbrado (DPEA):</w:t>
      </w:r>
    </w:p>
    <w:p w:rsidR="002004F6" w:rsidRPr="002004F6" w:rsidRDefault="002004F6" w:rsidP="002004F6">
      <w:pPr>
        <w:widowControl w:val="0"/>
        <w:tabs>
          <w:tab w:val="left" w:pos="3525"/>
        </w:tabs>
        <w:spacing w:after="0" w:line="240" w:lineRule="auto"/>
        <w:jc w:val="both"/>
        <w:rPr>
          <w:rFonts w:ascii="Arial" w:hAnsi="Arial" w:cs="Arial"/>
          <w:sz w:val="24"/>
          <w:szCs w:val="24"/>
        </w:rPr>
      </w:pPr>
    </w:p>
    <w:p w:rsidR="002004F6" w:rsidRDefault="002004F6" w:rsidP="00F875B7">
      <w:pPr>
        <w:widowControl w:val="0"/>
        <w:tabs>
          <w:tab w:val="left" w:pos="3525"/>
        </w:tabs>
        <w:spacing w:after="0" w:line="240" w:lineRule="auto"/>
        <w:jc w:val="both"/>
        <w:rPr>
          <w:rFonts w:ascii="Arial" w:hAnsi="Arial" w:cs="Arial"/>
          <w:sz w:val="24"/>
          <w:szCs w:val="24"/>
        </w:rPr>
      </w:pPr>
      <w:r w:rsidRPr="002004F6">
        <w:rPr>
          <w:rFonts w:ascii="Arial" w:hAnsi="Arial" w:cs="Arial"/>
          <w:sz w:val="24"/>
          <w:szCs w:val="24"/>
        </w:rPr>
        <w:t>6.1. Vialidades</w:t>
      </w:r>
    </w:p>
    <w:p w:rsidR="002004F6" w:rsidRPr="002004F6" w:rsidRDefault="002004F6" w:rsidP="002004F6">
      <w:pPr>
        <w:widowControl w:val="0"/>
        <w:tabs>
          <w:tab w:val="left" w:pos="3525"/>
        </w:tabs>
        <w:spacing w:after="0" w:line="240" w:lineRule="auto"/>
        <w:ind w:firstLine="567"/>
        <w:jc w:val="both"/>
        <w:rPr>
          <w:rFonts w:ascii="Arial" w:hAnsi="Arial" w:cs="Arial"/>
          <w:sz w:val="24"/>
          <w:szCs w:val="24"/>
        </w:rPr>
      </w:pPr>
    </w:p>
    <w:p w:rsidR="002004F6" w:rsidRDefault="002004F6" w:rsidP="002004F6">
      <w:pPr>
        <w:widowControl w:val="0"/>
        <w:tabs>
          <w:tab w:val="left" w:pos="3525"/>
        </w:tabs>
        <w:spacing w:after="0" w:line="240" w:lineRule="auto"/>
        <w:jc w:val="both"/>
        <w:rPr>
          <w:rFonts w:ascii="Arial" w:hAnsi="Arial" w:cs="Arial"/>
          <w:sz w:val="24"/>
          <w:szCs w:val="24"/>
        </w:rPr>
      </w:pPr>
      <w:r w:rsidRPr="002004F6">
        <w:rPr>
          <w:rFonts w:ascii="Arial" w:hAnsi="Arial" w:cs="Arial"/>
          <w:sz w:val="24"/>
          <w:szCs w:val="24"/>
        </w:rPr>
        <w:t xml:space="preserve">Para los sistemas de alumbrado de las vialidades indicadas en el inciso 5.1 de la </w:t>
      </w:r>
      <w:r w:rsidRPr="002004F6">
        <w:rPr>
          <w:rFonts w:ascii="Arial" w:hAnsi="Arial" w:cs="Arial"/>
          <w:sz w:val="24"/>
          <w:szCs w:val="24"/>
        </w:rPr>
        <w:lastRenderedPageBreak/>
        <w:t>presente Norma Oficial Mexicana, los luminarios cuya fuente de iluminación sea una lámpara de descarga de alta intensidad deben cumplir con el coeficiente de utilización establecido en la NMX-J-507/1-ANCE-2010 vigente o la que la sustituya.</w:t>
      </w:r>
    </w:p>
    <w:p w:rsidR="002004F6" w:rsidRPr="002004F6" w:rsidRDefault="002004F6" w:rsidP="002004F6">
      <w:pPr>
        <w:widowControl w:val="0"/>
        <w:tabs>
          <w:tab w:val="left" w:pos="3525"/>
        </w:tabs>
        <w:spacing w:after="0" w:line="240" w:lineRule="auto"/>
        <w:jc w:val="both"/>
        <w:rPr>
          <w:rFonts w:ascii="Arial" w:hAnsi="Arial" w:cs="Arial"/>
          <w:sz w:val="24"/>
          <w:szCs w:val="24"/>
        </w:rPr>
      </w:pPr>
    </w:p>
    <w:p w:rsidR="002004F6" w:rsidRDefault="002004F6" w:rsidP="002004F6">
      <w:pPr>
        <w:widowControl w:val="0"/>
        <w:tabs>
          <w:tab w:val="left" w:pos="3525"/>
        </w:tabs>
        <w:spacing w:after="0" w:line="240" w:lineRule="auto"/>
        <w:jc w:val="both"/>
        <w:rPr>
          <w:rFonts w:ascii="Arial" w:hAnsi="Arial" w:cs="Arial"/>
          <w:sz w:val="24"/>
          <w:szCs w:val="24"/>
        </w:rPr>
      </w:pPr>
      <w:r w:rsidRPr="002004F6">
        <w:rPr>
          <w:rFonts w:ascii="Arial" w:hAnsi="Arial" w:cs="Arial"/>
          <w:sz w:val="24"/>
          <w:szCs w:val="24"/>
        </w:rPr>
        <w:t>Los sistemas de alumbrado de las vialidades indicadas en el inciso 5.1 de la presente Norma Oficial Mexicana, deben cumplir con lo establecido en las tablas 1, 2 y 3, cuando en el cálculo del sistema se haya utilizado la luminancia, se debe cumplir con lo especificado en la Tabla 4.</w:t>
      </w:r>
    </w:p>
    <w:p w:rsidR="00600139" w:rsidRDefault="00600139" w:rsidP="002004F6">
      <w:pPr>
        <w:widowControl w:val="0"/>
        <w:tabs>
          <w:tab w:val="left" w:pos="3525"/>
        </w:tabs>
        <w:spacing w:after="0" w:line="240" w:lineRule="auto"/>
        <w:jc w:val="both"/>
        <w:rPr>
          <w:rFonts w:ascii="Arial" w:hAnsi="Arial" w:cs="Arial"/>
          <w:sz w:val="24"/>
          <w:szCs w:val="24"/>
        </w:rPr>
      </w:pPr>
    </w:p>
    <w:p w:rsidR="00600139" w:rsidRPr="002004F6" w:rsidRDefault="00162566" w:rsidP="002004F6">
      <w:pPr>
        <w:widowControl w:val="0"/>
        <w:tabs>
          <w:tab w:val="left" w:pos="3525"/>
        </w:tabs>
        <w:spacing w:after="0" w:line="240" w:lineRule="auto"/>
        <w:jc w:val="both"/>
        <w:rPr>
          <w:rFonts w:ascii="Arial" w:hAnsi="Arial" w:cs="Arial"/>
          <w:sz w:val="24"/>
          <w:szCs w:val="24"/>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303" type="#_x0000_t75" alt="Interfaz de usuario gráfica, TextoDescripción generada automáticamente" style="position:absolute;left:0;text-align:left;margin-left:-20.25pt;margin-top:19.15pt;width:502.25pt;height:157.8pt;z-index:251655168;visibility:visible;mso-wrap-style:square;mso-wrap-distance-left:9pt;mso-wrap-distance-top:0;mso-wrap-distance-right:9pt;mso-wrap-distance-bottom:0;mso-position-horizontal-relative:text;mso-position-vertical-relative:text;mso-width-relative:page;mso-height-relative:page" stroked="t">
            <v:imagedata r:id="rId8" o:title="Interfaz de usuario gráfica, TextoDescripción generada automáticamente" croptop="15235f" cropbottom="20827f" cropleft="17684f" cropright="17707f"/>
            <w10:wrap type="topAndBottom"/>
          </v:shape>
        </w:pict>
      </w:r>
      <w:r w:rsidR="00600139">
        <w:rPr>
          <w:rFonts w:ascii="Arial" w:hAnsi="Arial" w:cs="Arial"/>
          <w:sz w:val="24"/>
          <w:szCs w:val="24"/>
        </w:rPr>
        <w:t>(…)</w:t>
      </w:r>
    </w:p>
    <w:p w:rsidR="00600139" w:rsidRDefault="00600139" w:rsidP="00600139">
      <w:pPr>
        <w:widowControl w:val="0"/>
        <w:tabs>
          <w:tab w:val="left" w:pos="3525"/>
        </w:tabs>
        <w:spacing w:line="222" w:lineRule="exact"/>
        <w:jc w:val="both"/>
        <w:rPr>
          <w:szCs w:val="20"/>
        </w:rPr>
      </w:pPr>
    </w:p>
    <w:p w:rsidR="00CD1666" w:rsidRDefault="00CD1666" w:rsidP="00CD1666">
      <w:pPr>
        <w:widowControl w:val="0"/>
        <w:tabs>
          <w:tab w:val="left" w:pos="3525"/>
        </w:tabs>
        <w:spacing w:after="0" w:line="240" w:lineRule="auto"/>
        <w:jc w:val="both"/>
        <w:rPr>
          <w:rFonts w:ascii="Arial" w:hAnsi="Arial" w:cs="Arial"/>
          <w:sz w:val="24"/>
          <w:szCs w:val="24"/>
        </w:rPr>
      </w:pPr>
      <w:r w:rsidRPr="00CD1666">
        <w:rPr>
          <w:rFonts w:ascii="Arial" w:hAnsi="Arial" w:cs="Arial"/>
          <w:sz w:val="24"/>
          <w:szCs w:val="24"/>
        </w:rPr>
        <w:t>Lo anterior determina la iluminancia promedio para alumbrado en vialidades mediante la determinación de la iluminancia mínima promedio con la siguiente expresión genérica:</w:t>
      </w:r>
    </w:p>
    <w:p w:rsidR="00CD1666" w:rsidRPr="00CD1666" w:rsidRDefault="00CD1666" w:rsidP="00CD1666">
      <w:pPr>
        <w:widowControl w:val="0"/>
        <w:tabs>
          <w:tab w:val="left" w:pos="3525"/>
        </w:tabs>
        <w:spacing w:after="0" w:line="240" w:lineRule="auto"/>
        <w:jc w:val="center"/>
        <w:rPr>
          <w:rFonts w:ascii="Arial" w:hAnsi="Arial" w:cs="Arial"/>
          <w:sz w:val="24"/>
          <w:szCs w:val="24"/>
        </w:rPr>
      </w:pPr>
    </w:p>
    <w:p w:rsidR="00CD1666" w:rsidRPr="00CD1666" w:rsidRDefault="00CD1666" w:rsidP="00CD1666">
      <w:pPr>
        <w:widowControl w:val="0"/>
        <w:tabs>
          <w:tab w:val="left" w:pos="3525"/>
        </w:tabs>
        <w:spacing w:after="0" w:line="240" w:lineRule="auto"/>
        <w:jc w:val="center"/>
        <w:rPr>
          <w:rFonts w:ascii="Arial" w:hAnsi="Arial" w:cs="Arial"/>
          <w:sz w:val="24"/>
          <w:szCs w:val="24"/>
        </w:rPr>
      </w:pPr>
      <w:r w:rsidRPr="00CD1666">
        <w:rPr>
          <w:rFonts w:ascii="Cambria Math" w:hAnsi="Cambria Math" w:cs="Cambria Math"/>
          <w:sz w:val="24"/>
          <w:szCs w:val="24"/>
        </w:rPr>
        <w:t>𝐸𝑝𝑟𝑜𝑚</w:t>
      </w:r>
      <w:r w:rsidRPr="00CD1666">
        <w:rPr>
          <w:rFonts w:ascii="Arial" w:hAnsi="Arial" w:cs="Arial"/>
          <w:sz w:val="24"/>
          <w:szCs w:val="24"/>
        </w:rPr>
        <w:t xml:space="preserve"> = </w:t>
      </w:r>
      <w:r w:rsidRPr="00CD1666">
        <w:rPr>
          <w:rFonts w:ascii="Cambria Math" w:hAnsi="Cambria Math" w:cs="Cambria Math"/>
          <w:sz w:val="24"/>
          <w:szCs w:val="24"/>
        </w:rPr>
        <w:t>𝑃</w:t>
      </w:r>
      <w:r w:rsidRPr="00CD1666">
        <w:rPr>
          <w:rFonts w:ascii="Arial" w:hAnsi="Arial" w:cs="Arial"/>
          <w:sz w:val="24"/>
          <w:szCs w:val="24"/>
        </w:rPr>
        <w:t>1 + 2</w:t>
      </w:r>
      <w:r w:rsidRPr="00CD1666">
        <w:rPr>
          <w:rFonts w:ascii="Cambria Math" w:hAnsi="Cambria Math" w:cs="Cambria Math"/>
          <w:sz w:val="24"/>
          <w:szCs w:val="24"/>
        </w:rPr>
        <w:t>𝑃</w:t>
      </w:r>
      <w:r w:rsidRPr="00CD1666">
        <w:rPr>
          <w:rFonts w:ascii="Arial" w:hAnsi="Arial" w:cs="Arial"/>
          <w:sz w:val="24"/>
          <w:szCs w:val="24"/>
        </w:rPr>
        <w:t xml:space="preserve">2 + </w:t>
      </w:r>
      <w:r w:rsidRPr="00CD1666">
        <w:rPr>
          <w:rFonts w:ascii="Cambria Math" w:hAnsi="Cambria Math" w:cs="Cambria Math"/>
          <w:sz w:val="24"/>
          <w:szCs w:val="24"/>
        </w:rPr>
        <w:t>𝑃</w:t>
      </w:r>
      <w:r w:rsidRPr="00CD1666">
        <w:rPr>
          <w:rFonts w:ascii="Arial" w:hAnsi="Arial" w:cs="Arial"/>
          <w:sz w:val="24"/>
          <w:szCs w:val="24"/>
        </w:rPr>
        <w:t>3 + 2</w:t>
      </w:r>
      <w:r w:rsidRPr="00CD1666">
        <w:rPr>
          <w:rFonts w:ascii="Cambria Math" w:hAnsi="Cambria Math" w:cs="Cambria Math"/>
          <w:sz w:val="24"/>
          <w:szCs w:val="24"/>
        </w:rPr>
        <w:t>𝑃</w:t>
      </w:r>
      <w:r w:rsidRPr="00CD1666">
        <w:rPr>
          <w:rFonts w:ascii="Arial" w:hAnsi="Arial" w:cs="Arial"/>
          <w:sz w:val="24"/>
          <w:szCs w:val="24"/>
        </w:rPr>
        <w:t>4 + 4</w:t>
      </w:r>
      <w:r w:rsidRPr="00CD1666">
        <w:rPr>
          <w:rFonts w:ascii="Cambria Math" w:hAnsi="Cambria Math" w:cs="Cambria Math"/>
          <w:sz w:val="24"/>
          <w:szCs w:val="24"/>
        </w:rPr>
        <w:t>𝑃</w:t>
      </w:r>
      <w:r w:rsidRPr="00CD1666">
        <w:rPr>
          <w:rFonts w:ascii="Arial" w:hAnsi="Arial" w:cs="Arial"/>
          <w:sz w:val="24"/>
          <w:szCs w:val="24"/>
        </w:rPr>
        <w:t>5 + 2</w:t>
      </w:r>
      <w:r w:rsidRPr="00CD1666">
        <w:rPr>
          <w:rFonts w:ascii="Cambria Math" w:hAnsi="Cambria Math" w:cs="Cambria Math"/>
          <w:sz w:val="24"/>
          <w:szCs w:val="24"/>
        </w:rPr>
        <w:t>𝑃</w:t>
      </w:r>
      <w:r w:rsidRPr="00CD1666">
        <w:rPr>
          <w:rFonts w:ascii="Arial" w:hAnsi="Arial" w:cs="Arial"/>
          <w:sz w:val="24"/>
          <w:szCs w:val="24"/>
        </w:rPr>
        <w:t xml:space="preserve">6 + </w:t>
      </w:r>
      <w:r w:rsidRPr="00CD1666">
        <w:rPr>
          <w:rFonts w:ascii="Cambria Math" w:hAnsi="Cambria Math" w:cs="Cambria Math"/>
          <w:sz w:val="24"/>
          <w:szCs w:val="24"/>
        </w:rPr>
        <w:t>𝑃</w:t>
      </w:r>
      <w:r w:rsidRPr="00CD1666">
        <w:rPr>
          <w:rFonts w:ascii="Arial" w:hAnsi="Arial" w:cs="Arial"/>
          <w:sz w:val="24"/>
          <w:szCs w:val="24"/>
        </w:rPr>
        <w:t>7 + 2</w:t>
      </w:r>
      <w:r w:rsidRPr="00CD1666">
        <w:rPr>
          <w:rFonts w:ascii="Cambria Math" w:hAnsi="Cambria Math" w:cs="Cambria Math"/>
          <w:sz w:val="24"/>
          <w:szCs w:val="24"/>
        </w:rPr>
        <w:t>𝑃</w:t>
      </w:r>
      <w:r w:rsidRPr="00CD1666">
        <w:rPr>
          <w:rFonts w:ascii="Arial" w:hAnsi="Arial" w:cs="Arial"/>
          <w:sz w:val="24"/>
          <w:szCs w:val="24"/>
        </w:rPr>
        <w:t xml:space="preserve">8 + </w:t>
      </w:r>
      <w:r w:rsidRPr="00CD1666">
        <w:rPr>
          <w:rFonts w:ascii="Cambria Math" w:hAnsi="Cambria Math" w:cs="Cambria Math"/>
          <w:sz w:val="24"/>
          <w:szCs w:val="24"/>
        </w:rPr>
        <w:t>𝑃</w:t>
      </w:r>
      <w:r w:rsidRPr="00CD1666">
        <w:rPr>
          <w:rFonts w:ascii="Arial" w:hAnsi="Arial" w:cs="Arial"/>
          <w:sz w:val="24"/>
          <w:szCs w:val="24"/>
        </w:rPr>
        <w:t>9</w:t>
      </w:r>
    </w:p>
    <w:p w:rsidR="00CD1666" w:rsidRPr="00CD1666" w:rsidRDefault="00CD1666" w:rsidP="00CD1666">
      <w:pPr>
        <w:widowControl w:val="0"/>
        <w:tabs>
          <w:tab w:val="left" w:pos="3525"/>
        </w:tabs>
        <w:spacing w:after="0" w:line="240" w:lineRule="auto"/>
        <w:jc w:val="center"/>
        <w:rPr>
          <w:rFonts w:ascii="Arial" w:hAnsi="Arial" w:cs="Arial"/>
          <w:sz w:val="24"/>
          <w:szCs w:val="24"/>
        </w:rPr>
      </w:pPr>
      <w:r w:rsidRPr="00CD1666">
        <w:rPr>
          <w:rFonts w:ascii="Arial" w:hAnsi="Arial" w:cs="Arial"/>
          <w:sz w:val="24"/>
          <w:szCs w:val="24"/>
        </w:rPr>
        <w:t>__________________________________________________</w:t>
      </w:r>
    </w:p>
    <w:p w:rsidR="00CD1666" w:rsidRPr="00CD1666" w:rsidRDefault="00CD1666" w:rsidP="00CD1666">
      <w:pPr>
        <w:widowControl w:val="0"/>
        <w:tabs>
          <w:tab w:val="left" w:pos="3525"/>
        </w:tabs>
        <w:spacing w:after="0" w:line="240" w:lineRule="auto"/>
        <w:jc w:val="center"/>
        <w:rPr>
          <w:rFonts w:ascii="Arial" w:hAnsi="Arial" w:cs="Arial"/>
          <w:sz w:val="24"/>
          <w:szCs w:val="24"/>
        </w:rPr>
      </w:pPr>
      <w:r w:rsidRPr="00CD1666">
        <w:rPr>
          <w:rFonts w:ascii="Arial" w:hAnsi="Arial" w:cs="Arial"/>
          <w:sz w:val="24"/>
          <w:szCs w:val="24"/>
        </w:rPr>
        <w:t>16</w:t>
      </w:r>
    </w:p>
    <w:p w:rsidR="00CD1666" w:rsidRDefault="00CD1666" w:rsidP="00CD1666">
      <w:pPr>
        <w:widowControl w:val="0"/>
        <w:tabs>
          <w:tab w:val="left" w:pos="3525"/>
        </w:tabs>
        <w:spacing w:after="0" w:line="240" w:lineRule="auto"/>
        <w:jc w:val="both"/>
        <w:rPr>
          <w:rFonts w:ascii="Arial" w:hAnsi="Arial" w:cs="Arial"/>
          <w:sz w:val="24"/>
          <w:szCs w:val="24"/>
        </w:rPr>
      </w:pPr>
      <w:r w:rsidRPr="00CD1666">
        <w:rPr>
          <w:rFonts w:ascii="Arial" w:hAnsi="Arial" w:cs="Arial"/>
          <w:sz w:val="24"/>
          <w:szCs w:val="24"/>
        </w:rPr>
        <w:t>Donde:</w:t>
      </w:r>
    </w:p>
    <w:p w:rsidR="00CD1666" w:rsidRPr="00CD1666" w:rsidRDefault="00CD1666" w:rsidP="00CD1666">
      <w:pPr>
        <w:widowControl w:val="0"/>
        <w:tabs>
          <w:tab w:val="left" w:pos="3525"/>
        </w:tabs>
        <w:spacing w:after="0" w:line="240" w:lineRule="auto"/>
        <w:jc w:val="both"/>
        <w:rPr>
          <w:rFonts w:ascii="Arial" w:hAnsi="Arial" w:cs="Arial"/>
          <w:sz w:val="24"/>
          <w:szCs w:val="24"/>
        </w:rPr>
      </w:pPr>
      <w:r w:rsidRPr="00CD1666">
        <w:rPr>
          <w:rFonts w:ascii="Arial" w:hAnsi="Arial" w:cs="Arial"/>
          <w:sz w:val="24"/>
          <w:szCs w:val="24"/>
        </w:rPr>
        <w:t xml:space="preserve"> </w:t>
      </w:r>
    </w:p>
    <w:p w:rsidR="00CD1666" w:rsidRPr="00CD1666" w:rsidRDefault="00CD1666" w:rsidP="00CD1666">
      <w:pPr>
        <w:widowControl w:val="0"/>
        <w:tabs>
          <w:tab w:val="left" w:pos="3525"/>
        </w:tabs>
        <w:spacing w:after="0" w:line="240" w:lineRule="auto"/>
        <w:jc w:val="both"/>
        <w:rPr>
          <w:rFonts w:ascii="Arial" w:hAnsi="Arial" w:cs="Arial"/>
          <w:sz w:val="24"/>
          <w:szCs w:val="24"/>
        </w:rPr>
      </w:pPr>
      <w:r w:rsidRPr="00CD1666">
        <w:rPr>
          <w:rFonts w:ascii="Arial" w:hAnsi="Arial" w:cs="Arial"/>
          <w:sz w:val="24"/>
          <w:szCs w:val="24"/>
        </w:rPr>
        <w:t xml:space="preserve">EPROM es la iluminancia mínima promedio </w:t>
      </w:r>
    </w:p>
    <w:p w:rsidR="00CD1666" w:rsidRPr="00CD1666" w:rsidRDefault="00CD1666" w:rsidP="00CD1666">
      <w:pPr>
        <w:widowControl w:val="0"/>
        <w:tabs>
          <w:tab w:val="left" w:pos="3525"/>
        </w:tabs>
        <w:spacing w:after="0" w:line="240" w:lineRule="auto"/>
        <w:jc w:val="both"/>
        <w:rPr>
          <w:rFonts w:ascii="Arial" w:hAnsi="Arial" w:cs="Arial"/>
          <w:sz w:val="24"/>
          <w:szCs w:val="24"/>
        </w:rPr>
      </w:pPr>
      <w:r w:rsidRPr="00CD1666">
        <w:rPr>
          <w:rFonts w:ascii="Arial" w:hAnsi="Arial" w:cs="Arial"/>
          <w:sz w:val="24"/>
          <w:szCs w:val="24"/>
        </w:rPr>
        <w:t>P1, P2, P3, P4, P5, P6, P7, P8, P9 son las iluminancias de los 9 puntos medidos.</w:t>
      </w:r>
    </w:p>
    <w:p w:rsidR="00CD1666" w:rsidRDefault="00CD1666" w:rsidP="00CD1666">
      <w:pPr>
        <w:widowControl w:val="0"/>
        <w:tabs>
          <w:tab w:val="left" w:pos="3525"/>
        </w:tabs>
        <w:spacing w:after="0" w:line="240" w:lineRule="auto"/>
        <w:ind w:firstLine="567"/>
        <w:jc w:val="both"/>
        <w:rPr>
          <w:rFonts w:ascii="Arial" w:hAnsi="Arial" w:cs="Arial"/>
          <w:iCs/>
          <w:sz w:val="24"/>
          <w:szCs w:val="24"/>
        </w:rPr>
      </w:pPr>
    </w:p>
    <w:p w:rsidR="00CD1666" w:rsidRPr="00CD1666" w:rsidRDefault="00CD1666" w:rsidP="00F875B7">
      <w:pPr>
        <w:widowControl w:val="0"/>
        <w:tabs>
          <w:tab w:val="left" w:pos="3525"/>
        </w:tabs>
        <w:spacing w:after="0" w:line="240" w:lineRule="auto"/>
        <w:jc w:val="both"/>
        <w:rPr>
          <w:rFonts w:ascii="Arial" w:hAnsi="Arial" w:cs="Arial"/>
          <w:iCs/>
          <w:sz w:val="24"/>
          <w:szCs w:val="24"/>
        </w:rPr>
      </w:pPr>
      <w:r w:rsidRPr="00CD1666">
        <w:rPr>
          <w:rFonts w:ascii="Arial" w:hAnsi="Arial" w:cs="Arial"/>
          <w:iCs/>
          <w:sz w:val="24"/>
          <w:szCs w:val="24"/>
        </w:rPr>
        <w:lastRenderedPageBreak/>
        <w:t xml:space="preserve">UNIFORMIDAD PROMEDIO MÁXIMA </w:t>
      </w:r>
    </w:p>
    <w:p w:rsidR="00CD1666" w:rsidRDefault="00CD1666" w:rsidP="00CD1666">
      <w:pPr>
        <w:widowControl w:val="0"/>
        <w:tabs>
          <w:tab w:val="left" w:pos="3525"/>
        </w:tabs>
        <w:spacing w:after="0" w:line="240" w:lineRule="auto"/>
        <w:jc w:val="both"/>
        <w:rPr>
          <w:rFonts w:ascii="Arial" w:hAnsi="Arial" w:cs="Arial"/>
          <w:sz w:val="24"/>
          <w:szCs w:val="24"/>
        </w:rPr>
      </w:pPr>
    </w:p>
    <w:p w:rsidR="00CD1666" w:rsidRDefault="00CD1666" w:rsidP="00CD1666">
      <w:pPr>
        <w:widowControl w:val="0"/>
        <w:tabs>
          <w:tab w:val="left" w:pos="3525"/>
        </w:tabs>
        <w:spacing w:after="0" w:line="240" w:lineRule="auto"/>
        <w:jc w:val="both"/>
        <w:rPr>
          <w:rFonts w:ascii="Arial" w:hAnsi="Arial" w:cs="Arial"/>
          <w:sz w:val="24"/>
          <w:szCs w:val="24"/>
        </w:rPr>
      </w:pPr>
      <w:r w:rsidRPr="00CD1666">
        <w:rPr>
          <w:rFonts w:ascii="Arial" w:hAnsi="Arial" w:cs="Arial"/>
          <w:sz w:val="24"/>
          <w:szCs w:val="24"/>
        </w:rPr>
        <w:t>La determinación de la uniformidad promedio máxima se calcula de acuerdo con la siguiente expresión genérica:</w:t>
      </w:r>
    </w:p>
    <w:p w:rsidR="00CD1666" w:rsidRPr="00CD1666" w:rsidRDefault="00CD1666" w:rsidP="00CD1666">
      <w:pPr>
        <w:widowControl w:val="0"/>
        <w:tabs>
          <w:tab w:val="left" w:pos="3525"/>
        </w:tabs>
        <w:spacing w:after="0" w:line="240" w:lineRule="auto"/>
        <w:jc w:val="both"/>
        <w:rPr>
          <w:rFonts w:ascii="Arial" w:hAnsi="Arial" w:cs="Arial"/>
          <w:sz w:val="24"/>
          <w:szCs w:val="24"/>
        </w:rPr>
      </w:pPr>
      <w:r w:rsidRPr="00CD1666">
        <w:rPr>
          <w:rFonts w:ascii="Arial" w:hAnsi="Arial" w:cs="Arial"/>
          <w:sz w:val="24"/>
          <w:szCs w:val="24"/>
        </w:rPr>
        <w:t xml:space="preserve"> </w:t>
      </w:r>
    </w:p>
    <w:p w:rsidR="00CD1666" w:rsidRDefault="00CD1666" w:rsidP="00CD1666">
      <w:pPr>
        <w:widowControl w:val="0"/>
        <w:tabs>
          <w:tab w:val="left" w:pos="3525"/>
        </w:tabs>
        <w:spacing w:after="0" w:line="240" w:lineRule="auto"/>
        <w:jc w:val="both"/>
        <w:rPr>
          <w:rFonts w:ascii="Arial" w:hAnsi="Arial" w:cs="Arial"/>
          <w:sz w:val="24"/>
          <w:szCs w:val="24"/>
        </w:rPr>
      </w:pPr>
      <w:r w:rsidRPr="00CD1666">
        <w:rPr>
          <w:rFonts w:ascii="Arial" w:hAnsi="Arial" w:cs="Arial"/>
          <w:sz w:val="24"/>
          <w:szCs w:val="24"/>
        </w:rPr>
        <w:t>Lo anterior determina la iluminancia promedio para alumbrado en vialidades mediante la determinación de la iluminancia mínima promedio con la siguiente expresión genérica:</w:t>
      </w:r>
    </w:p>
    <w:p w:rsidR="00CD1666" w:rsidRPr="00CD1666" w:rsidRDefault="00CD1666" w:rsidP="007B6AAA">
      <w:pPr>
        <w:widowControl w:val="0"/>
        <w:tabs>
          <w:tab w:val="left" w:pos="3525"/>
        </w:tabs>
        <w:spacing w:after="0" w:line="240" w:lineRule="auto"/>
        <w:jc w:val="center"/>
        <w:rPr>
          <w:rFonts w:ascii="Arial" w:hAnsi="Arial" w:cs="Arial"/>
          <w:sz w:val="24"/>
          <w:szCs w:val="24"/>
        </w:rPr>
      </w:pPr>
    </w:p>
    <w:p w:rsidR="00CD1666" w:rsidRPr="00CD1666" w:rsidRDefault="00CD1666" w:rsidP="007B6AAA">
      <w:pPr>
        <w:widowControl w:val="0"/>
        <w:tabs>
          <w:tab w:val="left" w:pos="3525"/>
        </w:tabs>
        <w:spacing w:after="0" w:line="240" w:lineRule="auto"/>
        <w:ind w:firstLine="567"/>
        <w:jc w:val="center"/>
        <w:rPr>
          <w:rFonts w:ascii="Arial" w:hAnsi="Arial" w:cs="Arial"/>
          <w:sz w:val="24"/>
          <w:szCs w:val="24"/>
        </w:rPr>
      </w:pPr>
      <w:r w:rsidRPr="00CD1666">
        <w:rPr>
          <w:rFonts w:ascii="Cambria Math" w:hAnsi="Cambria Math" w:cs="Cambria Math"/>
          <w:sz w:val="24"/>
          <w:szCs w:val="24"/>
        </w:rPr>
        <w:t>𝑈𝑚𝑎𝑥</w:t>
      </w:r>
      <w:r w:rsidRPr="00CD1666">
        <w:rPr>
          <w:rFonts w:ascii="Arial" w:hAnsi="Arial" w:cs="Arial"/>
          <w:sz w:val="24"/>
          <w:szCs w:val="24"/>
        </w:rPr>
        <w:t xml:space="preserve"> = </w:t>
      </w:r>
      <w:r w:rsidRPr="00CD1666">
        <w:rPr>
          <w:rFonts w:ascii="Cambria Math" w:hAnsi="Cambria Math" w:cs="Cambria Math"/>
          <w:sz w:val="24"/>
          <w:szCs w:val="24"/>
        </w:rPr>
        <w:t>𝐸𝑝𝑟𝑜𝑚</w:t>
      </w:r>
    </w:p>
    <w:p w:rsidR="00CD1666" w:rsidRPr="00CD1666" w:rsidRDefault="00CD1666" w:rsidP="007B6AAA">
      <w:pPr>
        <w:widowControl w:val="0"/>
        <w:tabs>
          <w:tab w:val="left" w:pos="3525"/>
        </w:tabs>
        <w:spacing w:after="0" w:line="240" w:lineRule="auto"/>
        <w:ind w:firstLine="567"/>
        <w:jc w:val="center"/>
        <w:rPr>
          <w:rFonts w:ascii="Arial" w:hAnsi="Arial" w:cs="Arial"/>
          <w:sz w:val="24"/>
          <w:szCs w:val="24"/>
        </w:rPr>
      </w:pPr>
      <w:r w:rsidRPr="00CD1666">
        <w:rPr>
          <w:rFonts w:ascii="Arial" w:hAnsi="Arial" w:cs="Arial"/>
          <w:sz w:val="24"/>
          <w:szCs w:val="24"/>
        </w:rPr>
        <w:t>_________</w:t>
      </w:r>
    </w:p>
    <w:p w:rsidR="00CD1666" w:rsidRPr="00CD1666" w:rsidRDefault="00CD1666" w:rsidP="007B6AAA">
      <w:pPr>
        <w:widowControl w:val="0"/>
        <w:tabs>
          <w:tab w:val="left" w:pos="3525"/>
        </w:tabs>
        <w:spacing w:after="0" w:line="240" w:lineRule="auto"/>
        <w:ind w:firstLine="567"/>
        <w:jc w:val="center"/>
        <w:rPr>
          <w:rFonts w:ascii="Arial" w:hAnsi="Arial" w:cs="Arial"/>
          <w:sz w:val="24"/>
          <w:szCs w:val="24"/>
        </w:rPr>
      </w:pPr>
      <w:r w:rsidRPr="00CD1666">
        <w:rPr>
          <w:rFonts w:ascii="Cambria Math" w:hAnsi="Cambria Math" w:cs="Cambria Math"/>
          <w:sz w:val="24"/>
          <w:szCs w:val="24"/>
        </w:rPr>
        <w:t>𝐸𝑚𝑖𝑛</w:t>
      </w:r>
    </w:p>
    <w:p w:rsidR="007B6AAA" w:rsidRDefault="007B6AAA" w:rsidP="00383AAC">
      <w:pPr>
        <w:widowControl w:val="0"/>
        <w:tabs>
          <w:tab w:val="left" w:pos="3525"/>
        </w:tabs>
        <w:spacing w:after="0" w:line="240" w:lineRule="auto"/>
        <w:jc w:val="both"/>
        <w:rPr>
          <w:rFonts w:ascii="Arial" w:hAnsi="Arial" w:cs="Arial"/>
          <w:sz w:val="24"/>
          <w:szCs w:val="24"/>
        </w:rPr>
      </w:pPr>
    </w:p>
    <w:p w:rsidR="00CD1666" w:rsidRPr="00CD1666" w:rsidRDefault="00CD1666" w:rsidP="00383AAC">
      <w:pPr>
        <w:widowControl w:val="0"/>
        <w:tabs>
          <w:tab w:val="left" w:pos="3525"/>
        </w:tabs>
        <w:spacing w:after="0" w:line="240" w:lineRule="auto"/>
        <w:jc w:val="both"/>
        <w:rPr>
          <w:rFonts w:ascii="Arial" w:hAnsi="Arial" w:cs="Arial"/>
          <w:sz w:val="24"/>
          <w:szCs w:val="24"/>
        </w:rPr>
      </w:pPr>
      <w:r w:rsidRPr="00CD1666">
        <w:rPr>
          <w:rFonts w:ascii="Arial" w:hAnsi="Arial" w:cs="Arial"/>
          <w:sz w:val="24"/>
          <w:szCs w:val="24"/>
        </w:rPr>
        <w:t xml:space="preserve">Donde: </w:t>
      </w:r>
    </w:p>
    <w:p w:rsidR="00383AAC" w:rsidRDefault="00383AAC" w:rsidP="00383AAC">
      <w:pPr>
        <w:widowControl w:val="0"/>
        <w:tabs>
          <w:tab w:val="left" w:pos="3525"/>
        </w:tabs>
        <w:spacing w:after="0" w:line="240" w:lineRule="auto"/>
        <w:jc w:val="both"/>
        <w:rPr>
          <w:rFonts w:ascii="Arial" w:hAnsi="Arial" w:cs="Arial"/>
          <w:sz w:val="24"/>
          <w:szCs w:val="24"/>
        </w:rPr>
      </w:pPr>
    </w:p>
    <w:p w:rsidR="00CD1666" w:rsidRPr="00CD1666" w:rsidRDefault="00CD1666" w:rsidP="00383AAC">
      <w:pPr>
        <w:widowControl w:val="0"/>
        <w:tabs>
          <w:tab w:val="left" w:pos="3525"/>
        </w:tabs>
        <w:spacing w:after="0" w:line="240" w:lineRule="auto"/>
        <w:jc w:val="both"/>
        <w:rPr>
          <w:rFonts w:ascii="Arial" w:hAnsi="Arial" w:cs="Arial"/>
          <w:sz w:val="24"/>
          <w:szCs w:val="24"/>
        </w:rPr>
      </w:pPr>
      <w:r w:rsidRPr="00CD1666">
        <w:rPr>
          <w:rFonts w:ascii="Arial" w:hAnsi="Arial" w:cs="Arial"/>
          <w:sz w:val="24"/>
          <w:szCs w:val="24"/>
        </w:rPr>
        <w:t xml:space="preserve">UMAX es la uniformidad promedio máxima. </w:t>
      </w:r>
    </w:p>
    <w:p w:rsidR="00CD1666" w:rsidRPr="00CD1666" w:rsidRDefault="00CD1666" w:rsidP="00383AAC">
      <w:pPr>
        <w:widowControl w:val="0"/>
        <w:tabs>
          <w:tab w:val="left" w:pos="3525"/>
        </w:tabs>
        <w:spacing w:after="0" w:line="240" w:lineRule="auto"/>
        <w:jc w:val="both"/>
        <w:rPr>
          <w:rFonts w:ascii="Arial" w:hAnsi="Arial" w:cs="Arial"/>
          <w:sz w:val="24"/>
          <w:szCs w:val="24"/>
        </w:rPr>
      </w:pPr>
      <w:r w:rsidRPr="00CD1666">
        <w:rPr>
          <w:rFonts w:ascii="Arial" w:hAnsi="Arial" w:cs="Arial"/>
          <w:sz w:val="24"/>
          <w:szCs w:val="24"/>
        </w:rPr>
        <w:t xml:space="preserve">EPROM es la iluminancia mínima promedio </w:t>
      </w:r>
    </w:p>
    <w:p w:rsidR="00CD1666" w:rsidRPr="00CD1666" w:rsidRDefault="00CD1666" w:rsidP="00383AAC">
      <w:pPr>
        <w:widowControl w:val="0"/>
        <w:tabs>
          <w:tab w:val="left" w:pos="3525"/>
        </w:tabs>
        <w:spacing w:after="0" w:line="240" w:lineRule="auto"/>
        <w:jc w:val="both"/>
        <w:rPr>
          <w:rFonts w:ascii="Arial" w:hAnsi="Arial" w:cs="Arial"/>
          <w:sz w:val="24"/>
          <w:szCs w:val="24"/>
        </w:rPr>
      </w:pPr>
      <w:r w:rsidRPr="00CD1666">
        <w:rPr>
          <w:rFonts w:ascii="Arial" w:hAnsi="Arial" w:cs="Arial"/>
          <w:sz w:val="24"/>
          <w:szCs w:val="24"/>
        </w:rPr>
        <w:t>EMIN es la iluminancia mínima de la medición.</w:t>
      </w:r>
    </w:p>
    <w:p w:rsidR="00383AAC" w:rsidRDefault="00383AAC" w:rsidP="00383AAC">
      <w:pPr>
        <w:widowControl w:val="0"/>
        <w:spacing w:after="0" w:line="240" w:lineRule="auto"/>
        <w:jc w:val="both"/>
        <w:rPr>
          <w:rFonts w:ascii="Arial" w:hAnsi="Arial" w:cs="Arial"/>
          <w:sz w:val="24"/>
          <w:szCs w:val="24"/>
        </w:rPr>
      </w:pPr>
    </w:p>
    <w:p w:rsidR="00CD1666" w:rsidRPr="00CD1666" w:rsidRDefault="00CD1666" w:rsidP="00383AAC">
      <w:pPr>
        <w:widowControl w:val="0"/>
        <w:spacing w:after="0" w:line="240" w:lineRule="auto"/>
        <w:jc w:val="both"/>
        <w:rPr>
          <w:rFonts w:ascii="Arial" w:hAnsi="Arial" w:cs="Arial"/>
          <w:bCs/>
          <w:sz w:val="24"/>
          <w:szCs w:val="24"/>
        </w:rPr>
      </w:pPr>
      <w:r w:rsidRPr="00CD1666">
        <w:rPr>
          <w:rFonts w:ascii="Arial" w:hAnsi="Arial" w:cs="Arial"/>
          <w:sz w:val="24"/>
          <w:szCs w:val="24"/>
        </w:rPr>
        <w:t>Esto es así, porque, tal y como lo señala la acción de inconstitucionalidad 28/2019, el (DAP) no puede cobrarse en función de la ubicación del alumbrado público, tal y como lo hizo en su momento el municipio de Taxco, Guerrero, sino que el DAP se causa y se cobra en función del beneficio de quien lo recibe y como tal, es la NOM 013 ENER 2019 la que nos aclara que la uniformidad de la iluminancia promedio no distingue la ubicación sino la calidad y la cantidad de iluminancia (DPEA), cuantificado en pesos por cada metro cuadrado que tiene de beneficio el usuario contribuyente, por lo que se aleja totalmente de cualquier criterio de cobro a que refiere la referida Acción de Inconstitucionalidad 28/2019, pues la propuesta del derecho de alumbrado público para el ejercicio fiscal (2025) otorga el mismo valor del metro luz a todos los usuarios contribuyentes de manera equitativa y en proporción a la cantidad de beneficio que obtienen por parte del ayuntamiento en su favor. El Municipio toma en cuenta que es un prestador de servicios públicos de carácter social y no obran con una pretensión de lucro, por lo tanto, utiliza de forma general la fórmula MDSIAP, en todo el territorio municipal.</w:t>
      </w:r>
    </w:p>
    <w:p w:rsidR="002004F6" w:rsidRDefault="002004F6" w:rsidP="00CD1666">
      <w:pPr>
        <w:widowControl w:val="0"/>
        <w:spacing w:after="0" w:line="240" w:lineRule="auto"/>
        <w:contextualSpacing/>
        <w:jc w:val="both"/>
        <w:rPr>
          <w:rFonts w:ascii="Arial" w:hAnsi="Arial" w:cs="Arial"/>
          <w:sz w:val="24"/>
          <w:szCs w:val="24"/>
        </w:rPr>
      </w:pPr>
    </w:p>
    <w:p w:rsidR="00383AAC" w:rsidRDefault="00383AAC" w:rsidP="00383AAC">
      <w:pPr>
        <w:widowControl w:val="0"/>
        <w:spacing w:after="0" w:line="240" w:lineRule="auto"/>
        <w:jc w:val="both"/>
        <w:rPr>
          <w:rFonts w:ascii="Arial" w:hAnsi="Arial" w:cs="Arial"/>
          <w:sz w:val="24"/>
          <w:szCs w:val="24"/>
        </w:rPr>
      </w:pPr>
      <w:r w:rsidRPr="00383AAC">
        <w:rPr>
          <w:rFonts w:ascii="Arial" w:hAnsi="Arial" w:cs="Arial"/>
          <w:sz w:val="24"/>
          <w:szCs w:val="24"/>
        </w:rPr>
        <w:t xml:space="preserve">Con esta metodología se puede hacer la recuperación de los costos que le genera </w:t>
      </w:r>
      <w:r w:rsidRPr="00383AAC">
        <w:rPr>
          <w:rFonts w:ascii="Arial" w:hAnsi="Arial" w:cs="Arial"/>
          <w:sz w:val="24"/>
          <w:szCs w:val="24"/>
        </w:rPr>
        <w:lastRenderedPageBreak/>
        <w:t>al Municipio la prestación del servicio de alumbrado público, y para mayor certeza jurídica del usuario contribuyente, por cuanto hace a la mecánica de cálculo del monto de su aportación mensual, bimestral, y/o anual, anexamos un bloque general universal, en el cual se explica el monto de contribución después del estímulo fiscal otorgado dado en metros luz.</w:t>
      </w:r>
    </w:p>
    <w:p w:rsidR="00383AAC" w:rsidRPr="00383AAC" w:rsidRDefault="00383AAC" w:rsidP="00383AAC">
      <w:pPr>
        <w:widowControl w:val="0"/>
        <w:spacing w:after="0" w:line="240" w:lineRule="auto"/>
        <w:jc w:val="both"/>
        <w:rPr>
          <w:rFonts w:ascii="Arial" w:hAnsi="Arial" w:cs="Arial"/>
          <w:sz w:val="24"/>
          <w:szCs w:val="24"/>
        </w:rPr>
      </w:pPr>
      <w:r w:rsidRPr="00383AAC">
        <w:rPr>
          <w:rFonts w:ascii="Arial" w:hAnsi="Arial" w:cs="Arial"/>
          <w:sz w:val="24"/>
          <w:szCs w:val="24"/>
        </w:rPr>
        <w:t xml:space="preserve"> </w:t>
      </w:r>
    </w:p>
    <w:p w:rsidR="00383AAC" w:rsidRDefault="00383AAC" w:rsidP="00383AAC">
      <w:pPr>
        <w:widowControl w:val="0"/>
        <w:spacing w:after="0" w:line="240" w:lineRule="auto"/>
        <w:jc w:val="both"/>
        <w:rPr>
          <w:rFonts w:ascii="Arial" w:hAnsi="Arial" w:cs="Arial"/>
          <w:sz w:val="24"/>
          <w:szCs w:val="24"/>
        </w:rPr>
      </w:pPr>
      <w:r w:rsidRPr="00383AAC">
        <w:rPr>
          <w:rFonts w:ascii="Arial" w:hAnsi="Arial" w:cs="Arial"/>
          <w:sz w:val="24"/>
          <w:szCs w:val="24"/>
        </w:rPr>
        <w:t>Mecánica de cobro, cualquier beneficiario del servicio de alumbrado público puede hacer el respectivo cálculo de su monto de contribución, solo debe aplicar la fórmula del MDSIAP=SIAP=FRENTE “C” * (CML PÚBLICOS “G” + CML COMÚN “H”) + CU “I” el resultado es el monto de contribución por este beneficiario, siendo en el bloque general universal, los montos de aplicación mensuales “J” en 54 niveles.</w:t>
      </w:r>
    </w:p>
    <w:p w:rsidR="00383AAC" w:rsidRPr="00383AAC" w:rsidRDefault="00383AAC" w:rsidP="00383AAC">
      <w:pPr>
        <w:widowControl w:val="0"/>
        <w:spacing w:after="0" w:line="240" w:lineRule="auto"/>
        <w:jc w:val="both"/>
        <w:rPr>
          <w:rFonts w:ascii="Arial" w:hAnsi="Arial" w:cs="Arial"/>
          <w:sz w:val="24"/>
          <w:szCs w:val="24"/>
        </w:rPr>
      </w:pPr>
    </w:p>
    <w:p w:rsidR="00383AAC" w:rsidRDefault="00383AAC" w:rsidP="00383AAC">
      <w:pPr>
        <w:widowControl w:val="0"/>
        <w:spacing w:after="0" w:line="240" w:lineRule="auto"/>
        <w:jc w:val="both"/>
        <w:rPr>
          <w:rFonts w:ascii="Arial" w:hAnsi="Arial" w:cs="Arial"/>
          <w:sz w:val="24"/>
          <w:szCs w:val="24"/>
        </w:rPr>
      </w:pPr>
      <w:r w:rsidRPr="00383AAC">
        <w:rPr>
          <w:rFonts w:ascii="Arial" w:hAnsi="Arial" w:cs="Arial"/>
          <w:sz w:val="24"/>
          <w:szCs w:val="24"/>
        </w:rPr>
        <w:t xml:space="preserve">El usuario contribuyente puede medir el frente que tiene a la vía pública, aplicar la fórmula MDSIAP y, utilizando los valores de las 3 variables de la Tabla C (CML PÚBLICOS, CML COMÚN, CU), y de manera automática obtendrá el monto de su contribución mensual y si se multiplica por los doce meses se obtiene el monto de la contribución anual. </w:t>
      </w:r>
    </w:p>
    <w:p w:rsidR="00383AAC" w:rsidRPr="00383AAC" w:rsidRDefault="00383AAC" w:rsidP="00383AAC">
      <w:pPr>
        <w:widowControl w:val="0"/>
        <w:spacing w:after="0" w:line="240" w:lineRule="auto"/>
        <w:jc w:val="both"/>
        <w:rPr>
          <w:rFonts w:ascii="Arial" w:hAnsi="Arial" w:cs="Arial"/>
          <w:sz w:val="24"/>
          <w:szCs w:val="24"/>
        </w:rPr>
      </w:pPr>
    </w:p>
    <w:p w:rsidR="00383AAC" w:rsidRDefault="00383AAC" w:rsidP="00F875B7">
      <w:pPr>
        <w:pStyle w:val="Cuerpo"/>
        <w:widowControl w:val="0"/>
        <w:shd w:val="clear" w:color="auto" w:fill="FFFFFF"/>
        <w:jc w:val="both"/>
        <w:rPr>
          <w:rStyle w:val="Ninguno"/>
          <w:rFonts w:ascii="Arial" w:hAnsi="Arial" w:cs="Arial"/>
          <w:color w:val="auto"/>
        </w:rPr>
      </w:pPr>
      <w:r w:rsidRPr="00383AAC">
        <w:rPr>
          <w:rStyle w:val="Ninguno"/>
          <w:rFonts w:ascii="Arial" w:hAnsi="Arial" w:cs="Arial"/>
          <w:color w:val="auto"/>
        </w:rPr>
        <w:t>IV.- FUNDAMENTACIÓN A FAVOR DE LA INICIATIVA</w:t>
      </w:r>
    </w:p>
    <w:p w:rsidR="00383AAC" w:rsidRPr="00383AAC" w:rsidRDefault="00383AAC" w:rsidP="00383AAC">
      <w:pPr>
        <w:pStyle w:val="Cuerpo"/>
        <w:widowControl w:val="0"/>
        <w:shd w:val="clear" w:color="auto" w:fill="FFFFFF"/>
        <w:ind w:firstLine="567"/>
        <w:jc w:val="both"/>
        <w:rPr>
          <w:rStyle w:val="Ninguno"/>
          <w:rFonts w:ascii="Arial" w:eastAsia="Arial" w:hAnsi="Arial" w:cs="Arial"/>
          <w:color w:val="auto"/>
        </w:rPr>
      </w:pPr>
    </w:p>
    <w:p w:rsidR="00383AAC" w:rsidRDefault="00383AAC" w:rsidP="00383AAC">
      <w:pPr>
        <w:pStyle w:val="Cuerpo"/>
        <w:widowControl w:val="0"/>
        <w:shd w:val="clear" w:color="auto" w:fill="FFFFFF"/>
        <w:jc w:val="both"/>
        <w:rPr>
          <w:rStyle w:val="Ninguno"/>
          <w:rFonts w:ascii="Arial" w:hAnsi="Arial" w:cs="Arial"/>
          <w:color w:val="auto"/>
        </w:rPr>
      </w:pPr>
      <w:r w:rsidRPr="00383AAC">
        <w:rPr>
          <w:rStyle w:val="Ninguno"/>
          <w:rFonts w:ascii="Arial" w:hAnsi="Arial" w:cs="Arial"/>
          <w:color w:val="auto"/>
        </w:rPr>
        <w:t>Fundan el derecho a presentar esta iniciativa, lo que establecen los artículos 32 de la Constitución Política del Estado Libre y Soberano de Morelos; 38, fracción XXXII y 113 de la Ley Orgánica Municipal del Estado de Morelos; 10; 18; 19; 20, y 22 de la Ley de Presupuesto, Contabilidad y Gasto Público del Estado de Morelos, buscando privilegiar la vigencia del estado de derecho y la seguridad jurídica para los morelenses y, específicamente para los habitantes del Municipio de Cuautla.</w:t>
      </w:r>
    </w:p>
    <w:p w:rsidR="00383AAC" w:rsidRPr="00383AAC" w:rsidRDefault="00383AAC" w:rsidP="00383AAC">
      <w:pPr>
        <w:pStyle w:val="Cuerpo"/>
        <w:widowControl w:val="0"/>
        <w:shd w:val="clear" w:color="auto" w:fill="FFFFFF"/>
        <w:jc w:val="both"/>
        <w:rPr>
          <w:rStyle w:val="Ninguno"/>
          <w:rFonts w:ascii="Arial" w:eastAsia="Arial" w:hAnsi="Arial" w:cs="Arial"/>
          <w:color w:val="auto"/>
        </w:rPr>
      </w:pPr>
    </w:p>
    <w:p w:rsidR="00383AAC" w:rsidRDefault="00383AAC" w:rsidP="00383AAC">
      <w:pPr>
        <w:pStyle w:val="Cuerpo"/>
        <w:widowControl w:val="0"/>
        <w:shd w:val="clear" w:color="auto" w:fill="FFFFFF"/>
        <w:jc w:val="both"/>
        <w:rPr>
          <w:rStyle w:val="Ninguno"/>
          <w:rFonts w:ascii="Arial" w:hAnsi="Arial" w:cs="Arial"/>
          <w:color w:val="auto"/>
        </w:rPr>
      </w:pPr>
      <w:r w:rsidRPr="00383AAC">
        <w:rPr>
          <w:rStyle w:val="Ninguno"/>
          <w:rFonts w:ascii="Arial" w:hAnsi="Arial" w:cs="Arial"/>
          <w:color w:val="auto"/>
        </w:rPr>
        <w:t>El proyecto por el que se expide la Ley de Ingresos del Municipio de Cuautla, Morelos, para el ejercicio fiscal del 01 de enero al 31 de diciembre de 2025, pretende sujetar sus preceptos a la normatividad vigente, a la dinámica económica y estimula la pronta contribución de la ciudadanía.</w:t>
      </w:r>
    </w:p>
    <w:p w:rsidR="00383AAC" w:rsidRPr="00383AAC" w:rsidRDefault="00383AAC" w:rsidP="00383AAC">
      <w:pPr>
        <w:pStyle w:val="Cuerpo"/>
        <w:widowControl w:val="0"/>
        <w:shd w:val="clear" w:color="auto" w:fill="FFFFFF"/>
        <w:jc w:val="both"/>
        <w:rPr>
          <w:rStyle w:val="Ninguno"/>
          <w:rFonts w:ascii="Arial" w:eastAsia="Arial" w:hAnsi="Arial" w:cs="Arial"/>
          <w:color w:val="auto"/>
        </w:rPr>
      </w:pPr>
    </w:p>
    <w:p w:rsidR="00383AAC" w:rsidRDefault="00383AAC" w:rsidP="00383AAC">
      <w:pPr>
        <w:pStyle w:val="Cuerpo"/>
        <w:widowControl w:val="0"/>
        <w:shd w:val="clear" w:color="auto" w:fill="FFFFFF"/>
        <w:jc w:val="both"/>
        <w:rPr>
          <w:rStyle w:val="Ninguno"/>
          <w:rFonts w:ascii="Arial" w:hAnsi="Arial" w:cs="Arial"/>
          <w:color w:val="auto"/>
        </w:rPr>
      </w:pPr>
      <w:r w:rsidRPr="00383AAC">
        <w:rPr>
          <w:rStyle w:val="Ninguno"/>
          <w:rFonts w:ascii="Arial" w:hAnsi="Arial" w:cs="Arial"/>
          <w:color w:val="auto"/>
        </w:rPr>
        <w:t xml:space="preserve">El proyecto es viable porque el legislativo estatal sí cuenta con plenas facultades para legislar en la materia, puesto que los artículos 32 y 40, fracción II de la Constitución Política del Estado Libre y Soberano de Morelos, abren esa </w:t>
      </w:r>
      <w:r w:rsidRPr="00383AAC">
        <w:rPr>
          <w:rStyle w:val="Ninguno"/>
          <w:rFonts w:ascii="Arial" w:hAnsi="Arial" w:cs="Arial"/>
          <w:color w:val="auto"/>
        </w:rPr>
        <w:lastRenderedPageBreak/>
        <w:t>posibilidad y dan la facultad.</w:t>
      </w:r>
    </w:p>
    <w:p w:rsidR="00383AAC" w:rsidRPr="00383AAC" w:rsidRDefault="00383AAC" w:rsidP="00383AAC">
      <w:pPr>
        <w:pStyle w:val="Cuerpo"/>
        <w:widowControl w:val="0"/>
        <w:shd w:val="clear" w:color="auto" w:fill="FFFFFF"/>
        <w:jc w:val="both"/>
        <w:rPr>
          <w:rStyle w:val="Ninguno"/>
          <w:rFonts w:ascii="Arial" w:eastAsia="Arial" w:hAnsi="Arial" w:cs="Arial"/>
          <w:color w:val="auto"/>
        </w:rPr>
      </w:pPr>
    </w:p>
    <w:p w:rsidR="00383AAC" w:rsidRDefault="00383AAC" w:rsidP="00383AAC">
      <w:pPr>
        <w:pStyle w:val="Cuerpo"/>
        <w:widowControl w:val="0"/>
        <w:shd w:val="clear" w:color="auto" w:fill="FFFFFF"/>
        <w:jc w:val="both"/>
        <w:rPr>
          <w:rStyle w:val="Ninguno"/>
          <w:rFonts w:ascii="Arial" w:hAnsi="Arial" w:cs="Arial"/>
          <w:color w:val="auto"/>
        </w:rPr>
      </w:pPr>
      <w:r w:rsidRPr="00383AAC">
        <w:rPr>
          <w:rStyle w:val="Ninguno"/>
          <w:rFonts w:ascii="Arial" w:hAnsi="Arial" w:cs="Arial"/>
          <w:color w:val="auto"/>
        </w:rPr>
        <w:t>Con esta iniciativa se pretende que, por una parte, el Municipio cumpla con sus obligaciones constitucionales para presentar su Iniciativa de Ley de Ingresos de conformidad con lo dispuesto en el artículo 32 de la Constitución Política del Estado Libre y Soberano de Morelos y, por otra parte, ajustarse a lo dispuesto por la Ley de Coordinación Fiscal; la Ley de Disciplina Financiera de las Entidades Federativas y los Municipios; la Ley General de Hacienda del Estado de Morelos; la Ley General de Hacienda Municipal del Estado de Morelos, y la Ley de Coordinación Hacendaria del Estado de Morelos.</w:t>
      </w:r>
    </w:p>
    <w:p w:rsidR="00383AAC" w:rsidRPr="00383AAC" w:rsidRDefault="00383AAC" w:rsidP="00383AAC">
      <w:pPr>
        <w:pStyle w:val="Cuerpo"/>
        <w:widowControl w:val="0"/>
        <w:shd w:val="clear" w:color="auto" w:fill="FFFFFF"/>
        <w:jc w:val="both"/>
        <w:rPr>
          <w:rStyle w:val="Ninguno"/>
          <w:rFonts w:ascii="Arial" w:hAnsi="Arial" w:cs="Arial"/>
          <w:color w:val="auto"/>
        </w:rPr>
      </w:pPr>
    </w:p>
    <w:p w:rsidR="00383AAC" w:rsidRPr="00383AAC" w:rsidRDefault="00383AAC" w:rsidP="002E45E2">
      <w:pPr>
        <w:pStyle w:val="Cuerpo"/>
        <w:widowControl w:val="0"/>
        <w:jc w:val="both"/>
        <w:rPr>
          <w:rStyle w:val="Ninguno"/>
          <w:rFonts w:ascii="Arial" w:eastAsia="Arial" w:hAnsi="Arial" w:cs="Arial"/>
          <w:bCs/>
          <w:color w:val="auto"/>
        </w:rPr>
      </w:pPr>
      <w:r w:rsidRPr="00383AAC">
        <w:rPr>
          <w:rStyle w:val="Ninguno"/>
          <w:rFonts w:ascii="Arial" w:hAnsi="Arial" w:cs="Arial"/>
          <w:bCs/>
          <w:color w:val="auto"/>
        </w:rPr>
        <w:t>V.- VALORACIÓN DE LA INICIATIVA</w:t>
      </w:r>
    </w:p>
    <w:p w:rsidR="00383AAC" w:rsidRDefault="00383AAC" w:rsidP="00383AAC">
      <w:pPr>
        <w:pStyle w:val="Cuerpo"/>
        <w:widowControl w:val="0"/>
        <w:jc w:val="both"/>
        <w:rPr>
          <w:rStyle w:val="Ninguno"/>
          <w:rFonts w:ascii="Arial" w:hAnsi="Arial" w:cs="Arial"/>
          <w:color w:val="auto"/>
        </w:rPr>
      </w:pPr>
    </w:p>
    <w:p w:rsidR="00383AAC" w:rsidRDefault="00383AAC" w:rsidP="00383AAC">
      <w:pPr>
        <w:pStyle w:val="Cuerpo"/>
        <w:widowControl w:val="0"/>
        <w:jc w:val="both"/>
        <w:rPr>
          <w:rStyle w:val="Ninguno"/>
          <w:rFonts w:ascii="Arial" w:hAnsi="Arial" w:cs="Arial"/>
          <w:color w:val="auto"/>
        </w:rPr>
      </w:pPr>
      <w:r w:rsidRPr="00383AAC">
        <w:rPr>
          <w:rStyle w:val="Ninguno"/>
          <w:rFonts w:ascii="Arial" w:hAnsi="Arial" w:cs="Arial"/>
          <w:color w:val="auto"/>
        </w:rPr>
        <w:t>De conformidad con las atribuciones conferidas a la Comisión de Hacienda, Presupuesto y Cuenta Pública, así como en apego a la fracción II del artículo 104 del Reglamento para el Congreso del Estado de Morelos, se procede a analizar en lo general y en lo particular la iniciativa para determinar su procedencia o improcedencia.</w:t>
      </w:r>
    </w:p>
    <w:p w:rsidR="00383AAC" w:rsidRPr="00383AAC" w:rsidRDefault="00383AAC" w:rsidP="00383AAC">
      <w:pPr>
        <w:pStyle w:val="Cuerpo"/>
        <w:widowControl w:val="0"/>
        <w:jc w:val="both"/>
        <w:rPr>
          <w:rStyle w:val="Ninguno"/>
          <w:rFonts w:ascii="Arial" w:eastAsia="Arial" w:hAnsi="Arial" w:cs="Arial"/>
          <w:color w:val="auto"/>
        </w:rPr>
      </w:pPr>
    </w:p>
    <w:p w:rsidR="00383AAC" w:rsidRPr="00383AAC" w:rsidRDefault="00383AAC" w:rsidP="00383AAC">
      <w:pPr>
        <w:pStyle w:val="Cuerpo"/>
        <w:widowControl w:val="0"/>
        <w:jc w:val="both"/>
        <w:rPr>
          <w:rStyle w:val="Ninguno"/>
          <w:rFonts w:ascii="Arial" w:eastAsia="Arial" w:hAnsi="Arial" w:cs="Arial"/>
          <w:color w:val="auto"/>
        </w:rPr>
      </w:pPr>
      <w:r w:rsidRPr="00383AAC">
        <w:rPr>
          <w:rStyle w:val="Ninguno"/>
          <w:rFonts w:ascii="Arial" w:hAnsi="Arial" w:cs="Arial"/>
          <w:color w:val="auto"/>
        </w:rPr>
        <w:t>En ese orden de ideas, los integrantes de esta Comisión dictaminadora de Hacienda, Presupuesto y Cuenta Pública de la LVI Legislatura del Congreso del Estado de Morelos, en el presente, harán valer una serie de apreciaciones y argumentaciones derivadas del estudio acucioso de la iniciativa presentada por el H. Ayuntamiento de Cuautla, Morelos, mismas que se hacen al tenor siguiente:</w:t>
      </w:r>
    </w:p>
    <w:p w:rsidR="002E5B89" w:rsidRDefault="002E5B89" w:rsidP="00383AAC">
      <w:pPr>
        <w:pStyle w:val="Cuerpo"/>
        <w:widowControl w:val="0"/>
        <w:ind w:firstLine="567"/>
        <w:jc w:val="both"/>
        <w:rPr>
          <w:rStyle w:val="Ninguno"/>
          <w:rFonts w:ascii="Arial" w:hAnsi="Arial" w:cs="Arial"/>
          <w:bCs/>
          <w:color w:val="auto"/>
        </w:rPr>
      </w:pPr>
    </w:p>
    <w:p w:rsidR="00383AAC" w:rsidRDefault="00383AAC" w:rsidP="002E45E2">
      <w:pPr>
        <w:pStyle w:val="Cuerpo"/>
        <w:widowControl w:val="0"/>
        <w:jc w:val="both"/>
        <w:rPr>
          <w:rStyle w:val="Ninguno"/>
          <w:rFonts w:ascii="Arial" w:hAnsi="Arial" w:cs="Arial"/>
          <w:bCs/>
          <w:color w:val="auto"/>
        </w:rPr>
      </w:pPr>
      <w:r w:rsidRPr="00383AAC">
        <w:rPr>
          <w:rStyle w:val="Ninguno"/>
          <w:rFonts w:ascii="Arial" w:hAnsi="Arial" w:cs="Arial"/>
          <w:bCs/>
          <w:color w:val="auto"/>
        </w:rPr>
        <w:t>Estudio y Valoración del precepto normativo:</w:t>
      </w:r>
    </w:p>
    <w:p w:rsidR="002E5B89" w:rsidRPr="00383AAC" w:rsidRDefault="002E5B89" w:rsidP="00383AAC">
      <w:pPr>
        <w:pStyle w:val="Cuerpo"/>
        <w:widowControl w:val="0"/>
        <w:ind w:firstLine="567"/>
        <w:jc w:val="both"/>
        <w:rPr>
          <w:rStyle w:val="Ninguno"/>
          <w:rFonts w:ascii="Arial" w:eastAsia="Arial" w:hAnsi="Arial" w:cs="Arial"/>
          <w:bCs/>
          <w:color w:val="auto"/>
        </w:rPr>
      </w:pPr>
    </w:p>
    <w:p w:rsidR="002E5B89" w:rsidRDefault="00383AAC" w:rsidP="002E5B89">
      <w:pPr>
        <w:widowControl w:val="0"/>
        <w:spacing w:after="0" w:line="240" w:lineRule="auto"/>
        <w:jc w:val="both"/>
        <w:rPr>
          <w:rFonts w:ascii="Arial" w:hAnsi="Arial" w:cs="Arial"/>
          <w:sz w:val="24"/>
          <w:szCs w:val="24"/>
        </w:rPr>
      </w:pPr>
      <w:r w:rsidRPr="00383AAC">
        <w:rPr>
          <w:rFonts w:ascii="Arial" w:hAnsi="Arial" w:cs="Arial"/>
          <w:sz w:val="24"/>
          <w:szCs w:val="24"/>
        </w:rPr>
        <w:t>La propuesta del Ayuntamiento iniciador pretende, en lo general, mantener los mismos impuestos, derechos, aprovechamientos del ejercicio fiscal 2024 en la Ley de Ingresos del Municipio de Cuautla, Morelos, para el ejercicio fiscal del 1 de enero al 31 de diciembre de 2025 con las actualizaciones propias de los Criterios Generales de Política Económica, así como con los ajustes relacionados con el Derecho de Alumbrado Público y la adición de tres nuevos derechos y dos nuevas infracciones.</w:t>
      </w:r>
    </w:p>
    <w:p w:rsidR="00383AAC" w:rsidRPr="00383AAC" w:rsidRDefault="00383AAC" w:rsidP="002E5B89">
      <w:pPr>
        <w:widowControl w:val="0"/>
        <w:spacing w:after="0" w:line="240" w:lineRule="auto"/>
        <w:jc w:val="both"/>
        <w:rPr>
          <w:rFonts w:ascii="Arial" w:hAnsi="Arial" w:cs="Arial"/>
          <w:sz w:val="24"/>
          <w:szCs w:val="24"/>
        </w:rPr>
      </w:pPr>
      <w:r w:rsidRPr="00383AAC">
        <w:rPr>
          <w:rFonts w:ascii="Arial" w:hAnsi="Arial" w:cs="Arial"/>
          <w:sz w:val="24"/>
          <w:szCs w:val="24"/>
        </w:rPr>
        <w:t xml:space="preserve"> </w:t>
      </w:r>
    </w:p>
    <w:p w:rsidR="00383AAC" w:rsidRDefault="00383AAC" w:rsidP="002E5B89">
      <w:pPr>
        <w:widowControl w:val="0"/>
        <w:spacing w:after="0" w:line="240" w:lineRule="auto"/>
        <w:jc w:val="both"/>
        <w:rPr>
          <w:rFonts w:ascii="Arial" w:hAnsi="Arial" w:cs="Arial"/>
          <w:sz w:val="24"/>
          <w:szCs w:val="24"/>
        </w:rPr>
      </w:pPr>
      <w:r w:rsidRPr="00383AAC">
        <w:rPr>
          <w:rFonts w:ascii="Arial" w:hAnsi="Arial" w:cs="Arial"/>
          <w:sz w:val="24"/>
          <w:szCs w:val="24"/>
        </w:rPr>
        <w:t xml:space="preserve">Es importante advertir que, en la exposición de motivos, se abunda de manera </w:t>
      </w:r>
      <w:r w:rsidRPr="00383AAC">
        <w:rPr>
          <w:rFonts w:ascii="Arial" w:hAnsi="Arial" w:cs="Arial"/>
          <w:sz w:val="24"/>
          <w:szCs w:val="24"/>
        </w:rPr>
        <w:lastRenderedPageBreak/>
        <w:t xml:space="preserve">importante el cobro del Derecho de Alumbrado Público, que se presenta alineado con la fórmula que disponen las normas oficiales mexicanas </w:t>
      </w:r>
      <w:r w:rsidRPr="00383AAC">
        <w:rPr>
          <w:rStyle w:val="Ninguno"/>
          <w:rFonts w:ascii="Arial" w:hAnsi="Arial" w:cs="Arial"/>
          <w:sz w:val="24"/>
          <w:szCs w:val="24"/>
        </w:rPr>
        <w:t xml:space="preserve">NOM-013-ENER-2013 y NOM-031-ENER-2019 para que sean concordantes con lo que se resuelve en las acciones de inconstitucionalidad </w:t>
      </w:r>
      <w:r w:rsidRPr="00383AAC">
        <w:rPr>
          <w:rFonts w:ascii="Arial" w:hAnsi="Arial" w:cs="Arial"/>
          <w:sz w:val="24"/>
          <w:szCs w:val="24"/>
        </w:rPr>
        <w:t>46/2023, 66/2022 y acumuladas 69/2022 y 71/2022.</w:t>
      </w:r>
    </w:p>
    <w:p w:rsidR="002E5B89" w:rsidRPr="00383AAC" w:rsidRDefault="002E5B89" w:rsidP="002E5B89">
      <w:pPr>
        <w:widowControl w:val="0"/>
        <w:spacing w:after="0" w:line="240" w:lineRule="auto"/>
        <w:jc w:val="both"/>
        <w:rPr>
          <w:rFonts w:ascii="Arial" w:hAnsi="Arial" w:cs="Arial"/>
          <w:sz w:val="24"/>
          <w:szCs w:val="24"/>
        </w:rPr>
      </w:pPr>
    </w:p>
    <w:p w:rsidR="00383AAC" w:rsidRPr="00383AAC" w:rsidRDefault="00383AAC" w:rsidP="002E5B89">
      <w:pPr>
        <w:widowControl w:val="0"/>
        <w:spacing w:after="0" w:line="240" w:lineRule="auto"/>
        <w:jc w:val="both"/>
        <w:rPr>
          <w:rFonts w:ascii="Arial" w:hAnsi="Arial" w:cs="Arial"/>
          <w:sz w:val="24"/>
          <w:szCs w:val="24"/>
        </w:rPr>
      </w:pPr>
      <w:r w:rsidRPr="00383AAC">
        <w:rPr>
          <w:rFonts w:ascii="Arial" w:hAnsi="Arial" w:cs="Arial"/>
          <w:sz w:val="24"/>
          <w:szCs w:val="24"/>
        </w:rPr>
        <w:t>En el estudio y análisis, en lo general, se identifica que el incremento en los impuestos municipales está en el orden del 4%; los derechos se incrementan en un 6.89%; los aprovechamientos experimentan un decremento del -13.22%, mientras que las participaciones, aportaciones, convenios e incentivos experimentan un crecimiento del 3.95%, datos que, en general van en línea con los principales indicadores económicos en la evolución de la dinámica a lo largo del año en curso y, si bien, los derechos experimentan un crecimiento por encima de las tasas de crecimiento y la inflación, la decremento de los aprovechamientos equilibra la proyección de los ingresos que, en el global, experimentan un incremento del 4.34% que, significa que no hay un aumento, en términos reales, sobre los ingresos municipales estimados para 2025.</w:t>
      </w:r>
    </w:p>
    <w:p w:rsidR="00383AAC" w:rsidRPr="00CD1666" w:rsidRDefault="00383AAC" w:rsidP="00CD1666">
      <w:pPr>
        <w:widowControl w:val="0"/>
        <w:spacing w:after="0" w:line="240" w:lineRule="auto"/>
        <w:contextualSpacing/>
        <w:jc w:val="both"/>
        <w:rPr>
          <w:rFonts w:ascii="Arial" w:hAnsi="Arial" w:cs="Arial"/>
          <w:sz w:val="24"/>
          <w:szCs w:val="24"/>
        </w:rPr>
      </w:pPr>
    </w:p>
    <w:p w:rsidR="002E5B89" w:rsidRDefault="002E5B89" w:rsidP="002E5B89">
      <w:pPr>
        <w:widowControl w:val="0"/>
        <w:spacing w:after="0" w:line="240" w:lineRule="auto"/>
        <w:jc w:val="both"/>
        <w:rPr>
          <w:rFonts w:ascii="Arial" w:hAnsi="Arial" w:cs="Arial"/>
          <w:sz w:val="24"/>
          <w:szCs w:val="24"/>
        </w:rPr>
      </w:pPr>
      <w:r w:rsidRPr="002E5B89">
        <w:rPr>
          <w:rFonts w:ascii="Arial" w:hAnsi="Arial" w:cs="Arial"/>
          <w:sz w:val="24"/>
          <w:szCs w:val="24"/>
        </w:rPr>
        <w:t>En función de los razonamientos de los párrafos anteriores, los integrantes de esta Comisión dictaminadora de Hacienda, Presupuesto y Cuenta Pública de la LVI Legislatura del Congreso del Estado de Morelos, estiman procedente, en lo general, la Iniciativa con Proyecto de Decreto por el que se expide la Ley de Ingresos del Municipio de Cuautla, Morelos, para el ejercicio fiscal del 01 de enero al 31 de diciembre de 2025.</w:t>
      </w:r>
    </w:p>
    <w:p w:rsidR="002E5B89" w:rsidRPr="002E5B89" w:rsidRDefault="002E5B89" w:rsidP="002E5B89">
      <w:pPr>
        <w:widowControl w:val="0"/>
        <w:spacing w:after="0" w:line="240" w:lineRule="auto"/>
        <w:jc w:val="both"/>
        <w:rPr>
          <w:rFonts w:ascii="Arial" w:hAnsi="Arial" w:cs="Arial"/>
          <w:sz w:val="24"/>
          <w:szCs w:val="24"/>
        </w:rPr>
      </w:pPr>
    </w:p>
    <w:p w:rsidR="002E5B89" w:rsidRDefault="002E5B89" w:rsidP="002E5B89">
      <w:pPr>
        <w:widowControl w:val="0"/>
        <w:spacing w:after="0" w:line="240" w:lineRule="auto"/>
        <w:jc w:val="both"/>
        <w:rPr>
          <w:rFonts w:ascii="Arial" w:hAnsi="Arial" w:cs="Arial"/>
          <w:sz w:val="24"/>
          <w:szCs w:val="24"/>
        </w:rPr>
      </w:pPr>
      <w:r w:rsidRPr="002E5B89">
        <w:rPr>
          <w:rFonts w:ascii="Arial" w:hAnsi="Arial" w:cs="Arial"/>
          <w:sz w:val="24"/>
          <w:szCs w:val="24"/>
        </w:rPr>
        <w:t>Se procede ahora al estudio y valoración de la propuesta de la iniciadora en lo particular:</w:t>
      </w:r>
    </w:p>
    <w:p w:rsidR="002E5B89" w:rsidRPr="002E5B89" w:rsidRDefault="002E5B89" w:rsidP="002E5B89">
      <w:pPr>
        <w:widowControl w:val="0"/>
        <w:spacing w:after="0" w:line="240" w:lineRule="auto"/>
        <w:jc w:val="both"/>
        <w:rPr>
          <w:rFonts w:ascii="Arial" w:hAnsi="Arial" w:cs="Arial"/>
          <w:sz w:val="24"/>
          <w:szCs w:val="24"/>
        </w:rPr>
      </w:pPr>
    </w:p>
    <w:p w:rsidR="002E5B89" w:rsidRDefault="002E5B89" w:rsidP="002E5B89">
      <w:pPr>
        <w:widowControl w:val="0"/>
        <w:spacing w:after="0" w:line="240" w:lineRule="auto"/>
        <w:jc w:val="both"/>
        <w:rPr>
          <w:rFonts w:ascii="Arial" w:hAnsi="Arial" w:cs="Arial"/>
          <w:sz w:val="24"/>
          <w:szCs w:val="24"/>
        </w:rPr>
      </w:pPr>
      <w:r w:rsidRPr="002E5B89">
        <w:rPr>
          <w:rFonts w:ascii="Arial" w:hAnsi="Arial" w:cs="Arial"/>
          <w:sz w:val="24"/>
          <w:szCs w:val="24"/>
        </w:rPr>
        <w:t>El proyecto consiste en expedir la Ley de Ingresos del Municipio de Cuautla, Morelos para el ejercicio fiscal del 01 de enero al 31 de diciembre de 2025, que contiene un total de 83 artículos separados en doce títulos que guardan un orden estructural de la norma y, aunque no se presentan modificaciones en la mayoría de los conceptos con relación a la Ley vigente, si se aprecian algunas adiciones que, a continuación, se valoran:</w:t>
      </w:r>
    </w:p>
    <w:p w:rsidR="002E5B89" w:rsidRPr="002E5B89" w:rsidRDefault="002E5B89" w:rsidP="002E5B89">
      <w:pPr>
        <w:widowControl w:val="0"/>
        <w:spacing w:after="0" w:line="240" w:lineRule="auto"/>
        <w:jc w:val="both"/>
        <w:rPr>
          <w:rFonts w:ascii="Arial" w:hAnsi="Arial" w:cs="Arial"/>
          <w:sz w:val="24"/>
          <w:szCs w:val="24"/>
        </w:rPr>
      </w:pPr>
    </w:p>
    <w:p w:rsidR="002E5B89" w:rsidRDefault="002E5B89" w:rsidP="002E45E2">
      <w:pPr>
        <w:pStyle w:val="Prrafodelista"/>
        <w:widowControl w:val="0"/>
        <w:numPr>
          <w:ilvl w:val="0"/>
          <w:numId w:val="12"/>
        </w:numPr>
        <w:pBdr>
          <w:top w:val="nil"/>
          <w:left w:val="nil"/>
          <w:bottom w:val="nil"/>
          <w:right w:val="nil"/>
          <w:between w:val="nil"/>
          <w:bar w:val="nil"/>
        </w:pBdr>
        <w:autoSpaceDE w:val="0"/>
        <w:autoSpaceDN w:val="0"/>
        <w:adjustRightInd w:val="0"/>
        <w:spacing w:after="0" w:line="240" w:lineRule="auto"/>
        <w:ind w:left="0" w:firstLine="0"/>
        <w:contextualSpacing w:val="0"/>
        <w:jc w:val="both"/>
        <w:rPr>
          <w:rFonts w:ascii="Arial" w:hAnsi="Arial" w:cs="Arial"/>
          <w:sz w:val="24"/>
          <w:szCs w:val="24"/>
        </w:rPr>
      </w:pPr>
      <w:r w:rsidRPr="002E5B89">
        <w:rPr>
          <w:rFonts w:ascii="Arial" w:hAnsi="Arial" w:cs="Arial"/>
          <w:sz w:val="24"/>
          <w:szCs w:val="24"/>
        </w:rPr>
        <w:t xml:space="preserve">Se identifica una SECCIÓN III con once artículos con el mismo numeral ordinal </w:t>
      </w:r>
      <w:r w:rsidRPr="002E5B89">
        <w:rPr>
          <w:rFonts w:ascii="Arial" w:hAnsi="Arial" w:cs="Arial"/>
          <w:sz w:val="24"/>
          <w:szCs w:val="24"/>
        </w:rPr>
        <w:lastRenderedPageBreak/>
        <w:t>de ARTÍCULO 25 que se relaciona con el Derecho de Alumbrado Público, lo que no es concordante con la técnica legislativa tratándose de un precepto nuevo; los artículos que se adicionan a una norma existente se enumeran con repeticiones del mismo número de artículo seguido de la secuencia de latinismos bis, ter, quater, etcétera, o adicionando un número al artículo de referencia, pero esto sucede en reformas a leyes vigentes para no cambiar la numeración del resto de los artículos, alternativa que no es aplicable para la creación de normas nuevas, como es este caso, por lo que se recomienda seguir la secuencia ordinal de los artículos recorriendo la numeración de los artículos subsecuentes para que se estime procedente, esto además de que el conjunto de normas relativas al Derecho de Alumbrado Público están agrupadas en una sección completa que se puede ajustar a la estructura de las leyes.</w:t>
      </w:r>
    </w:p>
    <w:p w:rsidR="002E5B89" w:rsidRDefault="002E5B89" w:rsidP="002E45E2">
      <w:pPr>
        <w:pStyle w:val="Prrafodelista"/>
        <w:widowControl w:val="0"/>
        <w:numPr>
          <w:ilvl w:val="0"/>
          <w:numId w:val="12"/>
        </w:numPr>
        <w:pBdr>
          <w:top w:val="nil"/>
          <w:left w:val="nil"/>
          <w:bottom w:val="nil"/>
          <w:right w:val="nil"/>
          <w:between w:val="nil"/>
          <w:bar w:val="nil"/>
        </w:pBdr>
        <w:autoSpaceDE w:val="0"/>
        <w:autoSpaceDN w:val="0"/>
        <w:adjustRightInd w:val="0"/>
        <w:spacing w:after="0" w:line="240" w:lineRule="auto"/>
        <w:ind w:left="0" w:firstLine="0"/>
        <w:contextualSpacing w:val="0"/>
        <w:jc w:val="both"/>
        <w:rPr>
          <w:rFonts w:ascii="Arial" w:hAnsi="Arial" w:cs="Arial"/>
          <w:sz w:val="24"/>
          <w:szCs w:val="24"/>
        </w:rPr>
      </w:pPr>
      <w:r w:rsidRPr="002E5B89">
        <w:rPr>
          <w:rFonts w:ascii="Arial" w:hAnsi="Arial" w:cs="Arial"/>
          <w:sz w:val="24"/>
          <w:szCs w:val="24"/>
        </w:rPr>
        <w:t>Lo que el Ayuntamiento Iniciador identifica como ARTÍCULO 30, fracción XXVIII, denominada LICENCIA DE USO DE SUELO PARA ANTENAS, TELEFONÍA CELULAR O CUALQUIER OTRO TIPO DE USO, POR LOS M2 DE LA SUPERFICIE TOTAL DEL PROYECTO, esta Comisión Dictaminadora la estimará improcedente en razón de que este derecho es de competencia federal, de conformidad con lo que se establece en el Artículo 10-A de la Ley de Coordinación Fiscal.</w:t>
      </w:r>
    </w:p>
    <w:p w:rsidR="002E5B89" w:rsidRDefault="002E5B89" w:rsidP="002E45E2">
      <w:pPr>
        <w:pStyle w:val="Prrafodelista"/>
        <w:widowControl w:val="0"/>
        <w:numPr>
          <w:ilvl w:val="0"/>
          <w:numId w:val="12"/>
        </w:numPr>
        <w:pBdr>
          <w:top w:val="nil"/>
          <w:left w:val="nil"/>
          <w:bottom w:val="nil"/>
          <w:right w:val="nil"/>
          <w:between w:val="nil"/>
          <w:bar w:val="nil"/>
        </w:pBdr>
        <w:spacing w:after="0" w:line="240" w:lineRule="auto"/>
        <w:ind w:left="0" w:firstLine="0"/>
        <w:contextualSpacing w:val="0"/>
        <w:jc w:val="both"/>
        <w:rPr>
          <w:rFonts w:ascii="Arial" w:hAnsi="Arial" w:cs="Arial"/>
          <w:sz w:val="24"/>
          <w:szCs w:val="24"/>
        </w:rPr>
      </w:pPr>
      <w:r w:rsidRPr="002E5B89">
        <w:rPr>
          <w:rFonts w:ascii="Arial" w:hAnsi="Arial" w:cs="Arial"/>
          <w:sz w:val="24"/>
          <w:szCs w:val="24"/>
        </w:rPr>
        <w:t>En lo que se identifica como ARTÍCULO 32, se hace referencia a los derechos por servicios catastrales, se adiciona una fracción XI denominada CUALQUIER OTRO SERVICIO NO ESPECIFICADO mismo que, si bien encuadra en las posibilidades de un servicio que no haya sido considerado por el Ayuntamiento y que sea susceptible de la activación de funciones municipales adicionales que ameriten el cobro de un derecho, en ese mismo precepto se encuentra la fracción VIII denominada OTROS SERVICIOS y, por un criterio de técnica legislativa para la alineación del contenido de los textos legales dentro de su estructura, el concepto que el iniciador propone adicionar bien puede incorporarse como un numeral 11 dentro de la referida fracción VIII para que el concepto de los servicios no especificados, guarden coherencia e integralidad con el concepto de otros servicios.</w:t>
      </w:r>
    </w:p>
    <w:p w:rsidR="002E5B89" w:rsidRDefault="002E5B89" w:rsidP="002E45E2">
      <w:pPr>
        <w:pStyle w:val="Prrafodelista"/>
        <w:widowControl w:val="0"/>
        <w:numPr>
          <w:ilvl w:val="0"/>
          <w:numId w:val="12"/>
        </w:numPr>
        <w:pBdr>
          <w:top w:val="nil"/>
          <w:left w:val="nil"/>
          <w:bottom w:val="nil"/>
          <w:right w:val="nil"/>
          <w:between w:val="nil"/>
          <w:bar w:val="nil"/>
        </w:pBdr>
        <w:spacing w:after="0" w:line="240" w:lineRule="auto"/>
        <w:ind w:left="0" w:firstLine="0"/>
        <w:contextualSpacing w:val="0"/>
        <w:jc w:val="both"/>
        <w:rPr>
          <w:rFonts w:ascii="Arial" w:hAnsi="Arial" w:cs="Arial"/>
          <w:sz w:val="24"/>
          <w:szCs w:val="24"/>
        </w:rPr>
      </w:pPr>
      <w:r w:rsidRPr="002E5B89">
        <w:rPr>
          <w:rFonts w:ascii="Arial" w:hAnsi="Arial" w:cs="Arial"/>
          <w:sz w:val="24"/>
          <w:szCs w:val="24"/>
        </w:rPr>
        <w:t xml:space="preserve">En lo que el iniciador identifica como ARTÍCULO 36, relativo a los derechos por empadronamiento y otorgamiento de licencias, permisos y refrendos para el funcionamiento de actividades comerciales, industriales y/o de servicios, se adiciona a la fracción II, el concepto 17 de RESTAURANTE BAR CON MÚSICA VIVA Y PISTA DE BAILE que no tenía texto en el ejercicio anterior, estimándose </w:t>
      </w:r>
      <w:r w:rsidRPr="002E5B89">
        <w:rPr>
          <w:rFonts w:ascii="Arial" w:hAnsi="Arial" w:cs="Arial"/>
          <w:sz w:val="24"/>
          <w:szCs w:val="24"/>
        </w:rPr>
        <w:lastRenderedPageBreak/>
        <w:t>procedente.</w:t>
      </w:r>
    </w:p>
    <w:p w:rsidR="002E5B89" w:rsidRDefault="002E5B89" w:rsidP="002E45E2">
      <w:pPr>
        <w:pStyle w:val="Prrafodelista"/>
        <w:widowControl w:val="0"/>
        <w:numPr>
          <w:ilvl w:val="0"/>
          <w:numId w:val="12"/>
        </w:numPr>
        <w:pBdr>
          <w:top w:val="nil"/>
          <w:left w:val="nil"/>
          <w:bottom w:val="nil"/>
          <w:right w:val="nil"/>
          <w:between w:val="nil"/>
          <w:bar w:val="nil"/>
        </w:pBdr>
        <w:spacing w:after="0" w:line="240" w:lineRule="auto"/>
        <w:ind w:left="0" w:firstLine="0"/>
        <w:contextualSpacing w:val="0"/>
        <w:jc w:val="both"/>
        <w:rPr>
          <w:rFonts w:ascii="Arial" w:hAnsi="Arial" w:cs="Arial"/>
          <w:sz w:val="24"/>
          <w:szCs w:val="24"/>
        </w:rPr>
      </w:pPr>
      <w:r w:rsidRPr="002E5B89">
        <w:rPr>
          <w:rFonts w:ascii="Arial" w:hAnsi="Arial" w:cs="Arial"/>
          <w:sz w:val="24"/>
          <w:szCs w:val="24"/>
        </w:rPr>
        <w:t xml:space="preserve">En lo que el Ayuntamiento iniciador identifica como artículo 49, relativo a las INFRACCIONES IMPUESTAS POR EL JUEZ CÍVICO, se adicionan las fracciones V y VII que sancionan las expresiones obscenas, injuriosas u ofensivas, así como las palabras, señas o gestos obscenos, insultantes o indecorosos en sitios públicos, sin embargo, estas disposiciones carecen de la exhaustividad en el principio de </w:t>
      </w:r>
      <w:proofErr w:type="spellStart"/>
      <w:r w:rsidRPr="002E5B89">
        <w:rPr>
          <w:rFonts w:ascii="Arial" w:hAnsi="Arial" w:cs="Arial"/>
          <w:sz w:val="24"/>
          <w:szCs w:val="24"/>
        </w:rPr>
        <w:t>taxatividad</w:t>
      </w:r>
      <w:proofErr w:type="spellEnd"/>
      <w:r w:rsidRPr="002E5B89">
        <w:rPr>
          <w:rFonts w:ascii="Arial" w:hAnsi="Arial" w:cs="Arial"/>
          <w:sz w:val="24"/>
          <w:szCs w:val="24"/>
        </w:rPr>
        <w:t xml:space="preserve"> para establecer las circunstancias específicas que determinan las afectaciones que se calificarían como obscenas, injuriosas, ofensivas, insultantes o indecorosas, por lo que la subjetividad tiende a establecer más injusticias que un efectivo orden cívico, amén de que es difusa en su interpretación en relación con lo que disponen los artículos 6º y 7º de la Constitución Política de los Estados Unidos Mexicanos, por lo que esta Comisión Dictaminadora, estima improcedente la propuesta.</w:t>
      </w:r>
    </w:p>
    <w:p w:rsidR="002E5B89" w:rsidRPr="002E5B89" w:rsidRDefault="002E5B89" w:rsidP="002E5B89">
      <w:pPr>
        <w:pStyle w:val="Prrafodelista"/>
        <w:widowControl w:val="0"/>
        <w:pBdr>
          <w:top w:val="nil"/>
          <w:left w:val="nil"/>
          <w:bottom w:val="nil"/>
          <w:right w:val="nil"/>
          <w:between w:val="nil"/>
          <w:bar w:val="nil"/>
        </w:pBdr>
        <w:spacing w:after="0" w:line="240" w:lineRule="auto"/>
        <w:ind w:left="567"/>
        <w:contextualSpacing w:val="0"/>
        <w:jc w:val="both"/>
        <w:rPr>
          <w:rFonts w:ascii="Arial" w:hAnsi="Arial" w:cs="Arial"/>
          <w:sz w:val="24"/>
          <w:szCs w:val="24"/>
        </w:rPr>
      </w:pPr>
    </w:p>
    <w:p w:rsidR="002E5B89" w:rsidRDefault="002E5B89" w:rsidP="002E45E2">
      <w:pPr>
        <w:pStyle w:val="Cuerpo"/>
        <w:widowControl w:val="0"/>
        <w:jc w:val="both"/>
        <w:rPr>
          <w:rFonts w:ascii="Arial" w:hAnsi="Arial" w:cs="Arial"/>
          <w:color w:val="auto"/>
        </w:rPr>
      </w:pPr>
      <w:r w:rsidRPr="002E5B89">
        <w:rPr>
          <w:rFonts w:ascii="Arial" w:hAnsi="Arial" w:cs="Arial"/>
          <w:color w:val="auto"/>
        </w:rPr>
        <w:t>VI.- MODIFICACIONES A LA INICIATIVA</w:t>
      </w:r>
    </w:p>
    <w:p w:rsidR="002E5B89" w:rsidRPr="002E5B89" w:rsidRDefault="002E5B89" w:rsidP="002E5B89">
      <w:pPr>
        <w:pStyle w:val="Cuerpo"/>
        <w:widowControl w:val="0"/>
        <w:ind w:firstLine="567"/>
        <w:jc w:val="both"/>
        <w:rPr>
          <w:rFonts w:ascii="Arial" w:hAnsi="Arial" w:cs="Arial"/>
          <w:color w:val="auto"/>
        </w:rPr>
      </w:pPr>
      <w:r w:rsidRPr="002E5B89">
        <w:rPr>
          <w:rFonts w:ascii="Arial" w:hAnsi="Arial" w:cs="Arial"/>
          <w:color w:val="auto"/>
        </w:rPr>
        <w:t xml:space="preserve"> </w:t>
      </w:r>
    </w:p>
    <w:p w:rsidR="00725B4B" w:rsidRDefault="002E5B89" w:rsidP="002E5B89">
      <w:pPr>
        <w:pStyle w:val="Cuerpo"/>
        <w:widowControl w:val="0"/>
        <w:jc w:val="both"/>
        <w:rPr>
          <w:rFonts w:ascii="Arial" w:hAnsi="Arial" w:cs="Arial"/>
          <w:color w:val="auto"/>
        </w:rPr>
      </w:pPr>
      <w:r w:rsidRPr="002E5B89">
        <w:rPr>
          <w:rFonts w:ascii="Arial" w:hAnsi="Arial" w:cs="Arial"/>
          <w:color w:val="auto"/>
        </w:rPr>
        <w:t>De conformidad con las atribuciones de las que se encuentra investida esta Comisión de Hacienda, Presupuesto y Cuenta Pública, previstas en el artículo 106 fracción III del Reglamento para el Congreso del Estado de Morelos, consideramos pertinente realizar modificaciones a la iniciativa conforme a lo siguiente:</w:t>
      </w:r>
    </w:p>
    <w:p w:rsidR="002E5B89" w:rsidRPr="002E5B89" w:rsidRDefault="002E5B89" w:rsidP="002E5B89">
      <w:pPr>
        <w:pStyle w:val="Cuerpo"/>
        <w:widowControl w:val="0"/>
        <w:jc w:val="both"/>
        <w:rPr>
          <w:rFonts w:ascii="Arial" w:hAnsi="Arial" w:cs="Arial"/>
          <w:color w:val="auto"/>
        </w:rPr>
      </w:pPr>
      <w:r w:rsidRPr="002E5B89">
        <w:rPr>
          <w:rFonts w:ascii="Arial" w:hAnsi="Arial" w:cs="Arial"/>
          <w:color w:val="auto"/>
        </w:rPr>
        <w:t xml:space="preserve"> </w:t>
      </w:r>
    </w:p>
    <w:p w:rsidR="00725B4B" w:rsidRDefault="002E5B89" w:rsidP="00725B4B">
      <w:pPr>
        <w:pStyle w:val="Cuerpo"/>
        <w:widowControl w:val="0"/>
        <w:jc w:val="both"/>
        <w:rPr>
          <w:rFonts w:ascii="Arial" w:hAnsi="Arial" w:cs="Arial"/>
          <w:color w:val="auto"/>
        </w:rPr>
      </w:pPr>
      <w:r w:rsidRPr="002E5B89">
        <w:rPr>
          <w:rFonts w:ascii="Arial" w:hAnsi="Arial" w:cs="Arial"/>
          <w:color w:val="auto"/>
        </w:rPr>
        <w:t>Se requiere la adecuación los preceptos observados en las valoraciones particulares en el presente dictamen de la Iniciativa con la finalidad de sujetar su contenido a los criterios de técnica legislativa y estructura de la ley, así pues, las modificaciones propuestas al proyecto del Ayuntamiento Iniciador pretenden generar integración, congruencia y precisión del acto legislativo, facultad de modificación que concierne a las Comisiones, contenida en el citado precepto legal, no obstante de esto, la argumentación aludida descansa y tiene sustento en el siguiente criterio emitido en la Tesis de jurisprudencia de la Primera Sala de la Suprema Corte de Justicia de la Nación, visible en el Semanario Judicial de la Federación y su Gaceta, tomo XXXIII-abril de 2011, página 228, mismo que es del rubro y textos siguientes:</w:t>
      </w:r>
    </w:p>
    <w:p w:rsidR="00725B4B" w:rsidRDefault="00725B4B" w:rsidP="00725B4B">
      <w:pPr>
        <w:pStyle w:val="Cuerpo"/>
        <w:widowControl w:val="0"/>
        <w:jc w:val="both"/>
        <w:rPr>
          <w:rFonts w:ascii="Arial" w:hAnsi="Arial" w:cs="Arial"/>
          <w:color w:val="auto"/>
        </w:rPr>
      </w:pPr>
    </w:p>
    <w:p w:rsidR="00725B4B" w:rsidRDefault="00725B4B" w:rsidP="002E45E2">
      <w:pPr>
        <w:pStyle w:val="Cuerpo"/>
        <w:widowControl w:val="0"/>
        <w:jc w:val="both"/>
        <w:rPr>
          <w:rFonts w:ascii="Arial" w:hAnsi="Arial" w:cs="Arial"/>
          <w:color w:val="auto"/>
        </w:rPr>
      </w:pPr>
      <w:r w:rsidRPr="00725B4B">
        <w:rPr>
          <w:rFonts w:ascii="Arial" w:hAnsi="Arial" w:cs="Arial"/>
          <w:color w:val="auto"/>
        </w:rPr>
        <w:t xml:space="preserve">PROCESO LEGISLATIVO. LAS CÁMARAS QUE INTEGRAN EL CONGRESO DE LA UNIÓN TIENEN LA FACULTAD PLENA DE APROBAR, RECHAZAR, </w:t>
      </w:r>
      <w:r w:rsidRPr="00725B4B">
        <w:rPr>
          <w:rFonts w:ascii="Arial" w:hAnsi="Arial" w:cs="Arial"/>
          <w:color w:val="auto"/>
        </w:rPr>
        <w:lastRenderedPageBreak/>
        <w:t>MODIFICAR O ADICIONAR EL PROYECTO DE LEY O DECRETO, INDEPENDIENTEMENTE DEL SENTIDO EN EL QUE SE HUBIERE PRESENTADO ORIGINALMENTE LA INICIATIVA CORRESPONDIENTE. La iniciativa de ley o decreto, como causa que pone en marcha el mecanismo de creación de la norma general para satisfacer las necesidades que requieran regulación, fija el debate parlamentario en la propuesta contenida en la misma, sin que ello impida abordar otros temas que, en razón de su íntima vinculación con el proyecto, deban regularse para ajustarlos a la nueva normatividad. Así, por virtud de la potestad legislativa de los asambleístas para modificar y adicionar el proyecto de ley o decreto contenido en la iniciativa, pueden modificar la propuesta dándole un enfoque diverso al tema parlamentario de que se trate, ya que la Constitución Política de los Estados Unidos Mexicanos no prohíbe al Congreso de la Unión cambiar las razones o motivos que lo originaron, sino antes bien, lo permite. En ese sentido, las facultades previstas en los artículos 71 y 72 de la Constitución General de la República, específicamente la de presentar iniciativas de ley, no implica que por cada modificación legislativa que se busque establecer deba existir un proyecto de ley, lo cual permite a los órganos participantes en el proceso legislativo modificar una propuesta determinada. Por tanto, las Cámaras que integran el Congreso de la Unión tienen la facultad plena para realizar los actos que caracterizan su función principal, esto es, aprobar, rechazar, modificar o adicionar el proyecto de ley, independientemente del sentido en el que hubiese sido propuesta la iniciativa correspondiente, ya que basta que ésta se presente en términos de dicho artículo 71 para que se abra la discusión sobre la posibilidad de modificar, reformar o adicionar determinados textos legales, lo cual no vincula al Congreso de la Unión para limitar su debate a la materia como originalmente fue propuesta, o específica y únicamente para determinadas disposiciones que incluía, y poder realizar nuevas modificaciones al proyecto.</w:t>
      </w:r>
    </w:p>
    <w:p w:rsidR="00725B4B" w:rsidRPr="00725B4B" w:rsidRDefault="00725B4B" w:rsidP="00725B4B">
      <w:pPr>
        <w:pStyle w:val="Cuerpo"/>
        <w:widowControl w:val="0"/>
        <w:ind w:firstLine="567"/>
        <w:jc w:val="both"/>
        <w:rPr>
          <w:rFonts w:ascii="Arial" w:hAnsi="Arial" w:cs="Arial"/>
          <w:color w:val="auto"/>
        </w:rPr>
      </w:pPr>
    </w:p>
    <w:p w:rsidR="00725B4B" w:rsidRDefault="00725B4B" w:rsidP="00725B4B">
      <w:pPr>
        <w:widowControl w:val="0"/>
        <w:spacing w:after="0" w:line="240" w:lineRule="auto"/>
        <w:jc w:val="both"/>
        <w:rPr>
          <w:rFonts w:ascii="Arial" w:hAnsi="Arial" w:cs="Arial"/>
          <w:sz w:val="24"/>
          <w:szCs w:val="24"/>
        </w:rPr>
      </w:pPr>
      <w:r w:rsidRPr="00725B4B">
        <w:rPr>
          <w:rFonts w:ascii="Arial" w:hAnsi="Arial" w:cs="Arial"/>
          <w:sz w:val="24"/>
          <w:szCs w:val="24"/>
        </w:rPr>
        <w:t>Esta Comisión de Hacienda, Presupuesto y Cuenta Pública coincide con el Ayuntamiento Iniciador en el espíritu de la propuesta, no obstante, al análisis del proyecto se hace necesaria la modificación de la estructura del Proyecto que es más de tipo formal que sobre el contenido para ofrecer una garantía de certeza jurídica en la aplicación de la norma.</w:t>
      </w:r>
    </w:p>
    <w:p w:rsidR="00725B4B" w:rsidRPr="00725B4B" w:rsidRDefault="00725B4B" w:rsidP="00725B4B">
      <w:pPr>
        <w:widowControl w:val="0"/>
        <w:spacing w:after="0" w:line="240" w:lineRule="auto"/>
        <w:jc w:val="both"/>
        <w:rPr>
          <w:rFonts w:ascii="Arial" w:hAnsi="Arial" w:cs="Arial"/>
          <w:sz w:val="24"/>
          <w:szCs w:val="24"/>
        </w:rPr>
      </w:pPr>
    </w:p>
    <w:p w:rsidR="00725B4B" w:rsidRDefault="00725B4B" w:rsidP="006E6243">
      <w:pPr>
        <w:widowControl w:val="0"/>
        <w:spacing w:after="0" w:line="240" w:lineRule="auto"/>
        <w:jc w:val="both"/>
        <w:rPr>
          <w:rFonts w:ascii="Arial" w:hAnsi="Arial" w:cs="Arial"/>
          <w:sz w:val="24"/>
          <w:szCs w:val="24"/>
        </w:rPr>
      </w:pPr>
      <w:r w:rsidRPr="00725B4B">
        <w:rPr>
          <w:rFonts w:ascii="Arial" w:hAnsi="Arial" w:cs="Arial"/>
          <w:sz w:val="24"/>
          <w:szCs w:val="24"/>
        </w:rPr>
        <w:t xml:space="preserve">Se propone modificar la secuencia de los artículos a partir del 25 en razón de que se trata de la expedición de una nueva Ley y no una reforma que amerite artículos </w:t>
      </w:r>
      <w:r w:rsidRPr="00725B4B">
        <w:rPr>
          <w:rFonts w:ascii="Arial" w:hAnsi="Arial" w:cs="Arial"/>
          <w:sz w:val="24"/>
          <w:szCs w:val="24"/>
        </w:rPr>
        <w:lastRenderedPageBreak/>
        <w:t xml:space="preserve">duplicados; también se propone suprimir la fracción XI del artículo 32 para incorporar su contenido como un numeral 11 en la fracción VIII de ese precepto de mérito, y por falta de exhaustividad en el principio de </w:t>
      </w:r>
      <w:proofErr w:type="spellStart"/>
      <w:r w:rsidRPr="00725B4B">
        <w:rPr>
          <w:rFonts w:ascii="Arial" w:hAnsi="Arial" w:cs="Arial"/>
          <w:sz w:val="24"/>
          <w:szCs w:val="24"/>
        </w:rPr>
        <w:t>taxatividad</w:t>
      </w:r>
      <w:proofErr w:type="spellEnd"/>
      <w:r w:rsidRPr="00725B4B">
        <w:rPr>
          <w:rFonts w:ascii="Arial" w:hAnsi="Arial" w:cs="Arial"/>
          <w:sz w:val="24"/>
          <w:szCs w:val="24"/>
        </w:rPr>
        <w:t>, se propone suprimir del contenido del numeral 1 del Artículo 49, las fracciones V y VII, recorriendo en su orden los que anteceden.</w:t>
      </w:r>
    </w:p>
    <w:p w:rsidR="00725B4B" w:rsidRPr="00725B4B" w:rsidRDefault="00725B4B" w:rsidP="006E6243">
      <w:pPr>
        <w:widowControl w:val="0"/>
        <w:spacing w:after="0" w:line="240" w:lineRule="auto"/>
        <w:jc w:val="both"/>
        <w:rPr>
          <w:rFonts w:ascii="Arial" w:hAnsi="Arial" w:cs="Arial"/>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62"/>
        <w:gridCol w:w="4592"/>
      </w:tblGrid>
      <w:tr w:rsidR="00725B4B" w:rsidRPr="009B3928" w:rsidTr="009E133C">
        <w:tc>
          <w:tcPr>
            <w:tcW w:w="2488" w:type="pct"/>
            <w:shd w:val="clear" w:color="auto" w:fill="auto"/>
          </w:tcPr>
          <w:p w:rsidR="00725B4B" w:rsidRPr="009E133C" w:rsidRDefault="00725B4B" w:rsidP="009E133C">
            <w:pPr>
              <w:widowControl w:val="0"/>
              <w:spacing w:after="0" w:line="240" w:lineRule="auto"/>
              <w:jc w:val="center"/>
              <w:rPr>
                <w:rFonts w:ascii="Arial" w:hAnsi="Arial" w:cs="Arial"/>
                <w:sz w:val="20"/>
                <w:szCs w:val="20"/>
              </w:rPr>
            </w:pPr>
            <w:r w:rsidRPr="009E133C">
              <w:rPr>
                <w:rFonts w:ascii="Arial" w:hAnsi="Arial" w:cs="Arial"/>
                <w:sz w:val="20"/>
                <w:szCs w:val="20"/>
              </w:rPr>
              <w:t>INICIATIVA</w:t>
            </w:r>
          </w:p>
        </w:tc>
        <w:tc>
          <w:tcPr>
            <w:tcW w:w="2512" w:type="pct"/>
            <w:shd w:val="clear" w:color="auto" w:fill="auto"/>
          </w:tcPr>
          <w:p w:rsidR="00725B4B" w:rsidRPr="009E133C" w:rsidRDefault="00725B4B" w:rsidP="009E133C">
            <w:pPr>
              <w:widowControl w:val="0"/>
              <w:spacing w:after="0" w:line="240" w:lineRule="auto"/>
              <w:jc w:val="center"/>
              <w:rPr>
                <w:rFonts w:ascii="Arial" w:hAnsi="Arial" w:cs="Arial"/>
                <w:sz w:val="20"/>
                <w:szCs w:val="20"/>
              </w:rPr>
            </w:pPr>
            <w:r w:rsidRPr="009E133C">
              <w:rPr>
                <w:rFonts w:ascii="Arial" w:hAnsi="Arial" w:cs="Arial"/>
                <w:sz w:val="20"/>
                <w:szCs w:val="20"/>
              </w:rPr>
              <w:t>PROPUESTA DE MODIFICACIÓN</w:t>
            </w:r>
          </w:p>
        </w:tc>
      </w:tr>
      <w:tr w:rsidR="00725B4B" w:rsidRPr="009B3928" w:rsidTr="009E133C">
        <w:tc>
          <w:tcPr>
            <w:tcW w:w="2488" w:type="pct"/>
            <w:shd w:val="clear" w:color="auto" w:fill="auto"/>
          </w:tcPr>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ARTÍCULO 25. - …</w:t>
            </w:r>
          </w:p>
          <w:p w:rsidR="00725B4B" w:rsidRPr="006E6243" w:rsidRDefault="00725B4B" w:rsidP="006E6243">
            <w:pPr>
              <w:pStyle w:val="Textonotapie"/>
              <w:widowControl w:val="0"/>
              <w:rPr>
                <w:rFonts w:ascii="Arial" w:eastAsia="Calibri" w:hAnsi="Arial" w:cs="Arial"/>
                <w:bCs/>
                <w:lang w:val="es-MX" w:eastAsia="en-US"/>
              </w:rPr>
            </w:pPr>
            <w:r w:rsidRPr="006E6243">
              <w:rPr>
                <w:rFonts w:ascii="Arial" w:eastAsia="Calibri" w:hAnsi="Arial" w:cs="Arial"/>
                <w:lang w:val="es-MX" w:eastAsia="en-US"/>
              </w:rPr>
              <w:t>ARTÍCULO 25 BIS 1. - …</w:t>
            </w:r>
          </w:p>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ARTÍCULO 25 BIS 2. - …</w:t>
            </w:r>
          </w:p>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ARTÍCULO 25 BIS 3. - …</w:t>
            </w:r>
          </w:p>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ARTÍCULO 25 BIS 4. - …</w:t>
            </w:r>
          </w:p>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ARTÍCULO 25 BIS 5. - …</w:t>
            </w:r>
          </w:p>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ARTÍCULO 25 BIS 6. - …</w:t>
            </w:r>
          </w:p>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ARTÍCULO 25 BIS 7. - …</w:t>
            </w:r>
          </w:p>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ARTÍCULO 25 BIS 8. - …</w:t>
            </w:r>
          </w:p>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ARTÍCULO 25 BIS 9. - …</w:t>
            </w:r>
          </w:p>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ARTÍCULO 25 BIS 10. - …</w:t>
            </w:r>
          </w:p>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ARTÍCULO 25 BIS 11. - …</w:t>
            </w:r>
          </w:p>
          <w:p w:rsidR="00725B4B" w:rsidRPr="009E133C" w:rsidRDefault="00725B4B" w:rsidP="009E133C">
            <w:pPr>
              <w:widowControl w:val="0"/>
              <w:spacing w:after="0" w:line="240" w:lineRule="auto"/>
              <w:rPr>
                <w:rFonts w:ascii="Arial" w:hAnsi="Arial" w:cs="Arial"/>
                <w:sz w:val="20"/>
                <w:szCs w:val="20"/>
              </w:rPr>
            </w:pPr>
            <w:r w:rsidRPr="009E133C">
              <w:rPr>
                <w:rFonts w:ascii="Arial" w:hAnsi="Arial" w:cs="Arial"/>
                <w:sz w:val="20"/>
                <w:szCs w:val="20"/>
              </w:rPr>
              <w:t>…</w:t>
            </w:r>
          </w:p>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ARTÍCULO 30. -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88"/>
              <w:gridCol w:w="1348"/>
            </w:tblGrid>
            <w:tr w:rsidR="00725B4B" w:rsidRPr="009E133C" w:rsidTr="009E133C">
              <w:tc>
                <w:tcPr>
                  <w:tcW w:w="3409" w:type="pct"/>
                  <w:shd w:val="clear" w:color="auto" w:fill="auto"/>
                </w:tcPr>
                <w:p w:rsidR="00725B4B" w:rsidRPr="009E133C" w:rsidRDefault="00725B4B" w:rsidP="009E133C">
                  <w:pPr>
                    <w:widowControl w:val="0"/>
                    <w:spacing w:after="0" w:line="240" w:lineRule="auto"/>
                    <w:jc w:val="center"/>
                    <w:rPr>
                      <w:rFonts w:ascii="Arial" w:hAnsi="Arial" w:cs="Arial"/>
                      <w:sz w:val="20"/>
                      <w:szCs w:val="20"/>
                    </w:rPr>
                  </w:pPr>
                  <w:r w:rsidRPr="009E133C">
                    <w:rPr>
                      <w:rFonts w:ascii="Arial" w:hAnsi="Arial" w:cs="Arial"/>
                      <w:sz w:val="20"/>
                      <w:szCs w:val="20"/>
                    </w:rPr>
                    <w:t>CONCEPTO</w:t>
                  </w:r>
                </w:p>
              </w:tc>
              <w:tc>
                <w:tcPr>
                  <w:tcW w:w="1591" w:type="pct"/>
                  <w:shd w:val="clear" w:color="auto" w:fill="auto"/>
                </w:tcPr>
                <w:p w:rsidR="00725B4B" w:rsidRPr="009E133C" w:rsidRDefault="00725B4B" w:rsidP="009E133C">
                  <w:pPr>
                    <w:widowControl w:val="0"/>
                    <w:spacing w:after="0" w:line="240" w:lineRule="auto"/>
                    <w:jc w:val="center"/>
                    <w:rPr>
                      <w:rFonts w:ascii="Arial" w:hAnsi="Arial" w:cs="Arial"/>
                      <w:sz w:val="20"/>
                      <w:szCs w:val="20"/>
                    </w:rPr>
                  </w:pPr>
                  <w:r w:rsidRPr="009E133C">
                    <w:rPr>
                      <w:rFonts w:ascii="Arial" w:hAnsi="Arial" w:cs="Arial"/>
                      <w:sz w:val="20"/>
                      <w:szCs w:val="20"/>
                    </w:rPr>
                    <w:t>CUOTA EN UMA</w:t>
                  </w:r>
                </w:p>
              </w:tc>
            </w:tr>
            <w:tr w:rsidR="00725B4B" w:rsidRPr="009E133C" w:rsidTr="009E133C">
              <w:tc>
                <w:tcPr>
                  <w:tcW w:w="3409" w:type="pct"/>
                  <w:shd w:val="clear" w:color="auto" w:fill="auto"/>
                </w:tcPr>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I. a XVI. …</w:t>
                  </w:r>
                </w:p>
              </w:tc>
              <w:tc>
                <w:tcPr>
                  <w:tcW w:w="1591" w:type="pct"/>
                  <w:shd w:val="clear" w:color="auto" w:fill="auto"/>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c>
                <w:tcPr>
                  <w:tcW w:w="3409" w:type="pct"/>
                  <w:shd w:val="clear" w:color="auto" w:fill="auto"/>
                </w:tcPr>
                <w:p w:rsidR="00725B4B" w:rsidRPr="009E133C" w:rsidRDefault="00725B4B" w:rsidP="009E133C">
                  <w:pPr>
                    <w:widowControl w:val="0"/>
                    <w:spacing w:after="0" w:line="240" w:lineRule="auto"/>
                    <w:jc w:val="both"/>
                    <w:rPr>
                      <w:rFonts w:ascii="Arial" w:hAnsi="Arial" w:cs="Arial"/>
                      <w:bCs/>
                      <w:sz w:val="20"/>
                      <w:szCs w:val="20"/>
                    </w:rPr>
                  </w:pPr>
                  <w:r w:rsidRPr="009E133C">
                    <w:rPr>
                      <w:rFonts w:ascii="Arial" w:hAnsi="Arial" w:cs="Arial"/>
                      <w:sz w:val="20"/>
                      <w:szCs w:val="20"/>
                    </w:rPr>
                    <w:t>XVII. ESTRUCTURA PARA TORRES DE TELECOMUNICACIONES (TELEFONÍA, TELEVISIÓN, RADIO, ETC.) PAGARÁN TENIENDO COMO REFERENCIA LOS METRO CUADRADOS DEL PREDIO, MÁS LA LONGITUD DE LA ALTURA DE LA ESTRUCTURA.</w:t>
                  </w:r>
                </w:p>
              </w:tc>
              <w:tc>
                <w:tcPr>
                  <w:tcW w:w="1591" w:type="pct"/>
                  <w:shd w:val="clear" w:color="auto" w:fill="auto"/>
                </w:tcPr>
                <w:p w:rsidR="00725B4B" w:rsidRPr="009E133C" w:rsidRDefault="00725B4B" w:rsidP="009E133C">
                  <w:pPr>
                    <w:widowControl w:val="0"/>
                    <w:spacing w:after="0" w:line="240" w:lineRule="auto"/>
                    <w:rPr>
                      <w:rFonts w:ascii="Arial" w:hAnsi="Arial" w:cs="Arial"/>
                      <w:bCs/>
                      <w:sz w:val="20"/>
                      <w:szCs w:val="20"/>
                    </w:rPr>
                  </w:pPr>
                </w:p>
              </w:tc>
            </w:tr>
            <w:tr w:rsidR="00725B4B" w:rsidRPr="009E133C" w:rsidTr="009E133C">
              <w:tc>
                <w:tcPr>
                  <w:tcW w:w="3409" w:type="pct"/>
                  <w:shd w:val="clear" w:color="auto" w:fill="auto"/>
                </w:tcPr>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1. POR LA BASE POR M2 DE OCUPACIÓN DEL PREDIO</w:t>
                  </w:r>
                </w:p>
              </w:tc>
              <w:tc>
                <w:tcPr>
                  <w:tcW w:w="1591" w:type="pct"/>
                  <w:shd w:val="clear" w:color="auto" w:fill="auto"/>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5.00</w:t>
                  </w:r>
                </w:p>
              </w:tc>
            </w:tr>
            <w:tr w:rsidR="00725B4B" w:rsidRPr="009E133C" w:rsidTr="009E133C">
              <w:tc>
                <w:tcPr>
                  <w:tcW w:w="3409" w:type="pct"/>
                  <w:shd w:val="clear" w:color="auto" w:fill="auto"/>
                </w:tcPr>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2. POR LA ANTENA POR METRO LINEAL DE ALTURA</w:t>
                  </w:r>
                </w:p>
              </w:tc>
              <w:tc>
                <w:tcPr>
                  <w:tcW w:w="1591" w:type="pct"/>
                  <w:shd w:val="clear" w:color="auto" w:fill="auto"/>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30.00</w:t>
                  </w:r>
                </w:p>
              </w:tc>
            </w:tr>
            <w:tr w:rsidR="00725B4B" w:rsidRPr="009E133C" w:rsidTr="009E133C">
              <w:tc>
                <w:tcPr>
                  <w:tcW w:w="3409" w:type="pct"/>
                  <w:shd w:val="clear" w:color="auto" w:fill="auto"/>
                </w:tcPr>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XVIII. a XXVII. …</w:t>
                  </w:r>
                </w:p>
              </w:tc>
              <w:tc>
                <w:tcPr>
                  <w:tcW w:w="1591" w:type="pct"/>
                  <w:shd w:val="clear" w:color="auto" w:fill="auto"/>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c>
                <w:tcPr>
                  <w:tcW w:w="3409" w:type="pct"/>
                  <w:shd w:val="clear" w:color="auto" w:fill="auto"/>
                </w:tcPr>
                <w:p w:rsidR="00725B4B" w:rsidRPr="009E133C" w:rsidRDefault="00725B4B" w:rsidP="009E133C">
                  <w:pPr>
                    <w:widowControl w:val="0"/>
                    <w:spacing w:after="0" w:line="240" w:lineRule="auto"/>
                    <w:jc w:val="both"/>
                    <w:rPr>
                      <w:rFonts w:ascii="Arial" w:hAnsi="Arial" w:cs="Arial"/>
                      <w:bCs/>
                      <w:sz w:val="20"/>
                      <w:szCs w:val="20"/>
                    </w:rPr>
                  </w:pPr>
                  <w:r w:rsidRPr="009E133C">
                    <w:rPr>
                      <w:rFonts w:ascii="Arial" w:hAnsi="Arial" w:cs="Arial"/>
                      <w:sz w:val="20"/>
                      <w:szCs w:val="20"/>
                    </w:rPr>
                    <w:t xml:space="preserve">XXVIII. LICENCIA DE USO </w:t>
                  </w:r>
                  <w:r w:rsidRPr="009E133C">
                    <w:rPr>
                      <w:rFonts w:ascii="Arial" w:hAnsi="Arial" w:cs="Arial"/>
                      <w:sz w:val="20"/>
                      <w:szCs w:val="20"/>
                    </w:rPr>
                    <w:lastRenderedPageBreak/>
                    <w:t>DE SUELO PARA ANTENAS, TELEFONÍA CELULAR O CUALQUIER TIPO DE USO, POR LOS M2 DE LA SUPERFICIE TOTAL DEL PROYECTO.</w:t>
                  </w:r>
                </w:p>
              </w:tc>
              <w:tc>
                <w:tcPr>
                  <w:tcW w:w="1591" w:type="pct"/>
                  <w:shd w:val="clear" w:color="auto" w:fill="auto"/>
                </w:tcPr>
                <w:p w:rsidR="00725B4B" w:rsidRPr="009E133C" w:rsidRDefault="00725B4B" w:rsidP="009E133C">
                  <w:pPr>
                    <w:widowControl w:val="0"/>
                    <w:spacing w:after="0" w:line="240" w:lineRule="auto"/>
                    <w:jc w:val="center"/>
                    <w:rPr>
                      <w:rFonts w:ascii="Arial" w:hAnsi="Arial" w:cs="Arial"/>
                      <w:bCs/>
                      <w:sz w:val="20"/>
                      <w:szCs w:val="20"/>
                    </w:rPr>
                  </w:pPr>
                </w:p>
              </w:tc>
            </w:tr>
            <w:tr w:rsidR="00725B4B" w:rsidRPr="009E133C" w:rsidTr="009E133C">
              <w:tc>
                <w:tcPr>
                  <w:tcW w:w="3409" w:type="pct"/>
                  <w:shd w:val="clear" w:color="auto" w:fill="auto"/>
                </w:tcPr>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lastRenderedPageBreak/>
                    <w:t>1. ESTRUCTURA METÁLICA SOBRE LOSAS DE INMUEBLES</w:t>
                  </w:r>
                </w:p>
              </w:tc>
              <w:tc>
                <w:tcPr>
                  <w:tcW w:w="1591" w:type="pct"/>
                  <w:shd w:val="clear" w:color="auto" w:fill="auto"/>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8</w:t>
                  </w:r>
                </w:p>
              </w:tc>
            </w:tr>
            <w:tr w:rsidR="00725B4B" w:rsidRPr="009E133C" w:rsidTr="009E133C">
              <w:tc>
                <w:tcPr>
                  <w:tcW w:w="3409" w:type="pct"/>
                  <w:shd w:val="clear" w:color="auto" w:fill="auto"/>
                </w:tcPr>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2. ESTRUCTURA METÁLICA SOBRE NIVEL DE PISO</w:t>
                  </w:r>
                </w:p>
              </w:tc>
              <w:tc>
                <w:tcPr>
                  <w:tcW w:w="1591" w:type="pct"/>
                  <w:shd w:val="clear" w:color="auto" w:fill="auto"/>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6</w:t>
                  </w:r>
                </w:p>
              </w:tc>
            </w:tr>
            <w:tr w:rsidR="00725B4B" w:rsidRPr="009E133C" w:rsidTr="009E133C">
              <w:tc>
                <w:tcPr>
                  <w:tcW w:w="3409" w:type="pct"/>
                  <w:shd w:val="clear" w:color="auto" w:fill="auto"/>
                </w:tcPr>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XXIX a XL …</w:t>
                  </w:r>
                </w:p>
              </w:tc>
              <w:tc>
                <w:tcPr>
                  <w:tcW w:w="1591" w:type="pct"/>
                  <w:shd w:val="clear" w:color="auto" w:fill="auto"/>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bl>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ARTÍCULO 32. -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16"/>
              <w:gridCol w:w="1320"/>
            </w:tblGrid>
            <w:tr w:rsidR="00725B4B" w:rsidRPr="009E133C" w:rsidTr="009E133C">
              <w:trPr>
                <w:jc w:val="center"/>
              </w:trPr>
              <w:tc>
                <w:tcPr>
                  <w:tcW w:w="3442"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CONCEPTO</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CUOTA EN UMA</w:t>
                  </w:r>
                </w:p>
              </w:tc>
            </w:tr>
            <w:tr w:rsidR="00725B4B" w:rsidRPr="009E133C" w:rsidTr="009E133C">
              <w:trPr>
                <w:jc w:val="center"/>
              </w:trPr>
              <w:tc>
                <w:tcPr>
                  <w:tcW w:w="3442" w:type="pct"/>
                  <w:shd w:val="clear" w:color="auto" w:fill="auto"/>
                </w:tcPr>
                <w:p w:rsidR="00725B4B" w:rsidRPr="009E133C" w:rsidRDefault="00725B4B" w:rsidP="009E133C">
                  <w:pPr>
                    <w:pStyle w:val="Prrafodelista"/>
                    <w:widowControl w:val="0"/>
                    <w:spacing w:after="0" w:line="240" w:lineRule="auto"/>
                    <w:ind w:left="0"/>
                    <w:jc w:val="both"/>
                    <w:rPr>
                      <w:rFonts w:ascii="Arial" w:hAnsi="Arial" w:cs="Arial"/>
                      <w:bCs/>
                      <w:sz w:val="20"/>
                      <w:szCs w:val="20"/>
                    </w:rPr>
                  </w:pPr>
                  <w:r w:rsidRPr="009E133C">
                    <w:rPr>
                      <w:rFonts w:ascii="Arial" w:hAnsi="Arial" w:cs="Arial"/>
                      <w:bCs/>
                      <w:sz w:val="20"/>
                      <w:szCs w:val="20"/>
                    </w:rPr>
                    <w:t>…</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p>
              </w:tc>
            </w:tr>
            <w:tr w:rsidR="00725B4B" w:rsidRPr="009E133C" w:rsidTr="009E133C">
              <w:trPr>
                <w:jc w:val="center"/>
              </w:trPr>
              <w:tc>
                <w:tcPr>
                  <w:tcW w:w="3442" w:type="pct"/>
                  <w:shd w:val="clear" w:color="auto" w:fill="auto"/>
                </w:tcPr>
                <w:p w:rsidR="00725B4B" w:rsidRPr="009E133C" w:rsidRDefault="00725B4B" w:rsidP="009E133C">
                  <w:pPr>
                    <w:widowControl w:val="0"/>
                    <w:spacing w:after="0" w:line="240" w:lineRule="auto"/>
                    <w:contextualSpacing/>
                    <w:rPr>
                      <w:rFonts w:ascii="Arial" w:hAnsi="Arial" w:cs="Arial"/>
                      <w:bCs/>
                      <w:sz w:val="20"/>
                      <w:szCs w:val="20"/>
                    </w:rPr>
                  </w:pPr>
                  <w:r w:rsidRPr="009E133C">
                    <w:rPr>
                      <w:rFonts w:ascii="Arial" w:hAnsi="Arial" w:cs="Arial"/>
                      <w:sz w:val="20"/>
                      <w:szCs w:val="20"/>
                    </w:rPr>
                    <w:t>VIII. OTROS SERVICIOS.</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p>
              </w:tc>
            </w:tr>
            <w:tr w:rsidR="00725B4B" w:rsidRPr="009E133C" w:rsidTr="009E133C">
              <w:trPr>
                <w:jc w:val="center"/>
              </w:trPr>
              <w:tc>
                <w:tcPr>
                  <w:tcW w:w="3442" w:type="pct"/>
                  <w:shd w:val="clear" w:color="auto" w:fill="auto"/>
                </w:tcPr>
                <w:p w:rsidR="00725B4B" w:rsidRPr="009E133C" w:rsidRDefault="00725B4B" w:rsidP="00A25A78">
                  <w:pPr>
                    <w:pStyle w:val="Prrafodelista"/>
                    <w:widowControl w:val="0"/>
                    <w:numPr>
                      <w:ilvl w:val="0"/>
                      <w:numId w:val="13"/>
                    </w:numPr>
                    <w:spacing w:after="0" w:line="240" w:lineRule="auto"/>
                    <w:ind w:left="0" w:firstLine="0"/>
                    <w:jc w:val="both"/>
                    <w:rPr>
                      <w:rFonts w:ascii="Arial" w:hAnsi="Arial" w:cs="Arial"/>
                      <w:bCs/>
                      <w:sz w:val="20"/>
                      <w:szCs w:val="20"/>
                    </w:rPr>
                  </w:pPr>
                  <w:r w:rsidRPr="009E133C">
                    <w:rPr>
                      <w:rFonts w:ascii="Arial" w:hAnsi="Arial" w:cs="Arial"/>
                      <w:bCs/>
                      <w:sz w:val="20"/>
                      <w:szCs w:val="20"/>
                    </w:rPr>
                    <w:t>…</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rPr>
                <w:jc w:val="center"/>
              </w:trPr>
              <w:tc>
                <w:tcPr>
                  <w:tcW w:w="3442" w:type="pct"/>
                  <w:shd w:val="clear" w:color="auto" w:fill="auto"/>
                </w:tcPr>
                <w:p w:rsidR="00725B4B" w:rsidRPr="009E133C" w:rsidRDefault="00725B4B" w:rsidP="00A25A78">
                  <w:pPr>
                    <w:pStyle w:val="Prrafodelista"/>
                    <w:widowControl w:val="0"/>
                    <w:numPr>
                      <w:ilvl w:val="0"/>
                      <w:numId w:val="13"/>
                    </w:numPr>
                    <w:spacing w:after="0" w:line="240" w:lineRule="auto"/>
                    <w:ind w:left="0" w:firstLine="0"/>
                    <w:jc w:val="both"/>
                    <w:rPr>
                      <w:rFonts w:ascii="Arial" w:hAnsi="Arial" w:cs="Arial"/>
                      <w:bCs/>
                      <w:sz w:val="20"/>
                      <w:szCs w:val="20"/>
                    </w:rPr>
                  </w:pPr>
                  <w:r w:rsidRPr="009E133C">
                    <w:rPr>
                      <w:rFonts w:ascii="Arial" w:hAnsi="Arial" w:cs="Arial"/>
                      <w:bCs/>
                      <w:sz w:val="20"/>
                      <w:szCs w:val="20"/>
                    </w:rPr>
                    <w:t>…</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rPr>
                <w:jc w:val="center"/>
              </w:trPr>
              <w:tc>
                <w:tcPr>
                  <w:tcW w:w="3442" w:type="pct"/>
                  <w:shd w:val="clear" w:color="auto" w:fill="auto"/>
                </w:tcPr>
                <w:p w:rsidR="00725B4B" w:rsidRPr="009E133C" w:rsidRDefault="00725B4B" w:rsidP="00A25A78">
                  <w:pPr>
                    <w:pStyle w:val="Prrafodelista"/>
                    <w:widowControl w:val="0"/>
                    <w:numPr>
                      <w:ilvl w:val="0"/>
                      <w:numId w:val="13"/>
                    </w:numPr>
                    <w:spacing w:after="0" w:line="240" w:lineRule="auto"/>
                    <w:ind w:left="0" w:firstLine="0"/>
                    <w:jc w:val="both"/>
                    <w:rPr>
                      <w:rFonts w:ascii="Arial" w:hAnsi="Arial" w:cs="Arial"/>
                      <w:bCs/>
                      <w:sz w:val="20"/>
                      <w:szCs w:val="20"/>
                    </w:rPr>
                  </w:pPr>
                  <w:r w:rsidRPr="009E133C">
                    <w:rPr>
                      <w:rFonts w:ascii="Arial" w:hAnsi="Arial" w:cs="Arial"/>
                      <w:bCs/>
                      <w:sz w:val="20"/>
                      <w:szCs w:val="20"/>
                    </w:rPr>
                    <w:t>…</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p>
              </w:tc>
            </w:tr>
            <w:tr w:rsidR="00725B4B" w:rsidRPr="009E133C" w:rsidTr="009E133C">
              <w:trPr>
                <w:jc w:val="center"/>
              </w:trPr>
              <w:tc>
                <w:tcPr>
                  <w:tcW w:w="3442" w:type="pct"/>
                  <w:shd w:val="clear" w:color="auto" w:fill="auto"/>
                </w:tcPr>
                <w:p w:rsidR="00725B4B" w:rsidRPr="009E133C" w:rsidRDefault="00725B4B" w:rsidP="00A25A78">
                  <w:pPr>
                    <w:pStyle w:val="Prrafodelista"/>
                    <w:widowControl w:val="0"/>
                    <w:numPr>
                      <w:ilvl w:val="1"/>
                      <w:numId w:val="13"/>
                    </w:numPr>
                    <w:spacing w:after="0" w:line="240" w:lineRule="auto"/>
                    <w:ind w:left="0" w:firstLine="0"/>
                    <w:jc w:val="both"/>
                    <w:rPr>
                      <w:rFonts w:ascii="Arial" w:hAnsi="Arial" w:cs="Arial"/>
                      <w:bCs/>
                      <w:sz w:val="20"/>
                      <w:szCs w:val="20"/>
                    </w:rPr>
                  </w:pPr>
                  <w:r w:rsidRPr="009E133C">
                    <w:rPr>
                      <w:rFonts w:ascii="Arial" w:hAnsi="Arial" w:cs="Arial"/>
                      <w:bCs/>
                      <w:sz w:val="20"/>
                      <w:szCs w:val="20"/>
                    </w:rPr>
                    <w:t>…</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rPr>
                <w:jc w:val="center"/>
              </w:trPr>
              <w:tc>
                <w:tcPr>
                  <w:tcW w:w="3442" w:type="pct"/>
                  <w:shd w:val="clear" w:color="auto" w:fill="auto"/>
                </w:tcPr>
                <w:p w:rsidR="00725B4B" w:rsidRPr="009E133C" w:rsidRDefault="00725B4B" w:rsidP="00A25A78">
                  <w:pPr>
                    <w:pStyle w:val="Prrafodelista"/>
                    <w:widowControl w:val="0"/>
                    <w:numPr>
                      <w:ilvl w:val="1"/>
                      <w:numId w:val="13"/>
                    </w:numPr>
                    <w:spacing w:after="0" w:line="240" w:lineRule="auto"/>
                    <w:ind w:left="0" w:firstLine="0"/>
                    <w:jc w:val="both"/>
                    <w:rPr>
                      <w:rFonts w:ascii="Arial" w:hAnsi="Arial" w:cs="Arial"/>
                      <w:bCs/>
                      <w:sz w:val="20"/>
                      <w:szCs w:val="20"/>
                    </w:rPr>
                  </w:pPr>
                  <w:r w:rsidRPr="009E133C">
                    <w:rPr>
                      <w:rFonts w:ascii="Arial" w:hAnsi="Arial" w:cs="Arial"/>
                      <w:bCs/>
                      <w:sz w:val="20"/>
                      <w:szCs w:val="20"/>
                    </w:rPr>
                    <w:t>…</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rPr>
                <w:jc w:val="center"/>
              </w:trPr>
              <w:tc>
                <w:tcPr>
                  <w:tcW w:w="3442" w:type="pct"/>
                  <w:shd w:val="clear" w:color="auto" w:fill="auto"/>
                </w:tcPr>
                <w:p w:rsidR="00725B4B" w:rsidRPr="009E133C" w:rsidRDefault="00725B4B" w:rsidP="00A25A78">
                  <w:pPr>
                    <w:pStyle w:val="Prrafodelista"/>
                    <w:widowControl w:val="0"/>
                    <w:numPr>
                      <w:ilvl w:val="1"/>
                      <w:numId w:val="13"/>
                    </w:numPr>
                    <w:spacing w:after="0" w:line="240" w:lineRule="auto"/>
                    <w:ind w:left="0" w:firstLine="0"/>
                    <w:jc w:val="both"/>
                    <w:rPr>
                      <w:rFonts w:ascii="Arial" w:hAnsi="Arial" w:cs="Arial"/>
                      <w:bCs/>
                      <w:sz w:val="20"/>
                      <w:szCs w:val="20"/>
                    </w:rPr>
                  </w:pPr>
                  <w:r w:rsidRPr="009E133C">
                    <w:rPr>
                      <w:rFonts w:ascii="Arial" w:hAnsi="Arial" w:cs="Arial"/>
                      <w:bCs/>
                      <w:sz w:val="20"/>
                      <w:szCs w:val="20"/>
                    </w:rPr>
                    <w:t>…</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rPr>
                <w:jc w:val="center"/>
              </w:trPr>
              <w:tc>
                <w:tcPr>
                  <w:tcW w:w="3442" w:type="pct"/>
                  <w:shd w:val="clear" w:color="auto" w:fill="auto"/>
                </w:tcPr>
                <w:p w:rsidR="00725B4B" w:rsidRPr="009E133C" w:rsidRDefault="00725B4B" w:rsidP="00A25A78">
                  <w:pPr>
                    <w:pStyle w:val="Prrafodelista"/>
                    <w:widowControl w:val="0"/>
                    <w:numPr>
                      <w:ilvl w:val="0"/>
                      <w:numId w:val="13"/>
                    </w:numPr>
                    <w:spacing w:after="0" w:line="240" w:lineRule="auto"/>
                    <w:ind w:left="0" w:firstLine="0"/>
                    <w:jc w:val="both"/>
                    <w:rPr>
                      <w:rFonts w:ascii="Arial" w:hAnsi="Arial" w:cs="Arial"/>
                      <w:bCs/>
                      <w:sz w:val="20"/>
                      <w:szCs w:val="20"/>
                    </w:rPr>
                  </w:pPr>
                  <w:r w:rsidRPr="009E133C">
                    <w:rPr>
                      <w:rFonts w:ascii="Arial" w:hAnsi="Arial" w:cs="Arial"/>
                      <w:bCs/>
                      <w:sz w:val="20"/>
                      <w:szCs w:val="20"/>
                    </w:rPr>
                    <w:t>…</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rPr>
                <w:jc w:val="center"/>
              </w:trPr>
              <w:tc>
                <w:tcPr>
                  <w:tcW w:w="3442" w:type="pct"/>
                  <w:shd w:val="clear" w:color="auto" w:fill="auto"/>
                </w:tcPr>
                <w:p w:rsidR="00725B4B" w:rsidRPr="009E133C" w:rsidRDefault="00725B4B" w:rsidP="00A25A78">
                  <w:pPr>
                    <w:pStyle w:val="Prrafodelista"/>
                    <w:widowControl w:val="0"/>
                    <w:numPr>
                      <w:ilvl w:val="0"/>
                      <w:numId w:val="13"/>
                    </w:numPr>
                    <w:spacing w:after="0" w:line="240" w:lineRule="auto"/>
                    <w:ind w:left="0" w:firstLine="0"/>
                    <w:jc w:val="both"/>
                    <w:rPr>
                      <w:rFonts w:ascii="Arial" w:hAnsi="Arial" w:cs="Arial"/>
                      <w:bCs/>
                      <w:sz w:val="20"/>
                      <w:szCs w:val="20"/>
                    </w:rPr>
                  </w:pPr>
                  <w:r w:rsidRPr="009E133C">
                    <w:rPr>
                      <w:rFonts w:ascii="Arial" w:hAnsi="Arial" w:cs="Arial"/>
                      <w:bCs/>
                      <w:sz w:val="20"/>
                      <w:szCs w:val="20"/>
                    </w:rPr>
                    <w:t>…</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rPr>
                <w:jc w:val="center"/>
              </w:trPr>
              <w:tc>
                <w:tcPr>
                  <w:tcW w:w="3442" w:type="pct"/>
                  <w:shd w:val="clear" w:color="auto" w:fill="auto"/>
                </w:tcPr>
                <w:p w:rsidR="00725B4B" w:rsidRPr="009E133C" w:rsidRDefault="00725B4B" w:rsidP="00A25A78">
                  <w:pPr>
                    <w:pStyle w:val="Prrafodelista"/>
                    <w:widowControl w:val="0"/>
                    <w:numPr>
                      <w:ilvl w:val="0"/>
                      <w:numId w:val="13"/>
                    </w:numPr>
                    <w:spacing w:after="0" w:line="240" w:lineRule="auto"/>
                    <w:ind w:left="0" w:firstLine="0"/>
                    <w:jc w:val="both"/>
                    <w:rPr>
                      <w:rFonts w:ascii="Arial" w:hAnsi="Arial" w:cs="Arial"/>
                      <w:bCs/>
                      <w:sz w:val="20"/>
                      <w:szCs w:val="20"/>
                    </w:rPr>
                  </w:pPr>
                  <w:r w:rsidRPr="009E133C">
                    <w:rPr>
                      <w:rFonts w:ascii="Arial" w:hAnsi="Arial" w:cs="Arial"/>
                      <w:bCs/>
                      <w:sz w:val="20"/>
                      <w:szCs w:val="20"/>
                    </w:rPr>
                    <w:t>…</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rPr>
                <w:jc w:val="center"/>
              </w:trPr>
              <w:tc>
                <w:tcPr>
                  <w:tcW w:w="3442" w:type="pct"/>
                  <w:shd w:val="clear" w:color="auto" w:fill="auto"/>
                </w:tcPr>
                <w:p w:rsidR="00725B4B" w:rsidRPr="009E133C" w:rsidRDefault="00725B4B" w:rsidP="00A25A78">
                  <w:pPr>
                    <w:pStyle w:val="Prrafodelista"/>
                    <w:widowControl w:val="0"/>
                    <w:numPr>
                      <w:ilvl w:val="0"/>
                      <w:numId w:val="13"/>
                    </w:numPr>
                    <w:spacing w:after="0" w:line="240" w:lineRule="auto"/>
                    <w:ind w:left="0" w:firstLine="0"/>
                    <w:jc w:val="both"/>
                    <w:rPr>
                      <w:rFonts w:ascii="Arial" w:hAnsi="Arial" w:cs="Arial"/>
                      <w:bCs/>
                      <w:sz w:val="20"/>
                      <w:szCs w:val="20"/>
                    </w:rPr>
                  </w:pPr>
                  <w:r w:rsidRPr="009E133C">
                    <w:rPr>
                      <w:rFonts w:ascii="Arial" w:hAnsi="Arial" w:cs="Arial"/>
                      <w:bCs/>
                      <w:sz w:val="20"/>
                      <w:szCs w:val="20"/>
                    </w:rPr>
                    <w:t>…</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rPr>
                <w:jc w:val="center"/>
              </w:trPr>
              <w:tc>
                <w:tcPr>
                  <w:tcW w:w="3442" w:type="pct"/>
                  <w:shd w:val="clear" w:color="auto" w:fill="auto"/>
                </w:tcPr>
                <w:p w:rsidR="00725B4B" w:rsidRPr="009E133C" w:rsidRDefault="00725B4B" w:rsidP="00A25A78">
                  <w:pPr>
                    <w:pStyle w:val="Prrafodelista"/>
                    <w:widowControl w:val="0"/>
                    <w:numPr>
                      <w:ilvl w:val="0"/>
                      <w:numId w:val="13"/>
                    </w:numPr>
                    <w:spacing w:after="0" w:line="240" w:lineRule="auto"/>
                    <w:ind w:left="0" w:firstLine="0"/>
                    <w:jc w:val="both"/>
                    <w:rPr>
                      <w:rFonts w:ascii="Arial" w:hAnsi="Arial" w:cs="Arial"/>
                      <w:bCs/>
                      <w:sz w:val="20"/>
                      <w:szCs w:val="20"/>
                    </w:rPr>
                  </w:pPr>
                  <w:r w:rsidRPr="009E133C">
                    <w:rPr>
                      <w:rFonts w:ascii="Arial" w:hAnsi="Arial" w:cs="Arial"/>
                      <w:bCs/>
                      <w:sz w:val="20"/>
                      <w:szCs w:val="20"/>
                    </w:rPr>
                    <w:t>…</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rPr>
                <w:jc w:val="center"/>
              </w:trPr>
              <w:tc>
                <w:tcPr>
                  <w:tcW w:w="3442" w:type="pct"/>
                  <w:shd w:val="clear" w:color="auto" w:fill="auto"/>
                </w:tcPr>
                <w:p w:rsidR="00725B4B" w:rsidRPr="009E133C" w:rsidRDefault="00725B4B" w:rsidP="00A25A78">
                  <w:pPr>
                    <w:pStyle w:val="Prrafodelista"/>
                    <w:widowControl w:val="0"/>
                    <w:numPr>
                      <w:ilvl w:val="0"/>
                      <w:numId w:val="13"/>
                    </w:numPr>
                    <w:spacing w:after="0" w:line="240" w:lineRule="auto"/>
                    <w:ind w:left="0" w:firstLine="0"/>
                    <w:jc w:val="both"/>
                    <w:rPr>
                      <w:rFonts w:ascii="Arial" w:hAnsi="Arial" w:cs="Arial"/>
                      <w:bCs/>
                      <w:sz w:val="20"/>
                      <w:szCs w:val="20"/>
                    </w:rPr>
                  </w:pPr>
                  <w:r w:rsidRPr="009E133C">
                    <w:rPr>
                      <w:rFonts w:ascii="Arial" w:hAnsi="Arial" w:cs="Arial"/>
                      <w:bCs/>
                      <w:sz w:val="20"/>
                      <w:szCs w:val="20"/>
                    </w:rPr>
                    <w:t>…</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rPr>
                <w:jc w:val="center"/>
              </w:trPr>
              <w:tc>
                <w:tcPr>
                  <w:tcW w:w="3442" w:type="pct"/>
                  <w:shd w:val="clear" w:color="auto" w:fill="auto"/>
                </w:tcPr>
                <w:p w:rsidR="00725B4B" w:rsidRPr="009E133C" w:rsidRDefault="00725B4B" w:rsidP="00A25A78">
                  <w:pPr>
                    <w:pStyle w:val="Prrafodelista"/>
                    <w:widowControl w:val="0"/>
                    <w:numPr>
                      <w:ilvl w:val="0"/>
                      <w:numId w:val="13"/>
                    </w:numPr>
                    <w:spacing w:after="0" w:line="240" w:lineRule="auto"/>
                    <w:ind w:left="0" w:firstLine="0"/>
                    <w:jc w:val="both"/>
                    <w:rPr>
                      <w:rFonts w:ascii="Arial" w:hAnsi="Arial" w:cs="Arial"/>
                      <w:bCs/>
                      <w:sz w:val="20"/>
                      <w:szCs w:val="20"/>
                    </w:rPr>
                  </w:pPr>
                  <w:r w:rsidRPr="009E133C">
                    <w:rPr>
                      <w:rFonts w:ascii="Arial" w:hAnsi="Arial" w:cs="Arial"/>
                      <w:bCs/>
                      <w:sz w:val="20"/>
                      <w:szCs w:val="20"/>
                    </w:rPr>
                    <w:t>…</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rPr>
                <w:jc w:val="center"/>
              </w:trPr>
              <w:tc>
                <w:tcPr>
                  <w:tcW w:w="3442" w:type="pct"/>
                  <w:shd w:val="clear" w:color="auto" w:fill="auto"/>
                </w:tcPr>
                <w:p w:rsidR="00725B4B" w:rsidRPr="009E133C" w:rsidRDefault="00725B4B" w:rsidP="009E133C">
                  <w:pPr>
                    <w:pStyle w:val="Prrafodelista"/>
                    <w:widowControl w:val="0"/>
                    <w:spacing w:after="0" w:line="240" w:lineRule="auto"/>
                    <w:ind w:left="0"/>
                    <w:jc w:val="both"/>
                    <w:rPr>
                      <w:rFonts w:ascii="Arial" w:hAnsi="Arial" w:cs="Arial"/>
                      <w:bCs/>
                      <w:sz w:val="20"/>
                      <w:szCs w:val="20"/>
                    </w:rPr>
                  </w:pPr>
                  <w:r w:rsidRPr="009E133C">
                    <w:rPr>
                      <w:rFonts w:ascii="Arial" w:hAnsi="Arial" w:cs="Arial"/>
                      <w:bCs/>
                      <w:sz w:val="20"/>
                      <w:szCs w:val="20"/>
                    </w:rPr>
                    <w:t xml:space="preserve">… </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rPr>
                <w:jc w:val="center"/>
              </w:trPr>
              <w:tc>
                <w:tcPr>
                  <w:tcW w:w="3442" w:type="pct"/>
                  <w:shd w:val="clear" w:color="auto" w:fill="auto"/>
                </w:tcPr>
                <w:p w:rsidR="00725B4B" w:rsidRPr="009E133C" w:rsidRDefault="00725B4B" w:rsidP="009E133C">
                  <w:pPr>
                    <w:widowControl w:val="0"/>
                    <w:spacing w:after="0" w:line="240" w:lineRule="auto"/>
                    <w:contextualSpacing/>
                    <w:rPr>
                      <w:rFonts w:ascii="Arial" w:hAnsi="Arial" w:cs="Arial"/>
                      <w:bCs/>
                      <w:sz w:val="20"/>
                      <w:szCs w:val="20"/>
                    </w:rPr>
                  </w:pPr>
                  <w:r w:rsidRPr="009E133C">
                    <w:rPr>
                      <w:rFonts w:ascii="Arial" w:hAnsi="Arial" w:cs="Arial"/>
                      <w:sz w:val="20"/>
                      <w:szCs w:val="20"/>
                    </w:rPr>
                    <w:t>XI CUALQUIER OTRO SERVICIO NO ESPECIFICADO:</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6</w:t>
                  </w:r>
                </w:p>
              </w:tc>
            </w:tr>
          </w:tbl>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ARTÍCULO 49. -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20"/>
              <w:gridCol w:w="916"/>
            </w:tblGrid>
            <w:tr w:rsidR="00725B4B" w:rsidRPr="009E133C" w:rsidTr="009E133C">
              <w:trPr>
                <w:jc w:val="center"/>
              </w:trPr>
              <w:tc>
                <w:tcPr>
                  <w:tcW w:w="4016" w:type="pct"/>
                  <w:shd w:val="clear" w:color="auto" w:fill="auto"/>
                  <w:vAlign w:val="center"/>
                </w:tcPr>
                <w:p w:rsidR="00725B4B" w:rsidRPr="009E133C" w:rsidRDefault="00725B4B"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CONCEPTO</w:t>
                  </w:r>
                </w:p>
              </w:tc>
              <w:tc>
                <w:tcPr>
                  <w:tcW w:w="984" w:type="pct"/>
                  <w:shd w:val="clear" w:color="auto" w:fill="auto"/>
                  <w:vAlign w:val="center"/>
                </w:tcPr>
                <w:p w:rsidR="00725B4B" w:rsidRPr="009E133C" w:rsidRDefault="00725B4B"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CUOTA EN UMA</w:t>
                  </w:r>
                </w:p>
              </w:tc>
            </w:tr>
            <w:tr w:rsidR="00725B4B" w:rsidRPr="009E133C" w:rsidTr="009E133C">
              <w:trPr>
                <w:jc w:val="center"/>
              </w:trPr>
              <w:tc>
                <w:tcPr>
                  <w:tcW w:w="4016" w:type="pct"/>
                  <w:shd w:val="clear" w:color="auto" w:fill="auto"/>
                  <w:vAlign w:val="center"/>
                </w:tcPr>
                <w:p w:rsidR="00725B4B" w:rsidRPr="009E133C" w:rsidRDefault="00725B4B" w:rsidP="00A25A78">
                  <w:pPr>
                    <w:widowControl w:val="0"/>
                    <w:numPr>
                      <w:ilvl w:val="0"/>
                      <w:numId w:val="14"/>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SON INFRACCIONES CONTRA LA DIGNIDAD DE LAS PERSONAS:</w:t>
                  </w:r>
                </w:p>
              </w:tc>
              <w:tc>
                <w:tcPr>
                  <w:tcW w:w="984" w:type="pct"/>
                  <w:shd w:val="clear" w:color="auto" w:fill="auto"/>
                  <w:vAlign w:val="center"/>
                </w:tcPr>
                <w:p w:rsidR="00725B4B" w:rsidRPr="009E133C" w:rsidRDefault="00725B4B" w:rsidP="009E133C">
                  <w:pPr>
                    <w:widowControl w:val="0"/>
                    <w:spacing w:after="0" w:line="240" w:lineRule="auto"/>
                    <w:jc w:val="center"/>
                    <w:rPr>
                      <w:rFonts w:ascii="Arial" w:hAnsi="Arial" w:cs="Arial"/>
                      <w:sz w:val="20"/>
                      <w:szCs w:val="20"/>
                      <w:lang w:eastAsia="es-MX"/>
                    </w:rPr>
                  </w:pPr>
                </w:p>
              </w:tc>
            </w:tr>
            <w:tr w:rsidR="00725B4B" w:rsidRPr="009E133C" w:rsidTr="009E133C">
              <w:trPr>
                <w:jc w:val="center"/>
              </w:trPr>
              <w:tc>
                <w:tcPr>
                  <w:tcW w:w="4016" w:type="pct"/>
                  <w:shd w:val="clear" w:color="auto" w:fill="auto"/>
                  <w:vAlign w:val="bottom"/>
                </w:tcPr>
                <w:p w:rsidR="00725B4B" w:rsidRPr="009E133C" w:rsidRDefault="00725B4B" w:rsidP="00A25A78">
                  <w:pPr>
                    <w:widowControl w:val="0"/>
                    <w:numPr>
                      <w:ilvl w:val="0"/>
                      <w:numId w:val="15"/>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 xml:space="preserve">MALTRATAR FÍSICA O </w:t>
                  </w:r>
                  <w:r w:rsidRPr="009E133C">
                    <w:rPr>
                      <w:rFonts w:ascii="Arial" w:hAnsi="Arial" w:cs="Arial"/>
                      <w:sz w:val="20"/>
                      <w:szCs w:val="20"/>
                      <w:lang w:eastAsia="es-MX"/>
                    </w:rPr>
                    <w:lastRenderedPageBreak/>
                    <w:t>VERBALMENTE A CUALQUIER PERSONA</w:t>
                  </w:r>
                </w:p>
              </w:tc>
              <w:tc>
                <w:tcPr>
                  <w:tcW w:w="984" w:type="pct"/>
                  <w:shd w:val="clear" w:color="auto" w:fill="auto"/>
                  <w:vAlign w:val="center"/>
                </w:tcPr>
                <w:p w:rsidR="00725B4B" w:rsidRPr="009E133C" w:rsidRDefault="00725B4B"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lastRenderedPageBreak/>
                    <w:t>21 A 30</w:t>
                  </w:r>
                </w:p>
              </w:tc>
            </w:tr>
            <w:tr w:rsidR="00725B4B" w:rsidRPr="009E133C" w:rsidTr="009E133C">
              <w:trPr>
                <w:jc w:val="center"/>
              </w:trPr>
              <w:tc>
                <w:tcPr>
                  <w:tcW w:w="4016" w:type="pct"/>
                  <w:shd w:val="clear" w:color="auto" w:fill="auto"/>
                  <w:vAlign w:val="bottom"/>
                </w:tcPr>
                <w:p w:rsidR="00725B4B" w:rsidRPr="009E133C" w:rsidRDefault="00725B4B" w:rsidP="00A25A78">
                  <w:pPr>
                    <w:widowControl w:val="0"/>
                    <w:numPr>
                      <w:ilvl w:val="0"/>
                      <w:numId w:val="15"/>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lastRenderedPageBreak/>
                    <w:t>GOLPEAR A UNA PERSONA, EN FORMA INTENCIONAL Y FUERA DE RIÑA, SIN CAUSARLE LESIÓN;</w:t>
                  </w:r>
                </w:p>
              </w:tc>
              <w:tc>
                <w:tcPr>
                  <w:tcW w:w="984" w:type="pct"/>
                  <w:shd w:val="clear" w:color="auto" w:fill="auto"/>
                  <w:vAlign w:val="center"/>
                </w:tcPr>
                <w:p w:rsidR="00725B4B" w:rsidRPr="009E133C" w:rsidRDefault="00725B4B"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21 A 30</w:t>
                  </w:r>
                </w:p>
              </w:tc>
            </w:tr>
            <w:tr w:rsidR="00725B4B" w:rsidRPr="009E133C" w:rsidTr="009E133C">
              <w:trPr>
                <w:jc w:val="center"/>
              </w:trPr>
              <w:tc>
                <w:tcPr>
                  <w:tcW w:w="4016" w:type="pct"/>
                  <w:shd w:val="clear" w:color="auto" w:fill="auto"/>
                  <w:vAlign w:val="bottom"/>
                </w:tcPr>
                <w:p w:rsidR="00725B4B" w:rsidRPr="009E133C" w:rsidRDefault="00725B4B" w:rsidP="00A25A78">
                  <w:pPr>
                    <w:widowControl w:val="0"/>
                    <w:numPr>
                      <w:ilvl w:val="0"/>
                      <w:numId w:val="15"/>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LESIONAR A UNA PERSONA SIEMPRE Y CUANDO LAS LESIONES QUE SE CAUSEN DE ACUERDO AL DICTAMEN MÉDICO TARDEN EN SANAR MENOS DE QUINCE DÍAS. EN CASO DE QUE LAS LESIONES TARDEN EN SANAR MÁS DE QUINCE DÍAS, EL JUEZ DEJARÁ A SALVO LOS DERECHOS DEL AFECTADO PARA QUE ÉSTE LOS EJERCITE POR LA VÍA QUE ESTIME PROCEDENTE;</w:t>
                  </w:r>
                </w:p>
              </w:tc>
              <w:tc>
                <w:tcPr>
                  <w:tcW w:w="984" w:type="pct"/>
                  <w:shd w:val="clear" w:color="auto" w:fill="auto"/>
                  <w:vAlign w:val="center"/>
                </w:tcPr>
                <w:p w:rsidR="00725B4B" w:rsidRPr="009E133C" w:rsidRDefault="00725B4B"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21 A 30</w:t>
                  </w:r>
                </w:p>
              </w:tc>
            </w:tr>
            <w:tr w:rsidR="00725B4B" w:rsidRPr="009E133C" w:rsidTr="009E133C">
              <w:trPr>
                <w:jc w:val="center"/>
              </w:trPr>
              <w:tc>
                <w:tcPr>
                  <w:tcW w:w="4016" w:type="pct"/>
                  <w:shd w:val="clear" w:color="auto" w:fill="auto"/>
                  <w:vAlign w:val="bottom"/>
                </w:tcPr>
                <w:p w:rsidR="00725B4B" w:rsidRPr="009E133C" w:rsidRDefault="00725B4B" w:rsidP="00A25A78">
                  <w:pPr>
                    <w:widowControl w:val="0"/>
                    <w:numPr>
                      <w:ilvl w:val="0"/>
                      <w:numId w:val="15"/>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GOLPEAR, OFENDER, INSULTAR O DENIGRAR A POLICÍAS O PERSONAL AUXILIAR DE SEGURIDAD PÚBLICA EN EL DESEMPEÑO DE SUS LABORES;</w:t>
                  </w:r>
                </w:p>
              </w:tc>
              <w:tc>
                <w:tcPr>
                  <w:tcW w:w="984" w:type="pct"/>
                  <w:shd w:val="clear" w:color="auto" w:fill="auto"/>
                  <w:vAlign w:val="center"/>
                </w:tcPr>
                <w:p w:rsidR="00725B4B" w:rsidRPr="009E133C" w:rsidRDefault="00725B4B"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21 A 30</w:t>
                  </w:r>
                </w:p>
              </w:tc>
            </w:tr>
            <w:tr w:rsidR="00725B4B" w:rsidRPr="009E133C" w:rsidTr="009E133C">
              <w:trPr>
                <w:jc w:val="center"/>
              </w:trPr>
              <w:tc>
                <w:tcPr>
                  <w:tcW w:w="4016" w:type="pct"/>
                  <w:shd w:val="clear" w:color="auto" w:fill="auto"/>
                  <w:vAlign w:val="bottom"/>
                </w:tcPr>
                <w:p w:rsidR="00725B4B" w:rsidRPr="009E133C" w:rsidRDefault="00725B4B" w:rsidP="00A25A78">
                  <w:pPr>
                    <w:widowControl w:val="0"/>
                    <w:numPr>
                      <w:ilvl w:val="0"/>
                      <w:numId w:val="15"/>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PROFERIR O EXPRESAR EN CUALQUIER FORMA FRASES OBSCENAS, INJURIOSAS U OFENSIVAS;</w:t>
                  </w:r>
                </w:p>
              </w:tc>
              <w:tc>
                <w:tcPr>
                  <w:tcW w:w="984" w:type="pct"/>
                  <w:shd w:val="clear" w:color="auto" w:fill="auto"/>
                  <w:vAlign w:val="center"/>
                </w:tcPr>
                <w:p w:rsidR="00725B4B" w:rsidRPr="009E133C" w:rsidRDefault="00725B4B"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 A 10</w:t>
                  </w:r>
                </w:p>
              </w:tc>
            </w:tr>
            <w:tr w:rsidR="00725B4B" w:rsidRPr="009E133C" w:rsidTr="009E133C">
              <w:trPr>
                <w:jc w:val="center"/>
              </w:trPr>
              <w:tc>
                <w:tcPr>
                  <w:tcW w:w="4016" w:type="pct"/>
                  <w:shd w:val="clear" w:color="auto" w:fill="auto"/>
                  <w:vAlign w:val="bottom"/>
                </w:tcPr>
                <w:p w:rsidR="00725B4B" w:rsidRPr="009E133C" w:rsidRDefault="00725B4B" w:rsidP="00A25A78">
                  <w:pPr>
                    <w:widowControl w:val="0"/>
                    <w:numPr>
                      <w:ilvl w:val="0"/>
                      <w:numId w:val="15"/>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LLEVAR A CABO ACCIONES QUE MENOSCABEN LA DIGNIDAD DE LAS PERSONAS COMO PROFERIRLES PALABRAS VULGARES O CON CONNOTACIÓN SEXUAL, TOCAMIENTOS NO CONSENTIDOS, PROXIMIDAD CON FINES INTIMIDATORIOS O DE ACECHO Y MIRADAS O GESTOS LASCIVOS.</w:t>
                  </w:r>
                </w:p>
              </w:tc>
              <w:tc>
                <w:tcPr>
                  <w:tcW w:w="984" w:type="pct"/>
                  <w:shd w:val="clear" w:color="auto" w:fill="auto"/>
                  <w:vAlign w:val="center"/>
                </w:tcPr>
                <w:p w:rsidR="00725B4B" w:rsidRPr="009E133C" w:rsidRDefault="00725B4B"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21 A 30</w:t>
                  </w:r>
                </w:p>
              </w:tc>
            </w:tr>
            <w:tr w:rsidR="00725B4B" w:rsidRPr="009E133C" w:rsidTr="009E133C">
              <w:trPr>
                <w:jc w:val="center"/>
              </w:trPr>
              <w:tc>
                <w:tcPr>
                  <w:tcW w:w="4016" w:type="pct"/>
                  <w:shd w:val="clear" w:color="auto" w:fill="auto"/>
                  <w:vAlign w:val="bottom"/>
                </w:tcPr>
                <w:p w:rsidR="00725B4B" w:rsidRPr="009E133C" w:rsidRDefault="00725B4B" w:rsidP="00A25A78">
                  <w:pPr>
                    <w:widowControl w:val="0"/>
                    <w:numPr>
                      <w:ilvl w:val="0"/>
                      <w:numId w:val="15"/>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 xml:space="preserve">EXPRESARSE CON PALABRAS SOECES O HACER SEÑAS, O GESTOS OBSCENOS, </w:t>
                  </w:r>
                  <w:r w:rsidRPr="009E133C">
                    <w:rPr>
                      <w:rFonts w:ascii="Arial" w:hAnsi="Arial" w:cs="Arial"/>
                      <w:sz w:val="20"/>
                      <w:szCs w:val="20"/>
                      <w:lang w:eastAsia="es-MX"/>
                    </w:rPr>
                    <w:lastRenderedPageBreak/>
                    <w:t>INSULTANTES O INDECOROSOS EN LUGARES DE TRÁNSITO PÚBLICO, PLAZAS, JARDINES O EN GENERAL DE CONVIVENCIA COMÚN, CUYO PROPÓSITO SEA AGREDIR Y COMO CONSECUENCIA PERTURBE EL ORDEN PÚBLICO;</w:t>
                  </w:r>
                </w:p>
              </w:tc>
              <w:tc>
                <w:tcPr>
                  <w:tcW w:w="984" w:type="pct"/>
                  <w:shd w:val="clear" w:color="auto" w:fill="auto"/>
                  <w:vAlign w:val="center"/>
                </w:tcPr>
                <w:p w:rsidR="00725B4B" w:rsidRPr="009E133C" w:rsidRDefault="00725B4B"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lastRenderedPageBreak/>
                    <w:t>1 A 10</w:t>
                  </w:r>
                </w:p>
              </w:tc>
            </w:tr>
            <w:tr w:rsidR="00725B4B" w:rsidRPr="009E133C" w:rsidTr="009E133C">
              <w:trPr>
                <w:jc w:val="center"/>
              </w:trPr>
              <w:tc>
                <w:tcPr>
                  <w:tcW w:w="4016" w:type="pct"/>
                  <w:shd w:val="clear" w:color="auto" w:fill="auto"/>
                  <w:vAlign w:val="bottom"/>
                </w:tcPr>
                <w:p w:rsidR="00725B4B" w:rsidRPr="009E133C" w:rsidRDefault="00725B4B" w:rsidP="00A25A78">
                  <w:pPr>
                    <w:widowControl w:val="0"/>
                    <w:numPr>
                      <w:ilvl w:val="0"/>
                      <w:numId w:val="15"/>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lastRenderedPageBreak/>
                    <w:t>REALIZAR ACTOS DE CONNOTACIÓN SEXUAL EN UN LUGAR PÚBLICO O A LA VISTA DEL PÚBLICO;</w:t>
                  </w:r>
                </w:p>
              </w:tc>
              <w:tc>
                <w:tcPr>
                  <w:tcW w:w="984" w:type="pct"/>
                  <w:shd w:val="clear" w:color="auto" w:fill="auto"/>
                  <w:vAlign w:val="center"/>
                </w:tcPr>
                <w:p w:rsidR="00725B4B" w:rsidRPr="009E133C" w:rsidRDefault="00725B4B"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21 A 30</w:t>
                  </w:r>
                </w:p>
              </w:tc>
            </w:tr>
            <w:tr w:rsidR="00725B4B" w:rsidRPr="009E133C" w:rsidTr="009E133C">
              <w:trPr>
                <w:jc w:val="center"/>
              </w:trPr>
              <w:tc>
                <w:tcPr>
                  <w:tcW w:w="4016" w:type="pct"/>
                  <w:shd w:val="clear" w:color="auto" w:fill="auto"/>
                  <w:vAlign w:val="bottom"/>
                </w:tcPr>
                <w:p w:rsidR="00725B4B" w:rsidRPr="009E133C" w:rsidRDefault="00725B4B" w:rsidP="00A25A78">
                  <w:pPr>
                    <w:widowControl w:val="0"/>
                    <w:numPr>
                      <w:ilvl w:val="0"/>
                      <w:numId w:val="15"/>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PERMITIR A MENORES DE EDAD EL ACCESO A LUGARES A LOS QUE EXPRESAMENTE LES ESTÉ PROHIBIDO, ASÍ COMO LA VENTA DE BEBIDAS ALCOHÓLICAS, TABACO, INHALANTES, CUALQUIER TÓXICO, PSICOTRÓPICO O ENERVANTE A MENORES DE EDAD SIN PERJUICIO DE LO DISPUESTO EN LAS LEYES PENALES VIGENTES;</w:t>
                  </w:r>
                </w:p>
              </w:tc>
              <w:tc>
                <w:tcPr>
                  <w:tcW w:w="984" w:type="pct"/>
                  <w:shd w:val="clear" w:color="auto" w:fill="auto"/>
                  <w:vAlign w:val="center"/>
                </w:tcPr>
                <w:p w:rsidR="00725B4B" w:rsidRPr="009E133C" w:rsidRDefault="00725B4B"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21 A 30</w:t>
                  </w:r>
                </w:p>
              </w:tc>
            </w:tr>
            <w:tr w:rsidR="00725B4B" w:rsidRPr="009E133C" w:rsidTr="009E133C">
              <w:trPr>
                <w:jc w:val="center"/>
              </w:trPr>
              <w:tc>
                <w:tcPr>
                  <w:tcW w:w="4016" w:type="pct"/>
                  <w:shd w:val="clear" w:color="auto" w:fill="auto"/>
                  <w:vAlign w:val="bottom"/>
                </w:tcPr>
                <w:p w:rsidR="00725B4B" w:rsidRPr="009E133C" w:rsidRDefault="00725B4B" w:rsidP="00A25A78">
                  <w:pPr>
                    <w:widowControl w:val="0"/>
                    <w:numPr>
                      <w:ilvl w:val="0"/>
                      <w:numId w:val="15"/>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VENDER, EXHIBIR O RENTAR MATERIAL PORNOGRÁFICO O DE CONTENIDO VIOLENTO A MENORES DE EDAD, SIN PERJUICIO DE LO DISPUESTO EN LAS LEYES PENALES VIGENTES;</w:t>
                  </w:r>
                </w:p>
              </w:tc>
              <w:tc>
                <w:tcPr>
                  <w:tcW w:w="984" w:type="pct"/>
                  <w:shd w:val="clear" w:color="auto" w:fill="auto"/>
                  <w:vAlign w:val="center"/>
                </w:tcPr>
                <w:p w:rsidR="00725B4B" w:rsidRPr="009E133C" w:rsidRDefault="00725B4B"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11 A 20</w:t>
                  </w:r>
                </w:p>
              </w:tc>
            </w:tr>
            <w:tr w:rsidR="00725B4B" w:rsidRPr="009E133C" w:rsidTr="009E133C">
              <w:trPr>
                <w:jc w:val="center"/>
              </w:trPr>
              <w:tc>
                <w:tcPr>
                  <w:tcW w:w="4016" w:type="pct"/>
                  <w:shd w:val="clear" w:color="auto" w:fill="auto"/>
                  <w:vAlign w:val="bottom"/>
                </w:tcPr>
                <w:p w:rsidR="00725B4B" w:rsidRPr="009E133C" w:rsidRDefault="00725B4B" w:rsidP="00A25A78">
                  <w:pPr>
                    <w:widowControl w:val="0"/>
                    <w:numPr>
                      <w:ilvl w:val="0"/>
                      <w:numId w:val="15"/>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FALTAR AL RESPETO AL PÚBLICO ASISTENTE A EVENTOS O ESPECTÁCULOS, CON AGRESIONES VERBALES, POR PARTE DEL PROPIETARIO DEL ESTABLECIMIENTO, DE LOS ORGANIZADORES, DE SUS TRABAJADORES, DE LOS ARTISTAS O DEPORTISTAS O DE LOS PROPIOS ASISTENTES;</w:t>
                  </w:r>
                </w:p>
              </w:tc>
              <w:tc>
                <w:tcPr>
                  <w:tcW w:w="984" w:type="pct"/>
                  <w:shd w:val="clear" w:color="auto" w:fill="auto"/>
                  <w:vAlign w:val="center"/>
                </w:tcPr>
                <w:p w:rsidR="00725B4B" w:rsidRPr="009E133C" w:rsidRDefault="00725B4B"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 A 10</w:t>
                  </w:r>
                </w:p>
              </w:tc>
            </w:tr>
            <w:tr w:rsidR="00725B4B" w:rsidRPr="009E133C" w:rsidTr="009E133C">
              <w:trPr>
                <w:jc w:val="center"/>
              </w:trPr>
              <w:tc>
                <w:tcPr>
                  <w:tcW w:w="4016" w:type="pct"/>
                  <w:shd w:val="clear" w:color="auto" w:fill="auto"/>
                  <w:vAlign w:val="bottom"/>
                </w:tcPr>
                <w:p w:rsidR="00725B4B" w:rsidRPr="009E133C" w:rsidRDefault="00725B4B" w:rsidP="00A25A78">
                  <w:pPr>
                    <w:widowControl w:val="0"/>
                    <w:numPr>
                      <w:ilvl w:val="0"/>
                      <w:numId w:val="15"/>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 xml:space="preserve">EXHIBIR O DIFUNDIR EN </w:t>
                  </w:r>
                  <w:r w:rsidRPr="009E133C">
                    <w:rPr>
                      <w:rFonts w:ascii="Arial" w:hAnsi="Arial" w:cs="Arial"/>
                      <w:sz w:val="20"/>
                      <w:szCs w:val="20"/>
                      <w:lang w:eastAsia="es-MX"/>
                    </w:rPr>
                    <w:lastRenderedPageBreak/>
                    <w:t>LUGARES DE USO COMÚN REVISTAS, PÓSTER, ARTÍCULOS O MATERIAL CON CONTENIDO PORNOGRÁFICO O VIOLENTO, SALVO QUE SE CUENTE CON AUTORIZACIÓN DE LA AUTORIDAD COMPETENTE EN LUGARES DEBIDAMENTE ESTABLECIDOS;</w:t>
                  </w:r>
                </w:p>
              </w:tc>
              <w:tc>
                <w:tcPr>
                  <w:tcW w:w="984" w:type="pct"/>
                  <w:shd w:val="clear" w:color="auto" w:fill="auto"/>
                  <w:vAlign w:val="center"/>
                </w:tcPr>
                <w:p w:rsidR="00725B4B" w:rsidRPr="009E133C" w:rsidRDefault="00725B4B"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lastRenderedPageBreak/>
                    <w:t>1 A 10</w:t>
                  </w:r>
                </w:p>
              </w:tc>
            </w:tr>
            <w:tr w:rsidR="00725B4B" w:rsidRPr="009E133C" w:rsidTr="009E133C">
              <w:trPr>
                <w:jc w:val="center"/>
              </w:trPr>
              <w:tc>
                <w:tcPr>
                  <w:tcW w:w="4016" w:type="pct"/>
                  <w:shd w:val="clear" w:color="auto" w:fill="auto"/>
                  <w:vAlign w:val="bottom"/>
                </w:tcPr>
                <w:p w:rsidR="00725B4B" w:rsidRPr="009E133C" w:rsidRDefault="00725B4B" w:rsidP="00A25A78">
                  <w:pPr>
                    <w:widowControl w:val="0"/>
                    <w:numPr>
                      <w:ilvl w:val="0"/>
                      <w:numId w:val="15"/>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lastRenderedPageBreak/>
                    <w:t>INSULTAR, MOLESTAR O AGREDIR A CUALQUIER PERSONA POR RAZÓN DE SU PREFERENCIA SEXUAL, GÉNERO, CONDICIÓN SOCIOECONÓMICA, EDAD, RAZA O CUALQUIER OTRO ASPECTO SUSCEPTIBLE DE DISCRIMINACIÓN;</w:t>
                  </w:r>
                </w:p>
              </w:tc>
              <w:tc>
                <w:tcPr>
                  <w:tcW w:w="984" w:type="pct"/>
                  <w:shd w:val="clear" w:color="auto" w:fill="auto"/>
                  <w:vAlign w:val="center"/>
                </w:tcPr>
                <w:p w:rsidR="00725B4B" w:rsidRPr="009E133C" w:rsidRDefault="00725B4B"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 A 10</w:t>
                  </w:r>
                </w:p>
              </w:tc>
            </w:tr>
            <w:tr w:rsidR="00725B4B" w:rsidRPr="009E133C" w:rsidTr="009E133C">
              <w:trPr>
                <w:jc w:val="center"/>
              </w:trPr>
              <w:tc>
                <w:tcPr>
                  <w:tcW w:w="4016" w:type="pct"/>
                  <w:shd w:val="clear" w:color="auto" w:fill="auto"/>
                  <w:vAlign w:val="bottom"/>
                </w:tcPr>
                <w:p w:rsidR="00725B4B" w:rsidRPr="009E133C" w:rsidRDefault="00725B4B" w:rsidP="00A25A78">
                  <w:pPr>
                    <w:widowControl w:val="0"/>
                    <w:numPr>
                      <w:ilvl w:val="0"/>
                      <w:numId w:val="15"/>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EVITAR O NO PERMITIR EL ACCESO, NEGAR EL SERVICIO, O LA VENTA DE PRODUCTOS LÍCITOS EN ESTABLECIMIENTOS ABIERTOS AL PÚBLICO EN GENERAL POR LAS MISMAS RAZONES DE LA FRACCIÓN ANTERIOR.</w:t>
                  </w:r>
                </w:p>
              </w:tc>
              <w:tc>
                <w:tcPr>
                  <w:tcW w:w="984" w:type="pct"/>
                  <w:shd w:val="clear" w:color="auto" w:fill="auto"/>
                  <w:vAlign w:val="center"/>
                </w:tcPr>
                <w:p w:rsidR="00725B4B" w:rsidRPr="009E133C" w:rsidRDefault="00725B4B"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 A 10</w:t>
                  </w:r>
                </w:p>
              </w:tc>
            </w:tr>
            <w:tr w:rsidR="00725B4B" w:rsidRPr="009E133C" w:rsidTr="009E133C">
              <w:trPr>
                <w:jc w:val="center"/>
              </w:trPr>
              <w:tc>
                <w:tcPr>
                  <w:tcW w:w="4016" w:type="pct"/>
                  <w:shd w:val="clear" w:color="auto" w:fill="auto"/>
                  <w:vAlign w:val="center"/>
                </w:tcPr>
                <w:p w:rsidR="00725B4B" w:rsidRPr="009E133C" w:rsidRDefault="00725B4B" w:rsidP="00A25A78">
                  <w:pPr>
                    <w:widowControl w:val="0"/>
                    <w:numPr>
                      <w:ilvl w:val="0"/>
                      <w:numId w:val="14"/>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w:t>
                  </w:r>
                </w:p>
              </w:tc>
              <w:tc>
                <w:tcPr>
                  <w:tcW w:w="984" w:type="pct"/>
                  <w:shd w:val="clear" w:color="auto" w:fill="auto"/>
                  <w:vAlign w:val="center"/>
                </w:tcPr>
                <w:p w:rsidR="00725B4B" w:rsidRPr="009E133C" w:rsidRDefault="00725B4B" w:rsidP="009E133C">
                  <w:pPr>
                    <w:widowControl w:val="0"/>
                    <w:spacing w:after="0" w:line="240" w:lineRule="auto"/>
                    <w:jc w:val="center"/>
                    <w:rPr>
                      <w:rFonts w:ascii="Arial" w:hAnsi="Arial" w:cs="Arial"/>
                      <w:sz w:val="20"/>
                      <w:szCs w:val="20"/>
                      <w:lang w:eastAsia="es-MX"/>
                    </w:rPr>
                  </w:pPr>
                </w:p>
              </w:tc>
            </w:tr>
          </w:tbl>
          <w:p w:rsidR="00725B4B" w:rsidRPr="009E133C" w:rsidRDefault="00725B4B" w:rsidP="009E133C">
            <w:pPr>
              <w:widowControl w:val="0"/>
              <w:spacing w:after="0" w:line="240" w:lineRule="auto"/>
              <w:rPr>
                <w:rFonts w:ascii="Arial" w:hAnsi="Arial" w:cs="Arial"/>
                <w:bCs/>
                <w:sz w:val="20"/>
                <w:szCs w:val="20"/>
              </w:rPr>
            </w:pPr>
          </w:p>
          <w:p w:rsidR="00725B4B" w:rsidRPr="009E133C" w:rsidRDefault="00725B4B" w:rsidP="009E133C">
            <w:pPr>
              <w:widowControl w:val="0"/>
              <w:spacing w:after="0" w:line="240" w:lineRule="auto"/>
              <w:rPr>
                <w:rFonts w:ascii="Arial" w:hAnsi="Arial" w:cs="Arial"/>
                <w:sz w:val="20"/>
                <w:szCs w:val="20"/>
              </w:rPr>
            </w:pPr>
          </w:p>
        </w:tc>
        <w:tc>
          <w:tcPr>
            <w:tcW w:w="2512" w:type="pct"/>
            <w:shd w:val="clear" w:color="auto" w:fill="auto"/>
          </w:tcPr>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lastRenderedPageBreak/>
              <w:t>ARTÍCULO 25. - …</w:t>
            </w:r>
          </w:p>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ARTÍCULO 26. - …</w:t>
            </w:r>
          </w:p>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ARTÍCULO 27. - …</w:t>
            </w:r>
          </w:p>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ARTÍCULO 28. - …</w:t>
            </w:r>
          </w:p>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ARTÍCULO 29. - …</w:t>
            </w:r>
          </w:p>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ARTÍCULO 30. - …</w:t>
            </w:r>
          </w:p>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ARTÍCULO 31. - …</w:t>
            </w:r>
          </w:p>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ARTÍCULO 32. - …</w:t>
            </w:r>
          </w:p>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ARTÍCULO 33. - …</w:t>
            </w:r>
          </w:p>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ARTÍCULO 34. - …</w:t>
            </w:r>
          </w:p>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ARTÍCULO 35. - …</w:t>
            </w:r>
          </w:p>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ARTÍCULO 36. - …</w:t>
            </w:r>
          </w:p>
          <w:p w:rsidR="00725B4B" w:rsidRPr="009E133C" w:rsidRDefault="00725B4B" w:rsidP="009E133C">
            <w:pPr>
              <w:widowControl w:val="0"/>
              <w:spacing w:after="0" w:line="240" w:lineRule="auto"/>
              <w:rPr>
                <w:rFonts w:ascii="Arial" w:hAnsi="Arial" w:cs="Arial"/>
                <w:sz w:val="20"/>
                <w:szCs w:val="20"/>
              </w:rPr>
            </w:pPr>
            <w:r w:rsidRPr="009E133C">
              <w:rPr>
                <w:rFonts w:ascii="Arial" w:hAnsi="Arial" w:cs="Arial"/>
                <w:sz w:val="20"/>
                <w:szCs w:val="20"/>
              </w:rPr>
              <w:t>…</w:t>
            </w:r>
          </w:p>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ARTÍCULO 40. -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72"/>
              <w:gridCol w:w="1794"/>
            </w:tblGrid>
            <w:tr w:rsidR="00725B4B" w:rsidRPr="009E133C" w:rsidTr="009E133C">
              <w:tc>
                <w:tcPr>
                  <w:tcW w:w="3172" w:type="pct"/>
                  <w:shd w:val="clear" w:color="auto" w:fill="auto"/>
                </w:tcPr>
                <w:p w:rsidR="00725B4B" w:rsidRPr="009E133C" w:rsidRDefault="00725B4B" w:rsidP="009E133C">
                  <w:pPr>
                    <w:widowControl w:val="0"/>
                    <w:spacing w:after="0" w:line="240" w:lineRule="auto"/>
                    <w:jc w:val="center"/>
                    <w:rPr>
                      <w:rFonts w:ascii="Arial" w:hAnsi="Arial" w:cs="Arial"/>
                      <w:sz w:val="20"/>
                      <w:szCs w:val="20"/>
                    </w:rPr>
                  </w:pPr>
                  <w:r w:rsidRPr="009E133C">
                    <w:rPr>
                      <w:rFonts w:ascii="Arial" w:hAnsi="Arial" w:cs="Arial"/>
                      <w:sz w:val="20"/>
                      <w:szCs w:val="20"/>
                    </w:rPr>
                    <w:t>CONCEPTO</w:t>
                  </w:r>
                </w:p>
              </w:tc>
              <w:tc>
                <w:tcPr>
                  <w:tcW w:w="1828" w:type="pct"/>
                  <w:shd w:val="clear" w:color="auto" w:fill="auto"/>
                </w:tcPr>
                <w:p w:rsidR="00725B4B" w:rsidRPr="009E133C" w:rsidRDefault="00725B4B" w:rsidP="009E133C">
                  <w:pPr>
                    <w:widowControl w:val="0"/>
                    <w:spacing w:after="0" w:line="240" w:lineRule="auto"/>
                    <w:jc w:val="center"/>
                    <w:rPr>
                      <w:rFonts w:ascii="Arial" w:hAnsi="Arial" w:cs="Arial"/>
                      <w:sz w:val="20"/>
                      <w:szCs w:val="20"/>
                    </w:rPr>
                  </w:pPr>
                  <w:r w:rsidRPr="009E133C">
                    <w:rPr>
                      <w:rFonts w:ascii="Arial" w:hAnsi="Arial" w:cs="Arial"/>
                      <w:sz w:val="20"/>
                      <w:szCs w:val="20"/>
                    </w:rPr>
                    <w:t>CUOTA EN UMA</w:t>
                  </w:r>
                </w:p>
              </w:tc>
            </w:tr>
            <w:tr w:rsidR="00725B4B" w:rsidRPr="009E133C" w:rsidTr="009E133C">
              <w:tc>
                <w:tcPr>
                  <w:tcW w:w="3172" w:type="pct"/>
                  <w:shd w:val="clear" w:color="auto" w:fill="auto"/>
                </w:tcPr>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I. a XVI. …</w:t>
                  </w:r>
                </w:p>
              </w:tc>
              <w:tc>
                <w:tcPr>
                  <w:tcW w:w="1828" w:type="pct"/>
                  <w:shd w:val="clear" w:color="auto" w:fill="auto"/>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c>
                <w:tcPr>
                  <w:tcW w:w="3172" w:type="pct"/>
                  <w:shd w:val="clear" w:color="auto" w:fill="auto"/>
                </w:tcPr>
                <w:p w:rsidR="00725B4B" w:rsidRPr="009E133C" w:rsidRDefault="00725B4B" w:rsidP="009E133C">
                  <w:pPr>
                    <w:widowControl w:val="0"/>
                    <w:spacing w:after="0" w:line="240" w:lineRule="auto"/>
                    <w:jc w:val="both"/>
                    <w:rPr>
                      <w:rFonts w:ascii="Arial" w:hAnsi="Arial" w:cs="Arial"/>
                      <w:bCs/>
                      <w:sz w:val="20"/>
                      <w:szCs w:val="20"/>
                    </w:rPr>
                  </w:pPr>
                  <w:r w:rsidRPr="009E133C">
                    <w:rPr>
                      <w:rFonts w:ascii="Arial" w:hAnsi="Arial" w:cs="Arial"/>
                      <w:sz w:val="20"/>
                      <w:szCs w:val="20"/>
                    </w:rPr>
                    <w:t>XVII. ESTRUCTURA PARA TORRES DE TELECOMUNICACIONES (TELEFONÍA, TELEVISIÓN, RADIO, ETC.) PAGARÁN TENIENDO COMO REFERENCIA LOS METRO CUADRADOS DEL PREDIO, MÁS LA LONGITUD DE LA ALTURA DE LA ESTRUCTURA.</w:t>
                  </w:r>
                </w:p>
              </w:tc>
              <w:tc>
                <w:tcPr>
                  <w:tcW w:w="1828" w:type="pct"/>
                  <w:shd w:val="clear" w:color="auto" w:fill="auto"/>
                </w:tcPr>
                <w:p w:rsidR="00725B4B" w:rsidRPr="009E133C" w:rsidRDefault="00725B4B" w:rsidP="009E133C">
                  <w:pPr>
                    <w:widowControl w:val="0"/>
                    <w:spacing w:after="0" w:line="240" w:lineRule="auto"/>
                    <w:rPr>
                      <w:rFonts w:ascii="Arial" w:hAnsi="Arial" w:cs="Arial"/>
                      <w:bCs/>
                      <w:sz w:val="20"/>
                      <w:szCs w:val="20"/>
                    </w:rPr>
                  </w:pPr>
                </w:p>
              </w:tc>
            </w:tr>
            <w:tr w:rsidR="00725B4B" w:rsidRPr="009E133C" w:rsidTr="009E133C">
              <w:tc>
                <w:tcPr>
                  <w:tcW w:w="3172" w:type="pct"/>
                  <w:shd w:val="clear" w:color="auto" w:fill="auto"/>
                </w:tcPr>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1. POR LA BASE POR M2 DE OCUPACIÓN DEL PREDIO</w:t>
                  </w:r>
                </w:p>
              </w:tc>
              <w:tc>
                <w:tcPr>
                  <w:tcW w:w="1828" w:type="pct"/>
                  <w:shd w:val="clear" w:color="auto" w:fill="auto"/>
                </w:tcPr>
                <w:p w:rsidR="00725B4B" w:rsidRPr="009E133C" w:rsidRDefault="00725B4B" w:rsidP="009E133C">
                  <w:pPr>
                    <w:widowControl w:val="0"/>
                    <w:spacing w:after="0" w:line="240" w:lineRule="auto"/>
                    <w:jc w:val="both"/>
                    <w:rPr>
                      <w:rFonts w:ascii="Arial" w:hAnsi="Arial" w:cs="Arial"/>
                      <w:bCs/>
                      <w:sz w:val="20"/>
                      <w:szCs w:val="20"/>
                    </w:rPr>
                  </w:pPr>
                  <w:r w:rsidRPr="009E133C">
                    <w:rPr>
                      <w:rFonts w:ascii="Arial" w:eastAsia="Arial" w:hAnsi="Arial" w:cs="Arial"/>
                      <w:sz w:val="20"/>
                      <w:szCs w:val="20"/>
                    </w:rPr>
                    <w:t xml:space="preserve">NO SE CAUSA, EN CUMPLIMIENTO A LO DISPUESTO POR EL </w:t>
                  </w:r>
                  <w:r w:rsidRPr="009E133C">
                    <w:rPr>
                      <w:rFonts w:ascii="Arial" w:eastAsia="Arial" w:hAnsi="Arial" w:cs="Arial"/>
                      <w:sz w:val="20"/>
                      <w:szCs w:val="20"/>
                    </w:rPr>
                    <w:lastRenderedPageBreak/>
                    <w:t>ARTÍCULO 10-A DE LA LEY DE COORDINACIÓN FISCAL.</w:t>
                  </w:r>
                </w:p>
              </w:tc>
            </w:tr>
            <w:tr w:rsidR="00725B4B" w:rsidRPr="009E133C" w:rsidTr="009E133C">
              <w:tc>
                <w:tcPr>
                  <w:tcW w:w="3172" w:type="pct"/>
                  <w:shd w:val="clear" w:color="auto" w:fill="auto"/>
                </w:tcPr>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lastRenderedPageBreak/>
                    <w:t>2. POR LA ANTENA POR METRO LINEAL DE ALTURA</w:t>
                  </w:r>
                </w:p>
              </w:tc>
              <w:tc>
                <w:tcPr>
                  <w:tcW w:w="1828" w:type="pct"/>
                  <w:shd w:val="clear" w:color="auto" w:fill="auto"/>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eastAsia="Arial" w:hAnsi="Arial" w:cs="Arial"/>
                      <w:sz w:val="20"/>
                      <w:szCs w:val="20"/>
                    </w:rPr>
                    <w:t>NO SE CAUSA, EN CUMPLIMIENTO A LO DISPUESTO POR EL ARTÍCULO 10-A DE LA LEY DE COORDINACIÓN FISCAL.</w:t>
                  </w:r>
                </w:p>
              </w:tc>
            </w:tr>
            <w:tr w:rsidR="00725B4B" w:rsidRPr="009E133C" w:rsidTr="009E133C">
              <w:tc>
                <w:tcPr>
                  <w:tcW w:w="3172" w:type="pct"/>
                  <w:shd w:val="clear" w:color="auto" w:fill="auto"/>
                </w:tcPr>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XVIII. a XXVII. …</w:t>
                  </w:r>
                </w:p>
              </w:tc>
              <w:tc>
                <w:tcPr>
                  <w:tcW w:w="1828" w:type="pct"/>
                  <w:shd w:val="clear" w:color="auto" w:fill="auto"/>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c>
                <w:tcPr>
                  <w:tcW w:w="3172" w:type="pct"/>
                  <w:shd w:val="clear" w:color="auto" w:fill="auto"/>
                </w:tcPr>
                <w:p w:rsidR="00725B4B" w:rsidRPr="009E133C" w:rsidRDefault="00725B4B" w:rsidP="009E133C">
                  <w:pPr>
                    <w:widowControl w:val="0"/>
                    <w:spacing w:after="0" w:line="240" w:lineRule="auto"/>
                    <w:jc w:val="both"/>
                    <w:rPr>
                      <w:rFonts w:ascii="Arial" w:hAnsi="Arial" w:cs="Arial"/>
                      <w:bCs/>
                      <w:sz w:val="20"/>
                      <w:szCs w:val="20"/>
                    </w:rPr>
                  </w:pPr>
                  <w:r w:rsidRPr="009E133C">
                    <w:rPr>
                      <w:rFonts w:ascii="Arial" w:hAnsi="Arial" w:cs="Arial"/>
                      <w:sz w:val="20"/>
                      <w:szCs w:val="20"/>
                    </w:rPr>
                    <w:t>XXVIII. LICENCIA DE USO DE SUELO PARA ANTENAS, TELEFONÍA CELULAR O CUALQUIER TIPO DE USO, POR LOS M2 DE LA SUPERFICIE TOTAL DEL PROYECTO.</w:t>
                  </w:r>
                </w:p>
              </w:tc>
              <w:tc>
                <w:tcPr>
                  <w:tcW w:w="1828" w:type="pct"/>
                  <w:shd w:val="clear" w:color="auto" w:fill="auto"/>
                </w:tcPr>
                <w:p w:rsidR="00725B4B" w:rsidRPr="009E133C" w:rsidRDefault="00725B4B" w:rsidP="009E133C">
                  <w:pPr>
                    <w:widowControl w:val="0"/>
                    <w:spacing w:after="0" w:line="240" w:lineRule="auto"/>
                    <w:jc w:val="center"/>
                    <w:rPr>
                      <w:rFonts w:ascii="Arial" w:hAnsi="Arial" w:cs="Arial"/>
                      <w:bCs/>
                      <w:sz w:val="20"/>
                      <w:szCs w:val="20"/>
                    </w:rPr>
                  </w:pPr>
                </w:p>
              </w:tc>
            </w:tr>
            <w:tr w:rsidR="00725B4B" w:rsidRPr="009E133C" w:rsidTr="009E133C">
              <w:tc>
                <w:tcPr>
                  <w:tcW w:w="3172" w:type="pct"/>
                  <w:shd w:val="clear" w:color="auto" w:fill="auto"/>
                </w:tcPr>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1. ESTRUCTURA METÁLICA SOBRE LOSAS DE INMUEBLES</w:t>
                  </w:r>
                </w:p>
              </w:tc>
              <w:tc>
                <w:tcPr>
                  <w:tcW w:w="1828" w:type="pct"/>
                  <w:shd w:val="clear" w:color="auto" w:fill="auto"/>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eastAsia="Arial" w:hAnsi="Arial" w:cs="Arial"/>
                      <w:sz w:val="20"/>
                      <w:szCs w:val="20"/>
                    </w:rPr>
                    <w:t>NO SE CAUSA, EN CUMPLIMIENTO A LO DISPUESTO POR EL ARTÍCULO 10-A DE LA LEY DE COORDINACIÓN FISCAL.</w:t>
                  </w:r>
                </w:p>
              </w:tc>
            </w:tr>
            <w:tr w:rsidR="00725B4B" w:rsidRPr="009E133C" w:rsidTr="009E133C">
              <w:tc>
                <w:tcPr>
                  <w:tcW w:w="3172" w:type="pct"/>
                  <w:shd w:val="clear" w:color="auto" w:fill="auto"/>
                </w:tcPr>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2. ESTRUCTURA METÁLICA SOBRE NIVEL DE PISO</w:t>
                  </w:r>
                </w:p>
              </w:tc>
              <w:tc>
                <w:tcPr>
                  <w:tcW w:w="1828" w:type="pct"/>
                  <w:shd w:val="clear" w:color="auto" w:fill="auto"/>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eastAsia="Arial" w:hAnsi="Arial" w:cs="Arial"/>
                      <w:sz w:val="20"/>
                      <w:szCs w:val="20"/>
                    </w:rPr>
                    <w:t>NO SE CAUSA, EN CUMPLIMIENTO A LO DISPUESTO POR EL ARTÍCULO 10-A DE LA LEY DE COORDINACIÓN FISCAL.</w:t>
                  </w:r>
                </w:p>
              </w:tc>
            </w:tr>
            <w:tr w:rsidR="00725B4B" w:rsidRPr="009E133C" w:rsidTr="009E133C">
              <w:tc>
                <w:tcPr>
                  <w:tcW w:w="3172" w:type="pct"/>
                  <w:shd w:val="clear" w:color="auto" w:fill="auto"/>
                </w:tcPr>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lastRenderedPageBreak/>
                    <w:t>XXIX a XL …</w:t>
                  </w:r>
                </w:p>
              </w:tc>
              <w:tc>
                <w:tcPr>
                  <w:tcW w:w="1828" w:type="pct"/>
                  <w:shd w:val="clear" w:color="auto" w:fill="auto"/>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bl>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ARTÍCULO 42. -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06"/>
              <w:gridCol w:w="1360"/>
            </w:tblGrid>
            <w:tr w:rsidR="00725B4B" w:rsidRPr="009E133C" w:rsidTr="009E133C">
              <w:trPr>
                <w:jc w:val="center"/>
              </w:trPr>
              <w:tc>
                <w:tcPr>
                  <w:tcW w:w="3442"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CONCEPTO</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CUOTA EN UMA</w:t>
                  </w:r>
                </w:p>
              </w:tc>
            </w:tr>
            <w:tr w:rsidR="00725B4B" w:rsidRPr="009E133C" w:rsidTr="009E133C">
              <w:trPr>
                <w:jc w:val="center"/>
              </w:trPr>
              <w:tc>
                <w:tcPr>
                  <w:tcW w:w="3442" w:type="pct"/>
                  <w:shd w:val="clear" w:color="auto" w:fill="auto"/>
                </w:tcPr>
                <w:p w:rsidR="00725B4B" w:rsidRPr="009E133C" w:rsidRDefault="00725B4B" w:rsidP="009E133C">
                  <w:pPr>
                    <w:pStyle w:val="Prrafodelista"/>
                    <w:widowControl w:val="0"/>
                    <w:spacing w:after="0" w:line="240" w:lineRule="auto"/>
                    <w:ind w:left="0"/>
                    <w:jc w:val="both"/>
                    <w:rPr>
                      <w:rFonts w:ascii="Arial" w:hAnsi="Arial" w:cs="Arial"/>
                      <w:bCs/>
                      <w:sz w:val="20"/>
                      <w:szCs w:val="20"/>
                    </w:rPr>
                  </w:pPr>
                  <w:r w:rsidRPr="009E133C">
                    <w:rPr>
                      <w:rFonts w:ascii="Arial" w:hAnsi="Arial" w:cs="Arial"/>
                      <w:bCs/>
                      <w:sz w:val="20"/>
                      <w:szCs w:val="20"/>
                    </w:rPr>
                    <w:t>…</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p>
              </w:tc>
            </w:tr>
            <w:tr w:rsidR="00725B4B" w:rsidRPr="009E133C" w:rsidTr="009E133C">
              <w:trPr>
                <w:jc w:val="center"/>
              </w:trPr>
              <w:tc>
                <w:tcPr>
                  <w:tcW w:w="3442" w:type="pct"/>
                  <w:shd w:val="clear" w:color="auto" w:fill="auto"/>
                </w:tcPr>
                <w:p w:rsidR="00725B4B" w:rsidRPr="009E133C" w:rsidRDefault="00725B4B" w:rsidP="009E133C">
                  <w:pPr>
                    <w:widowControl w:val="0"/>
                    <w:spacing w:after="0" w:line="240" w:lineRule="auto"/>
                    <w:contextualSpacing/>
                    <w:rPr>
                      <w:rFonts w:ascii="Arial" w:hAnsi="Arial" w:cs="Arial"/>
                      <w:bCs/>
                      <w:sz w:val="20"/>
                      <w:szCs w:val="20"/>
                    </w:rPr>
                  </w:pPr>
                  <w:r w:rsidRPr="009E133C">
                    <w:rPr>
                      <w:rFonts w:ascii="Arial" w:hAnsi="Arial" w:cs="Arial"/>
                      <w:sz w:val="20"/>
                      <w:szCs w:val="20"/>
                    </w:rPr>
                    <w:t>VIII. OTROS SERVICIOS.</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p>
              </w:tc>
            </w:tr>
            <w:tr w:rsidR="00725B4B" w:rsidRPr="009E133C" w:rsidTr="009E133C">
              <w:trPr>
                <w:jc w:val="center"/>
              </w:trPr>
              <w:tc>
                <w:tcPr>
                  <w:tcW w:w="3442" w:type="pct"/>
                  <w:shd w:val="clear" w:color="auto" w:fill="auto"/>
                </w:tcPr>
                <w:p w:rsidR="00725B4B" w:rsidRPr="009E133C" w:rsidRDefault="00725B4B" w:rsidP="00A25A78">
                  <w:pPr>
                    <w:pStyle w:val="Prrafodelista"/>
                    <w:widowControl w:val="0"/>
                    <w:numPr>
                      <w:ilvl w:val="0"/>
                      <w:numId w:val="16"/>
                    </w:numPr>
                    <w:spacing w:after="0" w:line="240" w:lineRule="auto"/>
                    <w:ind w:left="0" w:firstLine="0"/>
                    <w:jc w:val="both"/>
                    <w:rPr>
                      <w:rFonts w:ascii="Arial" w:hAnsi="Arial" w:cs="Arial"/>
                      <w:bCs/>
                      <w:sz w:val="20"/>
                      <w:szCs w:val="20"/>
                    </w:rPr>
                  </w:pPr>
                  <w:r w:rsidRPr="009E133C">
                    <w:rPr>
                      <w:rFonts w:ascii="Arial" w:hAnsi="Arial" w:cs="Arial"/>
                      <w:bCs/>
                      <w:sz w:val="20"/>
                      <w:szCs w:val="20"/>
                    </w:rPr>
                    <w:t>…</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rPr>
                <w:jc w:val="center"/>
              </w:trPr>
              <w:tc>
                <w:tcPr>
                  <w:tcW w:w="3442" w:type="pct"/>
                  <w:shd w:val="clear" w:color="auto" w:fill="auto"/>
                </w:tcPr>
                <w:p w:rsidR="00725B4B" w:rsidRPr="009E133C" w:rsidRDefault="00725B4B" w:rsidP="00A25A78">
                  <w:pPr>
                    <w:pStyle w:val="Prrafodelista"/>
                    <w:widowControl w:val="0"/>
                    <w:numPr>
                      <w:ilvl w:val="0"/>
                      <w:numId w:val="16"/>
                    </w:numPr>
                    <w:spacing w:after="0" w:line="240" w:lineRule="auto"/>
                    <w:ind w:left="0" w:firstLine="0"/>
                    <w:jc w:val="both"/>
                    <w:rPr>
                      <w:rFonts w:ascii="Arial" w:hAnsi="Arial" w:cs="Arial"/>
                      <w:bCs/>
                      <w:sz w:val="20"/>
                      <w:szCs w:val="20"/>
                    </w:rPr>
                  </w:pPr>
                  <w:r w:rsidRPr="009E133C">
                    <w:rPr>
                      <w:rFonts w:ascii="Arial" w:hAnsi="Arial" w:cs="Arial"/>
                      <w:bCs/>
                      <w:sz w:val="20"/>
                      <w:szCs w:val="20"/>
                    </w:rPr>
                    <w:t>…</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rPr>
                <w:jc w:val="center"/>
              </w:trPr>
              <w:tc>
                <w:tcPr>
                  <w:tcW w:w="3442" w:type="pct"/>
                  <w:shd w:val="clear" w:color="auto" w:fill="auto"/>
                </w:tcPr>
                <w:p w:rsidR="00725B4B" w:rsidRPr="009E133C" w:rsidRDefault="00725B4B" w:rsidP="00A25A78">
                  <w:pPr>
                    <w:pStyle w:val="Prrafodelista"/>
                    <w:widowControl w:val="0"/>
                    <w:numPr>
                      <w:ilvl w:val="0"/>
                      <w:numId w:val="16"/>
                    </w:numPr>
                    <w:spacing w:after="0" w:line="240" w:lineRule="auto"/>
                    <w:ind w:left="0" w:firstLine="0"/>
                    <w:jc w:val="both"/>
                    <w:rPr>
                      <w:rFonts w:ascii="Arial" w:hAnsi="Arial" w:cs="Arial"/>
                      <w:bCs/>
                      <w:sz w:val="20"/>
                      <w:szCs w:val="20"/>
                    </w:rPr>
                  </w:pPr>
                  <w:r w:rsidRPr="009E133C">
                    <w:rPr>
                      <w:rFonts w:ascii="Arial" w:hAnsi="Arial" w:cs="Arial"/>
                      <w:bCs/>
                      <w:sz w:val="20"/>
                      <w:szCs w:val="20"/>
                    </w:rPr>
                    <w:t>…</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p>
              </w:tc>
            </w:tr>
            <w:tr w:rsidR="00725B4B" w:rsidRPr="009E133C" w:rsidTr="009E133C">
              <w:trPr>
                <w:jc w:val="center"/>
              </w:trPr>
              <w:tc>
                <w:tcPr>
                  <w:tcW w:w="3442" w:type="pct"/>
                  <w:shd w:val="clear" w:color="auto" w:fill="auto"/>
                </w:tcPr>
                <w:p w:rsidR="00725B4B" w:rsidRPr="009E133C" w:rsidRDefault="00725B4B" w:rsidP="00A25A78">
                  <w:pPr>
                    <w:pStyle w:val="Prrafodelista"/>
                    <w:widowControl w:val="0"/>
                    <w:numPr>
                      <w:ilvl w:val="1"/>
                      <w:numId w:val="16"/>
                    </w:numPr>
                    <w:spacing w:after="0" w:line="240" w:lineRule="auto"/>
                    <w:ind w:left="0" w:firstLine="0"/>
                    <w:jc w:val="both"/>
                    <w:rPr>
                      <w:rFonts w:ascii="Arial" w:hAnsi="Arial" w:cs="Arial"/>
                      <w:bCs/>
                      <w:sz w:val="20"/>
                      <w:szCs w:val="20"/>
                    </w:rPr>
                  </w:pPr>
                  <w:r w:rsidRPr="009E133C">
                    <w:rPr>
                      <w:rFonts w:ascii="Arial" w:hAnsi="Arial" w:cs="Arial"/>
                      <w:bCs/>
                      <w:sz w:val="20"/>
                      <w:szCs w:val="20"/>
                    </w:rPr>
                    <w:t>…</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rPr>
                <w:jc w:val="center"/>
              </w:trPr>
              <w:tc>
                <w:tcPr>
                  <w:tcW w:w="3442" w:type="pct"/>
                  <w:shd w:val="clear" w:color="auto" w:fill="auto"/>
                </w:tcPr>
                <w:p w:rsidR="00725B4B" w:rsidRPr="009E133C" w:rsidRDefault="00725B4B" w:rsidP="00A25A78">
                  <w:pPr>
                    <w:pStyle w:val="Prrafodelista"/>
                    <w:widowControl w:val="0"/>
                    <w:numPr>
                      <w:ilvl w:val="1"/>
                      <w:numId w:val="16"/>
                    </w:numPr>
                    <w:spacing w:after="0" w:line="240" w:lineRule="auto"/>
                    <w:ind w:left="0" w:firstLine="0"/>
                    <w:jc w:val="both"/>
                    <w:rPr>
                      <w:rFonts w:ascii="Arial" w:hAnsi="Arial" w:cs="Arial"/>
                      <w:bCs/>
                      <w:sz w:val="20"/>
                      <w:szCs w:val="20"/>
                    </w:rPr>
                  </w:pPr>
                  <w:r w:rsidRPr="009E133C">
                    <w:rPr>
                      <w:rFonts w:ascii="Arial" w:hAnsi="Arial" w:cs="Arial"/>
                      <w:bCs/>
                      <w:sz w:val="20"/>
                      <w:szCs w:val="20"/>
                    </w:rPr>
                    <w:t>…</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rPr>
                <w:jc w:val="center"/>
              </w:trPr>
              <w:tc>
                <w:tcPr>
                  <w:tcW w:w="3442" w:type="pct"/>
                  <w:shd w:val="clear" w:color="auto" w:fill="auto"/>
                </w:tcPr>
                <w:p w:rsidR="00725B4B" w:rsidRPr="009E133C" w:rsidRDefault="00725B4B" w:rsidP="00A25A78">
                  <w:pPr>
                    <w:pStyle w:val="Prrafodelista"/>
                    <w:widowControl w:val="0"/>
                    <w:numPr>
                      <w:ilvl w:val="1"/>
                      <w:numId w:val="16"/>
                    </w:numPr>
                    <w:spacing w:after="0" w:line="240" w:lineRule="auto"/>
                    <w:ind w:left="0" w:firstLine="0"/>
                    <w:jc w:val="both"/>
                    <w:rPr>
                      <w:rFonts w:ascii="Arial" w:hAnsi="Arial" w:cs="Arial"/>
                      <w:bCs/>
                      <w:sz w:val="20"/>
                      <w:szCs w:val="20"/>
                    </w:rPr>
                  </w:pPr>
                  <w:r w:rsidRPr="009E133C">
                    <w:rPr>
                      <w:rFonts w:ascii="Arial" w:hAnsi="Arial" w:cs="Arial"/>
                      <w:bCs/>
                      <w:sz w:val="20"/>
                      <w:szCs w:val="20"/>
                    </w:rPr>
                    <w:t>…</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rPr>
                <w:jc w:val="center"/>
              </w:trPr>
              <w:tc>
                <w:tcPr>
                  <w:tcW w:w="3442" w:type="pct"/>
                  <w:shd w:val="clear" w:color="auto" w:fill="auto"/>
                </w:tcPr>
                <w:p w:rsidR="00725B4B" w:rsidRPr="009E133C" w:rsidRDefault="00725B4B" w:rsidP="00A25A78">
                  <w:pPr>
                    <w:pStyle w:val="Prrafodelista"/>
                    <w:widowControl w:val="0"/>
                    <w:numPr>
                      <w:ilvl w:val="0"/>
                      <w:numId w:val="16"/>
                    </w:numPr>
                    <w:spacing w:after="0" w:line="240" w:lineRule="auto"/>
                    <w:ind w:left="0" w:firstLine="0"/>
                    <w:jc w:val="both"/>
                    <w:rPr>
                      <w:rFonts w:ascii="Arial" w:hAnsi="Arial" w:cs="Arial"/>
                      <w:bCs/>
                      <w:sz w:val="20"/>
                      <w:szCs w:val="20"/>
                    </w:rPr>
                  </w:pPr>
                  <w:r w:rsidRPr="009E133C">
                    <w:rPr>
                      <w:rFonts w:ascii="Arial" w:hAnsi="Arial" w:cs="Arial"/>
                      <w:bCs/>
                      <w:sz w:val="20"/>
                      <w:szCs w:val="20"/>
                    </w:rPr>
                    <w:t>…</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rPr>
                <w:jc w:val="center"/>
              </w:trPr>
              <w:tc>
                <w:tcPr>
                  <w:tcW w:w="3442" w:type="pct"/>
                  <w:shd w:val="clear" w:color="auto" w:fill="auto"/>
                </w:tcPr>
                <w:p w:rsidR="00725B4B" w:rsidRPr="009E133C" w:rsidRDefault="00725B4B" w:rsidP="00A25A78">
                  <w:pPr>
                    <w:pStyle w:val="Prrafodelista"/>
                    <w:widowControl w:val="0"/>
                    <w:numPr>
                      <w:ilvl w:val="0"/>
                      <w:numId w:val="16"/>
                    </w:numPr>
                    <w:spacing w:after="0" w:line="240" w:lineRule="auto"/>
                    <w:ind w:left="0" w:firstLine="0"/>
                    <w:jc w:val="both"/>
                    <w:rPr>
                      <w:rFonts w:ascii="Arial" w:hAnsi="Arial" w:cs="Arial"/>
                      <w:bCs/>
                      <w:sz w:val="20"/>
                      <w:szCs w:val="20"/>
                    </w:rPr>
                  </w:pPr>
                  <w:r w:rsidRPr="009E133C">
                    <w:rPr>
                      <w:rFonts w:ascii="Arial" w:hAnsi="Arial" w:cs="Arial"/>
                      <w:bCs/>
                      <w:sz w:val="20"/>
                      <w:szCs w:val="20"/>
                    </w:rPr>
                    <w:t>…</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rPr>
                <w:jc w:val="center"/>
              </w:trPr>
              <w:tc>
                <w:tcPr>
                  <w:tcW w:w="3442" w:type="pct"/>
                  <w:shd w:val="clear" w:color="auto" w:fill="auto"/>
                </w:tcPr>
                <w:p w:rsidR="00725B4B" w:rsidRPr="009E133C" w:rsidRDefault="00725B4B" w:rsidP="00A25A78">
                  <w:pPr>
                    <w:pStyle w:val="Prrafodelista"/>
                    <w:widowControl w:val="0"/>
                    <w:numPr>
                      <w:ilvl w:val="0"/>
                      <w:numId w:val="16"/>
                    </w:numPr>
                    <w:spacing w:after="0" w:line="240" w:lineRule="auto"/>
                    <w:ind w:left="0" w:firstLine="0"/>
                    <w:jc w:val="both"/>
                    <w:rPr>
                      <w:rFonts w:ascii="Arial" w:hAnsi="Arial" w:cs="Arial"/>
                      <w:bCs/>
                      <w:sz w:val="20"/>
                      <w:szCs w:val="20"/>
                    </w:rPr>
                  </w:pPr>
                  <w:r w:rsidRPr="009E133C">
                    <w:rPr>
                      <w:rFonts w:ascii="Arial" w:hAnsi="Arial" w:cs="Arial"/>
                      <w:bCs/>
                      <w:sz w:val="20"/>
                      <w:szCs w:val="20"/>
                    </w:rPr>
                    <w:t>…</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rPr>
                <w:jc w:val="center"/>
              </w:trPr>
              <w:tc>
                <w:tcPr>
                  <w:tcW w:w="3442" w:type="pct"/>
                  <w:shd w:val="clear" w:color="auto" w:fill="auto"/>
                </w:tcPr>
                <w:p w:rsidR="00725B4B" w:rsidRPr="009E133C" w:rsidRDefault="00725B4B" w:rsidP="00A25A78">
                  <w:pPr>
                    <w:pStyle w:val="Prrafodelista"/>
                    <w:widowControl w:val="0"/>
                    <w:numPr>
                      <w:ilvl w:val="0"/>
                      <w:numId w:val="16"/>
                    </w:numPr>
                    <w:spacing w:after="0" w:line="240" w:lineRule="auto"/>
                    <w:ind w:left="0" w:firstLine="0"/>
                    <w:jc w:val="both"/>
                    <w:rPr>
                      <w:rFonts w:ascii="Arial" w:hAnsi="Arial" w:cs="Arial"/>
                      <w:bCs/>
                      <w:sz w:val="20"/>
                      <w:szCs w:val="20"/>
                    </w:rPr>
                  </w:pPr>
                  <w:r w:rsidRPr="009E133C">
                    <w:rPr>
                      <w:rFonts w:ascii="Arial" w:hAnsi="Arial" w:cs="Arial"/>
                      <w:bCs/>
                      <w:sz w:val="20"/>
                      <w:szCs w:val="20"/>
                    </w:rPr>
                    <w:t>…</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rPr>
                <w:jc w:val="center"/>
              </w:trPr>
              <w:tc>
                <w:tcPr>
                  <w:tcW w:w="3442" w:type="pct"/>
                  <w:shd w:val="clear" w:color="auto" w:fill="auto"/>
                </w:tcPr>
                <w:p w:rsidR="00725B4B" w:rsidRPr="009E133C" w:rsidRDefault="00725B4B" w:rsidP="00A25A78">
                  <w:pPr>
                    <w:pStyle w:val="Prrafodelista"/>
                    <w:widowControl w:val="0"/>
                    <w:numPr>
                      <w:ilvl w:val="0"/>
                      <w:numId w:val="16"/>
                    </w:numPr>
                    <w:spacing w:after="0" w:line="240" w:lineRule="auto"/>
                    <w:ind w:left="0" w:firstLine="0"/>
                    <w:jc w:val="both"/>
                    <w:rPr>
                      <w:rFonts w:ascii="Arial" w:hAnsi="Arial" w:cs="Arial"/>
                      <w:bCs/>
                      <w:sz w:val="20"/>
                      <w:szCs w:val="20"/>
                    </w:rPr>
                  </w:pPr>
                  <w:r w:rsidRPr="009E133C">
                    <w:rPr>
                      <w:rFonts w:ascii="Arial" w:hAnsi="Arial" w:cs="Arial"/>
                      <w:bCs/>
                      <w:sz w:val="20"/>
                      <w:szCs w:val="20"/>
                    </w:rPr>
                    <w:t>…</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rPr>
                <w:jc w:val="center"/>
              </w:trPr>
              <w:tc>
                <w:tcPr>
                  <w:tcW w:w="3442" w:type="pct"/>
                  <w:shd w:val="clear" w:color="auto" w:fill="auto"/>
                </w:tcPr>
                <w:p w:rsidR="00725B4B" w:rsidRPr="009E133C" w:rsidRDefault="00725B4B" w:rsidP="00A25A78">
                  <w:pPr>
                    <w:pStyle w:val="Prrafodelista"/>
                    <w:widowControl w:val="0"/>
                    <w:numPr>
                      <w:ilvl w:val="0"/>
                      <w:numId w:val="16"/>
                    </w:numPr>
                    <w:spacing w:after="0" w:line="240" w:lineRule="auto"/>
                    <w:ind w:left="0" w:firstLine="0"/>
                    <w:jc w:val="both"/>
                    <w:rPr>
                      <w:rFonts w:ascii="Arial" w:hAnsi="Arial" w:cs="Arial"/>
                      <w:bCs/>
                      <w:sz w:val="20"/>
                      <w:szCs w:val="20"/>
                    </w:rPr>
                  </w:pPr>
                  <w:r w:rsidRPr="009E133C">
                    <w:rPr>
                      <w:rFonts w:ascii="Arial" w:hAnsi="Arial" w:cs="Arial"/>
                      <w:bCs/>
                      <w:sz w:val="20"/>
                      <w:szCs w:val="20"/>
                    </w:rPr>
                    <w:t>…</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rPr>
                <w:jc w:val="center"/>
              </w:trPr>
              <w:tc>
                <w:tcPr>
                  <w:tcW w:w="3442" w:type="pct"/>
                  <w:shd w:val="clear" w:color="auto" w:fill="auto"/>
                </w:tcPr>
                <w:p w:rsidR="00725B4B" w:rsidRPr="009E133C" w:rsidRDefault="00725B4B" w:rsidP="00A25A78">
                  <w:pPr>
                    <w:pStyle w:val="Prrafodelista"/>
                    <w:widowControl w:val="0"/>
                    <w:numPr>
                      <w:ilvl w:val="0"/>
                      <w:numId w:val="16"/>
                    </w:numPr>
                    <w:spacing w:after="0" w:line="240" w:lineRule="auto"/>
                    <w:ind w:left="0" w:firstLine="0"/>
                    <w:jc w:val="both"/>
                    <w:rPr>
                      <w:rFonts w:ascii="Arial" w:hAnsi="Arial" w:cs="Arial"/>
                      <w:bCs/>
                      <w:sz w:val="20"/>
                      <w:szCs w:val="20"/>
                    </w:rPr>
                  </w:pPr>
                  <w:r w:rsidRPr="009E133C">
                    <w:rPr>
                      <w:rFonts w:ascii="Arial" w:hAnsi="Arial" w:cs="Arial"/>
                      <w:bCs/>
                      <w:sz w:val="20"/>
                      <w:szCs w:val="20"/>
                    </w:rPr>
                    <w:t>…</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r w:rsidR="00725B4B" w:rsidRPr="009E133C" w:rsidTr="009E133C">
              <w:trPr>
                <w:jc w:val="center"/>
              </w:trPr>
              <w:tc>
                <w:tcPr>
                  <w:tcW w:w="3442" w:type="pct"/>
                  <w:shd w:val="clear" w:color="auto" w:fill="auto"/>
                </w:tcPr>
                <w:p w:rsidR="00725B4B" w:rsidRPr="009E133C" w:rsidRDefault="00725B4B" w:rsidP="00A25A78">
                  <w:pPr>
                    <w:pStyle w:val="Prrafodelista"/>
                    <w:widowControl w:val="0"/>
                    <w:numPr>
                      <w:ilvl w:val="0"/>
                      <w:numId w:val="16"/>
                    </w:numPr>
                    <w:spacing w:after="0" w:line="240" w:lineRule="auto"/>
                    <w:ind w:left="0" w:firstLine="0"/>
                    <w:jc w:val="both"/>
                    <w:rPr>
                      <w:rFonts w:ascii="Arial" w:hAnsi="Arial" w:cs="Arial"/>
                      <w:bCs/>
                      <w:sz w:val="20"/>
                      <w:szCs w:val="20"/>
                    </w:rPr>
                  </w:pPr>
                  <w:r w:rsidRPr="009E133C">
                    <w:rPr>
                      <w:rFonts w:ascii="Arial" w:hAnsi="Arial" w:cs="Arial"/>
                      <w:bCs/>
                      <w:sz w:val="20"/>
                      <w:szCs w:val="20"/>
                    </w:rPr>
                    <w:t>CUALQUIER OTRO SERVICIO NO ESPECIFICADO:</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6</w:t>
                  </w:r>
                </w:p>
              </w:tc>
            </w:tr>
            <w:tr w:rsidR="00725B4B" w:rsidRPr="009E133C" w:rsidTr="009E133C">
              <w:trPr>
                <w:jc w:val="center"/>
              </w:trPr>
              <w:tc>
                <w:tcPr>
                  <w:tcW w:w="3442" w:type="pct"/>
                  <w:shd w:val="clear" w:color="auto" w:fill="auto"/>
                </w:tcPr>
                <w:p w:rsidR="00725B4B" w:rsidRPr="009E133C" w:rsidRDefault="00725B4B" w:rsidP="009E133C">
                  <w:pPr>
                    <w:pStyle w:val="Prrafodelista"/>
                    <w:widowControl w:val="0"/>
                    <w:spacing w:after="0" w:line="240" w:lineRule="auto"/>
                    <w:ind w:left="0"/>
                    <w:jc w:val="both"/>
                    <w:rPr>
                      <w:rFonts w:ascii="Arial" w:hAnsi="Arial" w:cs="Arial"/>
                      <w:bCs/>
                      <w:sz w:val="20"/>
                      <w:szCs w:val="20"/>
                    </w:rPr>
                  </w:pPr>
                  <w:r w:rsidRPr="009E133C">
                    <w:rPr>
                      <w:rFonts w:ascii="Arial" w:hAnsi="Arial" w:cs="Arial"/>
                      <w:bCs/>
                      <w:sz w:val="20"/>
                      <w:szCs w:val="20"/>
                    </w:rPr>
                    <w:t xml:space="preserve">… </w:t>
                  </w:r>
                </w:p>
              </w:tc>
              <w:tc>
                <w:tcPr>
                  <w:tcW w:w="1558" w:type="pct"/>
                  <w:shd w:val="clear" w:color="auto" w:fill="auto"/>
                  <w:vAlign w:val="center"/>
                </w:tcPr>
                <w:p w:rsidR="00725B4B" w:rsidRPr="009E133C" w:rsidRDefault="00725B4B" w:rsidP="009E133C">
                  <w:pPr>
                    <w:widowControl w:val="0"/>
                    <w:spacing w:after="0" w:line="240" w:lineRule="auto"/>
                    <w:jc w:val="center"/>
                    <w:rPr>
                      <w:rFonts w:ascii="Arial" w:hAnsi="Arial" w:cs="Arial"/>
                      <w:bCs/>
                      <w:sz w:val="20"/>
                      <w:szCs w:val="20"/>
                    </w:rPr>
                  </w:pPr>
                  <w:r w:rsidRPr="009E133C">
                    <w:rPr>
                      <w:rFonts w:ascii="Arial" w:hAnsi="Arial" w:cs="Arial"/>
                      <w:sz w:val="20"/>
                      <w:szCs w:val="20"/>
                    </w:rPr>
                    <w:t>…</w:t>
                  </w:r>
                </w:p>
              </w:tc>
            </w:tr>
          </w:tbl>
          <w:p w:rsidR="00725B4B" w:rsidRPr="009E133C" w:rsidRDefault="00725B4B" w:rsidP="009E133C">
            <w:pPr>
              <w:widowControl w:val="0"/>
              <w:spacing w:after="0" w:line="240" w:lineRule="auto"/>
              <w:rPr>
                <w:rFonts w:ascii="Arial" w:hAnsi="Arial" w:cs="Arial"/>
                <w:bCs/>
                <w:sz w:val="20"/>
                <w:szCs w:val="20"/>
              </w:rPr>
            </w:pPr>
            <w:r w:rsidRPr="009E133C">
              <w:rPr>
                <w:rFonts w:ascii="Arial" w:hAnsi="Arial" w:cs="Arial"/>
                <w:sz w:val="20"/>
                <w:szCs w:val="20"/>
              </w:rPr>
              <w:t>ARTÍCULO 59. -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95"/>
              <w:gridCol w:w="1071"/>
            </w:tblGrid>
            <w:tr w:rsidR="00725B4B" w:rsidRPr="009E133C" w:rsidTr="009E133C">
              <w:trPr>
                <w:jc w:val="center"/>
              </w:trPr>
              <w:tc>
                <w:tcPr>
                  <w:tcW w:w="3774" w:type="pct"/>
                  <w:shd w:val="clear" w:color="auto" w:fill="auto"/>
                  <w:vAlign w:val="center"/>
                </w:tcPr>
                <w:p w:rsidR="00725B4B" w:rsidRPr="009E133C" w:rsidRDefault="00725B4B"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CONCEPTO</w:t>
                  </w:r>
                </w:p>
              </w:tc>
              <w:tc>
                <w:tcPr>
                  <w:tcW w:w="1226" w:type="pct"/>
                  <w:shd w:val="clear" w:color="auto" w:fill="auto"/>
                  <w:vAlign w:val="center"/>
                </w:tcPr>
                <w:p w:rsidR="00725B4B" w:rsidRPr="009E133C" w:rsidRDefault="00725B4B"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CUOTA EN UMA</w:t>
                  </w:r>
                </w:p>
              </w:tc>
            </w:tr>
            <w:tr w:rsidR="00725B4B" w:rsidRPr="009E133C" w:rsidTr="009E133C">
              <w:trPr>
                <w:jc w:val="center"/>
              </w:trPr>
              <w:tc>
                <w:tcPr>
                  <w:tcW w:w="3774" w:type="pct"/>
                  <w:shd w:val="clear" w:color="auto" w:fill="auto"/>
                  <w:vAlign w:val="center"/>
                </w:tcPr>
                <w:p w:rsidR="00725B4B" w:rsidRPr="009E133C" w:rsidRDefault="00725B4B" w:rsidP="00A25A78">
                  <w:pPr>
                    <w:pStyle w:val="Prrafodelista"/>
                    <w:widowControl w:val="0"/>
                    <w:numPr>
                      <w:ilvl w:val="0"/>
                      <w:numId w:val="18"/>
                    </w:numPr>
                    <w:spacing w:after="0" w:line="240" w:lineRule="auto"/>
                    <w:ind w:left="0" w:firstLine="0"/>
                    <w:jc w:val="both"/>
                    <w:rPr>
                      <w:rFonts w:ascii="Arial" w:hAnsi="Arial" w:cs="Arial"/>
                      <w:sz w:val="20"/>
                      <w:szCs w:val="20"/>
                    </w:rPr>
                  </w:pPr>
                  <w:r w:rsidRPr="009E133C">
                    <w:rPr>
                      <w:rFonts w:ascii="Arial" w:hAnsi="Arial" w:cs="Arial"/>
                      <w:sz w:val="20"/>
                      <w:szCs w:val="20"/>
                    </w:rPr>
                    <w:t>SON INFRACCIONES CONTRA LA DIGNIDAD DE LAS PERSONAS:</w:t>
                  </w:r>
                </w:p>
              </w:tc>
              <w:tc>
                <w:tcPr>
                  <w:tcW w:w="1226" w:type="pct"/>
                  <w:shd w:val="clear" w:color="auto" w:fill="auto"/>
                  <w:vAlign w:val="center"/>
                </w:tcPr>
                <w:p w:rsidR="00725B4B" w:rsidRPr="009E133C" w:rsidRDefault="00725B4B" w:rsidP="009E133C">
                  <w:pPr>
                    <w:widowControl w:val="0"/>
                    <w:spacing w:after="0" w:line="240" w:lineRule="auto"/>
                    <w:rPr>
                      <w:rFonts w:ascii="Arial" w:hAnsi="Arial" w:cs="Arial"/>
                      <w:sz w:val="20"/>
                      <w:szCs w:val="20"/>
                      <w:lang w:eastAsia="es-MX"/>
                    </w:rPr>
                  </w:pPr>
                </w:p>
              </w:tc>
            </w:tr>
            <w:tr w:rsidR="00725B4B" w:rsidRPr="009E133C" w:rsidTr="009E133C">
              <w:trPr>
                <w:jc w:val="center"/>
              </w:trPr>
              <w:tc>
                <w:tcPr>
                  <w:tcW w:w="3774" w:type="pct"/>
                  <w:shd w:val="clear" w:color="auto" w:fill="auto"/>
                  <w:vAlign w:val="bottom"/>
                </w:tcPr>
                <w:p w:rsidR="00725B4B" w:rsidRPr="009E133C" w:rsidRDefault="00725B4B" w:rsidP="00A25A78">
                  <w:pPr>
                    <w:pStyle w:val="Prrafodelista"/>
                    <w:widowControl w:val="0"/>
                    <w:numPr>
                      <w:ilvl w:val="0"/>
                      <w:numId w:val="17"/>
                    </w:numPr>
                    <w:spacing w:after="0" w:line="240" w:lineRule="auto"/>
                    <w:ind w:left="0" w:firstLine="0"/>
                    <w:jc w:val="both"/>
                    <w:rPr>
                      <w:rFonts w:ascii="Arial" w:hAnsi="Arial" w:cs="Arial"/>
                      <w:sz w:val="20"/>
                      <w:szCs w:val="20"/>
                    </w:rPr>
                  </w:pPr>
                  <w:r w:rsidRPr="009E133C">
                    <w:rPr>
                      <w:rFonts w:ascii="Arial" w:hAnsi="Arial" w:cs="Arial"/>
                      <w:sz w:val="20"/>
                      <w:szCs w:val="20"/>
                    </w:rPr>
                    <w:t>MALTRATAR FÍSICA O VERBALMENTE A CUALQUIER PERSONA</w:t>
                  </w:r>
                </w:p>
              </w:tc>
              <w:tc>
                <w:tcPr>
                  <w:tcW w:w="1226" w:type="pct"/>
                  <w:shd w:val="clear" w:color="auto" w:fill="auto"/>
                  <w:vAlign w:val="center"/>
                </w:tcPr>
                <w:p w:rsidR="00725B4B" w:rsidRPr="009E133C" w:rsidRDefault="00725B4B" w:rsidP="009E133C">
                  <w:pPr>
                    <w:widowControl w:val="0"/>
                    <w:spacing w:after="0" w:line="240" w:lineRule="auto"/>
                    <w:rPr>
                      <w:rFonts w:ascii="Arial" w:hAnsi="Arial" w:cs="Arial"/>
                      <w:sz w:val="20"/>
                      <w:szCs w:val="20"/>
                      <w:lang w:eastAsia="es-MX"/>
                    </w:rPr>
                  </w:pPr>
                  <w:r w:rsidRPr="009E133C">
                    <w:rPr>
                      <w:rFonts w:ascii="Arial" w:hAnsi="Arial" w:cs="Arial"/>
                      <w:sz w:val="20"/>
                      <w:szCs w:val="20"/>
                      <w:lang w:eastAsia="es-MX"/>
                    </w:rPr>
                    <w:t>21 A 30</w:t>
                  </w:r>
                </w:p>
              </w:tc>
            </w:tr>
            <w:tr w:rsidR="00725B4B" w:rsidRPr="009E133C" w:rsidTr="009E133C">
              <w:trPr>
                <w:jc w:val="center"/>
              </w:trPr>
              <w:tc>
                <w:tcPr>
                  <w:tcW w:w="3774" w:type="pct"/>
                  <w:shd w:val="clear" w:color="auto" w:fill="auto"/>
                  <w:vAlign w:val="bottom"/>
                </w:tcPr>
                <w:p w:rsidR="00725B4B" w:rsidRPr="009E133C" w:rsidRDefault="00725B4B" w:rsidP="00A25A78">
                  <w:pPr>
                    <w:pStyle w:val="Prrafodelista"/>
                    <w:widowControl w:val="0"/>
                    <w:numPr>
                      <w:ilvl w:val="0"/>
                      <w:numId w:val="17"/>
                    </w:numPr>
                    <w:spacing w:after="0" w:line="240" w:lineRule="auto"/>
                    <w:ind w:left="0" w:firstLine="0"/>
                    <w:jc w:val="both"/>
                    <w:rPr>
                      <w:rFonts w:ascii="Arial" w:hAnsi="Arial" w:cs="Arial"/>
                      <w:sz w:val="20"/>
                      <w:szCs w:val="20"/>
                    </w:rPr>
                  </w:pPr>
                  <w:r w:rsidRPr="009E133C">
                    <w:rPr>
                      <w:rFonts w:ascii="Arial" w:hAnsi="Arial" w:cs="Arial"/>
                      <w:sz w:val="20"/>
                      <w:szCs w:val="20"/>
                    </w:rPr>
                    <w:t>GOLPEAR A UNA PERSONA, EN FORMA INTENCIONAL Y FUERA DE RIÑA, SIN CAUSARLE LESIÓN;</w:t>
                  </w:r>
                </w:p>
              </w:tc>
              <w:tc>
                <w:tcPr>
                  <w:tcW w:w="1226" w:type="pct"/>
                  <w:shd w:val="clear" w:color="auto" w:fill="auto"/>
                  <w:vAlign w:val="center"/>
                </w:tcPr>
                <w:p w:rsidR="00725B4B" w:rsidRPr="009E133C" w:rsidRDefault="00725B4B" w:rsidP="009E133C">
                  <w:pPr>
                    <w:widowControl w:val="0"/>
                    <w:spacing w:after="0" w:line="240" w:lineRule="auto"/>
                    <w:rPr>
                      <w:rFonts w:ascii="Arial" w:hAnsi="Arial" w:cs="Arial"/>
                      <w:sz w:val="20"/>
                      <w:szCs w:val="20"/>
                      <w:lang w:eastAsia="es-MX"/>
                    </w:rPr>
                  </w:pPr>
                  <w:r w:rsidRPr="009E133C">
                    <w:rPr>
                      <w:rFonts w:ascii="Arial" w:hAnsi="Arial" w:cs="Arial"/>
                      <w:sz w:val="20"/>
                      <w:szCs w:val="20"/>
                      <w:lang w:eastAsia="es-MX"/>
                    </w:rPr>
                    <w:t>21 A 30</w:t>
                  </w:r>
                </w:p>
              </w:tc>
            </w:tr>
            <w:tr w:rsidR="00725B4B" w:rsidRPr="009E133C" w:rsidTr="009E133C">
              <w:trPr>
                <w:jc w:val="center"/>
              </w:trPr>
              <w:tc>
                <w:tcPr>
                  <w:tcW w:w="3774" w:type="pct"/>
                  <w:shd w:val="clear" w:color="auto" w:fill="auto"/>
                  <w:vAlign w:val="bottom"/>
                </w:tcPr>
                <w:p w:rsidR="00725B4B" w:rsidRPr="009E133C" w:rsidRDefault="00725B4B" w:rsidP="00A25A78">
                  <w:pPr>
                    <w:pStyle w:val="Prrafodelista"/>
                    <w:widowControl w:val="0"/>
                    <w:numPr>
                      <w:ilvl w:val="0"/>
                      <w:numId w:val="17"/>
                    </w:numPr>
                    <w:spacing w:after="0" w:line="240" w:lineRule="auto"/>
                    <w:ind w:left="0" w:firstLine="0"/>
                    <w:jc w:val="both"/>
                    <w:rPr>
                      <w:rFonts w:ascii="Arial" w:hAnsi="Arial" w:cs="Arial"/>
                      <w:sz w:val="20"/>
                      <w:szCs w:val="20"/>
                    </w:rPr>
                  </w:pPr>
                  <w:r w:rsidRPr="009E133C">
                    <w:rPr>
                      <w:rFonts w:ascii="Arial" w:hAnsi="Arial" w:cs="Arial"/>
                      <w:sz w:val="20"/>
                      <w:szCs w:val="20"/>
                    </w:rPr>
                    <w:t xml:space="preserve">LESIONAR A UNA PERSONA SIEMPRE Y CUANDO LAS LESIONES QUE SE CAUSEN DE ACUERDO AL DICTAMEN MÉDICO TARDEN EN SANAR MENOS DE QUINCE DÍAS. EN </w:t>
                  </w:r>
                  <w:r w:rsidRPr="009E133C">
                    <w:rPr>
                      <w:rFonts w:ascii="Arial" w:hAnsi="Arial" w:cs="Arial"/>
                      <w:sz w:val="20"/>
                      <w:szCs w:val="20"/>
                    </w:rPr>
                    <w:lastRenderedPageBreak/>
                    <w:t>CASO DE QUE LAS LESIONES TARDEN EN SANAR MÁS DE QUINCE DÍAS, EL JUEZ DEJARÁ A SALVO LOS DERECHOS DEL AFECTADO PARA QUE ÉSTE LOS EJERCITE POR LA VÍA QUE ESTIME PROCEDENTE;</w:t>
                  </w:r>
                </w:p>
              </w:tc>
              <w:tc>
                <w:tcPr>
                  <w:tcW w:w="1226" w:type="pct"/>
                  <w:shd w:val="clear" w:color="auto" w:fill="auto"/>
                  <w:vAlign w:val="center"/>
                </w:tcPr>
                <w:p w:rsidR="00725B4B" w:rsidRPr="009E133C" w:rsidRDefault="00725B4B" w:rsidP="009E133C">
                  <w:pPr>
                    <w:widowControl w:val="0"/>
                    <w:spacing w:after="0" w:line="240" w:lineRule="auto"/>
                    <w:rPr>
                      <w:rFonts w:ascii="Arial" w:hAnsi="Arial" w:cs="Arial"/>
                      <w:sz w:val="20"/>
                      <w:szCs w:val="20"/>
                      <w:lang w:eastAsia="es-MX"/>
                    </w:rPr>
                  </w:pPr>
                  <w:r w:rsidRPr="009E133C">
                    <w:rPr>
                      <w:rFonts w:ascii="Arial" w:hAnsi="Arial" w:cs="Arial"/>
                      <w:sz w:val="20"/>
                      <w:szCs w:val="20"/>
                      <w:lang w:eastAsia="es-MX"/>
                    </w:rPr>
                    <w:lastRenderedPageBreak/>
                    <w:t>21 A 30</w:t>
                  </w:r>
                </w:p>
              </w:tc>
            </w:tr>
            <w:tr w:rsidR="00725B4B" w:rsidRPr="009E133C" w:rsidTr="009E133C">
              <w:trPr>
                <w:jc w:val="center"/>
              </w:trPr>
              <w:tc>
                <w:tcPr>
                  <w:tcW w:w="3774" w:type="pct"/>
                  <w:shd w:val="clear" w:color="auto" w:fill="auto"/>
                  <w:vAlign w:val="bottom"/>
                </w:tcPr>
                <w:p w:rsidR="00725B4B" w:rsidRPr="009E133C" w:rsidRDefault="00725B4B" w:rsidP="00A25A78">
                  <w:pPr>
                    <w:pStyle w:val="Prrafodelista"/>
                    <w:widowControl w:val="0"/>
                    <w:numPr>
                      <w:ilvl w:val="0"/>
                      <w:numId w:val="17"/>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GOLPEAR, OFENDER, INSULTAR O DENIGRAR A POLICÍAS O PERSONAL AUXILIAR DE SEGURIDAD PÚBLICA EN EL DESEMPEÑO DE SUS LABORES;</w:t>
                  </w:r>
                </w:p>
              </w:tc>
              <w:tc>
                <w:tcPr>
                  <w:tcW w:w="1226" w:type="pct"/>
                  <w:shd w:val="clear" w:color="auto" w:fill="auto"/>
                  <w:vAlign w:val="center"/>
                </w:tcPr>
                <w:p w:rsidR="00725B4B" w:rsidRPr="009E133C" w:rsidRDefault="00725B4B" w:rsidP="009E133C">
                  <w:pPr>
                    <w:widowControl w:val="0"/>
                    <w:spacing w:after="0" w:line="240" w:lineRule="auto"/>
                    <w:rPr>
                      <w:rFonts w:ascii="Arial" w:hAnsi="Arial" w:cs="Arial"/>
                      <w:sz w:val="20"/>
                      <w:szCs w:val="20"/>
                      <w:lang w:eastAsia="es-MX"/>
                    </w:rPr>
                  </w:pPr>
                  <w:r w:rsidRPr="009E133C">
                    <w:rPr>
                      <w:rFonts w:ascii="Arial" w:hAnsi="Arial" w:cs="Arial"/>
                      <w:sz w:val="20"/>
                      <w:szCs w:val="20"/>
                      <w:lang w:eastAsia="es-MX"/>
                    </w:rPr>
                    <w:t>21 A 30</w:t>
                  </w:r>
                </w:p>
              </w:tc>
            </w:tr>
            <w:tr w:rsidR="00725B4B" w:rsidRPr="009E133C" w:rsidTr="009E133C">
              <w:trPr>
                <w:jc w:val="center"/>
              </w:trPr>
              <w:tc>
                <w:tcPr>
                  <w:tcW w:w="3774" w:type="pct"/>
                  <w:shd w:val="clear" w:color="auto" w:fill="auto"/>
                  <w:vAlign w:val="bottom"/>
                </w:tcPr>
                <w:p w:rsidR="00725B4B" w:rsidRPr="009E133C" w:rsidRDefault="00725B4B" w:rsidP="00A25A78">
                  <w:pPr>
                    <w:pStyle w:val="Prrafodelista"/>
                    <w:widowControl w:val="0"/>
                    <w:numPr>
                      <w:ilvl w:val="0"/>
                      <w:numId w:val="17"/>
                    </w:numPr>
                    <w:spacing w:after="0" w:line="240" w:lineRule="auto"/>
                    <w:ind w:left="0" w:firstLine="0"/>
                    <w:jc w:val="both"/>
                    <w:rPr>
                      <w:rFonts w:ascii="Arial" w:hAnsi="Arial" w:cs="Arial"/>
                      <w:sz w:val="20"/>
                      <w:szCs w:val="20"/>
                    </w:rPr>
                  </w:pPr>
                  <w:r w:rsidRPr="009E133C">
                    <w:rPr>
                      <w:rFonts w:ascii="Arial" w:hAnsi="Arial" w:cs="Arial"/>
                      <w:sz w:val="20"/>
                      <w:szCs w:val="20"/>
                    </w:rPr>
                    <w:t>LLEVAR A CABO ACCIONES QUE MENOSCABEN LA DIGNIDAD DE LAS PERSONAS COMO PROFERIRLES PALABRAS VULGARES O CON CONNOTACIÓN SEXUAL, TOCAMIENTOS NO CONSENTIDOS, PROXIMIDAD CON FINES INTIMIDATORIOS O DE ACECHO Y MIRADAS O GESTOS LASCIVOS.</w:t>
                  </w:r>
                </w:p>
              </w:tc>
              <w:tc>
                <w:tcPr>
                  <w:tcW w:w="1226" w:type="pct"/>
                  <w:shd w:val="clear" w:color="auto" w:fill="auto"/>
                  <w:vAlign w:val="center"/>
                </w:tcPr>
                <w:p w:rsidR="00725B4B" w:rsidRPr="009E133C" w:rsidRDefault="00725B4B" w:rsidP="009E133C">
                  <w:pPr>
                    <w:widowControl w:val="0"/>
                    <w:spacing w:after="0" w:line="240" w:lineRule="auto"/>
                    <w:rPr>
                      <w:rFonts w:ascii="Arial" w:hAnsi="Arial" w:cs="Arial"/>
                      <w:sz w:val="20"/>
                      <w:szCs w:val="20"/>
                      <w:lang w:eastAsia="es-MX"/>
                    </w:rPr>
                  </w:pPr>
                  <w:r w:rsidRPr="009E133C">
                    <w:rPr>
                      <w:rFonts w:ascii="Arial" w:hAnsi="Arial" w:cs="Arial"/>
                      <w:sz w:val="20"/>
                      <w:szCs w:val="20"/>
                      <w:lang w:eastAsia="es-MX"/>
                    </w:rPr>
                    <w:t>21 A 30</w:t>
                  </w:r>
                </w:p>
              </w:tc>
            </w:tr>
            <w:tr w:rsidR="00725B4B" w:rsidRPr="009E133C" w:rsidTr="009E133C">
              <w:trPr>
                <w:jc w:val="center"/>
              </w:trPr>
              <w:tc>
                <w:tcPr>
                  <w:tcW w:w="3774" w:type="pct"/>
                  <w:shd w:val="clear" w:color="auto" w:fill="auto"/>
                  <w:vAlign w:val="bottom"/>
                </w:tcPr>
                <w:p w:rsidR="00725B4B" w:rsidRPr="009E133C" w:rsidRDefault="00725B4B" w:rsidP="00A25A78">
                  <w:pPr>
                    <w:pStyle w:val="Prrafodelista"/>
                    <w:widowControl w:val="0"/>
                    <w:numPr>
                      <w:ilvl w:val="0"/>
                      <w:numId w:val="17"/>
                    </w:numPr>
                    <w:spacing w:after="0" w:line="240" w:lineRule="auto"/>
                    <w:ind w:left="0" w:firstLine="0"/>
                    <w:jc w:val="both"/>
                    <w:rPr>
                      <w:rFonts w:ascii="Arial" w:hAnsi="Arial" w:cs="Arial"/>
                      <w:sz w:val="20"/>
                      <w:szCs w:val="20"/>
                    </w:rPr>
                  </w:pPr>
                  <w:r w:rsidRPr="009E133C">
                    <w:rPr>
                      <w:rFonts w:ascii="Arial" w:hAnsi="Arial" w:cs="Arial"/>
                      <w:sz w:val="20"/>
                      <w:szCs w:val="20"/>
                    </w:rPr>
                    <w:t>REALIZAR ACTOS DE CONNOTACIÓN SEXUAL EN UN LUGAR PÚBLICO O A LA VISTA DEL PÚBLICO;</w:t>
                  </w:r>
                </w:p>
              </w:tc>
              <w:tc>
                <w:tcPr>
                  <w:tcW w:w="1226" w:type="pct"/>
                  <w:shd w:val="clear" w:color="auto" w:fill="auto"/>
                  <w:vAlign w:val="center"/>
                </w:tcPr>
                <w:p w:rsidR="00725B4B" w:rsidRPr="009E133C" w:rsidRDefault="00725B4B" w:rsidP="009E133C">
                  <w:pPr>
                    <w:widowControl w:val="0"/>
                    <w:spacing w:after="0" w:line="240" w:lineRule="auto"/>
                    <w:rPr>
                      <w:rFonts w:ascii="Arial" w:hAnsi="Arial" w:cs="Arial"/>
                      <w:sz w:val="20"/>
                      <w:szCs w:val="20"/>
                      <w:lang w:eastAsia="es-MX"/>
                    </w:rPr>
                  </w:pPr>
                  <w:r w:rsidRPr="009E133C">
                    <w:rPr>
                      <w:rFonts w:ascii="Arial" w:hAnsi="Arial" w:cs="Arial"/>
                      <w:sz w:val="20"/>
                      <w:szCs w:val="20"/>
                      <w:lang w:eastAsia="es-MX"/>
                    </w:rPr>
                    <w:t>21 A 30</w:t>
                  </w:r>
                </w:p>
              </w:tc>
            </w:tr>
            <w:tr w:rsidR="00725B4B" w:rsidRPr="009E133C" w:rsidTr="009E133C">
              <w:trPr>
                <w:jc w:val="center"/>
              </w:trPr>
              <w:tc>
                <w:tcPr>
                  <w:tcW w:w="3774" w:type="pct"/>
                  <w:shd w:val="clear" w:color="auto" w:fill="auto"/>
                  <w:vAlign w:val="bottom"/>
                </w:tcPr>
                <w:p w:rsidR="00725B4B" w:rsidRPr="009E133C" w:rsidRDefault="00725B4B" w:rsidP="00A25A78">
                  <w:pPr>
                    <w:pStyle w:val="Prrafodelista"/>
                    <w:widowControl w:val="0"/>
                    <w:numPr>
                      <w:ilvl w:val="0"/>
                      <w:numId w:val="17"/>
                    </w:numPr>
                    <w:spacing w:after="0" w:line="240" w:lineRule="auto"/>
                    <w:ind w:left="0" w:firstLine="0"/>
                    <w:jc w:val="both"/>
                    <w:rPr>
                      <w:rFonts w:ascii="Arial" w:hAnsi="Arial" w:cs="Arial"/>
                      <w:sz w:val="20"/>
                      <w:szCs w:val="20"/>
                    </w:rPr>
                  </w:pPr>
                  <w:r w:rsidRPr="009E133C">
                    <w:rPr>
                      <w:rFonts w:ascii="Arial" w:hAnsi="Arial" w:cs="Arial"/>
                      <w:sz w:val="20"/>
                      <w:szCs w:val="20"/>
                    </w:rPr>
                    <w:t>PERMITIR A MENORES DE EDAD EL ACCESO A LUGARES A LOS QUE EXPRESAMENTE LES ESTÉ PROHIBIDO, ASÍ COMO LA VENTA DE BEBIDAS ALCOHÓLICAS, TABACO, INHALANTES, CUALQUIER TÓXICO, PSICOTRÓPICO O ENERVANTE A MENORES DE EDAD SIN PERJUICIO DE LO DISPUESTO EN LAS LEYES PENALES VIGENTES;</w:t>
                  </w:r>
                </w:p>
              </w:tc>
              <w:tc>
                <w:tcPr>
                  <w:tcW w:w="1226" w:type="pct"/>
                  <w:shd w:val="clear" w:color="auto" w:fill="auto"/>
                  <w:vAlign w:val="center"/>
                </w:tcPr>
                <w:p w:rsidR="00725B4B" w:rsidRPr="009E133C" w:rsidRDefault="00725B4B" w:rsidP="009E133C">
                  <w:pPr>
                    <w:widowControl w:val="0"/>
                    <w:spacing w:after="0" w:line="240" w:lineRule="auto"/>
                    <w:rPr>
                      <w:rFonts w:ascii="Arial" w:hAnsi="Arial" w:cs="Arial"/>
                      <w:sz w:val="20"/>
                      <w:szCs w:val="20"/>
                      <w:lang w:eastAsia="es-MX"/>
                    </w:rPr>
                  </w:pPr>
                  <w:r w:rsidRPr="009E133C">
                    <w:rPr>
                      <w:rFonts w:ascii="Arial" w:hAnsi="Arial" w:cs="Arial"/>
                      <w:sz w:val="20"/>
                      <w:szCs w:val="20"/>
                      <w:lang w:eastAsia="es-MX"/>
                    </w:rPr>
                    <w:t>21 A 30</w:t>
                  </w:r>
                </w:p>
              </w:tc>
            </w:tr>
            <w:tr w:rsidR="00725B4B" w:rsidRPr="009E133C" w:rsidTr="009E133C">
              <w:trPr>
                <w:jc w:val="center"/>
              </w:trPr>
              <w:tc>
                <w:tcPr>
                  <w:tcW w:w="3774" w:type="pct"/>
                  <w:shd w:val="clear" w:color="auto" w:fill="auto"/>
                  <w:vAlign w:val="bottom"/>
                </w:tcPr>
                <w:p w:rsidR="00725B4B" w:rsidRPr="009E133C" w:rsidRDefault="00725B4B" w:rsidP="00A25A78">
                  <w:pPr>
                    <w:pStyle w:val="Prrafodelista"/>
                    <w:widowControl w:val="0"/>
                    <w:numPr>
                      <w:ilvl w:val="0"/>
                      <w:numId w:val="17"/>
                    </w:numPr>
                    <w:spacing w:after="0" w:line="240" w:lineRule="auto"/>
                    <w:ind w:left="0" w:firstLine="0"/>
                    <w:jc w:val="both"/>
                    <w:rPr>
                      <w:rFonts w:ascii="Arial" w:hAnsi="Arial" w:cs="Arial"/>
                      <w:sz w:val="20"/>
                      <w:szCs w:val="20"/>
                    </w:rPr>
                  </w:pPr>
                  <w:r w:rsidRPr="009E133C">
                    <w:rPr>
                      <w:rFonts w:ascii="Arial" w:hAnsi="Arial" w:cs="Arial"/>
                      <w:sz w:val="20"/>
                      <w:szCs w:val="20"/>
                    </w:rPr>
                    <w:t xml:space="preserve">VENDER, EXHIBIR O RENTAR MATERIAL PORNOGRÁFICO O DE </w:t>
                  </w:r>
                  <w:r w:rsidRPr="009E133C">
                    <w:rPr>
                      <w:rFonts w:ascii="Arial" w:hAnsi="Arial" w:cs="Arial"/>
                      <w:sz w:val="20"/>
                      <w:szCs w:val="20"/>
                    </w:rPr>
                    <w:lastRenderedPageBreak/>
                    <w:t>CONTENIDO VIOLENTO A MENORES DE EDAD, SIN PERJUICIO DE LO DISPUESTO EN LAS LEYES PENALES VIGENTES;</w:t>
                  </w:r>
                </w:p>
              </w:tc>
              <w:tc>
                <w:tcPr>
                  <w:tcW w:w="1226" w:type="pct"/>
                  <w:shd w:val="clear" w:color="auto" w:fill="auto"/>
                  <w:vAlign w:val="center"/>
                </w:tcPr>
                <w:p w:rsidR="00725B4B" w:rsidRPr="009E133C" w:rsidRDefault="00725B4B" w:rsidP="009E133C">
                  <w:pPr>
                    <w:widowControl w:val="0"/>
                    <w:spacing w:after="0" w:line="240" w:lineRule="auto"/>
                    <w:rPr>
                      <w:rFonts w:ascii="Arial" w:hAnsi="Arial" w:cs="Arial"/>
                      <w:sz w:val="20"/>
                      <w:szCs w:val="20"/>
                      <w:lang w:eastAsia="es-MX"/>
                    </w:rPr>
                  </w:pPr>
                  <w:r w:rsidRPr="009E133C">
                    <w:rPr>
                      <w:rFonts w:ascii="Arial" w:hAnsi="Arial" w:cs="Arial"/>
                      <w:sz w:val="20"/>
                      <w:szCs w:val="20"/>
                      <w:lang w:eastAsia="es-MX"/>
                    </w:rPr>
                    <w:lastRenderedPageBreak/>
                    <w:t>11 A 20</w:t>
                  </w:r>
                </w:p>
              </w:tc>
            </w:tr>
            <w:tr w:rsidR="00725B4B" w:rsidRPr="009E133C" w:rsidTr="009E133C">
              <w:trPr>
                <w:jc w:val="center"/>
              </w:trPr>
              <w:tc>
                <w:tcPr>
                  <w:tcW w:w="3774" w:type="pct"/>
                  <w:shd w:val="clear" w:color="auto" w:fill="auto"/>
                  <w:vAlign w:val="bottom"/>
                </w:tcPr>
                <w:p w:rsidR="00725B4B" w:rsidRPr="009E133C" w:rsidRDefault="00725B4B" w:rsidP="00A25A78">
                  <w:pPr>
                    <w:pStyle w:val="Prrafodelista"/>
                    <w:widowControl w:val="0"/>
                    <w:numPr>
                      <w:ilvl w:val="0"/>
                      <w:numId w:val="17"/>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FALTAR AL RESPETO AL PÚBLICO ASISTENTE A EVENTOS O ESPECTÁCULOS, CON AGRESIONES VERBALES, POR PARTE DEL PROPIETARIO DEL ESTABLECIMIENTO, DE LOS ORGANIZADORES, DE SUS TRABAJADORES, DE LOS ARTISTAS O DEPORTISTAS O DE LOS PROPIOS ASISTENTES;</w:t>
                  </w:r>
                </w:p>
              </w:tc>
              <w:tc>
                <w:tcPr>
                  <w:tcW w:w="1226" w:type="pct"/>
                  <w:shd w:val="clear" w:color="auto" w:fill="auto"/>
                  <w:vAlign w:val="center"/>
                </w:tcPr>
                <w:p w:rsidR="00725B4B" w:rsidRPr="009E133C" w:rsidRDefault="00725B4B" w:rsidP="009E133C">
                  <w:pPr>
                    <w:widowControl w:val="0"/>
                    <w:spacing w:after="0" w:line="240" w:lineRule="auto"/>
                    <w:rPr>
                      <w:rFonts w:ascii="Arial" w:hAnsi="Arial" w:cs="Arial"/>
                      <w:sz w:val="20"/>
                      <w:szCs w:val="20"/>
                      <w:lang w:eastAsia="es-MX"/>
                    </w:rPr>
                  </w:pPr>
                  <w:r w:rsidRPr="009E133C">
                    <w:rPr>
                      <w:rFonts w:ascii="Arial" w:hAnsi="Arial" w:cs="Arial"/>
                      <w:sz w:val="20"/>
                      <w:szCs w:val="20"/>
                      <w:lang w:eastAsia="es-MX"/>
                    </w:rPr>
                    <w:t>1 A 10</w:t>
                  </w:r>
                </w:p>
              </w:tc>
            </w:tr>
            <w:tr w:rsidR="00725B4B" w:rsidRPr="009E133C" w:rsidTr="009E133C">
              <w:trPr>
                <w:jc w:val="center"/>
              </w:trPr>
              <w:tc>
                <w:tcPr>
                  <w:tcW w:w="3774" w:type="pct"/>
                  <w:shd w:val="clear" w:color="auto" w:fill="auto"/>
                  <w:vAlign w:val="bottom"/>
                </w:tcPr>
                <w:p w:rsidR="00725B4B" w:rsidRPr="009E133C" w:rsidRDefault="00725B4B" w:rsidP="00A25A78">
                  <w:pPr>
                    <w:pStyle w:val="Prrafodelista"/>
                    <w:widowControl w:val="0"/>
                    <w:numPr>
                      <w:ilvl w:val="0"/>
                      <w:numId w:val="17"/>
                    </w:numPr>
                    <w:spacing w:after="0" w:line="240" w:lineRule="auto"/>
                    <w:ind w:left="0" w:firstLine="0"/>
                    <w:jc w:val="both"/>
                    <w:rPr>
                      <w:rFonts w:ascii="Arial" w:hAnsi="Arial" w:cs="Arial"/>
                      <w:sz w:val="20"/>
                      <w:szCs w:val="20"/>
                    </w:rPr>
                  </w:pPr>
                  <w:r w:rsidRPr="009E133C">
                    <w:rPr>
                      <w:rFonts w:ascii="Arial" w:hAnsi="Arial" w:cs="Arial"/>
                      <w:sz w:val="20"/>
                      <w:szCs w:val="20"/>
                    </w:rPr>
                    <w:t>EXHIBIR O DIFUNDIR EN LUGARES DE USO COMÚN REVISTAS, PÓSTER, ARTÍCULOS O MATERIAL CON CONTENIDO PORNOGRÁFICO O VIOLENTO, SALVO QUE SE CUENTE CON AUTORIZACIÓN DE LA AUTORIDAD COMPETENTE EN LUGARES DEBIDAMENTE ESTABLECIDOS;</w:t>
                  </w:r>
                </w:p>
              </w:tc>
              <w:tc>
                <w:tcPr>
                  <w:tcW w:w="1226" w:type="pct"/>
                  <w:shd w:val="clear" w:color="auto" w:fill="auto"/>
                  <w:vAlign w:val="center"/>
                </w:tcPr>
                <w:p w:rsidR="00725B4B" w:rsidRPr="009E133C" w:rsidRDefault="00725B4B" w:rsidP="009E133C">
                  <w:pPr>
                    <w:widowControl w:val="0"/>
                    <w:spacing w:after="0" w:line="240" w:lineRule="auto"/>
                    <w:rPr>
                      <w:rFonts w:ascii="Arial" w:hAnsi="Arial" w:cs="Arial"/>
                      <w:sz w:val="20"/>
                      <w:szCs w:val="20"/>
                      <w:lang w:eastAsia="es-MX"/>
                    </w:rPr>
                  </w:pPr>
                  <w:r w:rsidRPr="009E133C">
                    <w:rPr>
                      <w:rFonts w:ascii="Arial" w:hAnsi="Arial" w:cs="Arial"/>
                      <w:sz w:val="20"/>
                      <w:szCs w:val="20"/>
                      <w:lang w:eastAsia="es-MX"/>
                    </w:rPr>
                    <w:t>1 A 10</w:t>
                  </w:r>
                </w:p>
              </w:tc>
            </w:tr>
            <w:tr w:rsidR="00725B4B" w:rsidRPr="009E133C" w:rsidTr="009E133C">
              <w:trPr>
                <w:jc w:val="center"/>
              </w:trPr>
              <w:tc>
                <w:tcPr>
                  <w:tcW w:w="3774" w:type="pct"/>
                  <w:shd w:val="clear" w:color="auto" w:fill="auto"/>
                  <w:vAlign w:val="bottom"/>
                </w:tcPr>
                <w:p w:rsidR="00725B4B" w:rsidRPr="009E133C" w:rsidRDefault="00725B4B" w:rsidP="00A25A78">
                  <w:pPr>
                    <w:pStyle w:val="Prrafodelista"/>
                    <w:widowControl w:val="0"/>
                    <w:numPr>
                      <w:ilvl w:val="0"/>
                      <w:numId w:val="17"/>
                    </w:numPr>
                    <w:spacing w:after="0" w:line="240" w:lineRule="auto"/>
                    <w:ind w:left="0" w:firstLine="0"/>
                    <w:jc w:val="both"/>
                    <w:rPr>
                      <w:rFonts w:ascii="Arial" w:hAnsi="Arial" w:cs="Arial"/>
                      <w:sz w:val="20"/>
                      <w:szCs w:val="20"/>
                    </w:rPr>
                  </w:pPr>
                  <w:r w:rsidRPr="009E133C">
                    <w:rPr>
                      <w:rFonts w:ascii="Arial" w:hAnsi="Arial" w:cs="Arial"/>
                      <w:sz w:val="20"/>
                      <w:szCs w:val="20"/>
                    </w:rPr>
                    <w:t>INSULTAR, MOLESTAR O AGREDIR A CUALQUIER PERSONA POR RAZÓN DE SU PREFERENCIA SEXUAL, GÉNERO, CONDICIÓN SOCIOECONÓMICA, EDAD, RAZA O CUALQUIER OTRO ASPECTO SUSCEPTIBLE DE DISCRIMINACIÓN;</w:t>
                  </w:r>
                </w:p>
              </w:tc>
              <w:tc>
                <w:tcPr>
                  <w:tcW w:w="1226" w:type="pct"/>
                  <w:shd w:val="clear" w:color="auto" w:fill="auto"/>
                  <w:vAlign w:val="center"/>
                </w:tcPr>
                <w:p w:rsidR="00725B4B" w:rsidRPr="009E133C" w:rsidRDefault="00725B4B" w:rsidP="009E133C">
                  <w:pPr>
                    <w:widowControl w:val="0"/>
                    <w:spacing w:after="0" w:line="240" w:lineRule="auto"/>
                    <w:rPr>
                      <w:rFonts w:ascii="Arial" w:hAnsi="Arial" w:cs="Arial"/>
                      <w:sz w:val="20"/>
                      <w:szCs w:val="20"/>
                      <w:lang w:eastAsia="es-MX"/>
                    </w:rPr>
                  </w:pPr>
                  <w:r w:rsidRPr="009E133C">
                    <w:rPr>
                      <w:rFonts w:ascii="Arial" w:hAnsi="Arial" w:cs="Arial"/>
                      <w:sz w:val="20"/>
                      <w:szCs w:val="20"/>
                      <w:lang w:eastAsia="es-MX"/>
                    </w:rPr>
                    <w:t>1 A 10</w:t>
                  </w:r>
                </w:p>
              </w:tc>
            </w:tr>
            <w:tr w:rsidR="00725B4B" w:rsidRPr="009E133C" w:rsidTr="009E133C">
              <w:trPr>
                <w:jc w:val="center"/>
              </w:trPr>
              <w:tc>
                <w:tcPr>
                  <w:tcW w:w="3774" w:type="pct"/>
                  <w:shd w:val="clear" w:color="auto" w:fill="auto"/>
                  <w:vAlign w:val="bottom"/>
                </w:tcPr>
                <w:p w:rsidR="00725B4B" w:rsidRPr="009E133C" w:rsidRDefault="00725B4B" w:rsidP="00A25A78">
                  <w:pPr>
                    <w:pStyle w:val="Prrafodelista"/>
                    <w:widowControl w:val="0"/>
                    <w:numPr>
                      <w:ilvl w:val="0"/>
                      <w:numId w:val="17"/>
                    </w:numPr>
                    <w:spacing w:after="0" w:line="240" w:lineRule="auto"/>
                    <w:ind w:left="0" w:firstLine="0"/>
                    <w:jc w:val="both"/>
                    <w:rPr>
                      <w:rFonts w:ascii="Arial" w:hAnsi="Arial" w:cs="Arial"/>
                      <w:sz w:val="20"/>
                      <w:szCs w:val="20"/>
                    </w:rPr>
                  </w:pPr>
                  <w:r w:rsidRPr="009E133C">
                    <w:rPr>
                      <w:rFonts w:ascii="Arial" w:hAnsi="Arial" w:cs="Arial"/>
                      <w:sz w:val="20"/>
                      <w:szCs w:val="20"/>
                    </w:rPr>
                    <w:t>EVITAR O NO PERMITIR EL ACCESO, NEGAR EL SERVICIO, O LA VENTA DE PRODUCTOS LÍCITOS EN ESTABLECIMIENTOS ABIERTOS AL PÚBLICO EN GENERAL POR LAS MISMAS RAZONES DE LA FRACCIÓN ANTERIOR.</w:t>
                  </w:r>
                </w:p>
              </w:tc>
              <w:tc>
                <w:tcPr>
                  <w:tcW w:w="1226" w:type="pct"/>
                  <w:shd w:val="clear" w:color="auto" w:fill="auto"/>
                  <w:vAlign w:val="center"/>
                </w:tcPr>
                <w:p w:rsidR="00725B4B" w:rsidRPr="009E133C" w:rsidRDefault="00725B4B" w:rsidP="009E133C">
                  <w:pPr>
                    <w:widowControl w:val="0"/>
                    <w:spacing w:after="0" w:line="240" w:lineRule="auto"/>
                    <w:rPr>
                      <w:rFonts w:ascii="Arial" w:hAnsi="Arial" w:cs="Arial"/>
                      <w:sz w:val="20"/>
                      <w:szCs w:val="20"/>
                      <w:lang w:eastAsia="es-MX"/>
                    </w:rPr>
                  </w:pPr>
                  <w:r w:rsidRPr="009E133C">
                    <w:rPr>
                      <w:rFonts w:ascii="Arial" w:hAnsi="Arial" w:cs="Arial"/>
                      <w:sz w:val="20"/>
                      <w:szCs w:val="20"/>
                      <w:lang w:eastAsia="es-MX"/>
                    </w:rPr>
                    <w:t>1 A 10</w:t>
                  </w:r>
                </w:p>
              </w:tc>
            </w:tr>
            <w:tr w:rsidR="00725B4B" w:rsidRPr="009E133C" w:rsidTr="009E133C">
              <w:trPr>
                <w:jc w:val="center"/>
              </w:trPr>
              <w:tc>
                <w:tcPr>
                  <w:tcW w:w="3774" w:type="pct"/>
                  <w:shd w:val="clear" w:color="auto" w:fill="auto"/>
                  <w:vAlign w:val="center"/>
                </w:tcPr>
                <w:p w:rsidR="00725B4B" w:rsidRPr="009E133C" w:rsidRDefault="00725B4B" w:rsidP="00A25A78">
                  <w:pPr>
                    <w:pStyle w:val="Prrafodelista"/>
                    <w:widowControl w:val="0"/>
                    <w:numPr>
                      <w:ilvl w:val="0"/>
                      <w:numId w:val="18"/>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w:t>
                  </w:r>
                </w:p>
              </w:tc>
              <w:tc>
                <w:tcPr>
                  <w:tcW w:w="1226" w:type="pct"/>
                  <w:shd w:val="clear" w:color="auto" w:fill="auto"/>
                  <w:vAlign w:val="center"/>
                </w:tcPr>
                <w:p w:rsidR="00725B4B" w:rsidRPr="009E133C" w:rsidRDefault="00725B4B" w:rsidP="009E133C">
                  <w:pPr>
                    <w:widowControl w:val="0"/>
                    <w:spacing w:after="0" w:line="240" w:lineRule="auto"/>
                    <w:jc w:val="center"/>
                    <w:rPr>
                      <w:rFonts w:ascii="Arial" w:hAnsi="Arial" w:cs="Arial"/>
                      <w:sz w:val="20"/>
                      <w:szCs w:val="20"/>
                      <w:lang w:eastAsia="es-MX"/>
                    </w:rPr>
                  </w:pPr>
                </w:p>
              </w:tc>
            </w:tr>
          </w:tbl>
          <w:p w:rsidR="00725B4B" w:rsidRPr="009E133C" w:rsidRDefault="00725B4B" w:rsidP="009E133C">
            <w:pPr>
              <w:widowControl w:val="0"/>
              <w:spacing w:after="0" w:line="240" w:lineRule="auto"/>
              <w:rPr>
                <w:rFonts w:ascii="Arial" w:hAnsi="Arial" w:cs="Arial"/>
                <w:bCs/>
                <w:sz w:val="20"/>
                <w:szCs w:val="20"/>
              </w:rPr>
            </w:pPr>
          </w:p>
        </w:tc>
      </w:tr>
    </w:tbl>
    <w:p w:rsidR="00725B4B" w:rsidRDefault="00725B4B" w:rsidP="00725B4B">
      <w:pPr>
        <w:pStyle w:val="Cuerpo"/>
        <w:widowControl w:val="0"/>
        <w:shd w:val="clear" w:color="auto" w:fill="FFFFFF"/>
        <w:spacing w:line="270" w:lineRule="exact"/>
        <w:ind w:firstLine="567"/>
        <w:jc w:val="both"/>
        <w:rPr>
          <w:rStyle w:val="Ninguno"/>
          <w:rFonts w:ascii="Arial" w:hAnsi="Arial" w:cs="Arial"/>
          <w:color w:val="auto"/>
        </w:rPr>
      </w:pPr>
    </w:p>
    <w:p w:rsidR="00725B4B" w:rsidRPr="00725B4B" w:rsidRDefault="00725B4B" w:rsidP="002E45E2">
      <w:pPr>
        <w:pStyle w:val="Cuerpo"/>
        <w:widowControl w:val="0"/>
        <w:shd w:val="clear" w:color="auto" w:fill="FFFFFF"/>
        <w:jc w:val="both"/>
        <w:rPr>
          <w:rStyle w:val="Ninguno"/>
          <w:rFonts w:ascii="Arial" w:eastAsia="Arial" w:hAnsi="Arial" w:cs="Arial"/>
          <w:color w:val="auto"/>
        </w:rPr>
      </w:pPr>
      <w:r w:rsidRPr="00725B4B">
        <w:rPr>
          <w:rStyle w:val="Ninguno"/>
          <w:rFonts w:ascii="Arial" w:hAnsi="Arial" w:cs="Arial"/>
          <w:color w:val="auto"/>
        </w:rPr>
        <w:t>VII.- IMPACTO PRESUPUESTAL DE LA INICIATIVA</w:t>
      </w:r>
    </w:p>
    <w:p w:rsidR="00B72735" w:rsidRDefault="00B72735" w:rsidP="00AD7731">
      <w:pPr>
        <w:pStyle w:val="Cuerpo"/>
        <w:widowControl w:val="0"/>
        <w:shd w:val="clear" w:color="auto" w:fill="FFFFFF"/>
        <w:jc w:val="both"/>
        <w:rPr>
          <w:rStyle w:val="Ninguno"/>
          <w:rFonts w:ascii="Arial" w:hAnsi="Arial" w:cs="Arial"/>
          <w:color w:val="auto"/>
        </w:rPr>
      </w:pPr>
    </w:p>
    <w:p w:rsidR="00725B4B" w:rsidRDefault="00725B4B" w:rsidP="00AD7731">
      <w:pPr>
        <w:pStyle w:val="Cuerpo"/>
        <w:widowControl w:val="0"/>
        <w:shd w:val="clear" w:color="auto" w:fill="FFFFFF"/>
        <w:jc w:val="both"/>
        <w:rPr>
          <w:rStyle w:val="Ninguno"/>
          <w:rFonts w:ascii="Arial" w:hAnsi="Arial" w:cs="Arial"/>
          <w:color w:val="auto"/>
        </w:rPr>
      </w:pPr>
      <w:r w:rsidRPr="00725B4B">
        <w:rPr>
          <w:rStyle w:val="Ninguno"/>
          <w:rFonts w:ascii="Arial" w:hAnsi="Arial" w:cs="Arial"/>
          <w:color w:val="auto"/>
        </w:rPr>
        <w:t>De conformidad con lo previsto en el artículo 43 de la Constitución Estatal, mediante la publicación del Decreto número mil ochocientos treinta y nueve, por el que se reforman diversas disposiciones de la Constitución Política del Estado de Morelos, en el Periódico Oficial “Tierra y Libertad”, número 5487, el 07 de abril de 2017, en el que se estableció que las Comisiones encargadas del estudio de las iniciativas, en la elaboración de los dictámenes con proyecto de ley o decreto, incluirán la estimación sobre el impacto presupuestario del mismo, debe estimarse que dicha disposición deviene del contenido del artículo 16 de la Ley de Disciplina Financiera de las Entidades Federativas y los Municipios, que tiene como objetivos el incentivar la responsabilidad hacendaria y financiera para promover una gestión responsable y sostenible de las finanzas públicas y fomentar su estabilidad, con política de gasto con planeación desde la entrada en vigor de la legislación para no ejercer gasto que no se contemple en el presupuesto, mediante la contención del crecimiento del gasto en servicios personales, consolidando el gasto eficiente que limite el crecimiento del gasto de nómina.</w:t>
      </w:r>
    </w:p>
    <w:p w:rsidR="00AD7731" w:rsidRDefault="00AD7731" w:rsidP="00AD7731">
      <w:pPr>
        <w:pStyle w:val="Cuerpo"/>
        <w:widowControl w:val="0"/>
        <w:shd w:val="clear" w:color="auto" w:fill="FFFFFF"/>
        <w:jc w:val="both"/>
        <w:rPr>
          <w:rStyle w:val="Ninguno"/>
          <w:rFonts w:ascii="Arial" w:hAnsi="Arial" w:cs="Arial"/>
          <w:color w:val="auto"/>
        </w:rPr>
      </w:pPr>
    </w:p>
    <w:p w:rsidR="00AD7731" w:rsidRDefault="00AD7731" w:rsidP="00AD7731">
      <w:pPr>
        <w:pStyle w:val="Cuerpo"/>
        <w:widowControl w:val="0"/>
        <w:shd w:val="clear" w:color="auto" w:fill="FFFFFF"/>
        <w:jc w:val="both"/>
        <w:rPr>
          <w:rStyle w:val="Ninguno"/>
          <w:rFonts w:ascii="Arial" w:hAnsi="Arial" w:cs="Arial"/>
          <w:color w:val="auto"/>
        </w:rPr>
      </w:pPr>
      <w:r w:rsidRPr="00AD7731">
        <w:rPr>
          <w:rStyle w:val="Ninguno"/>
          <w:rFonts w:ascii="Arial" w:hAnsi="Arial" w:cs="Arial"/>
          <w:color w:val="auto"/>
        </w:rPr>
        <w:t>Debido a lo anterior, se considera que el Proyecto en estudio, con las modificaciones propuestas, la Iniciativa del Ayuntamiento Iniciador no presenta impacto presupuestal en el presente año, como lo establece el presente dictamen. En razón de que, las actualizaciones van en línea con los indicadores económicos para asegurar los ingresos fiscales suficientes para el Municipio de Cuautla, lo que implica que no hay incrementos en términos reales.</w:t>
      </w:r>
    </w:p>
    <w:p w:rsidR="00AD7731" w:rsidRPr="00AD7731" w:rsidRDefault="00AD7731" w:rsidP="00AD7731">
      <w:pPr>
        <w:pStyle w:val="Cuerpo"/>
        <w:widowControl w:val="0"/>
        <w:shd w:val="clear" w:color="auto" w:fill="FFFFFF"/>
        <w:jc w:val="both"/>
        <w:rPr>
          <w:rStyle w:val="Ninguno"/>
          <w:rFonts w:ascii="Arial" w:eastAsia="Arial" w:hAnsi="Arial" w:cs="Arial"/>
          <w:color w:val="auto"/>
        </w:rPr>
      </w:pPr>
    </w:p>
    <w:p w:rsidR="00AD7731" w:rsidRDefault="00AD7731" w:rsidP="00AD7731">
      <w:pPr>
        <w:pStyle w:val="Cuerpo"/>
        <w:widowControl w:val="0"/>
        <w:jc w:val="both"/>
        <w:rPr>
          <w:rStyle w:val="Ninguno"/>
          <w:rFonts w:ascii="Arial" w:hAnsi="Arial" w:cs="Arial"/>
          <w:color w:val="auto"/>
        </w:rPr>
      </w:pPr>
      <w:r w:rsidRPr="00AD7731">
        <w:rPr>
          <w:rStyle w:val="Ninguno"/>
          <w:rFonts w:ascii="Arial" w:hAnsi="Arial" w:cs="Arial"/>
          <w:color w:val="auto"/>
        </w:rPr>
        <w:t xml:space="preserve">Por lo que se puede advertir que lo que se establece con anterioridad la propuesta encuadra con las actualizaciones derivadas de las participaciones federales y los convenios, así como por las actualizaciones propias de la dinámica económica, principalmente el crecimiento del PIB y la inflación, por lo que en ese sentido no se estima la modificación y/o creación de nuevas unidades administrativas, creación de nuevas instituciones o plazas, modificaciones en las estructuras orgánicas y ocupacionales ya existentes, y mucho menos al gasto de inversión en infraestructura y equipamiento de inmuebles a cargo del Municipio de Cuautla, por el contrario, asegura una mejor recaudación e ingresos para el desarrollo </w:t>
      </w:r>
      <w:r w:rsidRPr="00AD7731">
        <w:rPr>
          <w:rStyle w:val="Ninguno"/>
          <w:rFonts w:ascii="Arial" w:hAnsi="Arial" w:cs="Arial"/>
          <w:color w:val="auto"/>
        </w:rPr>
        <w:lastRenderedPageBreak/>
        <w:t>municipal.</w:t>
      </w:r>
    </w:p>
    <w:p w:rsidR="00AD7731" w:rsidRPr="00AD7731" w:rsidRDefault="00AD7731" w:rsidP="00AD7731">
      <w:pPr>
        <w:pStyle w:val="Cuerpo"/>
        <w:widowControl w:val="0"/>
        <w:jc w:val="both"/>
        <w:rPr>
          <w:rStyle w:val="Ninguno"/>
          <w:rFonts w:ascii="Arial" w:eastAsia="Arial" w:hAnsi="Arial" w:cs="Arial"/>
          <w:color w:val="auto"/>
        </w:rPr>
      </w:pPr>
    </w:p>
    <w:p w:rsidR="00AD7731" w:rsidRDefault="00AD7731" w:rsidP="002E45E2">
      <w:pPr>
        <w:pStyle w:val="Cuerpo"/>
        <w:widowControl w:val="0"/>
        <w:jc w:val="both"/>
        <w:rPr>
          <w:rStyle w:val="Ninguno"/>
          <w:rFonts w:ascii="Arial" w:hAnsi="Arial" w:cs="Arial"/>
          <w:bCs/>
          <w:color w:val="auto"/>
        </w:rPr>
      </w:pPr>
      <w:r w:rsidRPr="00AD7731">
        <w:rPr>
          <w:rStyle w:val="Ninguno"/>
          <w:rFonts w:ascii="Arial" w:hAnsi="Arial" w:cs="Arial"/>
          <w:bCs/>
          <w:color w:val="auto"/>
        </w:rPr>
        <w:t>VIII.- CONCLUSIONES</w:t>
      </w:r>
    </w:p>
    <w:p w:rsidR="00AD7731" w:rsidRPr="00AD7731" w:rsidRDefault="00AD7731" w:rsidP="00AD7731">
      <w:pPr>
        <w:pStyle w:val="Cuerpo"/>
        <w:widowControl w:val="0"/>
        <w:ind w:firstLine="567"/>
        <w:jc w:val="both"/>
        <w:rPr>
          <w:rStyle w:val="Ninguno"/>
          <w:rFonts w:ascii="Arial" w:hAnsi="Arial" w:cs="Arial"/>
          <w:color w:val="auto"/>
        </w:rPr>
      </w:pPr>
      <w:r w:rsidRPr="00AD7731">
        <w:rPr>
          <w:rStyle w:val="Ninguno"/>
          <w:rFonts w:ascii="Arial" w:hAnsi="Arial" w:cs="Arial"/>
          <w:color w:val="auto"/>
        </w:rPr>
        <w:t xml:space="preserve"> </w:t>
      </w:r>
    </w:p>
    <w:p w:rsidR="00AD7731" w:rsidRDefault="00AD7731" w:rsidP="00AD7731">
      <w:pPr>
        <w:pStyle w:val="Cuerpo"/>
        <w:widowControl w:val="0"/>
        <w:jc w:val="both"/>
        <w:rPr>
          <w:rStyle w:val="Ninguno"/>
          <w:rFonts w:ascii="Arial" w:hAnsi="Arial" w:cs="Arial"/>
          <w:color w:val="auto"/>
        </w:rPr>
      </w:pPr>
      <w:r w:rsidRPr="00AD7731">
        <w:rPr>
          <w:rStyle w:val="Ninguno"/>
          <w:rFonts w:ascii="Arial" w:hAnsi="Arial" w:cs="Arial"/>
          <w:color w:val="auto"/>
        </w:rPr>
        <w:t>El Proyecto de Ley propuesto por el Ayuntamiento de Cuautla, Morelos, que ha quedado identificado y plenamente estudiado en cuanto a sus fines en párrafos anteriores, y con las adecuaciones propuestas para ajustarse a las disposiciones generales en la materia, se hacen concordantes con la legislación hacendaria, así como a  la racionalidad jurídica formal, pragmática y teleológica que deben contener todas las normas o preceptos jurídicos, dichas disposiciones garantizan el cumplimiento de disposiciones normativas en materia tributaria, por su parte, las actualizaciones en términos reales, derivadas de participaciones federales y convenios, del crecimiento económico y de los ajustes en línea con la inflación que aumentan los ingresos municipales sin necesidad de incrementar las tasas impositivas</w:t>
      </w:r>
      <w:r w:rsidRPr="00AD7731">
        <w:rPr>
          <w:rFonts w:ascii="Arial" w:hAnsi="Arial" w:cs="Arial"/>
          <w:color w:val="auto"/>
        </w:rPr>
        <w:t>,</w:t>
      </w:r>
      <w:r w:rsidRPr="00AD7731">
        <w:rPr>
          <w:rStyle w:val="Ninguno"/>
          <w:rFonts w:ascii="Arial" w:hAnsi="Arial" w:cs="Arial"/>
          <w:color w:val="auto"/>
        </w:rPr>
        <w:t xml:space="preserve"> por lo que se estima procedente en lo general y en lo particular, en el presente dictamen, la expedición de la Ley de Ingresos del Municipio de Cuautla, Morelos, para el ejercicio fiscal del 01 de enero al 31 de diciembre de 2025.</w:t>
      </w:r>
    </w:p>
    <w:p w:rsidR="00AD7731" w:rsidRPr="00AD7731" w:rsidRDefault="00AD7731" w:rsidP="00AD7731">
      <w:pPr>
        <w:pStyle w:val="Cuerpo"/>
        <w:widowControl w:val="0"/>
        <w:jc w:val="both"/>
        <w:rPr>
          <w:rStyle w:val="Ninguno"/>
          <w:rFonts w:ascii="Arial" w:eastAsia="Arial" w:hAnsi="Arial" w:cs="Arial"/>
          <w:color w:val="auto"/>
        </w:rPr>
      </w:pPr>
    </w:p>
    <w:p w:rsidR="00AD7731" w:rsidRDefault="00AD7731" w:rsidP="00AD7731">
      <w:pPr>
        <w:pStyle w:val="Cuerpo"/>
        <w:widowControl w:val="0"/>
        <w:jc w:val="both"/>
        <w:rPr>
          <w:rStyle w:val="Ninguno"/>
          <w:rFonts w:ascii="Arial" w:hAnsi="Arial" w:cs="Arial"/>
          <w:color w:val="auto"/>
        </w:rPr>
      </w:pPr>
      <w:r w:rsidRPr="00AD7731">
        <w:rPr>
          <w:rStyle w:val="Ninguno"/>
          <w:rFonts w:ascii="Arial" w:hAnsi="Arial" w:cs="Arial"/>
          <w:color w:val="auto"/>
        </w:rPr>
        <w:t xml:space="preserve">Por lo anterior y con fundamento en las atribuciones conferidas en los artículos 53, 55, 59, numeral 2, y 61 de la Ley Orgánica para el Congreso del Estado de Morelos; 51, 54, fracción I, 60, 104, y 106 del Reglamento para el Congreso del Estado de Morelos, los integrantes de la Comisión de Hacienda, Presupuesto y Cuenta Pública de la LVI Legislatura, dictaminan en </w:t>
      </w:r>
      <w:r w:rsidRPr="00AD7731">
        <w:rPr>
          <w:rStyle w:val="Ninguno"/>
          <w:rFonts w:ascii="Arial" w:hAnsi="Arial" w:cs="Arial"/>
          <w:bCs/>
          <w:color w:val="auto"/>
        </w:rPr>
        <w:t>SENTIDO POSITIVO</w:t>
      </w:r>
      <w:r w:rsidRPr="00AD7731">
        <w:rPr>
          <w:rStyle w:val="Ninguno"/>
          <w:rFonts w:ascii="Arial" w:hAnsi="Arial" w:cs="Arial"/>
          <w:color w:val="auto"/>
        </w:rPr>
        <w:t>, la INICIATIVA CON PROYECTO DE DECRETO POR EL QUE SE EXPIDE LA LEY DE INGRESOS DEL MUNICIPIO DE CUAUTLA, MORELOS, PARA EL EJERCICIO FISCAL DEL 01 DE ENERO AL 31 DE DICIEMBRE DE 2025, toda vez que del estudio y análisis de la misma se encontró procedente en lo general y en lo particular…”</w:t>
      </w:r>
    </w:p>
    <w:p w:rsidR="00AD7731" w:rsidRPr="00AD7731" w:rsidRDefault="00AD7731" w:rsidP="00AD7731">
      <w:pPr>
        <w:pStyle w:val="Cuerpo"/>
        <w:widowControl w:val="0"/>
        <w:jc w:val="both"/>
        <w:rPr>
          <w:rStyle w:val="Ninguno"/>
          <w:rFonts w:ascii="Arial" w:hAnsi="Arial" w:cs="Arial"/>
          <w:color w:val="auto"/>
        </w:rPr>
      </w:pPr>
    </w:p>
    <w:p w:rsidR="00AD7731" w:rsidRDefault="00AD7731" w:rsidP="00BE3180">
      <w:pPr>
        <w:widowControl w:val="0"/>
        <w:autoSpaceDE w:val="0"/>
        <w:autoSpaceDN w:val="0"/>
        <w:adjustRightInd w:val="0"/>
        <w:spacing w:after="0" w:line="240" w:lineRule="auto"/>
        <w:jc w:val="both"/>
        <w:rPr>
          <w:rFonts w:ascii="Arial" w:hAnsi="Arial" w:cs="Arial"/>
          <w:sz w:val="24"/>
          <w:szCs w:val="24"/>
        </w:rPr>
      </w:pPr>
      <w:r w:rsidRPr="00AD7731">
        <w:rPr>
          <w:rFonts w:ascii="Arial" w:hAnsi="Arial" w:cs="Arial"/>
          <w:sz w:val="24"/>
          <w:szCs w:val="24"/>
        </w:rPr>
        <w:t>Por lo anteriormente expuesto y fundado, la LVI Legislatura del Congreso del Estado, ha tenido a bien expedir la siguiente:</w:t>
      </w:r>
    </w:p>
    <w:p w:rsidR="00AD7731" w:rsidRPr="00AD7731" w:rsidRDefault="00AD7731" w:rsidP="00BE3180">
      <w:pPr>
        <w:widowControl w:val="0"/>
        <w:autoSpaceDE w:val="0"/>
        <w:autoSpaceDN w:val="0"/>
        <w:adjustRightInd w:val="0"/>
        <w:spacing w:after="0" w:line="240" w:lineRule="auto"/>
        <w:jc w:val="both"/>
        <w:rPr>
          <w:rFonts w:ascii="Arial" w:hAnsi="Arial" w:cs="Arial"/>
          <w:sz w:val="24"/>
          <w:szCs w:val="24"/>
        </w:rPr>
      </w:pPr>
    </w:p>
    <w:p w:rsidR="00AD7731" w:rsidRDefault="00AD7731" w:rsidP="00BE3180">
      <w:pPr>
        <w:widowControl w:val="0"/>
        <w:spacing w:after="0" w:line="240" w:lineRule="auto"/>
        <w:jc w:val="center"/>
        <w:rPr>
          <w:rFonts w:ascii="Arial" w:hAnsi="Arial" w:cs="Arial"/>
          <w:b/>
          <w:iCs/>
          <w:sz w:val="24"/>
          <w:szCs w:val="24"/>
        </w:rPr>
      </w:pPr>
      <w:r w:rsidRPr="00AD7731">
        <w:rPr>
          <w:rFonts w:ascii="Arial" w:hAnsi="Arial" w:cs="Arial"/>
          <w:b/>
          <w:iCs/>
          <w:sz w:val="24"/>
          <w:szCs w:val="24"/>
        </w:rPr>
        <w:t>LEY DE INGRESOS DEL MUNICIPIO DE CUAUTLA, MORELOS PARA EL EJERCICIO FISCAL DEL 1 DE ENERO AL 31 DE DICIEMBRE DEL 2025</w:t>
      </w:r>
    </w:p>
    <w:p w:rsidR="00AD7731" w:rsidRPr="00AD7731" w:rsidRDefault="00AD7731" w:rsidP="00BE3180">
      <w:pPr>
        <w:widowControl w:val="0"/>
        <w:spacing w:after="0" w:line="240" w:lineRule="auto"/>
        <w:jc w:val="center"/>
        <w:rPr>
          <w:rFonts w:ascii="Arial" w:hAnsi="Arial" w:cs="Arial"/>
          <w:b/>
          <w:iCs/>
          <w:sz w:val="24"/>
          <w:szCs w:val="24"/>
        </w:rPr>
      </w:pPr>
    </w:p>
    <w:p w:rsidR="00AD7731" w:rsidRDefault="00AD7731" w:rsidP="00A25A78">
      <w:pPr>
        <w:pStyle w:val="Ttulo1"/>
        <w:keepNext w:val="0"/>
        <w:widowControl w:val="0"/>
        <w:numPr>
          <w:ilvl w:val="0"/>
          <w:numId w:val="19"/>
        </w:numPr>
        <w:spacing w:before="0" w:after="0"/>
        <w:ind w:left="0" w:firstLine="0"/>
        <w:rPr>
          <w:rFonts w:cs="Arial"/>
          <w:szCs w:val="24"/>
        </w:rPr>
      </w:pPr>
      <w:bookmarkStart w:id="2" w:name="_Toc146559942"/>
      <w:r w:rsidRPr="00AD7731">
        <w:rPr>
          <w:rFonts w:cs="Arial"/>
          <w:szCs w:val="24"/>
        </w:rPr>
        <w:t>DISPOSICIONES GENERALES</w:t>
      </w:r>
      <w:bookmarkEnd w:id="2"/>
    </w:p>
    <w:p w:rsidR="00AD7731" w:rsidRDefault="00AD7731" w:rsidP="00BE3180">
      <w:pPr>
        <w:pStyle w:val="Titulo3"/>
        <w:spacing w:after="0" w:line="240" w:lineRule="auto"/>
        <w:ind w:left="0" w:firstLine="0"/>
        <w:rPr>
          <w:rFonts w:cs="Arial"/>
          <w:szCs w:val="24"/>
        </w:rPr>
      </w:pPr>
      <w:r w:rsidRPr="00AD7731">
        <w:rPr>
          <w:rFonts w:cs="Arial"/>
          <w:szCs w:val="24"/>
        </w:rPr>
        <w:lastRenderedPageBreak/>
        <w:t>LAS DISPOSICIONES DE ESTA LEY SON DE ORDEN PÚBLICO E INTERÉS GENERAL, DE APLICACIÓN OBLIGATORIA EN EL ÁMBITO TERRITORIAL DEL MUNICIPIO DE CUAUTLA, Y TIENEN POR OBJETO, ESTABLECER LOS INGRESOS QUE PERCIBIRÁ DURANTE EL EJERCICIO FISCAL CORRESPONDIENTE AL AÑO 2025, POR LOS CONCEPTOS QUE ESTA MISMA LEY PREVIENE.</w:t>
      </w:r>
    </w:p>
    <w:p w:rsidR="00AD7731" w:rsidRPr="00AD7731" w:rsidRDefault="00AD7731" w:rsidP="00BE3180">
      <w:pPr>
        <w:pStyle w:val="Titulo3"/>
        <w:numPr>
          <w:ilvl w:val="0"/>
          <w:numId w:val="0"/>
        </w:numPr>
        <w:spacing w:after="0" w:line="240" w:lineRule="auto"/>
        <w:ind w:left="1985"/>
        <w:rPr>
          <w:rFonts w:cs="Arial"/>
          <w:szCs w:val="24"/>
        </w:rPr>
      </w:pPr>
    </w:p>
    <w:p w:rsidR="00AD7731" w:rsidRDefault="00AD7731" w:rsidP="00BE3180">
      <w:pPr>
        <w:pStyle w:val="Titulo3"/>
        <w:widowControl w:val="0"/>
        <w:spacing w:after="0" w:line="240" w:lineRule="auto"/>
        <w:ind w:left="0" w:firstLine="0"/>
        <w:rPr>
          <w:rFonts w:cs="Arial"/>
          <w:szCs w:val="24"/>
        </w:rPr>
      </w:pPr>
      <w:r w:rsidRPr="00AD7731">
        <w:rPr>
          <w:rFonts w:cs="Arial"/>
          <w:szCs w:val="24"/>
        </w:rPr>
        <w:t xml:space="preserve">LOS INGRESOS, DEPENDIENDO DE SU NATURALEZA, SE REGIRÁN POR LO DISPUESTO EN ESTA LEY, EN LA LEY DE COORDINACIÓN FISCAL, EN LA LEY GENERAL DE HACIENDA MUNICIPAL DEL ESTADO DE MORELOS, EN LA LEY DE COORDINACIÓN HACENDARIA DEL ESTADO DE MORELOS, EN EL CÓDIGO FISCAL PARA EL ESTADO DE MORELOS, EN EL CONVENIO DE ADHESIÓN AL SISTEMA NACIONAL DE COORDINACIÓN FISCAL Y SUS ANEXOS 1, 2, 3, 4 Y 6, CELEBRADO ENTRE LA SECRETARÍA DE HACIENDA Y CRÉDITO PÚBLICO Y EL GOBIERNO DEL ESTADO DE MORELOS, EN EL CONVENIO DE COLABORACIÓN ADMINISTRATIVA EN MATERIA FISCAL FEDERAL Y SUS ANEXOS 5 Y 19, ASÍ COMO SUS RESPECTIVAS MODIFICACIONES, CELEBRADO ENTRE LA SECRETARÍA DE HACIENDA Y CRÉDITO PÚBLICO Y EL ESTADO DE MORELOS, EN LA DECLARATORIA DE COORDINACIÓN EN MATERIA FEDERAL DE DERECHOS ENTRE LA FEDERACIÓN Y EL ESTADO DE MORELOS, Y TODAS LAS DEMÁS DISPOSICIONES ADMINISTRATIVAS DE OBSERVANCIA GENERAL QUE EMITA EL AYUNTAMIENTO DE CUAUTLA Y LAS DEMÁS NORMAS Y DISPOSICIONES APLICABLES. </w:t>
      </w:r>
    </w:p>
    <w:p w:rsidR="0044760A" w:rsidRPr="00AD7731" w:rsidRDefault="0044760A" w:rsidP="00BE3180">
      <w:pPr>
        <w:pStyle w:val="Titulo3"/>
        <w:widowControl w:val="0"/>
        <w:numPr>
          <w:ilvl w:val="0"/>
          <w:numId w:val="0"/>
        </w:numPr>
        <w:spacing w:after="0" w:line="240" w:lineRule="auto"/>
        <w:ind w:left="1985"/>
        <w:rPr>
          <w:rFonts w:cs="Arial"/>
          <w:szCs w:val="24"/>
        </w:rPr>
      </w:pPr>
    </w:p>
    <w:p w:rsidR="00AD7731" w:rsidRDefault="00AD7731" w:rsidP="00BE3180">
      <w:pPr>
        <w:pStyle w:val="Titulo3"/>
        <w:widowControl w:val="0"/>
        <w:numPr>
          <w:ilvl w:val="0"/>
          <w:numId w:val="0"/>
        </w:numPr>
        <w:spacing w:after="0" w:line="240" w:lineRule="auto"/>
        <w:rPr>
          <w:rFonts w:cs="Arial"/>
          <w:szCs w:val="24"/>
        </w:rPr>
      </w:pPr>
      <w:r w:rsidRPr="00AD7731">
        <w:rPr>
          <w:rFonts w:cs="Arial"/>
          <w:szCs w:val="24"/>
        </w:rPr>
        <w:t xml:space="preserve">LOS INGRESOS QUE SE RECAUDEN POR CONCEPTO DE CONTRIBUCIONES, PRODUCTOS, APROVECHAMIENTOS Y SUS ACCESORIOS, DE PARTICIPACIONES Y APORTACIONES FEDERALES Y ESTATALES, ASÍ COMO LOS PROVENIENTES DE OTROS CONCEPTOS, SE DESTINARÁN A SUFRAGAR LOS CONCEPTOS ESTABLECIDOS Y AUTORIZADOS EN EL PRESUPUESTO DE EGRESOS DE ESTE MUNICIPIO PARA EL EJERCICIO FISCAL 2025, ASÍ COMO EN LO DISPUESTO EN LOS CONVENIOS DE COORDINACIÓN FISCAL Y EN LAS LEYES EN QUE SE FUNDAMENTEN. </w:t>
      </w:r>
    </w:p>
    <w:p w:rsidR="0044760A" w:rsidRDefault="0044760A" w:rsidP="00BE3180">
      <w:pPr>
        <w:pStyle w:val="Titulo3"/>
        <w:widowControl w:val="0"/>
        <w:numPr>
          <w:ilvl w:val="0"/>
          <w:numId w:val="0"/>
        </w:numPr>
        <w:spacing w:after="0" w:line="240" w:lineRule="auto"/>
        <w:rPr>
          <w:rFonts w:cs="Arial"/>
          <w:szCs w:val="24"/>
        </w:rPr>
      </w:pPr>
    </w:p>
    <w:p w:rsidR="0044760A" w:rsidRDefault="0044760A" w:rsidP="00BE3180">
      <w:pPr>
        <w:pStyle w:val="Titulo3"/>
        <w:widowControl w:val="0"/>
        <w:numPr>
          <w:ilvl w:val="0"/>
          <w:numId w:val="0"/>
        </w:numPr>
        <w:spacing w:after="0" w:line="240" w:lineRule="auto"/>
        <w:rPr>
          <w:rFonts w:cs="Arial"/>
          <w:szCs w:val="24"/>
        </w:rPr>
      </w:pPr>
      <w:r w:rsidRPr="0044760A">
        <w:rPr>
          <w:rFonts w:cs="Arial"/>
          <w:szCs w:val="24"/>
        </w:rPr>
        <w:t xml:space="preserve">LOS INGRESOS PROVENIENTES DE CONTRIBUCIONES, PRODUCTOS, </w:t>
      </w:r>
      <w:r w:rsidRPr="0044760A">
        <w:rPr>
          <w:rFonts w:cs="Arial"/>
          <w:szCs w:val="24"/>
        </w:rPr>
        <w:lastRenderedPageBreak/>
        <w:t>APROVECHAMIENTOS Y SUS ACCESORIOS, SE DETERMINARÁN AL MOMENTO DE PRODUCIRSE EL HECHO GENERADOR DE LA RECAUDACIÓN Y, SE CALCULARÁN, EN LOS CASOS EN QUE ESTA LEY INDIQUE; PARA EL COBRO DE LOS INGRESOS DETERMINADOS EN LA PRESENTE LEY, SE DEBERÁN CALCULAR CON BASE EN UNIDADES DE MEDIA Y ACTUALIZACIÓN VIGENTE, LA CUAL SE ABREVIARÁ (U.M.A.), ESTO CON FUNDAMENTO EN LO DISPUESTO POR EL ARTÍCULO 26, APARTADO B, PENÚLTIMO Y ÚLTIMO PÁRRAFO DE LA CONSTITUCIÓN POLÍTICA DE LOS ESTADOS UNIDOS MEXICANOS.</w:t>
      </w:r>
    </w:p>
    <w:p w:rsidR="0044760A" w:rsidRPr="0044760A" w:rsidRDefault="0044760A" w:rsidP="00BE3180">
      <w:pPr>
        <w:pStyle w:val="Titulo3"/>
        <w:widowControl w:val="0"/>
        <w:numPr>
          <w:ilvl w:val="0"/>
          <w:numId w:val="0"/>
        </w:numPr>
        <w:spacing w:after="0" w:line="240" w:lineRule="auto"/>
        <w:rPr>
          <w:rFonts w:cs="Arial"/>
          <w:szCs w:val="24"/>
        </w:rPr>
      </w:pPr>
    </w:p>
    <w:p w:rsidR="0044760A" w:rsidRDefault="0044760A" w:rsidP="00BE3180">
      <w:pPr>
        <w:pStyle w:val="Titulo3"/>
        <w:widowControl w:val="0"/>
        <w:spacing w:after="0" w:line="240" w:lineRule="auto"/>
        <w:ind w:left="0" w:firstLine="0"/>
        <w:rPr>
          <w:rFonts w:cs="Arial"/>
          <w:szCs w:val="24"/>
        </w:rPr>
      </w:pPr>
      <w:r w:rsidRPr="0044760A">
        <w:rPr>
          <w:rFonts w:cs="Arial"/>
          <w:szCs w:val="24"/>
        </w:rPr>
        <w:t>EN TÉRMINOS DE LOS ARTÍCULOS 1°, 2°, 2-A, 3-A, 4, 4-A, 6, 7, 9, 25, 32, 33, 34, 35, 36, 37 Y 38 DE LA LEY DE COORDINACIÓN FISCAL Y 1, 6, 7, 8, 9, 10, 12, 13, 13 BIS Y 15 DE LA LEY DE COORDINACIÓN HACENDARIA DEL ESTADO DE MORELOS, LAS PARTICIPACIONES Y APORTACIONES FEDERALES Y ESTATALES QUE CORRESPONDAN AL MUNICIPIO DE CUAUTLA, SON INEMBARGABLES.</w:t>
      </w:r>
    </w:p>
    <w:p w:rsidR="0044760A" w:rsidRPr="0044760A" w:rsidRDefault="0044760A" w:rsidP="00BE3180">
      <w:pPr>
        <w:pStyle w:val="Titulo3"/>
        <w:widowControl w:val="0"/>
        <w:numPr>
          <w:ilvl w:val="0"/>
          <w:numId w:val="0"/>
        </w:numPr>
        <w:spacing w:after="0" w:line="240" w:lineRule="auto"/>
        <w:rPr>
          <w:rFonts w:cs="Arial"/>
          <w:szCs w:val="24"/>
        </w:rPr>
      </w:pPr>
    </w:p>
    <w:p w:rsidR="0044760A" w:rsidRDefault="0044760A" w:rsidP="00BE3180">
      <w:pPr>
        <w:pStyle w:val="Titulo3"/>
        <w:widowControl w:val="0"/>
        <w:numPr>
          <w:ilvl w:val="0"/>
          <w:numId w:val="0"/>
        </w:numPr>
        <w:spacing w:after="0" w:line="240" w:lineRule="auto"/>
        <w:rPr>
          <w:rFonts w:cs="Arial"/>
          <w:szCs w:val="24"/>
        </w:rPr>
      </w:pPr>
      <w:r w:rsidRPr="0044760A">
        <w:rPr>
          <w:rFonts w:cs="Arial"/>
          <w:szCs w:val="24"/>
        </w:rPr>
        <w:t>LAS CUENTAS BANCARIAS A NOMBRE DEL MUNICIPIO DE CUAUTLA, SE DEBEN CONSIDERAR INEMBARGABLES, EN VIRTUD DE QUE RESGUARDAN INGRESOS PARA S</w:t>
      </w:r>
      <w:r>
        <w:rPr>
          <w:rFonts w:cs="Arial"/>
          <w:szCs w:val="24"/>
        </w:rPr>
        <w:t>ATISFACER NECESIDADES PÚBLICAS.</w:t>
      </w:r>
    </w:p>
    <w:p w:rsidR="0044760A" w:rsidRPr="0044760A" w:rsidRDefault="0044760A" w:rsidP="00BE3180">
      <w:pPr>
        <w:pStyle w:val="Titulo3"/>
        <w:widowControl w:val="0"/>
        <w:numPr>
          <w:ilvl w:val="0"/>
          <w:numId w:val="0"/>
        </w:numPr>
        <w:spacing w:after="0" w:line="240" w:lineRule="auto"/>
        <w:rPr>
          <w:rFonts w:cs="Arial"/>
          <w:szCs w:val="24"/>
        </w:rPr>
      </w:pPr>
    </w:p>
    <w:p w:rsidR="0044760A" w:rsidRDefault="0044760A" w:rsidP="00BE3180">
      <w:pPr>
        <w:pStyle w:val="Titulo3"/>
        <w:widowControl w:val="0"/>
        <w:numPr>
          <w:ilvl w:val="0"/>
          <w:numId w:val="0"/>
        </w:numPr>
        <w:spacing w:after="0" w:line="240" w:lineRule="auto"/>
        <w:rPr>
          <w:rFonts w:cs="Arial"/>
          <w:szCs w:val="24"/>
        </w:rPr>
      </w:pPr>
      <w:r w:rsidRPr="0044760A">
        <w:rPr>
          <w:rFonts w:cs="Arial"/>
          <w:szCs w:val="24"/>
        </w:rPr>
        <w:t>TODOS LOS INGRESOS QUE PERCIBA EL MUNICIPIO DE CUAUTLA, DEBERÁN SER REGISTRADOS EN SU CUENTA PÚBLICA MUNICIPAL.</w:t>
      </w:r>
    </w:p>
    <w:p w:rsidR="0044760A" w:rsidRPr="0044760A" w:rsidRDefault="0044760A" w:rsidP="00BE3180">
      <w:pPr>
        <w:pStyle w:val="Titulo3"/>
        <w:widowControl w:val="0"/>
        <w:numPr>
          <w:ilvl w:val="0"/>
          <w:numId w:val="0"/>
        </w:numPr>
        <w:spacing w:after="0" w:line="240" w:lineRule="auto"/>
        <w:rPr>
          <w:rFonts w:cs="Arial"/>
          <w:szCs w:val="24"/>
        </w:rPr>
      </w:pPr>
      <w:r w:rsidRPr="0044760A">
        <w:rPr>
          <w:rFonts w:cs="Arial"/>
          <w:szCs w:val="24"/>
        </w:rPr>
        <w:t xml:space="preserve"> </w:t>
      </w:r>
    </w:p>
    <w:p w:rsidR="0044760A" w:rsidRDefault="0044760A" w:rsidP="00BE3180">
      <w:pPr>
        <w:pStyle w:val="Titulo3"/>
        <w:widowControl w:val="0"/>
        <w:numPr>
          <w:ilvl w:val="0"/>
          <w:numId w:val="0"/>
        </w:numPr>
        <w:spacing w:after="0" w:line="240" w:lineRule="auto"/>
        <w:rPr>
          <w:rFonts w:cs="Arial"/>
          <w:szCs w:val="24"/>
        </w:rPr>
      </w:pPr>
      <w:r w:rsidRPr="0044760A">
        <w:rPr>
          <w:rFonts w:cs="Arial"/>
          <w:szCs w:val="24"/>
        </w:rPr>
        <w:t>TODOS LOS INGRESOS O ENTRADAS DE EFECTIVO O EN ESPECIE QUE RECIBA EL MUNICIPIO DE CUAUTLA, SE AMPARARÁN, SIN EXCEPCIÓN ALGUNA, MEDIANTE RECIBOS OFICIALES DEBIDAMENTE REQUISITADOS Y EXPEDIDOS POR LA TESORERÍA MUNICIPAL, EN CUMPLIMIENTO A LO SEÑALADO EN EL ARTÍCULO 21 DE LA LEY DE PRESUPUESTO, CONTABILIDAD Y GASTO PÚBLICO DEL ESTADO DE MORELOS.</w:t>
      </w:r>
    </w:p>
    <w:p w:rsidR="00DF6AD4" w:rsidRDefault="00DF6AD4" w:rsidP="00BE3180">
      <w:pPr>
        <w:pStyle w:val="Titulo3"/>
        <w:widowControl w:val="0"/>
        <w:numPr>
          <w:ilvl w:val="0"/>
          <w:numId w:val="0"/>
        </w:numPr>
        <w:spacing w:after="0" w:line="240" w:lineRule="auto"/>
        <w:rPr>
          <w:rFonts w:cs="Arial"/>
          <w:szCs w:val="24"/>
        </w:rPr>
      </w:pPr>
    </w:p>
    <w:p w:rsidR="0044760A" w:rsidRDefault="0044760A" w:rsidP="00BE3180">
      <w:pPr>
        <w:pStyle w:val="Titulo3"/>
        <w:widowControl w:val="0"/>
        <w:numPr>
          <w:ilvl w:val="0"/>
          <w:numId w:val="0"/>
        </w:numPr>
        <w:spacing w:after="0" w:line="240" w:lineRule="auto"/>
        <w:rPr>
          <w:rFonts w:cs="Arial"/>
          <w:szCs w:val="24"/>
        </w:rPr>
      </w:pPr>
      <w:r w:rsidRPr="0044760A">
        <w:rPr>
          <w:rFonts w:cs="Arial"/>
          <w:szCs w:val="24"/>
        </w:rPr>
        <w:t xml:space="preserve">EL TESORERO MUNICIPAL PODRÁ OPTAR POR EXPEDIR COMPROBANTE FISCAL, DE CONFORMIDAD A LOS ESTABLECIDO EN LOS ARTÍCULOS 29 Y 29-A DEL CÓDIGO FISCAL DE LA FEDERACIÓN, EN LOS CASOS SEÑALADOS EN EL PÁRRAFO ANTERIOR, Y OBLIGATORIAMENTE PARA LOS SUPUESTOS ESTABLECIDOS EN EL ARTÍCULO 86 DE LA LEY DEL </w:t>
      </w:r>
      <w:r w:rsidRPr="0044760A">
        <w:rPr>
          <w:rFonts w:cs="Arial"/>
          <w:szCs w:val="24"/>
        </w:rPr>
        <w:lastRenderedPageBreak/>
        <w:t>IMPUESTO SOBRE LA RENTA.</w:t>
      </w:r>
    </w:p>
    <w:p w:rsidR="00DF6AD4" w:rsidRPr="0044760A" w:rsidRDefault="00DF6AD4" w:rsidP="00BE3180">
      <w:pPr>
        <w:pStyle w:val="Titulo3"/>
        <w:widowControl w:val="0"/>
        <w:numPr>
          <w:ilvl w:val="0"/>
          <w:numId w:val="0"/>
        </w:numPr>
        <w:spacing w:after="0" w:line="240" w:lineRule="auto"/>
        <w:rPr>
          <w:rFonts w:cs="Arial"/>
          <w:szCs w:val="24"/>
        </w:rPr>
      </w:pPr>
    </w:p>
    <w:p w:rsidR="0044760A" w:rsidRDefault="0044760A" w:rsidP="00BE3180">
      <w:pPr>
        <w:pStyle w:val="Titulo3"/>
        <w:widowControl w:val="0"/>
        <w:spacing w:after="0" w:line="240" w:lineRule="auto"/>
        <w:ind w:left="0" w:firstLine="0"/>
        <w:rPr>
          <w:rFonts w:cs="Arial"/>
          <w:szCs w:val="24"/>
        </w:rPr>
      </w:pPr>
      <w:r w:rsidRPr="0044760A">
        <w:rPr>
          <w:rFonts w:cs="Arial"/>
          <w:szCs w:val="24"/>
        </w:rPr>
        <w:t>LOS CRÉDITOS FISCALES PREVISTOS POR ESTA LEY, SE PAGARÁN DE LA SIGUIENTE FORMA:</w:t>
      </w:r>
    </w:p>
    <w:p w:rsidR="00DF6AD4" w:rsidRPr="0044760A" w:rsidRDefault="00DF6AD4" w:rsidP="00BE3180">
      <w:pPr>
        <w:pStyle w:val="Titulo3"/>
        <w:widowControl w:val="0"/>
        <w:numPr>
          <w:ilvl w:val="0"/>
          <w:numId w:val="0"/>
        </w:numPr>
        <w:spacing w:after="0" w:line="240" w:lineRule="auto"/>
        <w:rPr>
          <w:rFonts w:cs="Arial"/>
          <w:szCs w:val="24"/>
        </w:rPr>
      </w:pPr>
    </w:p>
    <w:p w:rsidR="0044760A" w:rsidRPr="0044760A" w:rsidRDefault="0044760A" w:rsidP="00A25A78">
      <w:pPr>
        <w:pStyle w:val="Titulo3"/>
        <w:widowControl w:val="0"/>
        <w:numPr>
          <w:ilvl w:val="0"/>
          <w:numId w:val="20"/>
        </w:numPr>
        <w:spacing w:after="0" w:line="240" w:lineRule="auto"/>
        <w:ind w:left="284" w:firstLine="0"/>
        <w:rPr>
          <w:rFonts w:cs="Arial"/>
          <w:szCs w:val="24"/>
        </w:rPr>
      </w:pPr>
      <w:r w:rsidRPr="0044760A">
        <w:rPr>
          <w:rFonts w:cs="Arial"/>
          <w:szCs w:val="24"/>
        </w:rPr>
        <w:t xml:space="preserve">CUANDO EN ESTE ORDENAMIENTO O EL CUALQUIER OTRA NORMATIVIDAD FISCAL, NO SE ESTABLEZCA FECHA DE PAGO, LA CONTRIBUCIÓN SE ENTERARÁ AL MOMENTO DE LA AUTORIZACIÓN CORRESPONDIENTE; </w:t>
      </w:r>
    </w:p>
    <w:p w:rsidR="0044760A" w:rsidRPr="0044760A" w:rsidRDefault="0044760A" w:rsidP="00A25A78">
      <w:pPr>
        <w:pStyle w:val="Titulo3"/>
        <w:widowControl w:val="0"/>
        <w:numPr>
          <w:ilvl w:val="0"/>
          <w:numId w:val="20"/>
        </w:numPr>
        <w:spacing w:after="0" w:line="240" w:lineRule="auto"/>
        <w:ind w:left="284" w:firstLine="0"/>
        <w:rPr>
          <w:rFonts w:cs="Arial"/>
          <w:szCs w:val="24"/>
        </w:rPr>
      </w:pPr>
      <w:r w:rsidRPr="0044760A">
        <w:rPr>
          <w:rFonts w:cs="Arial"/>
          <w:szCs w:val="24"/>
        </w:rPr>
        <w:t xml:space="preserve">CUANDO SE ESTABLEZCA QUE EL PAGO SEA POR CUOTA DIARIA, ÉSTA SE PAGARÁ PREVIAMENTE A LA ENTREGA DE LA AUTORIZACIÓN CORRESPONDIENTE; </w:t>
      </w:r>
    </w:p>
    <w:p w:rsidR="0044760A" w:rsidRPr="0044760A" w:rsidRDefault="0044760A" w:rsidP="00A25A78">
      <w:pPr>
        <w:pStyle w:val="Titulo3"/>
        <w:widowControl w:val="0"/>
        <w:numPr>
          <w:ilvl w:val="0"/>
          <w:numId w:val="20"/>
        </w:numPr>
        <w:spacing w:after="0" w:line="240" w:lineRule="auto"/>
        <w:ind w:left="284" w:firstLine="0"/>
        <w:rPr>
          <w:rFonts w:cs="Arial"/>
          <w:szCs w:val="24"/>
        </w:rPr>
      </w:pPr>
      <w:r w:rsidRPr="0044760A">
        <w:rPr>
          <w:rFonts w:cs="Arial"/>
          <w:szCs w:val="24"/>
        </w:rPr>
        <w:t xml:space="preserve">CUANDO SE ESTABLEZCA QUE EL PAGO SEA POR MES ANTICIPADO, ÉSTE SE HARÁ EN LOS PRIMEROS DIEZ DÍAS HÁBILES DEL MES CORRIENTE; </w:t>
      </w:r>
    </w:p>
    <w:p w:rsidR="0044760A" w:rsidRPr="0044760A" w:rsidRDefault="0044760A" w:rsidP="00A25A78">
      <w:pPr>
        <w:pStyle w:val="Titulo3"/>
        <w:widowControl w:val="0"/>
        <w:numPr>
          <w:ilvl w:val="0"/>
          <w:numId w:val="20"/>
        </w:numPr>
        <w:spacing w:after="0" w:line="240" w:lineRule="auto"/>
        <w:ind w:left="284" w:firstLine="0"/>
        <w:rPr>
          <w:rFonts w:cs="Arial"/>
          <w:szCs w:val="24"/>
        </w:rPr>
      </w:pPr>
      <w:r w:rsidRPr="0044760A">
        <w:rPr>
          <w:rFonts w:cs="Arial"/>
          <w:szCs w:val="24"/>
        </w:rPr>
        <w:t xml:space="preserve">CUANDO SE ESTABLEZCA QUE EL PAGO SEA POR BIMESTRE Y QUE LA LEY NO SEÑALE LOS MESES EN QUE SE PAGARÁN, ÉSTE SE CUBRIRÁ EN LOS PRIMEROS QUINCE DÍAS HÁBILES DEL PRIMER MES DE CADA BIMESTRE; </w:t>
      </w:r>
    </w:p>
    <w:p w:rsidR="0044760A" w:rsidRPr="0044760A" w:rsidRDefault="0044760A" w:rsidP="00A25A78">
      <w:pPr>
        <w:pStyle w:val="Titulo3"/>
        <w:widowControl w:val="0"/>
        <w:numPr>
          <w:ilvl w:val="0"/>
          <w:numId w:val="20"/>
        </w:numPr>
        <w:spacing w:after="0" w:line="240" w:lineRule="auto"/>
        <w:ind w:left="284" w:firstLine="0"/>
        <w:rPr>
          <w:rFonts w:cs="Arial"/>
          <w:szCs w:val="24"/>
        </w:rPr>
      </w:pPr>
      <w:r w:rsidRPr="0044760A">
        <w:rPr>
          <w:rFonts w:cs="Arial"/>
          <w:szCs w:val="24"/>
        </w:rPr>
        <w:t>CUANDO SE ESTABLEZCA QUE EL PAGO SEA POR ANUALIDAD, ÉSTE DEBERÁ HACERSE EN LOS MESES DE ENERO, FEBRERO O MARZO DEL AÑO CORRESPONDIENTE, EXCEPTO EL IMPUESTO PREDIAL Y LOS DERECHOS POR SERVICIOS PÚBLICOS MUNICIPALES, Y</w:t>
      </w:r>
    </w:p>
    <w:p w:rsidR="0044760A" w:rsidRPr="0044760A" w:rsidRDefault="0044760A" w:rsidP="00A25A78">
      <w:pPr>
        <w:pStyle w:val="Titulo3"/>
        <w:widowControl w:val="0"/>
        <w:numPr>
          <w:ilvl w:val="0"/>
          <w:numId w:val="20"/>
        </w:numPr>
        <w:spacing w:after="0" w:line="240" w:lineRule="auto"/>
        <w:ind w:left="284" w:firstLine="0"/>
        <w:rPr>
          <w:rFonts w:cs="Arial"/>
          <w:szCs w:val="24"/>
        </w:rPr>
      </w:pPr>
      <w:r w:rsidRPr="0044760A">
        <w:rPr>
          <w:rFonts w:cs="Arial"/>
          <w:szCs w:val="24"/>
        </w:rPr>
        <w:t xml:space="preserve">CUANDO SE ESTABLEZCA QUE EL PAGO SEA POR SEMESTRE, SE CUBRIRÁ DURANTE EL PRIMER MES DE CADA PERÍODO. </w:t>
      </w:r>
    </w:p>
    <w:p w:rsidR="0044760A" w:rsidRDefault="0044760A" w:rsidP="00B75931">
      <w:pPr>
        <w:pStyle w:val="Titulo3"/>
        <w:widowControl w:val="0"/>
        <w:numPr>
          <w:ilvl w:val="0"/>
          <w:numId w:val="0"/>
        </w:numPr>
        <w:spacing w:after="0" w:line="240" w:lineRule="auto"/>
        <w:ind w:left="284"/>
        <w:rPr>
          <w:rFonts w:cs="Arial"/>
          <w:szCs w:val="24"/>
        </w:rPr>
      </w:pPr>
      <w:r w:rsidRPr="0044760A">
        <w:rPr>
          <w:rFonts w:cs="Arial"/>
          <w:szCs w:val="24"/>
        </w:rPr>
        <w:t>CUANDO EL CONTRIBUYENTE NO CUBRA EL CRÉDITO FISCAL EN LOS TIEMPOS Y PLAZOS QUE SEÑALA ESTA DISPOSICIÓN, SE GENERARÁN A FAVOR DEL MUNICIPIO LOS ACCESORIOS QUE SE SEÑALAN EN ESTE ORDENAMIENTO.</w:t>
      </w:r>
    </w:p>
    <w:p w:rsidR="00BE3180" w:rsidRPr="0044760A" w:rsidRDefault="00BE3180" w:rsidP="00BE3180">
      <w:pPr>
        <w:pStyle w:val="Titulo3"/>
        <w:widowControl w:val="0"/>
        <w:numPr>
          <w:ilvl w:val="0"/>
          <w:numId w:val="0"/>
        </w:numPr>
        <w:spacing w:after="0" w:line="240" w:lineRule="auto"/>
        <w:ind w:left="567"/>
        <w:rPr>
          <w:rFonts w:cs="Arial"/>
          <w:szCs w:val="24"/>
        </w:rPr>
      </w:pPr>
    </w:p>
    <w:p w:rsidR="0044760A" w:rsidRDefault="0044760A" w:rsidP="00A25A78">
      <w:pPr>
        <w:pStyle w:val="Ttulo1"/>
        <w:keepNext w:val="0"/>
        <w:widowControl w:val="0"/>
        <w:numPr>
          <w:ilvl w:val="0"/>
          <w:numId w:val="19"/>
        </w:numPr>
        <w:spacing w:before="0" w:after="0"/>
        <w:ind w:left="0" w:firstLine="0"/>
        <w:rPr>
          <w:rFonts w:cs="Arial"/>
          <w:szCs w:val="24"/>
        </w:rPr>
      </w:pPr>
      <w:bookmarkStart w:id="3" w:name="_Toc146559943"/>
      <w:r w:rsidRPr="00BE3180">
        <w:rPr>
          <w:rFonts w:cs="Arial"/>
          <w:szCs w:val="24"/>
        </w:rPr>
        <w:t>DE LOS CONCEPTOS DE INGRESO Y SU PRONÓSTICO</w:t>
      </w:r>
      <w:bookmarkEnd w:id="3"/>
    </w:p>
    <w:p w:rsidR="00BE3180" w:rsidRPr="00B75931" w:rsidRDefault="00BE3180" w:rsidP="00B75931">
      <w:pPr>
        <w:spacing w:after="0" w:line="240" w:lineRule="auto"/>
        <w:rPr>
          <w:rFonts w:ascii="Arial" w:hAnsi="Arial" w:cs="Arial"/>
          <w:sz w:val="24"/>
          <w:szCs w:val="24"/>
          <w:lang w:val="es-ES_tradnl" w:eastAsia="es-ES"/>
        </w:rPr>
      </w:pPr>
    </w:p>
    <w:p w:rsidR="0044760A" w:rsidRDefault="0044760A" w:rsidP="00B75931">
      <w:pPr>
        <w:pStyle w:val="Titulo3"/>
        <w:widowControl w:val="0"/>
        <w:spacing w:after="0" w:line="240" w:lineRule="auto"/>
        <w:ind w:left="0" w:firstLine="0"/>
        <w:rPr>
          <w:rFonts w:cs="Arial"/>
          <w:szCs w:val="24"/>
        </w:rPr>
      </w:pPr>
      <w:r w:rsidRPr="0044760A">
        <w:rPr>
          <w:rFonts w:cs="Arial"/>
          <w:szCs w:val="24"/>
        </w:rPr>
        <w:t>EN EL EJERCICIO FISCAL DE 2025, EL MUNICIPIO DE CUAUTLA PERCIBIRÁ LOS INGRESOS PROVENIENTES DE LOS CONCEPTOS Y EN LAS CANTIDADES ESTIMADAS EN PESOS QUE A CONTINUACIÓN SE ENUMERAN:</w:t>
      </w:r>
    </w:p>
    <w:tbl>
      <w:tblPr>
        <w:tblW w:w="5044" w:type="pct"/>
        <w:tblCellMar>
          <w:left w:w="70" w:type="dxa"/>
          <w:right w:w="70" w:type="dxa"/>
        </w:tblCellMar>
        <w:tblLook w:val="04A0" w:firstRow="1" w:lastRow="0" w:firstColumn="1" w:lastColumn="0" w:noHBand="0" w:noVBand="1"/>
      </w:tblPr>
      <w:tblGrid>
        <w:gridCol w:w="1016"/>
        <w:gridCol w:w="5838"/>
        <w:gridCol w:w="2203"/>
      </w:tblGrid>
      <w:tr w:rsidR="004E682D" w:rsidRPr="0059196F" w:rsidTr="006E6243">
        <w:trPr>
          <w:trHeight w:val="20"/>
        </w:trPr>
        <w:tc>
          <w:tcPr>
            <w:tcW w:w="3784"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center"/>
              <w:rPr>
                <w:rFonts w:ascii="Arial" w:hAnsi="Arial" w:cs="Arial"/>
                <w:bCs/>
                <w:sz w:val="20"/>
                <w:szCs w:val="20"/>
                <w:lang w:eastAsia="es-MX"/>
              </w:rPr>
            </w:pPr>
            <w:bookmarkStart w:id="4" w:name="RANGE!A1"/>
            <w:r w:rsidRPr="0059196F">
              <w:rPr>
                <w:rFonts w:ascii="Arial" w:hAnsi="Arial" w:cs="Arial"/>
                <w:sz w:val="20"/>
                <w:szCs w:val="20"/>
                <w:lang w:eastAsia="es-MX"/>
              </w:rPr>
              <w:lastRenderedPageBreak/>
              <w:t>MUNICIPIO DE CUAUTLA</w:t>
            </w:r>
            <w:bookmarkEnd w:id="4"/>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center"/>
              <w:rPr>
                <w:rFonts w:ascii="Arial" w:hAnsi="Arial" w:cs="Arial"/>
                <w:bCs/>
                <w:sz w:val="20"/>
                <w:szCs w:val="20"/>
                <w:lang w:eastAsia="es-MX"/>
              </w:rPr>
            </w:pPr>
            <w:r w:rsidRPr="0059196F">
              <w:rPr>
                <w:rFonts w:ascii="Arial" w:hAnsi="Arial" w:cs="Arial"/>
                <w:sz w:val="20"/>
                <w:szCs w:val="20"/>
                <w:lang w:eastAsia="es-MX"/>
              </w:rPr>
              <w:t xml:space="preserve">INGRESO </w:t>
            </w:r>
          </w:p>
        </w:tc>
      </w:tr>
      <w:tr w:rsidR="004E682D" w:rsidRPr="0059196F" w:rsidTr="006E6243">
        <w:trPr>
          <w:trHeight w:val="20"/>
        </w:trPr>
        <w:tc>
          <w:tcPr>
            <w:tcW w:w="3784"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center"/>
              <w:rPr>
                <w:rFonts w:ascii="Arial" w:hAnsi="Arial" w:cs="Arial"/>
                <w:bCs/>
                <w:sz w:val="20"/>
                <w:szCs w:val="20"/>
                <w:lang w:eastAsia="es-MX"/>
              </w:rPr>
            </w:pPr>
            <w:r w:rsidRPr="0059196F">
              <w:rPr>
                <w:rFonts w:ascii="Arial" w:hAnsi="Arial" w:cs="Arial"/>
                <w:sz w:val="20"/>
                <w:szCs w:val="20"/>
                <w:lang w:eastAsia="es-MX"/>
              </w:rPr>
              <w:t>LEY DE INGRESOS PARA EL EJERCICIO FISCAL 2025</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center"/>
              <w:rPr>
                <w:rFonts w:ascii="Arial" w:hAnsi="Arial" w:cs="Arial"/>
                <w:bCs/>
                <w:sz w:val="20"/>
                <w:szCs w:val="20"/>
                <w:lang w:eastAsia="es-MX"/>
              </w:rPr>
            </w:pPr>
            <w:r w:rsidRPr="0059196F">
              <w:rPr>
                <w:rFonts w:ascii="Arial" w:hAnsi="Arial" w:cs="Arial"/>
                <w:sz w:val="20"/>
                <w:szCs w:val="20"/>
                <w:lang w:eastAsia="es-MX"/>
              </w:rPr>
              <w:t>ESTIMADO</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center"/>
              <w:rPr>
                <w:rFonts w:ascii="Arial" w:hAnsi="Arial" w:cs="Arial"/>
                <w:bCs/>
                <w:sz w:val="20"/>
                <w:szCs w:val="20"/>
                <w:lang w:eastAsia="es-MX"/>
              </w:rPr>
            </w:pPr>
            <w:r w:rsidRPr="0059196F">
              <w:rPr>
                <w:rFonts w:ascii="Arial" w:hAnsi="Arial" w:cs="Arial"/>
                <w:sz w:val="20"/>
                <w:szCs w:val="20"/>
                <w:lang w:eastAsia="es-MX"/>
              </w:rPr>
              <w:t> </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center"/>
              <w:rPr>
                <w:rFonts w:ascii="Arial" w:hAnsi="Arial" w:cs="Arial"/>
                <w:bCs/>
                <w:sz w:val="20"/>
                <w:szCs w:val="20"/>
                <w:lang w:eastAsia="es-MX"/>
              </w:rPr>
            </w:pPr>
            <w:r w:rsidRPr="0059196F">
              <w:rPr>
                <w:rFonts w:ascii="Arial" w:hAnsi="Arial" w:cs="Arial"/>
                <w:sz w:val="20"/>
                <w:szCs w:val="20"/>
                <w:lang w:eastAsia="es-MX"/>
              </w:rPr>
              <w:t>TOTAL</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bCs/>
                <w:sz w:val="20"/>
                <w:szCs w:val="20"/>
                <w:lang w:eastAsia="es-MX"/>
              </w:rPr>
            </w:pPr>
            <w:r w:rsidRPr="0059196F">
              <w:rPr>
                <w:rFonts w:ascii="Arial" w:hAnsi="Arial" w:cs="Arial"/>
                <w:sz w:val="20"/>
                <w:szCs w:val="20"/>
                <w:lang w:eastAsia="es-MX"/>
              </w:rPr>
              <w:t>$821,315,000.00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bCs/>
                <w:sz w:val="20"/>
                <w:szCs w:val="20"/>
                <w:lang w:eastAsia="es-MX"/>
              </w:rPr>
            </w:pPr>
            <w:r w:rsidRPr="0059196F">
              <w:rPr>
                <w:rFonts w:ascii="Arial" w:hAnsi="Arial" w:cs="Arial"/>
                <w:sz w:val="20"/>
                <w:szCs w:val="20"/>
                <w:lang w:eastAsia="es-MX"/>
              </w:rPr>
              <w:t>1</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bCs/>
                <w:sz w:val="20"/>
                <w:szCs w:val="20"/>
                <w:lang w:eastAsia="es-MX"/>
              </w:rPr>
            </w:pPr>
            <w:r w:rsidRPr="0059196F">
              <w:rPr>
                <w:rFonts w:ascii="Arial" w:hAnsi="Arial" w:cs="Arial"/>
                <w:sz w:val="20"/>
                <w:szCs w:val="20"/>
                <w:lang w:eastAsia="es-MX"/>
              </w:rPr>
              <w:t>IMPUESTOS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bCs/>
                <w:sz w:val="20"/>
                <w:szCs w:val="20"/>
                <w:lang w:eastAsia="es-MX"/>
              </w:rPr>
            </w:pPr>
            <w:r w:rsidRPr="0059196F">
              <w:rPr>
                <w:rFonts w:ascii="Arial" w:hAnsi="Arial" w:cs="Arial"/>
                <w:sz w:val="20"/>
                <w:szCs w:val="20"/>
                <w:lang w:eastAsia="es-MX"/>
              </w:rPr>
              <w:t>$104,000,000.00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1.1.</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IMPUESTOS SOBRE LOS INGRESOS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1.2.</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IMPUESTOS SOBRE EL PATRIMONIO</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$65,000,000.00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1.2.1.</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IMPUESTO PREDIAL</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$65,000,000.00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1.3.</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IMPUESTOS SOBRE LA PRODUCCIÓN, EL CONSUMO Y LAS TRANSACCIONES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$24,000,000.00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1.3.1.</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IMPUESTO SOBRE ADQUISICIÓN DE BIENES INMUEBLES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$24,000,000.00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1.4.</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IMPUESTOS AL COMERCIO EXTERIOR</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1.5.</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IMPUESTOS SOBRE NÓMINAS Y ASIMILABLES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1.6.</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IMPUESTOS ECOLÓGICOS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1.7.</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ACCESORIOS DE IMPUESTOS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$4,000,000.00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1.8.</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OTROS IMPUESTOS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1.9.</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IMPUESTOS NO COMPRENDIDOS EN LA LEY DE INGRESOS VIGENTE, CAUSADOS EN EJERCICIOS FISCALES ANTERIORES PENDIENTES DE LIQUIDACIÓN O PAGO</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$11,000,000.00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bCs/>
                <w:sz w:val="20"/>
                <w:szCs w:val="20"/>
                <w:lang w:eastAsia="es-MX"/>
              </w:rPr>
            </w:pPr>
            <w:r w:rsidRPr="0059196F">
              <w:rPr>
                <w:rFonts w:ascii="Arial" w:hAnsi="Arial" w:cs="Arial"/>
                <w:sz w:val="20"/>
                <w:szCs w:val="20"/>
                <w:lang w:eastAsia="es-MX"/>
              </w:rPr>
              <w:t>2</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bCs/>
                <w:sz w:val="20"/>
                <w:szCs w:val="20"/>
                <w:lang w:eastAsia="es-MX"/>
              </w:rPr>
            </w:pPr>
            <w:r w:rsidRPr="0059196F">
              <w:rPr>
                <w:rFonts w:ascii="Arial" w:hAnsi="Arial" w:cs="Arial"/>
                <w:sz w:val="20"/>
                <w:szCs w:val="20"/>
                <w:lang w:eastAsia="es-MX"/>
              </w:rPr>
              <w:t>CUOTAS Y APORTACIONES DE SEGURIDAD SOCIAL</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bCs/>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2.1.</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APORTACIONES PARA FONDOS DE VIVIENDA</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2.2.</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CUOTAS PARA LA SEGURIDAD SOCIAL</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2.3.</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CUOTAS DE AHORRO PARA EL RETIRO</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2.4.</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OTRAS CUOTAS Y APORTACIONES PARA LA SEGURIDAD SOCIAL</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2.5.</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ACCESORIOS DE CUOTAS Y APORTACIONES DE SEGURIDAD SOCIAL</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bCs/>
                <w:sz w:val="20"/>
                <w:szCs w:val="20"/>
                <w:lang w:eastAsia="es-MX"/>
              </w:rPr>
            </w:pPr>
            <w:r w:rsidRPr="0059196F">
              <w:rPr>
                <w:rFonts w:ascii="Arial" w:hAnsi="Arial" w:cs="Arial"/>
                <w:sz w:val="20"/>
                <w:szCs w:val="20"/>
                <w:lang w:eastAsia="es-MX"/>
              </w:rPr>
              <w:t>3</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bCs/>
                <w:sz w:val="20"/>
                <w:szCs w:val="20"/>
                <w:lang w:eastAsia="es-MX"/>
              </w:rPr>
            </w:pPr>
            <w:r w:rsidRPr="0059196F">
              <w:rPr>
                <w:rFonts w:ascii="Arial" w:hAnsi="Arial" w:cs="Arial"/>
                <w:sz w:val="20"/>
                <w:szCs w:val="20"/>
                <w:lang w:eastAsia="es-MX"/>
              </w:rPr>
              <w:t>CONTRIBUCIONES DE MEJORA</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bCs/>
                <w:sz w:val="20"/>
                <w:szCs w:val="20"/>
                <w:lang w:eastAsia="es-MX"/>
              </w:rPr>
            </w:pPr>
            <w:r w:rsidRPr="0059196F">
              <w:rPr>
                <w:rFonts w:ascii="Arial" w:hAnsi="Arial" w:cs="Arial"/>
                <w:sz w:val="20"/>
                <w:szCs w:val="20"/>
                <w:lang w:eastAsia="es-MX"/>
              </w:rPr>
              <w:t>$150,000.00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3.1.</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CONTRIBUCIÓN DE MEJORAS POR OBRAS PÚBLICAS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$150,000.00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3.9.</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CONTRIBUCIONES DE MEJORAS NO COMPRENDIDAS EN LA LEY DE INGRESOS VIGENTE, CAUSADAS EN EJERCICIOS FISCALES ANTERIORES PENDIENTES DE LIQUIDACIÓN O PAGO</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bCs/>
                <w:sz w:val="20"/>
                <w:szCs w:val="20"/>
                <w:lang w:eastAsia="es-MX"/>
              </w:rPr>
            </w:pPr>
            <w:r w:rsidRPr="0059196F">
              <w:rPr>
                <w:rFonts w:ascii="Arial" w:hAnsi="Arial" w:cs="Arial"/>
                <w:sz w:val="20"/>
                <w:szCs w:val="20"/>
                <w:lang w:eastAsia="es-MX"/>
              </w:rPr>
              <w:t>4</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bCs/>
                <w:sz w:val="20"/>
                <w:szCs w:val="20"/>
                <w:lang w:eastAsia="es-MX"/>
              </w:rPr>
            </w:pPr>
            <w:r w:rsidRPr="0059196F">
              <w:rPr>
                <w:rFonts w:ascii="Arial" w:hAnsi="Arial" w:cs="Arial"/>
                <w:sz w:val="20"/>
                <w:szCs w:val="20"/>
                <w:lang w:eastAsia="es-MX"/>
              </w:rPr>
              <w:t>DERECHOS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bCs/>
                <w:sz w:val="20"/>
                <w:szCs w:val="20"/>
                <w:lang w:eastAsia="es-MX"/>
              </w:rPr>
            </w:pPr>
            <w:r w:rsidRPr="0059196F">
              <w:rPr>
                <w:rFonts w:ascii="Arial" w:hAnsi="Arial" w:cs="Arial"/>
                <w:sz w:val="20"/>
                <w:szCs w:val="20"/>
                <w:lang w:eastAsia="es-MX"/>
              </w:rPr>
              <w:t>$124,165,000.00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4.1.</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DERECHOS POR USO, GOCE, APROVECHAMIENTO O EXPLOTACIÓN DE BIENES DE DOMINIO PÚBLICO.</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4.2.</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DERECHOS A LOS HIDROCARBUROS (DEROGADO)</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4.3.</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DERECHOS POR PRESTACIÓN DE SERVICIOS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$123,965,000.00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4.3.1.</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POR EL SERVICIO DE RECOLECCIÓN DE BASURA</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$2,000,000.00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4.3.2.</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POR SERVICIOS EN MATERIA DE ECOLOGÍA</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$650,000.00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4.3.3.</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SERVICIOS DE ALUMBRADO PÚBLICO</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$34,000,000.00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4.3.4.</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 xml:space="preserve">POR LA PRESTACIÓN DEL SERVICIO PÚBLICO DE </w:t>
            </w:r>
            <w:r w:rsidRPr="0059196F">
              <w:rPr>
                <w:rFonts w:ascii="Arial" w:hAnsi="Arial" w:cs="Arial"/>
                <w:sz w:val="20"/>
                <w:szCs w:val="20"/>
                <w:lang w:eastAsia="es-MX"/>
              </w:rPr>
              <w:lastRenderedPageBreak/>
              <w:t>PANTEONES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lastRenderedPageBreak/>
              <w:t>$1,500,000.00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lastRenderedPageBreak/>
              <w:t>4.3.5.</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POR LOS SERVICIOS PRESTADOS EN DESARROLLO AGROPECUARIO</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$25,000.00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4.3.6.</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POR LOS SERVICIO PRESTADOS EN MATERIA DE SERVICIO DE ESTACIONAMIENTO PÚBLICO, PENSIONES Y APROVECHAMIENTOS DE LA VÍA PÚBLICA</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$250,000.00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4.3.7.</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LOS DERECHOS DE MERCADO</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$5,200,000.00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4.3.8.</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POR LOS SERVICIOS PRESTADOS EN MATERIA DE DESARROLLO URBANO Y OBRAS PÚBLICAS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$14,000,000.00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4.3.9.</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DERECHOS SOBRE LOS SERVICIOS CATASTRALES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$3,800,000.00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4.3.10.</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POR LA EXPEDICIÓN DE LICENCIAS, PERMISOS Y AUTORIZACIONES PARA EL ESTABLECIMIENTO DE ANUNCIOS Y PUBLICIDAD</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$22,000,000.00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4.3.11.</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POR LA EXPEDICIÓN DE CERTIFICADOS, ACTAS, LEGALIZACIONES, CONSTANCIAS Y COPIAS DE DOCUMENTOS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$600,000.00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4.3.12.</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POR LA EXPEDICIÓN DE ACTOS DEL REGISTRO CIVIL</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$7,000,000.00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4.3.13.</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POR EL EMPADRONAMIENTO Y OTORGAMIENTO DE LICENCIAS, PERMISOS Y REFRENDOS PARA EL FUNCIONAMIENTO DE ACTIVIDADES COMERCIALES INDUSTRIALES Y/O DE SERVICIOS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$23,000,000.00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4.3.14.</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POR DERECHOS DE CORRALÓN</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$1,000,000.00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4.3.15.</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POR LOS DERECHOS DE SERVICIOS ESPECIALES DE PREVENCIÓN DE LA SEGURIDAD CIUDADANA</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$5,000.00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4.3.16.</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POR SERVICIOS PRESTADOS EN MATERIA DE SALUD</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$35,000.00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4.3.17.</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POR LOS SERVICIOS PRESTADOS EN MATERIA DE PROTECCIÓN CIVIL.</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$5,500,000.00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4.3.18.</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rPr>
                <w:rFonts w:ascii="Arial" w:hAnsi="Arial" w:cs="Arial"/>
                <w:sz w:val="20"/>
                <w:szCs w:val="20"/>
                <w:lang w:eastAsia="es-MX"/>
              </w:rPr>
            </w:pPr>
            <w:r w:rsidRPr="0059196F">
              <w:rPr>
                <w:rFonts w:ascii="Arial" w:hAnsi="Arial" w:cs="Arial"/>
                <w:sz w:val="20"/>
                <w:szCs w:val="20"/>
                <w:lang w:eastAsia="es-MX"/>
              </w:rPr>
              <w:t>POR LA GESTIÓN PARA LA OBTENCIÓN DEL PASAPORTE MEXICANO.</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$3,400,000.00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4.4.</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OTROS DERECHOS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4.5.</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ACCESORIOS DE DERECHOS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$200,000.00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4.9.</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DERECHOS NO COMPRENDIDOS EN LA LEY DE INGRESOS VIGENTE, CAUSADOS EN EJERCICIOS FISCALES ANTERIORES PENDIENTES DE LIQUIDACIÓN O PAGO</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440"/>
        </w:trPr>
        <w:tc>
          <w:tcPr>
            <w:tcW w:w="56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bCs/>
                <w:sz w:val="20"/>
                <w:szCs w:val="20"/>
                <w:lang w:eastAsia="es-MX"/>
              </w:rPr>
            </w:pPr>
            <w:r w:rsidRPr="0059196F">
              <w:rPr>
                <w:rFonts w:ascii="Arial" w:hAnsi="Arial" w:cs="Arial"/>
                <w:sz w:val="20"/>
                <w:szCs w:val="20"/>
                <w:lang w:eastAsia="es-MX"/>
              </w:rPr>
              <w:t>5</w:t>
            </w:r>
          </w:p>
        </w:tc>
        <w:tc>
          <w:tcPr>
            <w:tcW w:w="322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bCs/>
                <w:sz w:val="20"/>
                <w:szCs w:val="20"/>
                <w:lang w:eastAsia="es-MX"/>
              </w:rPr>
            </w:pPr>
            <w:r w:rsidRPr="0059196F">
              <w:rPr>
                <w:rFonts w:ascii="Arial" w:hAnsi="Arial" w:cs="Arial"/>
                <w:sz w:val="20"/>
                <w:szCs w:val="20"/>
                <w:lang w:eastAsia="es-MX"/>
              </w:rPr>
              <w:t>PRODUCTOS</w:t>
            </w:r>
          </w:p>
        </w:tc>
        <w:tc>
          <w:tcPr>
            <w:tcW w:w="121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bCs/>
                <w:sz w:val="20"/>
                <w:szCs w:val="20"/>
                <w:lang w:eastAsia="es-MX"/>
              </w:rPr>
            </w:pPr>
            <w:r w:rsidRPr="0059196F">
              <w:rPr>
                <w:rFonts w:ascii="Arial" w:hAnsi="Arial" w:cs="Arial"/>
                <w:sz w:val="20"/>
                <w:szCs w:val="20"/>
                <w:lang w:eastAsia="es-MX"/>
              </w:rPr>
              <w:t>$4,800,000.00</w:t>
            </w:r>
          </w:p>
        </w:tc>
      </w:tr>
      <w:tr w:rsidR="004E682D" w:rsidRPr="0059196F" w:rsidTr="006E6243">
        <w:trPr>
          <w:trHeight w:val="440"/>
        </w:trPr>
        <w:tc>
          <w:tcPr>
            <w:tcW w:w="561" w:type="pct"/>
            <w:vMerge/>
            <w:tcBorders>
              <w:top w:val="single" w:sz="4" w:space="0" w:color="auto"/>
              <w:left w:val="single" w:sz="4" w:space="0" w:color="auto"/>
              <w:bottom w:val="single" w:sz="4" w:space="0" w:color="auto"/>
              <w:right w:val="single" w:sz="4" w:space="0" w:color="auto"/>
            </w:tcBorders>
            <w:vAlign w:val="center"/>
            <w:hideMark/>
          </w:tcPr>
          <w:p w:rsidR="004E682D" w:rsidRPr="0059196F" w:rsidRDefault="004E682D" w:rsidP="0059196F">
            <w:pPr>
              <w:widowControl w:val="0"/>
              <w:spacing w:after="0" w:line="240" w:lineRule="auto"/>
              <w:rPr>
                <w:rFonts w:ascii="Arial" w:hAnsi="Arial" w:cs="Arial"/>
                <w:sz w:val="20"/>
                <w:szCs w:val="20"/>
                <w:lang w:eastAsia="es-MX"/>
              </w:rPr>
            </w:pPr>
          </w:p>
        </w:tc>
        <w:tc>
          <w:tcPr>
            <w:tcW w:w="3223" w:type="pct"/>
            <w:vMerge/>
            <w:tcBorders>
              <w:top w:val="single" w:sz="4" w:space="0" w:color="auto"/>
              <w:left w:val="single" w:sz="4" w:space="0" w:color="auto"/>
              <w:bottom w:val="single" w:sz="4" w:space="0" w:color="auto"/>
              <w:right w:val="single" w:sz="4" w:space="0" w:color="auto"/>
            </w:tcBorders>
            <w:vAlign w:val="center"/>
            <w:hideMark/>
          </w:tcPr>
          <w:p w:rsidR="004E682D" w:rsidRPr="0059196F" w:rsidRDefault="004E682D" w:rsidP="0059196F">
            <w:pPr>
              <w:widowControl w:val="0"/>
              <w:spacing w:after="0" w:line="240" w:lineRule="auto"/>
              <w:rPr>
                <w:rFonts w:ascii="Arial" w:hAnsi="Arial" w:cs="Arial"/>
                <w:sz w:val="20"/>
                <w:szCs w:val="20"/>
                <w:lang w:eastAsia="es-MX"/>
              </w:rPr>
            </w:pPr>
          </w:p>
        </w:tc>
        <w:tc>
          <w:tcPr>
            <w:tcW w:w="1216" w:type="pct"/>
            <w:vMerge/>
            <w:tcBorders>
              <w:top w:val="single" w:sz="4" w:space="0" w:color="auto"/>
              <w:left w:val="single" w:sz="4" w:space="0" w:color="auto"/>
              <w:bottom w:val="single" w:sz="4" w:space="0" w:color="auto"/>
              <w:right w:val="single" w:sz="4" w:space="0" w:color="auto"/>
            </w:tcBorders>
            <w:vAlign w:val="center"/>
            <w:hideMark/>
          </w:tcPr>
          <w:p w:rsidR="004E682D" w:rsidRPr="0059196F" w:rsidRDefault="004E682D" w:rsidP="0059196F">
            <w:pPr>
              <w:widowControl w:val="0"/>
              <w:spacing w:after="0" w:line="240" w:lineRule="auto"/>
              <w:rPr>
                <w:rFonts w:ascii="Arial" w:hAnsi="Arial" w:cs="Arial"/>
                <w:bCs/>
                <w:sz w:val="20"/>
                <w:szCs w:val="20"/>
                <w:lang w:eastAsia="es-MX"/>
              </w:rPr>
            </w:pP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5.1.</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PRODUCTOS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$4,800,000.00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5.9.</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 xml:space="preserve">PRODUCTOS NO COMPRENDIDOS EN LA LEY DE INGRESOS VIGENTE, CAUSADOS EN EJERCICIOS FISCALES ANTERIORES PENDIENTES DE LIQUIDACIÓN O </w:t>
            </w:r>
            <w:r w:rsidRPr="0059196F">
              <w:rPr>
                <w:rFonts w:ascii="Arial" w:hAnsi="Arial" w:cs="Arial"/>
                <w:sz w:val="20"/>
                <w:szCs w:val="20"/>
                <w:lang w:eastAsia="es-MX"/>
              </w:rPr>
              <w:lastRenderedPageBreak/>
              <w:t>PAGO</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lastRenderedPageBreak/>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bCs/>
                <w:sz w:val="20"/>
                <w:szCs w:val="20"/>
                <w:lang w:eastAsia="es-MX"/>
              </w:rPr>
            </w:pPr>
            <w:r w:rsidRPr="0059196F">
              <w:rPr>
                <w:rFonts w:ascii="Arial" w:hAnsi="Arial" w:cs="Arial"/>
                <w:sz w:val="20"/>
                <w:szCs w:val="20"/>
                <w:lang w:eastAsia="es-MX"/>
              </w:rPr>
              <w:lastRenderedPageBreak/>
              <w:t>6</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bCs/>
                <w:sz w:val="20"/>
                <w:szCs w:val="20"/>
                <w:lang w:eastAsia="es-MX"/>
              </w:rPr>
            </w:pPr>
            <w:r w:rsidRPr="0059196F">
              <w:rPr>
                <w:rFonts w:ascii="Arial" w:hAnsi="Arial" w:cs="Arial"/>
                <w:sz w:val="20"/>
                <w:szCs w:val="20"/>
                <w:lang w:eastAsia="es-MX"/>
              </w:rPr>
              <w:t>APROVECHAMIENTOS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bCs/>
                <w:sz w:val="20"/>
                <w:szCs w:val="20"/>
                <w:lang w:eastAsia="es-MX"/>
              </w:rPr>
            </w:pPr>
            <w:r w:rsidRPr="0059196F">
              <w:rPr>
                <w:rFonts w:ascii="Arial" w:hAnsi="Arial" w:cs="Arial"/>
                <w:sz w:val="20"/>
                <w:szCs w:val="20"/>
                <w:lang w:eastAsia="es-MX"/>
              </w:rPr>
              <w:t>$8,200,000.00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6.1.</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APROVECHAMIENTOS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$8,200,000.00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6.2.</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APROVECHAMIENTOS PATRIMONIALES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6.3.</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ACCESORIOS DE APROVECHAMIENTOS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6.9.</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APROVECHAMIENTOS NO COMPRENDIDOS EN LA LEY DE INGRESOS VIGENTE, CAUSADOS EN EJERCICIOS FISCALES ANTERIORES PENDIENTES DE LIQUIDACIÓN O PAGO</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bCs/>
                <w:sz w:val="20"/>
                <w:szCs w:val="20"/>
                <w:lang w:eastAsia="es-MX"/>
              </w:rPr>
            </w:pPr>
            <w:r w:rsidRPr="0059196F">
              <w:rPr>
                <w:rFonts w:ascii="Arial" w:hAnsi="Arial" w:cs="Arial"/>
                <w:sz w:val="20"/>
                <w:szCs w:val="20"/>
                <w:lang w:eastAsia="es-MX"/>
              </w:rPr>
              <w:t>7</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bCs/>
                <w:sz w:val="20"/>
                <w:szCs w:val="20"/>
                <w:lang w:eastAsia="es-MX"/>
              </w:rPr>
            </w:pPr>
            <w:r w:rsidRPr="0059196F">
              <w:rPr>
                <w:rFonts w:ascii="Arial" w:hAnsi="Arial" w:cs="Arial"/>
                <w:sz w:val="20"/>
                <w:szCs w:val="20"/>
                <w:lang w:eastAsia="es-MX"/>
              </w:rPr>
              <w:t>INGRESOS POR VENTA DE BIENES, PRESTACIÓN DE SERVICIOS Y OTROS INGRESOS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bCs/>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7.1.</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INGRESOS POR VENTA DE BIENES Y PRESTACIÓN DE SERVICIOS DE INSTITUCIONES PÚBLICAS DE SEGURIDAD SOCIAL</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7.2.</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INGRESOS POR VENTA DE BIENES Y PRESTACIÓN DE SERVICIOS DE EMPRESAS PRODUCTIVAS DEL ESTADO</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7.3.</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INGRESOS POR VENTA DE BIENES Y PRESTACIÓN DE SERVICIOS DE ENTIDADES PARAESTATALES Y FIDEICOMISOS NO EMPRESARIALES Y NO FINANCIEROS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7.4.</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INGRESOS POR VENTA DE BIENES Y PRESTACIÓN DE SERVICIOS DE ENTIDADES PARAESTATALES EMPRESARIALES NO FINANCIERAS CON PARTICIPACIÓN ESTATAL MAYORITARIA</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7.5.</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INGRESOS POR VENTA DE BIENES Y PRESTACIÓN DE SERVICIOS DE ENTIDADES PARAESTATALES EMPRESARIALES FINANCIERAS MONETARIAS CON PARTICIPACIÓN ESTATAL MAYORITARIA</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7.6.</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INGRESOS POR VENTA DE BIENES Y PRESTACIÓN DE SERVICIOS DE ENTIDADES PARAESTATALES EMPRESARIALES FINANCIERAS NO MONETARIAS CON PARTICIPACIÓN ESTATAL MAYORITARIA</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7.7.</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INGRESOS POR VENTA DE BIENES Y PRESTACIÓN DE SERVICIOS DE FIDEICOMISOS FINANCIEROS PÚBLICOS CON PARTICIPACIÓN ESTATAL MAYORITARIA</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7.8</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INGRESOS POR VENTA DE BIENES Y PRESTACIÓN DE SERVICIOS DE LOS PODERES LEGISLATIVO Y JUDICIAL Y DE LOS ÓRGANOS AUTÓNOMOS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7.9</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OTROS INGRESOS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bCs/>
                <w:sz w:val="20"/>
                <w:szCs w:val="20"/>
                <w:lang w:eastAsia="es-MX"/>
              </w:rPr>
            </w:pPr>
            <w:r w:rsidRPr="0059196F">
              <w:rPr>
                <w:rFonts w:ascii="Arial" w:hAnsi="Arial" w:cs="Arial"/>
                <w:sz w:val="20"/>
                <w:szCs w:val="20"/>
                <w:lang w:eastAsia="es-MX"/>
              </w:rPr>
              <w:t>8</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bCs/>
                <w:sz w:val="20"/>
                <w:szCs w:val="20"/>
                <w:lang w:eastAsia="es-MX"/>
              </w:rPr>
            </w:pPr>
            <w:r w:rsidRPr="0059196F">
              <w:rPr>
                <w:rFonts w:ascii="Arial" w:hAnsi="Arial" w:cs="Arial"/>
                <w:sz w:val="20"/>
                <w:szCs w:val="20"/>
                <w:lang w:eastAsia="es-MX"/>
              </w:rPr>
              <w:t>PARTICIPACIONES, APORTACIONES, CONVENIOS, INCENTIVOS DERIVADO DE LA COLABORACIÓN FISCAL Y FONDO DISTINTOS DE APORTACIONES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bCs/>
                <w:sz w:val="20"/>
                <w:szCs w:val="20"/>
                <w:lang w:eastAsia="es-MX"/>
              </w:rPr>
            </w:pPr>
            <w:r w:rsidRPr="0059196F">
              <w:rPr>
                <w:rFonts w:ascii="Arial" w:hAnsi="Arial" w:cs="Arial"/>
                <w:sz w:val="20"/>
                <w:szCs w:val="20"/>
                <w:lang w:eastAsia="es-MX"/>
              </w:rPr>
              <w:t>$580,000,000.00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8.1.</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PARTICIPACIONES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$303,000,000.00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8.2.</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APORTACIONES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$277,000,000.00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lastRenderedPageBreak/>
              <w:t>8.3.</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CONVENIOS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8.4.</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INCENTIVOS DERIVADOS DE LA COLABORACIÓN FISCAL</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8.5.</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FONDO DISTINTO DE APORTACIONES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bCs/>
                <w:sz w:val="20"/>
                <w:szCs w:val="20"/>
                <w:lang w:eastAsia="es-MX"/>
              </w:rPr>
            </w:pPr>
            <w:r w:rsidRPr="0059196F">
              <w:rPr>
                <w:rFonts w:ascii="Arial" w:hAnsi="Arial" w:cs="Arial"/>
                <w:sz w:val="20"/>
                <w:szCs w:val="20"/>
                <w:lang w:eastAsia="es-MX"/>
              </w:rPr>
              <w:t>9</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bCs/>
                <w:sz w:val="20"/>
                <w:szCs w:val="20"/>
                <w:lang w:eastAsia="es-MX"/>
              </w:rPr>
            </w:pPr>
            <w:r w:rsidRPr="0059196F">
              <w:rPr>
                <w:rFonts w:ascii="Arial" w:hAnsi="Arial" w:cs="Arial"/>
                <w:sz w:val="20"/>
                <w:szCs w:val="20"/>
                <w:lang w:eastAsia="es-MX"/>
              </w:rPr>
              <w:t>TRANSFERENCIAS, ASIGNACIONES, SUBSIDIOS Y SUBVENCIONES, Y PENSIONES Y JUBILACIONES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bCs/>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9.1.</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TRANSFERENCIAS Y ASIGNACIONES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9.3.</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SUBSIDIOS Y SUBVENCIONES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9.5.</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PENSIONES Y JUBILACIONES</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9.7.</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TRANSFERENCIAS DEL FONDO MEXICANO DEL PETRÓLEO PARA LA ESTABILIZACIÓN Y EL DESARROLLO</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0</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INGRESOS DERIVADOS DE FINANCIAMIENTO</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1</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ENDEUDAMIENTO INTERNO</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2</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ENDEUDAMIENTO EXTERNO</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r w:rsidR="004E682D" w:rsidRPr="0059196F" w:rsidTr="006E6243">
        <w:trPr>
          <w:trHeight w:val="20"/>
        </w:trPr>
        <w:tc>
          <w:tcPr>
            <w:tcW w:w="5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3</w:t>
            </w:r>
          </w:p>
        </w:tc>
        <w:tc>
          <w:tcPr>
            <w:tcW w:w="32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both"/>
              <w:rPr>
                <w:rFonts w:ascii="Arial" w:hAnsi="Arial" w:cs="Arial"/>
                <w:sz w:val="20"/>
                <w:szCs w:val="20"/>
                <w:lang w:eastAsia="es-MX"/>
              </w:rPr>
            </w:pPr>
            <w:r w:rsidRPr="0059196F">
              <w:rPr>
                <w:rFonts w:ascii="Arial" w:hAnsi="Arial" w:cs="Arial"/>
                <w:sz w:val="20"/>
                <w:szCs w:val="20"/>
                <w:lang w:eastAsia="es-MX"/>
              </w:rPr>
              <w:t>FINANCIAMIENTO INTERNO</w:t>
            </w:r>
          </w:p>
        </w:tc>
        <w:tc>
          <w:tcPr>
            <w:tcW w:w="12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682D" w:rsidRPr="0059196F" w:rsidRDefault="004E682D" w:rsidP="0059196F">
            <w:pPr>
              <w:widowControl w:val="0"/>
              <w:spacing w:after="0" w:line="240" w:lineRule="auto"/>
              <w:jc w:val="right"/>
              <w:rPr>
                <w:rFonts w:ascii="Arial" w:hAnsi="Arial" w:cs="Arial"/>
                <w:sz w:val="20"/>
                <w:szCs w:val="20"/>
                <w:lang w:eastAsia="es-MX"/>
              </w:rPr>
            </w:pPr>
            <w:r w:rsidRPr="0059196F">
              <w:rPr>
                <w:rFonts w:ascii="Arial" w:hAnsi="Arial" w:cs="Arial"/>
                <w:sz w:val="20"/>
                <w:szCs w:val="20"/>
                <w:lang w:eastAsia="es-MX"/>
              </w:rPr>
              <w:t>$0.00</w:t>
            </w:r>
          </w:p>
        </w:tc>
      </w:tr>
    </w:tbl>
    <w:p w:rsidR="004E682D" w:rsidRPr="0059196F" w:rsidRDefault="004E682D" w:rsidP="0059196F">
      <w:pPr>
        <w:pStyle w:val="Titulo3"/>
        <w:widowControl w:val="0"/>
        <w:numPr>
          <w:ilvl w:val="0"/>
          <w:numId w:val="0"/>
        </w:numPr>
        <w:spacing w:after="0" w:line="240" w:lineRule="auto"/>
        <w:ind w:hanging="360"/>
        <w:rPr>
          <w:rFonts w:cs="Arial"/>
          <w:sz w:val="20"/>
        </w:rPr>
      </w:pPr>
    </w:p>
    <w:p w:rsidR="0059196F" w:rsidRDefault="0059196F" w:rsidP="0059196F">
      <w:pPr>
        <w:widowControl w:val="0"/>
        <w:spacing w:after="0" w:line="240" w:lineRule="auto"/>
        <w:jc w:val="both"/>
        <w:rPr>
          <w:rFonts w:ascii="Arial" w:hAnsi="Arial" w:cs="Arial"/>
          <w:sz w:val="24"/>
          <w:szCs w:val="24"/>
        </w:rPr>
      </w:pPr>
      <w:r w:rsidRPr="0059196F">
        <w:rPr>
          <w:rFonts w:ascii="Arial" w:hAnsi="Arial" w:cs="Arial"/>
          <w:sz w:val="24"/>
          <w:szCs w:val="24"/>
        </w:rPr>
        <w:t>PARA DAR CUMPLIMIENTO A LO DISPUESTO EN LEY GENERAL DE CONTABILIDAD GUBERNAMENTAL Y A LOS LINEAMIENTOS EMITIDOS POR EL CONSEJO NACIONAL DE ARMONIZACIÓN CONTABLE (CONAC), EL DESGLOSE DE LA EXPECTATIVA DE LOS INGRESOS SE PRESENTA EN EL ANEXO UNO, QUE ES PARTE INTEGRANTE DE ESTA INICIATIVA.</w:t>
      </w:r>
    </w:p>
    <w:p w:rsidR="0059196F" w:rsidRDefault="0059196F" w:rsidP="0059196F">
      <w:pPr>
        <w:widowControl w:val="0"/>
        <w:spacing w:after="0" w:line="240" w:lineRule="auto"/>
        <w:jc w:val="both"/>
        <w:rPr>
          <w:rFonts w:ascii="Arial" w:hAnsi="Arial" w:cs="Arial"/>
          <w:sz w:val="24"/>
          <w:szCs w:val="24"/>
        </w:rPr>
      </w:pPr>
    </w:p>
    <w:p w:rsidR="0059196F" w:rsidRDefault="0059196F" w:rsidP="006E6243">
      <w:pPr>
        <w:widowControl w:val="0"/>
        <w:spacing w:after="0" w:line="240" w:lineRule="auto"/>
        <w:jc w:val="both"/>
        <w:rPr>
          <w:rFonts w:ascii="Arial" w:hAnsi="Arial" w:cs="Arial"/>
          <w:sz w:val="24"/>
          <w:szCs w:val="24"/>
        </w:rPr>
      </w:pPr>
      <w:r w:rsidRPr="0059196F">
        <w:rPr>
          <w:rFonts w:ascii="Arial" w:hAnsi="Arial" w:cs="Arial"/>
          <w:sz w:val="24"/>
          <w:szCs w:val="24"/>
        </w:rPr>
        <w:t>LAS CANTIDADES AQUÍ EXPRESADAS SON ESTIMADAS Y PUEDEN VARIAR EN FUNCIÓN DE LA RECAUDACIÓN Y DE OTRAS NORMAS DE CARÁCTER RECAUDATORIO.</w:t>
      </w:r>
    </w:p>
    <w:p w:rsidR="0059196F" w:rsidRPr="0059196F" w:rsidRDefault="0059196F" w:rsidP="006E6243">
      <w:pPr>
        <w:widowControl w:val="0"/>
        <w:spacing w:after="0" w:line="240" w:lineRule="auto"/>
        <w:jc w:val="both"/>
        <w:rPr>
          <w:rFonts w:ascii="Arial" w:hAnsi="Arial" w:cs="Arial"/>
          <w:sz w:val="24"/>
          <w:szCs w:val="24"/>
        </w:rPr>
      </w:pPr>
    </w:p>
    <w:p w:rsidR="0059196F" w:rsidRDefault="0059196F" w:rsidP="006E6243">
      <w:pPr>
        <w:pStyle w:val="Ttulo1"/>
        <w:keepNext w:val="0"/>
        <w:widowControl w:val="0"/>
        <w:numPr>
          <w:ilvl w:val="0"/>
          <w:numId w:val="19"/>
        </w:numPr>
        <w:spacing w:before="0" w:after="0"/>
        <w:ind w:left="0" w:firstLine="567"/>
        <w:rPr>
          <w:rFonts w:cs="Arial"/>
          <w:szCs w:val="24"/>
        </w:rPr>
      </w:pPr>
      <w:bookmarkStart w:id="5" w:name="_Toc146559944"/>
      <w:r w:rsidRPr="0059196F">
        <w:rPr>
          <w:rFonts w:cs="Arial"/>
          <w:szCs w:val="24"/>
        </w:rPr>
        <w:t>DE LOS IMPUESTOS</w:t>
      </w:r>
      <w:bookmarkEnd w:id="5"/>
    </w:p>
    <w:p w:rsidR="0059196F" w:rsidRPr="006E6243" w:rsidRDefault="0059196F" w:rsidP="006E6243">
      <w:pPr>
        <w:pStyle w:val="Encabezado"/>
        <w:tabs>
          <w:tab w:val="clear" w:pos="4419"/>
          <w:tab w:val="clear" w:pos="8838"/>
        </w:tabs>
        <w:rPr>
          <w:lang w:val="es-ES_tradnl" w:eastAsia="es-ES"/>
        </w:rPr>
      </w:pPr>
    </w:p>
    <w:p w:rsidR="0059196F" w:rsidRDefault="0059196F" w:rsidP="006E6243">
      <w:pPr>
        <w:pStyle w:val="Ttulo2"/>
        <w:keepNext w:val="0"/>
        <w:widowControl w:val="0"/>
        <w:numPr>
          <w:ilvl w:val="0"/>
          <w:numId w:val="21"/>
        </w:numPr>
        <w:ind w:left="0" w:firstLine="567"/>
        <w:jc w:val="center"/>
        <w:rPr>
          <w:rFonts w:cs="Arial"/>
          <w:szCs w:val="24"/>
        </w:rPr>
      </w:pPr>
      <w:bookmarkStart w:id="6" w:name="_Toc146559945"/>
      <w:r w:rsidRPr="0059196F">
        <w:rPr>
          <w:rFonts w:cs="Arial"/>
          <w:szCs w:val="24"/>
        </w:rPr>
        <w:t>IMPUESTOS SOBRE EL PATRIMONIO</w:t>
      </w:r>
      <w:bookmarkEnd w:id="6"/>
    </w:p>
    <w:p w:rsidR="006E6243" w:rsidRPr="006E6243" w:rsidRDefault="006E6243" w:rsidP="006E6243">
      <w:pPr>
        <w:spacing w:after="0" w:line="240" w:lineRule="auto"/>
        <w:rPr>
          <w:lang w:val="es-ES_tradnl" w:eastAsia="es-ES"/>
        </w:rPr>
      </w:pPr>
    </w:p>
    <w:p w:rsidR="0059196F" w:rsidRDefault="0059196F" w:rsidP="006E6243">
      <w:pPr>
        <w:pStyle w:val="Ttulo3"/>
        <w:keepNext w:val="0"/>
        <w:widowControl w:val="0"/>
        <w:numPr>
          <w:ilvl w:val="0"/>
          <w:numId w:val="22"/>
        </w:numPr>
        <w:ind w:left="0" w:firstLine="567"/>
        <w:jc w:val="center"/>
        <w:rPr>
          <w:rFonts w:cs="Arial"/>
          <w:bCs/>
          <w:sz w:val="24"/>
          <w:szCs w:val="24"/>
        </w:rPr>
      </w:pPr>
      <w:bookmarkStart w:id="7" w:name="_Toc146559946"/>
      <w:r w:rsidRPr="0059196F">
        <w:rPr>
          <w:rFonts w:cs="Arial"/>
          <w:bCs/>
          <w:sz w:val="24"/>
          <w:szCs w:val="24"/>
        </w:rPr>
        <w:t>DEL IMPUESTO PREDIAL</w:t>
      </w:r>
      <w:bookmarkEnd w:id="7"/>
    </w:p>
    <w:p w:rsidR="0059196F" w:rsidRPr="0059196F" w:rsidRDefault="0059196F" w:rsidP="006E6243">
      <w:pPr>
        <w:spacing w:after="0" w:line="240" w:lineRule="auto"/>
        <w:rPr>
          <w:lang w:val="es-ES_tradnl" w:eastAsia="es-ES"/>
        </w:rPr>
      </w:pPr>
    </w:p>
    <w:p w:rsidR="0059196F" w:rsidRDefault="0059196F" w:rsidP="0059196F">
      <w:pPr>
        <w:pStyle w:val="Titulo3"/>
        <w:tabs>
          <w:tab w:val="left" w:pos="708"/>
        </w:tabs>
        <w:autoSpaceDN w:val="0"/>
        <w:spacing w:after="0" w:line="240" w:lineRule="auto"/>
        <w:ind w:left="0" w:firstLine="0"/>
        <w:rPr>
          <w:rFonts w:cs="Arial"/>
          <w:szCs w:val="24"/>
        </w:rPr>
      </w:pPr>
      <w:r w:rsidRPr="0059196F">
        <w:rPr>
          <w:rFonts w:cs="Arial"/>
          <w:szCs w:val="24"/>
        </w:rPr>
        <w:t xml:space="preserve">ESTÁN OBLIGADAS AL PAGO DEL IMPUESTO PREDIAL LAS PERSONAS FÍSICAS Y LAS PERSONAS MORALES QUE SEAN PROPIETARIAS DEL SUELO Y LAS CONSTRUCCIONES ADHERIDAS A ÉL, INDEPENDIENTEMENTE DE LOS DERECHOS QUE SOBRE LAS CONSTRUCCIONES TENGA UN TERCERO. LOS POSEEDORES TAMBIÉN ESTÁN OBLIGADOS AL PAGO DEL IMPUESTO PREDIAL POR LOS </w:t>
      </w:r>
      <w:r w:rsidRPr="0059196F">
        <w:rPr>
          <w:rFonts w:cs="Arial"/>
          <w:szCs w:val="24"/>
        </w:rPr>
        <w:lastRenderedPageBreak/>
        <w:t>INMUEBLES QUE POSEAN, CUANDO NO SE CONOZCA AL PROPIETARIO O EL DERECHO DE PROPIEDAD SEA CONTROVERTIBLE.</w:t>
      </w:r>
    </w:p>
    <w:p w:rsidR="0059196F" w:rsidRPr="0059196F" w:rsidRDefault="0059196F" w:rsidP="0059196F">
      <w:pPr>
        <w:pStyle w:val="Titulo3"/>
        <w:numPr>
          <w:ilvl w:val="0"/>
          <w:numId w:val="0"/>
        </w:numPr>
        <w:tabs>
          <w:tab w:val="left" w:pos="708"/>
        </w:tabs>
        <w:autoSpaceDN w:val="0"/>
        <w:spacing w:after="0" w:line="240" w:lineRule="auto"/>
        <w:rPr>
          <w:rFonts w:cs="Arial"/>
          <w:szCs w:val="24"/>
        </w:rPr>
      </w:pPr>
    </w:p>
    <w:p w:rsidR="0059196F" w:rsidRDefault="0059196F" w:rsidP="0059196F">
      <w:pPr>
        <w:pStyle w:val="Titulo3"/>
        <w:widowControl w:val="0"/>
        <w:spacing w:after="0" w:line="240" w:lineRule="auto"/>
        <w:ind w:left="0" w:firstLine="0"/>
        <w:rPr>
          <w:rFonts w:cs="Arial"/>
          <w:szCs w:val="24"/>
        </w:rPr>
      </w:pPr>
      <w:r w:rsidRPr="0059196F">
        <w:rPr>
          <w:rFonts w:cs="Arial"/>
          <w:szCs w:val="24"/>
        </w:rPr>
        <w:t>ES OBJETO DEL IMPUESTO PREDIAL, LA PROPIEDAD O POSESIÓN DE PREDIOS UBICADOS DENTRO DEL TERRITORIO DEL MUNICIPIO DE CUAUTLA, CUALQUIERA QUE SEA SU USO O DESTINO, DE CONFORMIDAD CON LO ESTABLECIDO EN EL ARTÍCULO 93 TER-2 DE LA LEY GENERAL DE HACIENDA MUNICIPAL DEL ESTADO DE MORELOS.</w:t>
      </w:r>
    </w:p>
    <w:p w:rsidR="0059196F" w:rsidRPr="0059196F" w:rsidRDefault="0059196F" w:rsidP="0059196F">
      <w:pPr>
        <w:pStyle w:val="Titulo3"/>
        <w:widowControl w:val="0"/>
        <w:numPr>
          <w:ilvl w:val="0"/>
          <w:numId w:val="0"/>
        </w:numPr>
        <w:spacing w:after="0" w:line="240" w:lineRule="auto"/>
        <w:rPr>
          <w:rFonts w:cs="Arial"/>
          <w:szCs w:val="24"/>
        </w:rPr>
      </w:pPr>
    </w:p>
    <w:p w:rsidR="0059196F" w:rsidRDefault="0059196F" w:rsidP="0059196F">
      <w:pPr>
        <w:pStyle w:val="Titulo3"/>
        <w:widowControl w:val="0"/>
        <w:spacing w:after="0" w:line="240" w:lineRule="auto"/>
        <w:ind w:left="0" w:firstLine="0"/>
        <w:rPr>
          <w:rFonts w:cs="Arial"/>
          <w:szCs w:val="24"/>
        </w:rPr>
      </w:pPr>
      <w:r w:rsidRPr="0059196F">
        <w:rPr>
          <w:rFonts w:cs="Arial"/>
          <w:szCs w:val="24"/>
        </w:rPr>
        <w:t>LA BASE DEL IMPUESTO PREDIAL SERÁ EL VALOR CATASTRAL DE LOS PREDIOS (CONSIDERANDO COMO VALOR CATASTRAL EL QUE RESULTE MÁS ALTO DE ENTRE EL VALOR DE LA ADQUISICIÓN, EL VALOR EMITIDO POR EL ÁREA DEL CATASTRO MUNICIPAL Y EL VALOR COMERCIAL QUE RESULTE DEL AVALÚO PRACTICADO POR PERSONA O INSTITUCIÓN AUTORIZADA) Y SE CALCULARÁ ANUALMENTE,</w:t>
      </w:r>
      <w:r>
        <w:rPr>
          <w:rFonts w:cs="Arial"/>
          <w:szCs w:val="24"/>
        </w:rPr>
        <w:t xml:space="preserve"> APLICANDO LA SIGUIENTE TARIFA:</w:t>
      </w:r>
    </w:p>
    <w:p w:rsidR="0059196F" w:rsidRPr="006E6243" w:rsidRDefault="0059196F" w:rsidP="0059196F">
      <w:pPr>
        <w:pStyle w:val="Titulo3"/>
        <w:widowControl w:val="0"/>
        <w:numPr>
          <w:ilvl w:val="0"/>
          <w:numId w:val="0"/>
        </w:numPr>
        <w:spacing w:after="0" w:line="240" w:lineRule="auto"/>
        <w:contextualSpacing w:val="0"/>
        <w:rPr>
          <w:rFonts w:cs="Arial"/>
          <w:sz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67"/>
        <w:gridCol w:w="1887"/>
      </w:tblGrid>
      <w:tr w:rsidR="0059196F" w:rsidRPr="006E6243" w:rsidTr="002F3B7F">
        <w:trPr>
          <w:trHeight w:val="75"/>
          <w:jc w:val="center"/>
        </w:trPr>
        <w:tc>
          <w:tcPr>
            <w:tcW w:w="3958" w:type="pct"/>
            <w:tcBorders>
              <w:top w:val="single" w:sz="4" w:space="0" w:color="auto"/>
              <w:left w:val="single" w:sz="4" w:space="0" w:color="auto"/>
              <w:bottom w:val="single" w:sz="4" w:space="0" w:color="auto"/>
              <w:right w:val="single" w:sz="4" w:space="0" w:color="auto"/>
            </w:tcBorders>
            <w:vAlign w:val="center"/>
            <w:hideMark/>
          </w:tcPr>
          <w:p w:rsidR="0059196F" w:rsidRPr="006E6243" w:rsidRDefault="0059196F" w:rsidP="0059196F">
            <w:pPr>
              <w:widowControl w:val="0"/>
              <w:tabs>
                <w:tab w:val="left" w:pos="9072"/>
              </w:tabs>
              <w:autoSpaceDE w:val="0"/>
              <w:autoSpaceDN w:val="0"/>
              <w:adjustRightInd w:val="0"/>
              <w:spacing w:after="0" w:line="240" w:lineRule="auto"/>
              <w:jc w:val="center"/>
              <w:rPr>
                <w:rFonts w:ascii="Arial" w:hAnsi="Arial" w:cs="Arial"/>
                <w:sz w:val="20"/>
                <w:szCs w:val="20"/>
              </w:rPr>
            </w:pPr>
            <w:r w:rsidRPr="006E6243">
              <w:rPr>
                <w:rFonts w:ascii="Arial" w:hAnsi="Arial" w:cs="Arial"/>
                <w:sz w:val="20"/>
                <w:szCs w:val="20"/>
              </w:rPr>
              <w:t>CONCEPTO</w:t>
            </w:r>
          </w:p>
        </w:tc>
        <w:tc>
          <w:tcPr>
            <w:tcW w:w="1042" w:type="pct"/>
            <w:tcBorders>
              <w:top w:val="single" w:sz="4" w:space="0" w:color="auto"/>
              <w:left w:val="single" w:sz="4" w:space="0" w:color="auto"/>
              <w:bottom w:val="single" w:sz="4" w:space="0" w:color="auto"/>
              <w:right w:val="single" w:sz="4" w:space="0" w:color="auto"/>
            </w:tcBorders>
            <w:vAlign w:val="center"/>
            <w:hideMark/>
          </w:tcPr>
          <w:p w:rsidR="0059196F" w:rsidRPr="006E6243" w:rsidRDefault="0059196F" w:rsidP="0059196F">
            <w:pPr>
              <w:widowControl w:val="0"/>
              <w:tabs>
                <w:tab w:val="left" w:pos="9072"/>
              </w:tabs>
              <w:autoSpaceDE w:val="0"/>
              <w:autoSpaceDN w:val="0"/>
              <w:adjustRightInd w:val="0"/>
              <w:spacing w:after="0" w:line="240" w:lineRule="auto"/>
              <w:jc w:val="center"/>
              <w:rPr>
                <w:rFonts w:ascii="Arial" w:hAnsi="Arial" w:cs="Arial"/>
                <w:sz w:val="20"/>
                <w:szCs w:val="20"/>
              </w:rPr>
            </w:pPr>
            <w:r w:rsidRPr="006E6243">
              <w:rPr>
                <w:rFonts w:ascii="Arial" w:hAnsi="Arial" w:cs="Arial"/>
                <w:sz w:val="20"/>
                <w:szCs w:val="20"/>
              </w:rPr>
              <w:t>TARIFA</w:t>
            </w:r>
          </w:p>
        </w:tc>
      </w:tr>
    </w:tbl>
    <w:p w:rsidR="0059196F" w:rsidRPr="006E6243" w:rsidRDefault="0059196F" w:rsidP="006E6243">
      <w:pPr>
        <w:pStyle w:val="Titulo3"/>
        <w:widowControl w:val="0"/>
        <w:numPr>
          <w:ilvl w:val="0"/>
          <w:numId w:val="0"/>
        </w:numPr>
        <w:spacing w:after="0" w:line="240" w:lineRule="auto"/>
        <w:contextualSpacing w:val="0"/>
        <w:rPr>
          <w:rFonts w:cs="Arial"/>
          <w:sz w:val="20"/>
        </w:rPr>
      </w:pPr>
      <w:r w:rsidRPr="006E6243">
        <w:rPr>
          <w:rFonts w:cs="Arial"/>
          <w:sz w:val="20"/>
        </w:rPr>
        <w:t>PREDIOS URBANOS: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67"/>
        <w:gridCol w:w="1887"/>
      </w:tblGrid>
      <w:tr w:rsidR="0059196F" w:rsidRPr="006E6243" w:rsidTr="002F3B7F">
        <w:trPr>
          <w:trHeight w:val="255"/>
          <w:jc w:val="center"/>
        </w:trPr>
        <w:tc>
          <w:tcPr>
            <w:tcW w:w="3958" w:type="pct"/>
            <w:tcBorders>
              <w:top w:val="single" w:sz="4" w:space="0" w:color="auto"/>
              <w:left w:val="single" w:sz="4" w:space="0" w:color="auto"/>
              <w:bottom w:val="single" w:sz="4" w:space="0" w:color="auto"/>
              <w:right w:val="single" w:sz="4" w:space="0" w:color="auto"/>
            </w:tcBorders>
            <w:vAlign w:val="center"/>
            <w:hideMark/>
          </w:tcPr>
          <w:p w:rsidR="0059196F" w:rsidRPr="006E6243" w:rsidRDefault="0059196F" w:rsidP="0059196F">
            <w:pPr>
              <w:widowControl w:val="0"/>
              <w:tabs>
                <w:tab w:val="left" w:pos="9072"/>
              </w:tabs>
              <w:autoSpaceDE w:val="0"/>
              <w:autoSpaceDN w:val="0"/>
              <w:adjustRightInd w:val="0"/>
              <w:spacing w:after="0" w:line="240" w:lineRule="auto"/>
              <w:jc w:val="both"/>
              <w:rPr>
                <w:rFonts w:ascii="Arial" w:hAnsi="Arial" w:cs="Arial"/>
                <w:sz w:val="20"/>
                <w:szCs w:val="20"/>
              </w:rPr>
            </w:pPr>
            <w:r w:rsidRPr="006E6243">
              <w:rPr>
                <w:rFonts w:ascii="Arial" w:hAnsi="Arial" w:cs="Arial"/>
                <w:sz w:val="20"/>
                <w:szCs w:val="20"/>
              </w:rPr>
              <w:t xml:space="preserve">HASTA $70,000.00 </w:t>
            </w:r>
          </w:p>
        </w:tc>
        <w:tc>
          <w:tcPr>
            <w:tcW w:w="1042" w:type="pct"/>
            <w:tcBorders>
              <w:top w:val="single" w:sz="4" w:space="0" w:color="auto"/>
              <w:left w:val="single" w:sz="4" w:space="0" w:color="auto"/>
              <w:bottom w:val="single" w:sz="4" w:space="0" w:color="auto"/>
              <w:right w:val="single" w:sz="4" w:space="0" w:color="auto"/>
            </w:tcBorders>
            <w:vAlign w:val="center"/>
            <w:hideMark/>
          </w:tcPr>
          <w:p w:rsidR="0059196F" w:rsidRPr="006E6243" w:rsidRDefault="0059196F" w:rsidP="0059196F">
            <w:pPr>
              <w:widowControl w:val="0"/>
              <w:tabs>
                <w:tab w:val="left" w:pos="9072"/>
              </w:tabs>
              <w:autoSpaceDE w:val="0"/>
              <w:autoSpaceDN w:val="0"/>
              <w:adjustRightInd w:val="0"/>
              <w:spacing w:after="0" w:line="240" w:lineRule="auto"/>
              <w:jc w:val="center"/>
              <w:rPr>
                <w:rFonts w:ascii="Arial" w:hAnsi="Arial" w:cs="Arial"/>
                <w:sz w:val="20"/>
                <w:szCs w:val="20"/>
              </w:rPr>
            </w:pPr>
            <w:r w:rsidRPr="006E6243">
              <w:rPr>
                <w:rFonts w:ascii="Arial" w:hAnsi="Arial" w:cs="Arial"/>
                <w:sz w:val="20"/>
                <w:szCs w:val="20"/>
              </w:rPr>
              <w:t>2/MILLAR</w:t>
            </w:r>
          </w:p>
        </w:tc>
      </w:tr>
      <w:tr w:rsidR="0059196F" w:rsidRPr="006E6243" w:rsidTr="002F3B7F">
        <w:trPr>
          <w:trHeight w:val="75"/>
          <w:jc w:val="center"/>
        </w:trPr>
        <w:tc>
          <w:tcPr>
            <w:tcW w:w="3958" w:type="pct"/>
            <w:tcBorders>
              <w:top w:val="single" w:sz="4" w:space="0" w:color="auto"/>
              <w:left w:val="single" w:sz="4" w:space="0" w:color="auto"/>
              <w:bottom w:val="single" w:sz="4" w:space="0" w:color="auto"/>
              <w:right w:val="single" w:sz="4" w:space="0" w:color="auto"/>
            </w:tcBorders>
            <w:vAlign w:val="center"/>
            <w:hideMark/>
          </w:tcPr>
          <w:p w:rsidR="0059196F" w:rsidRPr="006E6243" w:rsidRDefault="0059196F" w:rsidP="0059196F">
            <w:pPr>
              <w:widowControl w:val="0"/>
              <w:tabs>
                <w:tab w:val="left" w:pos="9072"/>
              </w:tabs>
              <w:autoSpaceDE w:val="0"/>
              <w:autoSpaceDN w:val="0"/>
              <w:adjustRightInd w:val="0"/>
              <w:spacing w:after="0" w:line="240" w:lineRule="auto"/>
              <w:jc w:val="both"/>
              <w:rPr>
                <w:rFonts w:ascii="Arial" w:hAnsi="Arial" w:cs="Arial"/>
                <w:sz w:val="20"/>
                <w:szCs w:val="20"/>
              </w:rPr>
            </w:pPr>
            <w:r w:rsidRPr="006E6243">
              <w:rPr>
                <w:rFonts w:ascii="Arial" w:hAnsi="Arial" w:cs="Arial"/>
                <w:sz w:val="20"/>
                <w:szCs w:val="20"/>
              </w:rPr>
              <w:t xml:space="preserve">SOBRE EL EXCEDENTE A $70,000.00 </w:t>
            </w:r>
          </w:p>
        </w:tc>
        <w:tc>
          <w:tcPr>
            <w:tcW w:w="1042" w:type="pct"/>
            <w:tcBorders>
              <w:top w:val="single" w:sz="4" w:space="0" w:color="auto"/>
              <w:left w:val="single" w:sz="4" w:space="0" w:color="auto"/>
              <w:bottom w:val="single" w:sz="4" w:space="0" w:color="auto"/>
              <w:right w:val="single" w:sz="4" w:space="0" w:color="auto"/>
            </w:tcBorders>
            <w:vAlign w:val="center"/>
            <w:hideMark/>
          </w:tcPr>
          <w:p w:rsidR="0059196F" w:rsidRPr="006E6243" w:rsidRDefault="0059196F" w:rsidP="0059196F">
            <w:pPr>
              <w:widowControl w:val="0"/>
              <w:tabs>
                <w:tab w:val="left" w:pos="9072"/>
              </w:tabs>
              <w:autoSpaceDE w:val="0"/>
              <w:autoSpaceDN w:val="0"/>
              <w:adjustRightInd w:val="0"/>
              <w:spacing w:after="0" w:line="240" w:lineRule="auto"/>
              <w:jc w:val="center"/>
              <w:rPr>
                <w:rFonts w:ascii="Arial" w:hAnsi="Arial" w:cs="Arial"/>
                <w:sz w:val="20"/>
                <w:szCs w:val="20"/>
              </w:rPr>
            </w:pPr>
            <w:r w:rsidRPr="006E6243">
              <w:rPr>
                <w:rFonts w:ascii="Arial" w:hAnsi="Arial" w:cs="Arial"/>
                <w:sz w:val="20"/>
                <w:szCs w:val="20"/>
              </w:rPr>
              <w:t>3/MILLAR</w:t>
            </w:r>
          </w:p>
        </w:tc>
      </w:tr>
    </w:tbl>
    <w:p w:rsidR="0059196F" w:rsidRPr="006E6243" w:rsidRDefault="0059196F" w:rsidP="006E6243">
      <w:pPr>
        <w:pStyle w:val="Titulo3"/>
        <w:widowControl w:val="0"/>
        <w:numPr>
          <w:ilvl w:val="0"/>
          <w:numId w:val="0"/>
        </w:numPr>
        <w:spacing w:after="0" w:line="240" w:lineRule="auto"/>
        <w:contextualSpacing w:val="0"/>
        <w:rPr>
          <w:rFonts w:cs="Arial"/>
          <w:sz w:val="20"/>
        </w:rPr>
      </w:pPr>
      <w:r w:rsidRPr="006E6243">
        <w:rPr>
          <w:rFonts w:cs="Arial"/>
          <w:sz w:val="20"/>
        </w:rPr>
        <w:t>PREDIOS RÚSTICOS O RURALES: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67"/>
        <w:gridCol w:w="1887"/>
      </w:tblGrid>
      <w:tr w:rsidR="0059196F" w:rsidRPr="006E6243" w:rsidTr="002F3B7F">
        <w:trPr>
          <w:trHeight w:val="75"/>
        </w:trPr>
        <w:tc>
          <w:tcPr>
            <w:tcW w:w="3958" w:type="pct"/>
            <w:tcBorders>
              <w:top w:val="single" w:sz="4" w:space="0" w:color="auto"/>
              <w:left w:val="single" w:sz="4" w:space="0" w:color="auto"/>
              <w:bottom w:val="single" w:sz="4" w:space="0" w:color="auto"/>
              <w:right w:val="single" w:sz="4" w:space="0" w:color="auto"/>
            </w:tcBorders>
            <w:vAlign w:val="center"/>
            <w:hideMark/>
          </w:tcPr>
          <w:p w:rsidR="0059196F" w:rsidRPr="006E6243" w:rsidRDefault="0059196F" w:rsidP="0059196F">
            <w:pPr>
              <w:widowControl w:val="0"/>
              <w:tabs>
                <w:tab w:val="left" w:pos="9072"/>
              </w:tabs>
              <w:autoSpaceDE w:val="0"/>
              <w:autoSpaceDN w:val="0"/>
              <w:adjustRightInd w:val="0"/>
              <w:spacing w:after="0" w:line="240" w:lineRule="auto"/>
              <w:jc w:val="center"/>
              <w:rPr>
                <w:rFonts w:ascii="Arial" w:hAnsi="Arial" w:cs="Arial"/>
                <w:sz w:val="20"/>
                <w:szCs w:val="20"/>
              </w:rPr>
            </w:pPr>
            <w:r w:rsidRPr="006E6243">
              <w:rPr>
                <w:rFonts w:ascii="Arial" w:hAnsi="Arial" w:cs="Arial"/>
                <w:sz w:val="20"/>
                <w:szCs w:val="20"/>
              </w:rPr>
              <w:t>CONCEPTO</w:t>
            </w:r>
          </w:p>
        </w:tc>
        <w:tc>
          <w:tcPr>
            <w:tcW w:w="1042" w:type="pct"/>
            <w:tcBorders>
              <w:top w:val="single" w:sz="4" w:space="0" w:color="auto"/>
              <w:left w:val="single" w:sz="4" w:space="0" w:color="auto"/>
              <w:bottom w:val="single" w:sz="4" w:space="0" w:color="auto"/>
              <w:right w:val="single" w:sz="4" w:space="0" w:color="auto"/>
            </w:tcBorders>
            <w:vAlign w:val="center"/>
            <w:hideMark/>
          </w:tcPr>
          <w:p w:rsidR="0059196F" w:rsidRPr="006E6243" w:rsidRDefault="0059196F" w:rsidP="0059196F">
            <w:pPr>
              <w:widowControl w:val="0"/>
              <w:tabs>
                <w:tab w:val="left" w:pos="9072"/>
              </w:tabs>
              <w:autoSpaceDE w:val="0"/>
              <w:autoSpaceDN w:val="0"/>
              <w:adjustRightInd w:val="0"/>
              <w:spacing w:after="0" w:line="240" w:lineRule="auto"/>
              <w:jc w:val="center"/>
              <w:rPr>
                <w:rFonts w:ascii="Arial" w:hAnsi="Arial" w:cs="Arial"/>
                <w:sz w:val="20"/>
                <w:szCs w:val="20"/>
              </w:rPr>
            </w:pPr>
            <w:r w:rsidRPr="006E6243">
              <w:rPr>
                <w:rFonts w:ascii="Arial" w:hAnsi="Arial" w:cs="Arial"/>
                <w:sz w:val="20"/>
                <w:szCs w:val="20"/>
              </w:rPr>
              <w:t>TARIFA</w:t>
            </w:r>
          </w:p>
        </w:tc>
      </w:tr>
      <w:tr w:rsidR="0059196F" w:rsidRPr="006E6243" w:rsidTr="002F3B7F">
        <w:trPr>
          <w:trHeight w:val="75"/>
        </w:trPr>
        <w:tc>
          <w:tcPr>
            <w:tcW w:w="3958" w:type="pct"/>
            <w:tcBorders>
              <w:top w:val="single" w:sz="4" w:space="0" w:color="auto"/>
              <w:left w:val="single" w:sz="4" w:space="0" w:color="auto"/>
              <w:bottom w:val="single" w:sz="4" w:space="0" w:color="auto"/>
              <w:right w:val="single" w:sz="4" w:space="0" w:color="auto"/>
            </w:tcBorders>
            <w:vAlign w:val="center"/>
            <w:hideMark/>
          </w:tcPr>
          <w:p w:rsidR="0059196F" w:rsidRPr="006E6243" w:rsidRDefault="0059196F" w:rsidP="0059196F">
            <w:pPr>
              <w:widowControl w:val="0"/>
              <w:tabs>
                <w:tab w:val="left" w:pos="9072"/>
              </w:tabs>
              <w:autoSpaceDE w:val="0"/>
              <w:autoSpaceDN w:val="0"/>
              <w:adjustRightInd w:val="0"/>
              <w:spacing w:after="0" w:line="240" w:lineRule="auto"/>
              <w:jc w:val="both"/>
              <w:rPr>
                <w:rFonts w:ascii="Arial" w:hAnsi="Arial" w:cs="Arial"/>
                <w:sz w:val="20"/>
                <w:szCs w:val="20"/>
              </w:rPr>
            </w:pPr>
            <w:r w:rsidRPr="006E6243">
              <w:rPr>
                <w:rFonts w:ascii="Arial" w:hAnsi="Arial" w:cs="Arial"/>
                <w:sz w:val="20"/>
                <w:szCs w:val="20"/>
              </w:rPr>
              <w:t>RÚSTICOS O RURALES</w:t>
            </w:r>
          </w:p>
        </w:tc>
        <w:tc>
          <w:tcPr>
            <w:tcW w:w="1042" w:type="pct"/>
            <w:tcBorders>
              <w:top w:val="single" w:sz="4" w:space="0" w:color="auto"/>
              <w:left w:val="single" w:sz="4" w:space="0" w:color="auto"/>
              <w:bottom w:val="single" w:sz="4" w:space="0" w:color="auto"/>
              <w:right w:val="single" w:sz="4" w:space="0" w:color="auto"/>
            </w:tcBorders>
            <w:vAlign w:val="center"/>
            <w:hideMark/>
          </w:tcPr>
          <w:p w:rsidR="0059196F" w:rsidRPr="006E6243" w:rsidRDefault="0059196F" w:rsidP="0059196F">
            <w:pPr>
              <w:widowControl w:val="0"/>
              <w:tabs>
                <w:tab w:val="left" w:pos="9072"/>
              </w:tabs>
              <w:autoSpaceDE w:val="0"/>
              <w:autoSpaceDN w:val="0"/>
              <w:adjustRightInd w:val="0"/>
              <w:spacing w:after="0" w:line="240" w:lineRule="auto"/>
              <w:jc w:val="center"/>
              <w:rPr>
                <w:rFonts w:ascii="Arial" w:hAnsi="Arial" w:cs="Arial"/>
                <w:sz w:val="20"/>
                <w:szCs w:val="20"/>
              </w:rPr>
            </w:pPr>
            <w:r w:rsidRPr="006E6243">
              <w:rPr>
                <w:rFonts w:ascii="Arial" w:hAnsi="Arial" w:cs="Arial"/>
                <w:sz w:val="20"/>
                <w:szCs w:val="20"/>
              </w:rPr>
              <w:t>2/MILLAR</w:t>
            </w:r>
          </w:p>
        </w:tc>
      </w:tr>
    </w:tbl>
    <w:p w:rsidR="0059196F" w:rsidRPr="006E6243" w:rsidRDefault="0059196F" w:rsidP="0059196F">
      <w:pPr>
        <w:pStyle w:val="Titulo3"/>
        <w:widowControl w:val="0"/>
        <w:numPr>
          <w:ilvl w:val="0"/>
          <w:numId w:val="0"/>
        </w:numPr>
        <w:spacing w:after="0" w:line="240" w:lineRule="auto"/>
        <w:contextualSpacing w:val="0"/>
        <w:rPr>
          <w:rFonts w:cs="Arial"/>
          <w:sz w:val="20"/>
        </w:rPr>
      </w:pPr>
    </w:p>
    <w:p w:rsidR="0059196F" w:rsidRDefault="0059196F" w:rsidP="00865B8C">
      <w:pPr>
        <w:pStyle w:val="Titulo3"/>
        <w:ind w:left="0" w:firstLine="0"/>
      </w:pPr>
      <w:r w:rsidRPr="0059196F">
        <w:t>EL IMPUESTO PREDIAL SE CAUSARÁ BIMESTRALMENTE Y DEBERÁ DE PAGARSE DENTRO DEL PRIMER MES DE CADA BIMESTRE, DURANTE LOS MESES DE ENERO, MARZO, MAYO, JULIO, SEPTIEMBRE Y NOVIEMBRE.</w:t>
      </w:r>
    </w:p>
    <w:p w:rsidR="006814EB" w:rsidRPr="0059196F" w:rsidRDefault="006814EB" w:rsidP="006814EB">
      <w:pPr>
        <w:pStyle w:val="Titulo3"/>
        <w:widowControl w:val="0"/>
        <w:numPr>
          <w:ilvl w:val="0"/>
          <w:numId w:val="0"/>
        </w:numPr>
        <w:spacing w:after="0" w:line="240" w:lineRule="auto"/>
        <w:rPr>
          <w:rFonts w:cs="Arial"/>
          <w:szCs w:val="24"/>
        </w:rPr>
      </w:pPr>
    </w:p>
    <w:p w:rsidR="0059196F" w:rsidRDefault="0059196F" w:rsidP="006814EB">
      <w:pPr>
        <w:pStyle w:val="Titulo3"/>
        <w:widowControl w:val="0"/>
        <w:spacing w:after="0" w:line="240" w:lineRule="auto"/>
        <w:ind w:left="0" w:firstLine="0"/>
        <w:rPr>
          <w:rFonts w:cs="Arial"/>
          <w:szCs w:val="24"/>
        </w:rPr>
      </w:pPr>
      <w:r w:rsidRPr="0059196F">
        <w:rPr>
          <w:rFonts w:cs="Arial"/>
          <w:szCs w:val="24"/>
        </w:rPr>
        <w:t>CUANDO SE PAGUE EL IMPUESTO PREDIAL POR ANUALIDAD ANTICIPADA DURANTE LAS FECHAS Y CON LOS INCENTIVOS AUTORIZADOS, LOS CONTRIBUYENTES TENDRÁN DERECHO A UNA REDUCCIÓN EQUIVALENTE AL PORCENTAJE QUE ANUALMENTE SE DETERMINE EN ESTA LEY DE INGRESOS.</w:t>
      </w:r>
    </w:p>
    <w:p w:rsidR="006814EB" w:rsidRPr="0059196F" w:rsidRDefault="006814EB" w:rsidP="006814EB">
      <w:pPr>
        <w:pStyle w:val="Titulo3"/>
        <w:widowControl w:val="0"/>
        <w:numPr>
          <w:ilvl w:val="0"/>
          <w:numId w:val="0"/>
        </w:numPr>
        <w:spacing w:after="0" w:line="240" w:lineRule="auto"/>
        <w:rPr>
          <w:rFonts w:cs="Arial"/>
          <w:szCs w:val="24"/>
        </w:rPr>
      </w:pPr>
    </w:p>
    <w:p w:rsidR="0059196F" w:rsidRDefault="0059196F" w:rsidP="006814EB">
      <w:pPr>
        <w:pStyle w:val="Titulo3"/>
        <w:widowControl w:val="0"/>
        <w:spacing w:after="0" w:line="240" w:lineRule="auto"/>
        <w:ind w:left="0" w:firstLine="0"/>
        <w:rPr>
          <w:rFonts w:cs="Arial"/>
          <w:szCs w:val="24"/>
        </w:rPr>
      </w:pPr>
      <w:r w:rsidRPr="0059196F">
        <w:rPr>
          <w:rFonts w:cs="Arial"/>
          <w:szCs w:val="24"/>
        </w:rPr>
        <w:t xml:space="preserve">EL IMPUESTO PREDIAL CAUSADO POR EL TOTAL DEL AÑO, </w:t>
      </w:r>
      <w:r w:rsidRPr="0059196F">
        <w:rPr>
          <w:rFonts w:cs="Arial"/>
          <w:szCs w:val="24"/>
        </w:rPr>
        <w:lastRenderedPageBreak/>
        <w:t xml:space="preserve">EN NINGÚN CASO PODRÁ SER INFERIOR AL 1% DEL VALOR ANUAL DE LA UNIDAD DE MEDIDA Y ACTUALIZACIÓN VIGENTE. </w:t>
      </w:r>
    </w:p>
    <w:p w:rsidR="006814EB" w:rsidRPr="0059196F" w:rsidRDefault="006814EB" w:rsidP="007E5504">
      <w:pPr>
        <w:pStyle w:val="Titulo3"/>
        <w:widowControl w:val="0"/>
        <w:numPr>
          <w:ilvl w:val="0"/>
          <w:numId w:val="0"/>
        </w:numPr>
        <w:spacing w:after="0" w:line="240" w:lineRule="auto"/>
        <w:contextualSpacing w:val="0"/>
        <w:rPr>
          <w:rFonts w:cs="Arial"/>
          <w:szCs w:val="24"/>
        </w:rPr>
      </w:pPr>
    </w:p>
    <w:p w:rsidR="0059196F" w:rsidRDefault="0059196F" w:rsidP="007E5504">
      <w:pPr>
        <w:pStyle w:val="Ttulo2"/>
        <w:keepNext w:val="0"/>
        <w:widowControl w:val="0"/>
        <w:numPr>
          <w:ilvl w:val="0"/>
          <w:numId w:val="21"/>
        </w:numPr>
        <w:tabs>
          <w:tab w:val="left" w:pos="1701"/>
        </w:tabs>
        <w:ind w:left="0" w:firstLine="0"/>
        <w:jc w:val="center"/>
        <w:rPr>
          <w:rFonts w:cs="Arial"/>
          <w:szCs w:val="24"/>
        </w:rPr>
      </w:pPr>
      <w:bookmarkStart w:id="8" w:name="_Toc146559947"/>
      <w:r w:rsidRPr="006814EB">
        <w:rPr>
          <w:rFonts w:cs="Arial"/>
          <w:szCs w:val="24"/>
        </w:rPr>
        <w:t>IMPUESTOS SOBRE LA PRODUCCIÓN, EL CONSUMO Y LAS TRANSACCIONES</w:t>
      </w:r>
      <w:bookmarkEnd w:id="8"/>
    </w:p>
    <w:p w:rsidR="00694E1F" w:rsidRPr="007E5504" w:rsidRDefault="00694E1F" w:rsidP="007E5504">
      <w:pPr>
        <w:pStyle w:val="Encabezado"/>
        <w:tabs>
          <w:tab w:val="clear" w:pos="4419"/>
          <w:tab w:val="clear" w:pos="8838"/>
        </w:tabs>
        <w:rPr>
          <w:lang w:val="es-ES_tradnl" w:eastAsia="es-ES"/>
        </w:rPr>
      </w:pPr>
    </w:p>
    <w:p w:rsidR="00694E1F" w:rsidRDefault="00694E1F" w:rsidP="007E5504">
      <w:pPr>
        <w:pStyle w:val="Ttulo3"/>
        <w:keepNext w:val="0"/>
        <w:widowControl w:val="0"/>
        <w:numPr>
          <w:ilvl w:val="0"/>
          <w:numId w:val="23"/>
        </w:numPr>
        <w:ind w:left="0" w:firstLine="0"/>
        <w:jc w:val="center"/>
        <w:rPr>
          <w:rFonts w:cs="Arial"/>
          <w:bCs/>
          <w:sz w:val="24"/>
          <w:szCs w:val="24"/>
        </w:rPr>
      </w:pPr>
      <w:bookmarkStart w:id="9" w:name="_Toc146559948"/>
      <w:r w:rsidRPr="00694E1F">
        <w:rPr>
          <w:rFonts w:cs="Arial"/>
          <w:bCs/>
          <w:sz w:val="24"/>
          <w:szCs w:val="24"/>
        </w:rPr>
        <w:t>DEL IMPUESTO SOBRE ADQUISICIÓN DE BIENES INMUEBLES</w:t>
      </w:r>
      <w:bookmarkEnd w:id="9"/>
    </w:p>
    <w:p w:rsidR="00694E1F" w:rsidRPr="00694E1F" w:rsidRDefault="00694E1F" w:rsidP="007E5504">
      <w:pPr>
        <w:spacing w:after="0" w:line="240" w:lineRule="auto"/>
        <w:rPr>
          <w:lang w:val="es-ES_tradnl" w:eastAsia="es-ES"/>
        </w:rPr>
      </w:pPr>
    </w:p>
    <w:p w:rsidR="00694E1F" w:rsidRDefault="00694E1F" w:rsidP="00694E1F">
      <w:pPr>
        <w:pStyle w:val="Titulo3"/>
        <w:widowControl w:val="0"/>
        <w:spacing w:after="0" w:line="240" w:lineRule="auto"/>
        <w:ind w:left="0" w:firstLine="0"/>
        <w:rPr>
          <w:rFonts w:cs="Arial"/>
          <w:szCs w:val="24"/>
        </w:rPr>
      </w:pPr>
      <w:r w:rsidRPr="00694E1F">
        <w:rPr>
          <w:rFonts w:cs="Arial"/>
          <w:szCs w:val="24"/>
        </w:rPr>
        <w:t>SON SUJETOS OBLIGADOS AL PAGO DEL IMPUESTO SOBRE ADQUISICIÓN DE BIENES INMUEBLES ESTABLECIDO EN ESTA LEY, LAS PERSONAS FÍSICAS Y MORALES QUE ADQUIERAN INMUEBLES QUE CONSISTAN EN EL SUELO, EN LAS CONSTRUCCIONES EN SU CASO, UBICADOS EN EL MUNICIPIO DE CUAUTLA, MORELOS; ASÍ COMO LOS DERECHOS RELACIONADOS CON LOS MISMOS A QUE ESTA LEY SE REFIERE.</w:t>
      </w:r>
    </w:p>
    <w:p w:rsidR="00694E1F" w:rsidRPr="00694E1F" w:rsidRDefault="00694E1F" w:rsidP="00694E1F">
      <w:pPr>
        <w:pStyle w:val="Titulo3"/>
        <w:widowControl w:val="0"/>
        <w:numPr>
          <w:ilvl w:val="0"/>
          <w:numId w:val="0"/>
        </w:numPr>
        <w:spacing w:after="0" w:line="240" w:lineRule="auto"/>
        <w:rPr>
          <w:rFonts w:cs="Arial"/>
          <w:szCs w:val="24"/>
        </w:rPr>
      </w:pPr>
    </w:p>
    <w:p w:rsidR="00694E1F" w:rsidRDefault="00694E1F" w:rsidP="00694E1F">
      <w:pPr>
        <w:pStyle w:val="Titulo3"/>
        <w:widowControl w:val="0"/>
        <w:spacing w:after="0" w:line="240" w:lineRule="auto"/>
        <w:ind w:left="0" w:firstLine="0"/>
        <w:rPr>
          <w:rFonts w:cs="Arial"/>
          <w:szCs w:val="24"/>
        </w:rPr>
      </w:pPr>
      <w:r w:rsidRPr="00694E1F">
        <w:rPr>
          <w:rFonts w:cs="Arial"/>
          <w:szCs w:val="24"/>
        </w:rPr>
        <w:t xml:space="preserve">EL IMPUESTO SOBRE ADQUISICIÓN DE BIENES INMUEBLES SE CALCULARÁ APLICANDO AL VALOR DEL INMUEBLE LA TASA DEL 2%; DICHO VALOR </w:t>
      </w:r>
      <w:r w:rsidRPr="00694E1F">
        <w:rPr>
          <w:rFonts w:cs="Arial"/>
          <w:szCs w:val="24"/>
          <w:lang w:eastAsia="es-ES"/>
        </w:rPr>
        <w:t xml:space="preserve">SERÁ EL QUE RESULTE MÁS ALTO DE ENTRE EL VALOR DE LA ADQUISICIÓN U OPERACIÓN, EL VALOR EMITIDO POR EL ÁREA DEL CATASTRO MUNICIPAL Y EL VALOR COMERCIAL QUE RESULTE DEL AVALÚO PRACTICADO POR PERSONA O INSTITUCIÓN AUTORIZADA, </w:t>
      </w:r>
      <w:r w:rsidRPr="00694E1F">
        <w:rPr>
          <w:rFonts w:cs="Arial"/>
          <w:szCs w:val="24"/>
        </w:rPr>
        <w:t>DE ACUERDO CON LO DISPUESTO EN EL ARTÍCULO 94 TER y 94 TER-2 DE LA LEY GENERAL DE HACIENDA MUNICIPAL DEL ESTADO DE MORELOS.</w:t>
      </w:r>
    </w:p>
    <w:p w:rsidR="00694E1F" w:rsidRPr="00694E1F" w:rsidRDefault="00694E1F" w:rsidP="00694E1F">
      <w:pPr>
        <w:pStyle w:val="Titulo3"/>
        <w:widowControl w:val="0"/>
        <w:numPr>
          <w:ilvl w:val="0"/>
          <w:numId w:val="0"/>
        </w:numPr>
        <w:spacing w:after="0" w:line="240" w:lineRule="auto"/>
        <w:rPr>
          <w:rFonts w:cs="Arial"/>
          <w:szCs w:val="24"/>
        </w:rPr>
      </w:pPr>
    </w:p>
    <w:p w:rsidR="00694E1F" w:rsidRDefault="00694E1F" w:rsidP="00694E1F">
      <w:pPr>
        <w:pStyle w:val="Titulo3"/>
        <w:widowControl w:val="0"/>
        <w:numPr>
          <w:ilvl w:val="0"/>
          <w:numId w:val="0"/>
        </w:numPr>
        <w:spacing w:after="0" w:line="240" w:lineRule="auto"/>
        <w:rPr>
          <w:rFonts w:cs="Arial"/>
          <w:szCs w:val="24"/>
          <w:lang w:eastAsia="es-ES"/>
        </w:rPr>
      </w:pPr>
      <w:r w:rsidRPr="00694E1F">
        <w:rPr>
          <w:rFonts w:cs="Arial"/>
          <w:szCs w:val="24"/>
          <w:lang w:eastAsia="es-ES"/>
        </w:rPr>
        <w:t>CUANDO NO SE PACTE O ESTABLEZCA VALOR DE ADQUISICIÓN U OPERACIÓN, EL IMPUESTO SOBRE ADQUISICIÓN DE BIENES INMUEBLES SE CALCULARÁ SOBRE EL VALOR MÁS ALTO ENTRE EL VALOR EMITIDO POR EL ÁREA DEL CATASTRO MUNICIPAL Y EL VALOR QUE RESULTE DEL AVALÚO PRACTICADO POR PERSONA O INSTITUCIÓN AUTORIZADA.</w:t>
      </w:r>
    </w:p>
    <w:p w:rsidR="00694E1F" w:rsidRPr="00694E1F" w:rsidRDefault="00694E1F" w:rsidP="00694E1F">
      <w:pPr>
        <w:pStyle w:val="Titulo3"/>
        <w:widowControl w:val="0"/>
        <w:numPr>
          <w:ilvl w:val="0"/>
          <w:numId w:val="0"/>
        </w:numPr>
        <w:spacing w:after="0" w:line="240" w:lineRule="auto"/>
        <w:rPr>
          <w:rFonts w:cs="Arial"/>
          <w:szCs w:val="24"/>
          <w:lang w:eastAsia="es-ES"/>
        </w:rPr>
      </w:pPr>
      <w:r w:rsidRPr="00694E1F">
        <w:rPr>
          <w:rFonts w:cs="Arial"/>
          <w:szCs w:val="24"/>
          <w:lang w:eastAsia="es-ES"/>
        </w:rPr>
        <w:t xml:space="preserve">   </w:t>
      </w:r>
    </w:p>
    <w:p w:rsidR="00694E1F" w:rsidRDefault="00694E1F" w:rsidP="00694E1F">
      <w:pPr>
        <w:pStyle w:val="Titulo3"/>
        <w:widowControl w:val="0"/>
        <w:spacing w:after="0" w:line="240" w:lineRule="auto"/>
        <w:ind w:left="0" w:firstLine="0"/>
        <w:rPr>
          <w:rFonts w:cs="Arial"/>
          <w:szCs w:val="24"/>
        </w:rPr>
      </w:pPr>
      <w:r w:rsidRPr="00694E1F">
        <w:rPr>
          <w:rFonts w:cs="Arial"/>
          <w:szCs w:val="24"/>
        </w:rPr>
        <w:t>PARA LOS EFECTOS DE ESTA SECCIÓN, SE ENTIENDE POR ADQUISICIÓN LA QUE SE DERIVE DE:</w:t>
      </w:r>
    </w:p>
    <w:p w:rsidR="00694E1F" w:rsidRPr="00694E1F" w:rsidRDefault="00694E1F" w:rsidP="00694E1F">
      <w:pPr>
        <w:pStyle w:val="Titulo3"/>
        <w:widowControl w:val="0"/>
        <w:numPr>
          <w:ilvl w:val="0"/>
          <w:numId w:val="0"/>
        </w:numPr>
        <w:spacing w:after="0" w:line="240" w:lineRule="auto"/>
        <w:rPr>
          <w:rFonts w:cs="Arial"/>
          <w:szCs w:val="24"/>
        </w:rPr>
      </w:pPr>
    </w:p>
    <w:p w:rsidR="00694E1F" w:rsidRPr="00694E1F" w:rsidRDefault="00694E1F" w:rsidP="00A25A78">
      <w:pPr>
        <w:pStyle w:val="Titulo3"/>
        <w:widowControl w:val="0"/>
        <w:numPr>
          <w:ilvl w:val="0"/>
          <w:numId w:val="24"/>
        </w:numPr>
        <w:spacing w:after="0" w:line="240" w:lineRule="auto"/>
        <w:ind w:left="284" w:firstLine="0"/>
        <w:rPr>
          <w:rFonts w:cs="Arial"/>
          <w:szCs w:val="24"/>
        </w:rPr>
      </w:pPr>
      <w:r w:rsidRPr="00694E1F">
        <w:rPr>
          <w:rFonts w:cs="Arial"/>
          <w:szCs w:val="24"/>
        </w:rPr>
        <w:t xml:space="preserve">TODOS LOS ACTOS POR LOS QUE SE TRANSMITA LA PROPIEDAD, INCLUYENDO LA DONACIÓN, LA QUE OCURRA POR CAUSA DE MUERTE, </w:t>
      </w:r>
      <w:r w:rsidRPr="00694E1F">
        <w:rPr>
          <w:rFonts w:cs="Arial"/>
          <w:szCs w:val="24"/>
        </w:rPr>
        <w:lastRenderedPageBreak/>
        <w:t>LA APORTACIÓN A TODA CLASE DE ASOCIACIONES O SOCIEDADES, LAS QUE SE REALICEN AL CONSTITUIR LA COPROPIEDAD O LA SOCIEDAD CONYUGAL;</w:t>
      </w:r>
    </w:p>
    <w:p w:rsidR="00694E1F" w:rsidRPr="00694E1F" w:rsidRDefault="00694E1F" w:rsidP="00A25A78">
      <w:pPr>
        <w:pStyle w:val="Titulo3"/>
        <w:widowControl w:val="0"/>
        <w:numPr>
          <w:ilvl w:val="0"/>
          <w:numId w:val="24"/>
        </w:numPr>
        <w:spacing w:after="0" w:line="240" w:lineRule="auto"/>
        <w:ind w:left="284" w:firstLine="0"/>
        <w:rPr>
          <w:rFonts w:cs="Arial"/>
          <w:szCs w:val="24"/>
        </w:rPr>
      </w:pPr>
      <w:r w:rsidRPr="00694E1F">
        <w:rPr>
          <w:rFonts w:cs="Arial"/>
          <w:szCs w:val="24"/>
        </w:rPr>
        <w:t>LA COMPRAVENTA EN LA QUE EL COMPRADOR SE RESERVE LA NUDA PROPIEDAD, AUN CUANDO LA TRASFERENCIA DE ÉSTA OPERE CON POSTERIORIDAD;</w:t>
      </w:r>
    </w:p>
    <w:p w:rsidR="00694E1F" w:rsidRPr="00694E1F" w:rsidRDefault="00694E1F" w:rsidP="00A25A78">
      <w:pPr>
        <w:pStyle w:val="Prrafodelista"/>
        <w:widowControl w:val="0"/>
        <w:numPr>
          <w:ilvl w:val="0"/>
          <w:numId w:val="24"/>
        </w:numPr>
        <w:spacing w:after="0" w:line="240" w:lineRule="auto"/>
        <w:ind w:left="284" w:firstLine="0"/>
        <w:jc w:val="both"/>
        <w:rPr>
          <w:rFonts w:ascii="Arial" w:hAnsi="Arial" w:cs="Arial"/>
          <w:sz w:val="24"/>
          <w:szCs w:val="24"/>
        </w:rPr>
      </w:pPr>
      <w:r w:rsidRPr="00694E1F">
        <w:rPr>
          <w:rFonts w:ascii="Arial" w:hAnsi="Arial" w:cs="Arial"/>
          <w:sz w:val="24"/>
          <w:szCs w:val="24"/>
        </w:rPr>
        <w:t>LA PROMESA DE ADQUIRIR, CUANDO EL FUTURO COMPRADOR ENTRE EN POSESIÓN DE LOS BIENES O EL FUTURO VENDEDOR RECIBA EL PRECIO DE LA VENTA O PARTE DE ÉL, ANTES DE QUE CELEBRE EL CONTRATO PROMETIDO O CUANDO SE PACTE ALGUNA DE ESTAS CIRCUNSTANCIAS;</w:t>
      </w:r>
    </w:p>
    <w:p w:rsidR="00694E1F" w:rsidRPr="00694E1F" w:rsidRDefault="00694E1F" w:rsidP="00A25A78">
      <w:pPr>
        <w:pStyle w:val="Prrafodelista"/>
        <w:widowControl w:val="0"/>
        <w:numPr>
          <w:ilvl w:val="0"/>
          <w:numId w:val="24"/>
        </w:numPr>
        <w:spacing w:after="0" w:line="240" w:lineRule="auto"/>
        <w:ind w:left="284" w:firstLine="0"/>
        <w:jc w:val="both"/>
        <w:rPr>
          <w:rFonts w:ascii="Arial" w:hAnsi="Arial" w:cs="Arial"/>
          <w:sz w:val="24"/>
          <w:szCs w:val="24"/>
        </w:rPr>
      </w:pPr>
      <w:r w:rsidRPr="00694E1F">
        <w:rPr>
          <w:rFonts w:ascii="Arial" w:hAnsi="Arial" w:cs="Arial"/>
          <w:sz w:val="24"/>
          <w:szCs w:val="24"/>
        </w:rPr>
        <w:t>LA CESIÓN DE DERECHOS DEL COMPRADOR O DEL FUTURO COMPRADOR EN LOS CASOS DE LAS FRACCIONES II Y III QUE ANTECEDEN, RESPECTIVAMENTE;</w:t>
      </w:r>
    </w:p>
    <w:p w:rsidR="00694E1F" w:rsidRPr="00694E1F" w:rsidRDefault="00694E1F" w:rsidP="00A25A78">
      <w:pPr>
        <w:pStyle w:val="Prrafodelista"/>
        <w:widowControl w:val="0"/>
        <w:numPr>
          <w:ilvl w:val="0"/>
          <w:numId w:val="24"/>
        </w:numPr>
        <w:spacing w:after="0" w:line="240" w:lineRule="auto"/>
        <w:ind w:left="0" w:firstLine="284"/>
        <w:jc w:val="both"/>
        <w:rPr>
          <w:rFonts w:ascii="Arial" w:hAnsi="Arial" w:cs="Arial"/>
          <w:sz w:val="24"/>
          <w:szCs w:val="24"/>
        </w:rPr>
      </w:pPr>
      <w:r w:rsidRPr="00694E1F">
        <w:rPr>
          <w:rFonts w:ascii="Arial" w:hAnsi="Arial" w:cs="Arial"/>
          <w:sz w:val="24"/>
          <w:szCs w:val="24"/>
        </w:rPr>
        <w:t>FUSIÓN DE SOCIEDADES;</w:t>
      </w:r>
    </w:p>
    <w:p w:rsidR="00694E1F" w:rsidRPr="00694E1F" w:rsidRDefault="00694E1F" w:rsidP="00A25A78">
      <w:pPr>
        <w:pStyle w:val="Prrafodelista"/>
        <w:widowControl w:val="0"/>
        <w:numPr>
          <w:ilvl w:val="0"/>
          <w:numId w:val="24"/>
        </w:numPr>
        <w:spacing w:after="0" w:line="240" w:lineRule="auto"/>
        <w:ind w:left="284" w:firstLine="0"/>
        <w:jc w:val="both"/>
        <w:rPr>
          <w:rFonts w:ascii="Arial" w:hAnsi="Arial" w:cs="Arial"/>
          <w:sz w:val="24"/>
          <w:szCs w:val="24"/>
        </w:rPr>
      </w:pPr>
      <w:r w:rsidRPr="00694E1F">
        <w:rPr>
          <w:rFonts w:ascii="Arial" w:hAnsi="Arial" w:cs="Arial"/>
          <w:sz w:val="24"/>
          <w:szCs w:val="24"/>
        </w:rPr>
        <w:t>LA DACIÓN EN PAGO Y LA LIQUIDACIÓN, REDUCCIÓN DE CAPITAL, PAGO EN ESPECIE, REMATES, UTILIDADES O DIVIDENDOS DE ASOCIACIONES O SOCIEDADES CIVILES O MERCANTILES;</w:t>
      </w:r>
    </w:p>
    <w:p w:rsidR="00694E1F" w:rsidRPr="00694E1F" w:rsidRDefault="00694E1F" w:rsidP="00A25A78">
      <w:pPr>
        <w:pStyle w:val="Prrafodelista"/>
        <w:widowControl w:val="0"/>
        <w:numPr>
          <w:ilvl w:val="0"/>
          <w:numId w:val="24"/>
        </w:numPr>
        <w:spacing w:after="0" w:line="240" w:lineRule="auto"/>
        <w:ind w:left="0" w:firstLine="284"/>
        <w:jc w:val="both"/>
        <w:rPr>
          <w:rFonts w:ascii="Arial" w:hAnsi="Arial" w:cs="Arial"/>
          <w:sz w:val="24"/>
          <w:szCs w:val="24"/>
        </w:rPr>
      </w:pPr>
      <w:r w:rsidRPr="00694E1F">
        <w:rPr>
          <w:rFonts w:ascii="Arial" w:hAnsi="Arial" w:cs="Arial"/>
          <w:sz w:val="24"/>
          <w:szCs w:val="24"/>
        </w:rPr>
        <w:t>TRANSMITIR LA NUDA PROPIEDAD;</w:t>
      </w:r>
    </w:p>
    <w:p w:rsidR="00694E1F" w:rsidRPr="00694E1F" w:rsidRDefault="00694E1F" w:rsidP="00A25A78">
      <w:pPr>
        <w:pStyle w:val="Prrafodelista"/>
        <w:widowControl w:val="0"/>
        <w:numPr>
          <w:ilvl w:val="0"/>
          <w:numId w:val="24"/>
        </w:numPr>
        <w:spacing w:after="0" w:line="240" w:lineRule="auto"/>
        <w:ind w:left="284" w:firstLine="0"/>
        <w:jc w:val="both"/>
        <w:rPr>
          <w:rFonts w:ascii="Arial" w:hAnsi="Arial" w:cs="Arial"/>
          <w:sz w:val="24"/>
          <w:szCs w:val="24"/>
        </w:rPr>
      </w:pPr>
      <w:r w:rsidRPr="00694E1F">
        <w:rPr>
          <w:rFonts w:ascii="Arial" w:hAnsi="Arial" w:cs="Arial"/>
          <w:sz w:val="24"/>
          <w:szCs w:val="24"/>
        </w:rPr>
        <w:t>LA QUE SE DERIVE DE TODA RESOLUCIÓN JUDICIAL O ADMINISTRATIVA DE ADJUDICACIÓN DE INMUEBLES;</w:t>
      </w:r>
    </w:p>
    <w:p w:rsidR="00694E1F" w:rsidRPr="00694E1F" w:rsidRDefault="00694E1F" w:rsidP="00A25A78">
      <w:pPr>
        <w:pStyle w:val="Prrafodelista"/>
        <w:widowControl w:val="0"/>
        <w:numPr>
          <w:ilvl w:val="0"/>
          <w:numId w:val="24"/>
        </w:numPr>
        <w:spacing w:after="0" w:line="240" w:lineRule="auto"/>
        <w:ind w:left="284" w:firstLine="0"/>
        <w:jc w:val="both"/>
        <w:rPr>
          <w:rFonts w:ascii="Arial" w:hAnsi="Arial" w:cs="Arial"/>
          <w:sz w:val="24"/>
          <w:szCs w:val="24"/>
        </w:rPr>
      </w:pPr>
      <w:r w:rsidRPr="00694E1F">
        <w:rPr>
          <w:rFonts w:ascii="Arial" w:hAnsi="Arial" w:cs="Arial"/>
          <w:sz w:val="24"/>
          <w:szCs w:val="24"/>
        </w:rPr>
        <w:t>LA CESIÓN DE DERECHOS DEL HEREDERO, LEGATARIO O COPROPIETARIO, ASÍ COMO LA RENUNCIA DE LA HERENCIA O LEGADO, EFECTUADA DESPUÉS DE LA DECLARATORIA DE HEREDEROS O LEGATARIOS;</w:t>
      </w:r>
    </w:p>
    <w:p w:rsidR="00694E1F" w:rsidRDefault="00694E1F" w:rsidP="00A25A78">
      <w:pPr>
        <w:pStyle w:val="Prrafodelista"/>
        <w:widowControl w:val="0"/>
        <w:numPr>
          <w:ilvl w:val="0"/>
          <w:numId w:val="24"/>
        </w:numPr>
        <w:spacing w:after="0" w:line="240" w:lineRule="auto"/>
        <w:ind w:left="284" w:firstLine="0"/>
        <w:jc w:val="both"/>
        <w:rPr>
          <w:rFonts w:ascii="Arial" w:hAnsi="Arial" w:cs="Arial"/>
          <w:sz w:val="24"/>
          <w:szCs w:val="24"/>
        </w:rPr>
      </w:pPr>
      <w:r w:rsidRPr="00694E1F">
        <w:rPr>
          <w:rFonts w:ascii="Arial" w:hAnsi="Arial" w:cs="Arial"/>
          <w:sz w:val="24"/>
          <w:szCs w:val="24"/>
        </w:rPr>
        <w:t xml:space="preserve">LAS QUE SE REALIZAN A TRAVÉS DEL FIDEICOMISO, EN LOS SIGUIENTES CASOS: </w:t>
      </w:r>
    </w:p>
    <w:p w:rsidR="00694E1F" w:rsidRPr="00694E1F" w:rsidRDefault="00694E1F" w:rsidP="00A25A78">
      <w:pPr>
        <w:pStyle w:val="Titulo3"/>
        <w:widowControl w:val="0"/>
        <w:numPr>
          <w:ilvl w:val="0"/>
          <w:numId w:val="25"/>
        </w:numPr>
        <w:spacing w:after="0" w:line="240" w:lineRule="auto"/>
        <w:ind w:left="567" w:firstLine="0"/>
        <w:rPr>
          <w:rFonts w:cs="Arial"/>
          <w:szCs w:val="24"/>
        </w:rPr>
      </w:pPr>
      <w:r w:rsidRPr="00694E1F">
        <w:rPr>
          <w:rFonts w:cs="Arial"/>
          <w:szCs w:val="24"/>
        </w:rPr>
        <w:t>EN EL ACTO EN EL QUE EL FIDEICOMITENTE DESIGNA O SE OBLIGA A DESIGNAR FIDEICOMISARIO DIVERSO DE ÉL Y SIEMPRE QUE NO TENGA DERECHO A READQUIRIR DEL FIDUCIARIO LOS BIENES.</w:t>
      </w:r>
    </w:p>
    <w:p w:rsidR="00694E1F" w:rsidRDefault="00694E1F" w:rsidP="00A25A78">
      <w:pPr>
        <w:pStyle w:val="Titulo3"/>
        <w:widowControl w:val="0"/>
        <w:numPr>
          <w:ilvl w:val="0"/>
          <w:numId w:val="25"/>
        </w:numPr>
        <w:spacing w:after="0" w:line="240" w:lineRule="auto"/>
        <w:ind w:left="567" w:firstLine="0"/>
        <w:rPr>
          <w:rFonts w:cs="Arial"/>
          <w:szCs w:val="24"/>
        </w:rPr>
      </w:pPr>
      <w:r w:rsidRPr="00694E1F">
        <w:rPr>
          <w:rFonts w:cs="Arial"/>
          <w:szCs w:val="24"/>
        </w:rPr>
        <w:t xml:space="preserve">EN EL ACTO EN EL QUE EL FIDEICOMITENTE PIERDE EL DERECHO A READQUIRIR LOS BIENES DEL FIDUCIARIO, SI SE HUBIERA RESERVADO TAL DERECHO. </w:t>
      </w:r>
    </w:p>
    <w:p w:rsidR="00694BAC" w:rsidRDefault="00694E1F" w:rsidP="007E5504">
      <w:pPr>
        <w:pStyle w:val="Titulo3"/>
        <w:widowControl w:val="0"/>
        <w:numPr>
          <w:ilvl w:val="0"/>
          <w:numId w:val="0"/>
        </w:numPr>
        <w:spacing w:after="0" w:line="240" w:lineRule="auto"/>
        <w:ind w:left="567"/>
        <w:rPr>
          <w:rFonts w:cs="Arial"/>
          <w:szCs w:val="24"/>
        </w:rPr>
      </w:pPr>
      <w:r w:rsidRPr="00694E1F">
        <w:rPr>
          <w:rFonts w:cs="Arial"/>
          <w:szCs w:val="24"/>
        </w:rPr>
        <w:t xml:space="preserve">CUANDO EL FIDEICOMITENTE RECIBA CERTIFICADOS DE PARTICIPACIÓN POR LOS BIENES QUE AFECTE EN FIDEICOMISO, SE CONSIDERARÁN ENAJENADOS ESOS BIENES AL MOMENTO EN QUE </w:t>
      </w:r>
      <w:r w:rsidRPr="00694E1F">
        <w:rPr>
          <w:rFonts w:cs="Arial"/>
          <w:szCs w:val="24"/>
        </w:rPr>
        <w:lastRenderedPageBreak/>
        <w:t>EL FIDEICOMITENTE RECIBA LOS CERTIFICADOS, SALVO QUE SE TRATE DE ACCIONES.</w:t>
      </w:r>
    </w:p>
    <w:p w:rsidR="00694E1F" w:rsidRDefault="00694E1F" w:rsidP="007E5504">
      <w:pPr>
        <w:pStyle w:val="Titulo3"/>
        <w:widowControl w:val="0"/>
        <w:numPr>
          <w:ilvl w:val="0"/>
          <w:numId w:val="0"/>
        </w:numPr>
        <w:spacing w:after="0" w:line="240" w:lineRule="auto"/>
        <w:ind w:left="567"/>
        <w:rPr>
          <w:rFonts w:cs="Arial"/>
          <w:szCs w:val="24"/>
        </w:rPr>
      </w:pPr>
      <w:r w:rsidRPr="00694E1F">
        <w:rPr>
          <w:rFonts w:cs="Arial"/>
          <w:szCs w:val="24"/>
        </w:rPr>
        <w:t>LA CESIÓN DE LOS DERECHOS QUE SE TENGAN SOBRE LOS BIENES AFECTOS AL FIDEICOMISO, EN CUALQUIERA DE LOS SIGUIENTES MOMENTOS:</w:t>
      </w:r>
    </w:p>
    <w:p w:rsidR="00694E1F" w:rsidRPr="00694E1F" w:rsidRDefault="00694E1F" w:rsidP="007E5504">
      <w:pPr>
        <w:pStyle w:val="Titulo3"/>
        <w:widowControl w:val="0"/>
        <w:numPr>
          <w:ilvl w:val="0"/>
          <w:numId w:val="26"/>
        </w:numPr>
        <w:spacing w:after="0" w:line="240" w:lineRule="auto"/>
        <w:ind w:left="851" w:firstLine="0"/>
        <w:rPr>
          <w:rFonts w:cs="Arial"/>
          <w:szCs w:val="24"/>
        </w:rPr>
      </w:pPr>
      <w:r w:rsidRPr="00694E1F">
        <w:rPr>
          <w:rFonts w:cs="Arial"/>
          <w:szCs w:val="24"/>
        </w:rPr>
        <w:t>EN EL ACTO EN QUE EL FIDEICOMISARIO DESIGNADO CEDA SUS DERECHOS O DÉ INSTRUCCIONES AL FIDUCIARIO PARA QUE TRANSMITA LA PROPIEDAD DE LOS BIENES A UN TERCERO. EN ESTOS CASOS SE CONSIDERARÁ QUE EL FIDEICOMISARIO ADQUIERE LOS BIENES EN EL ACTO DE SU DESIGNACIÓN Y QUE LOS ENAJENA EN EL MOMENTO DE CEDER SUS DERECHOS O DE DAR DICHAS INSTRUCCIONES.</w:t>
      </w:r>
    </w:p>
    <w:p w:rsidR="00694E1F" w:rsidRDefault="00694E1F" w:rsidP="007E5504">
      <w:pPr>
        <w:pStyle w:val="Titulo3"/>
        <w:widowControl w:val="0"/>
        <w:numPr>
          <w:ilvl w:val="0"/>
          <w:numId w:val="26"/>
        </w:numPr>
        <w:spacing w:after="0" w:line="240" w:lineRule="auto"/>
        <w:ind w:left="851" w:firstLine="0"/>
        <w:rPr>
          <w:rFonts w:cs="Arial"/>
          <w:szCs w:val="24"/>
        </w:rPr>
      </w:pPr>
      <w:r w:rsidRPr="00694E1F">
        <w:rPr>
          <w:rFonts w:cs="Arial"/>
          <w:szCs w:val="24"/>
        </w:rPr>
        <w:t>EN EL ACTO EN QUE EL FIDEICOMITENTE CEDA SUS DERECHOS, AÚN SI ENTRE ESTOS SE INCLUYE EL DE QUE LOS BIENES SE TRANSMITAN A SU FAVOR.</w:t>
      </w:r>
    </w:p>
    <w:p w:rsidR="0099141C" w:rsidRDefault="00694E1F" w:rsidP="007E5504">
      <w:pPr>
        <w:spacing w:after="0" w:line="240" w:lineRule="auto"/>
        <w:ind w:left="851"/>
        <w:jc w:val="both"/>
        <w:rPr>
          <w:rFonts w:cs="Arial"/>
          <w:szCs w:val="24"/>
        </w:rPr>
      </w:pPr>
      <w:r w:rsidRPr="00694E1F">
        <w:rPr>
          <w:rFonts w:ascii="Arial" w:hAnsi="Arial" w:cs="Arial"/>
          <w:sz w:val="24"/>
          <w:szCs w:val="24"/>
        </w:rPr>
        <w:t>CUANDO SE EMITAN CERTIFICADOS DE PARTICIPACIÓN POR LOS BIENES AFECTOS AL FIDEICOMISO</w:t>
      </w:r>
      <w:r w:rsidR="00865B8C">
        <w:rPr>
          <w:rFonts w:ascii="Arial" w:hAnsi="Arial" w:cs="Arial"/>
          <w:sz w:val="24"/>
          <w:szCs w:val="24"/>
        </w:rPr>
        <w:t xml:space="preserve"> </w:t>
      </w:r>
      <w:r w:rsidR="0099141C" w:rsidRPr="0099141C">
        <w:rPr>
          <w:rFonts w:ascii="Arial" w:hAnsi="Arial" w:cs="Arial"/>
          <w:sz w:val="24"/>
          <w:szCs w:val="24"/>
        </w:rPr>
        <w:t>Y SE COLOQUEN ENTRE EL GRAN PÚBLICO INVERSIONISTA, NO SE CONSIDERARÁN ENAJENADOS DICHOS BIENES AL ENAJENARSE ESOS CERTIFICADOS, SALVO QUE ESTOS LES DEN A SUS TENEDORES DERECHOS DE APROVECHAMIENTO DIRECTO DE ESOS BIENES, O SE TRATE DE ACCIONES. LA ENAJENACIÓN DE LOS CERTIFICADOS DE PARTICIPACIÓN SE CONSIDERARÁ COMO UNA ENAJENACIÓN DE TÍTULOS DE CRÉDITO QUE NO REPRESENTAN LA PROPIEDAD DE BIENES Y TENDRÁN LAS CONSECUENCIAS FISCALES QUE ESTABLECEN LAS LEYES FISCALES PARA LA ENAJENACIÓN DE TALES TÍTULOS.</w:t>
      </w:r>
    </w:p>
    <w:p w:rsidR="0099141C" w:rsidRPr="0099141C" w:rsidRDefault="0099141C" w:rsidP="007E5504">
      <w:pPr>
        <w:pStyle w:val="Prrafodelista"/>
        <w:widowControl w:val="0"/>
        <w:numPr>
          <w:ilvl w:val="0"/>
          <w:numId w:val="24"/>
        </w:numPr>
        <w:spacing w:after="0" w:line="240" w:lineRule="auto"/>
        <w:ind w:left="284" w:firstLine="0"/>
        <w:jc w:val="both"/>
        <w:rPr>
          <w:rFonts w:ascii="Arial" w:hAnsi="Arial" w:cs="Arial"/>
          <w:sz w:val="24"/>
          <w:szCs w:val="24"/>
        </w:rPr>
      </w:pPr>
      <w:r w:rsidRPr="0099141C">
        <w:rPr>
          <w:rFonts w:ascii="Arial" w:hAnsi="Arial" w:cs="Arial"/>
          <w:sz w:val="24"/>
          <w:szCs w:val="24"/>
        </w:rPr>
        <w:t>TODA ADQUISICIÓN POR ARRENDAMIENTO FINANCIERO;</w:t>
      </w:r>
    </w:p>
    <w:p w:rsidR="0099141C" w:rsidRPr="0099141C" w:rsidRDefault="0099141C" w:rsidP="007E5504">
      <w:pPr>
        <w:pStyle w:val="Prrafodelista"/>
        <w:widowControl w:val="0"/>
        <w:numPr>
          <w:ilvl w:val="0"/>
          <w:numId w:val="24"/>
        </w:numPr>
        <w:spacing w:after="0" w:line="240" w:lineRule="auto"/>
        <w:ind w:left="284" w:firstLine="0"/>
        <w:jc w:val="both"/>
        <w:rPr>
          <w:rFonts w:ascii="Arial" w:hAnsi="Arial" w:cs="Arial"/>
          <w:sz w:val="24"/>
          <w:szCs w:val="24"/>
        </w:rPr>
      </w:pPr>
      <w:r w:rsidRPr="0099141C">
        <w:rPr>
          <w:rFonts w:ascii="Arial" w:hAnsi="Arial" w:cs="Arial"/>
          <w:sz w:val="24"/>
          <w:szCs w:val="24"/>
        </w:rPr>
        <w:t xml:space="preserve">LA EXTINCIÓN DE LA COPROPIEDAD Y LA DISOLUCIÓN DE LA SOCIEDAD CONYUGAL POR LA PARTE QUE SE ADQUIERE EN DEMASÍA DEL POR CIENTO QUE LE CORRESPONDÍA AL COPROPIETARIO O CÓNYUGE; Y </w:t>
      </w:r>
    </w:p>
    <w:p w:rsidR="0099141C" w:rsidRDefault="0099141C" w:rsidP="007E5504">
      <w:pPr>
        <w:pStyle w:val="Prrafodelista"/>
        <w:widowControl w:val="0"/>
        <w:numPr>
          <w:ilvl w:val="0"/>
          <w:numId w:val="24"/>
        </w:numPr>
        <w:spacing w:after="0" w:line="240" w:lineRule="auto"/>
        <w:ind w:left="284" w:firstLine="0"/>
        <w:jc w:val="both"/>
        <w:rPr>
          <w:rFonts w:ascii="Arial" w:hAnsi="Arial" w:cs="Arial"/>
          <w:sz w:val="24"/>
          <w:szCs w:val="24"/>
        </w:rPr>
      </w:pPr>
      <w:r w:rsidRPr="0099141C">
        <w:rPr>
          <w:rFonts w:ascii="Arial" w:hAnsi="Arial" w:cs="Arial"/>
          <w:sz w:val="24"/>
          <w:szCs w:val="24"/>
        </w:rPr>
        <w:t>LA CELEBRACIÓN DEL CONTRATO DE PERMUTA, EN CUYO CASO SE CONSIDERARÁ QUE SE EFECTÚAN DOS ADQUISICIONES.</w:t>
      </w:r>
    </w:p>
    <w:p w:rsidR="006A660C" w:rsidRPr="0099141C" w:rsidRDefault="006A660C" w:rsidP="006A660C">
      <w:pPr>
        <w:pStyle w:val="Prrafodelista"/>
        <w:widowControl w:val="0"/>
        <w:spacing w:after="0" w:line="240" w:lineRule="auto"/>
        <w:ind w:left="284"/>
        <w:jc w:val="both"/>
        <w:rPr>
          <w:rFonts w:ascii="Arial" w:hAnsi="Arial" w:cs="Arial"/>
          <w:sz w:val="24"/>
          <w:szCs w:val="24"/>
        </w:rPr>
      </w:pPr>
    </w:p>
    <w:p w:rsidR="0099141C" w:rsidRDefault="0099141C" w:rsidP="006A660C">
      <w:pPr>
        <w:pStyle w:val="Titulo3"/>
        <w:widowControl w:val="0"/>
        <w:spacing w:after="0" w:line="240" w:lineRule="auto"/>
        <w:ind w:left="0" w:firstLine="0"/>
        <w:rPr>
          <w:rFonts w:cs="Arial"/>
          <w:szCs w:val="24"/>
        </w:rPr>
      </w:pPr>
      <w:r w:rsidRPr="0099141C">
        <w:rPr>
          <w:rFonts w:cs="Arial"/>
          <w:szCs w:val="24"/>
        </w:rPr>
        <w:t xml:space="preserve">EL PAGO DE ESTE IMPUESTO SE DEBERÁ HACER </w:t>
      </w:r>
      <w:r w:rsidRPr="0099141C">
        <w:rPr>
          <w:rFonts w:cs="Arial"/>
          <w:szCs w:val="24"/>
        </w:rPr>
        <w:lastRenderedPageBreak/>
        <w:t xml:space="preserve">MEDIANTE DECLARACIÓN, EN LAS FORMAS QUE PARA EL EFECTO APRUEBE LA TESORERÍA MUNICIPAL DE CUAUTLA; DICHA DECLARACIÓN SE PRESENTARÁ DENTRO DE LOS QUINCE DÍAS HÁBILES SIGUIENTES A AQUÉL EN QUE SE REALICE CUALQUIERA DE LOS SUPUESTOS A QUE SE REFIEREN LOS ARTÍCULOS 14 DE ESTA LEY, 94 TER-1 Y 94 TER-4 DE LA LEY GENERAL DE HACIENDA MUNICIPAL DEL ESTADO DE MORELOS. </w:t>
      </w:r>
    </w:p>
    <w:p w:rsidR="00865B8C" w:rsidRPr="0099141C" w:rsidRDefault="00865B8C" w:rsidP="00865B8C">
      <w:pPr>
        <w:pStyle w:val="Titulo3"/>
        <w:widowControl w:val="0"/>
        <w:numPr>
          <w:ilvl w:val="0"/>
          <w:numId w:val="0"/>
        </w:numPr>
        <w:spacing w:after="0" w:line="240" w:lineRule="auto"/>
        <w:rPr>
          <w:rFonts w:cs="Arial"/>
          <w:szCs w:val="24"/>
        </w:rPr>
      </w:pPr>
    </w:p>
    <w:p w:rsidR="0099141C" w:rsidRDefault="0099141C" w:rsidP="00865B8C">
      <w:pPr>
        <w:pStyle w:val="Titulo3"/>
        <w:widowControl w:val="0"/>
        <w:numPr>
          <w:ilvl w:val="0"/>
          <w:numId w:val="0"/>
        </w:numPr>
        <w:spacing w:after="0" w:line="240" w:lineRule="auto"/>
        <w:rPr>
          <w:rFonts w:cs="Arial"/>
          <w:szCs w:val="24"/>
        </w:rPr>
      </w:pPr>
      <w:r w:rsidRPr="0099141C">
        <w:rPr>
          <w:rFonts w:cs="Arial"/>
          <w:szCs w:val="24"/>
        </w:rPr>
        <w:t>SE PRESENTARÁ DECLARACIÓN POR TODAS LAS ADQUISICIONES, AUN CUANDO NO HAYA IMPUESTO A ENTERAR CON TODOS LOS ANEXOS DESCRITOS EN EL ARTÍCULO 19 DE ESTA LEY; POR DUPLICADO EN ORIGINAL O COPIA CERTIFICADA O RATIFICADA, POR EL SUJETO OBLIGADO, FEDATARIO O AUTORIDAD COMPETENTE.</w:t>
      </w:r>
    </w:p>
    <w:p w:rsidR="00865B8C" w:rsidRPr="0099141C" w:rsidRDefault="00865B8C" w:rsidP="00865B8C">
      <w:pPr>
        <w:pStyle w:val="Titulo3"/>
        <w:widowControl w:val="0"/>
        <w:numPr>
          <w:ilvl w:val="0"/>
          <w:numId w:val="0"/>
        </w:numPr>
        <w:spacing w:after="0" w:line="240" w:lineRule="auto"/>
        <w:rPr>
          <w:rFonts w:cs="Arial"/>
          <w:szCs w:val="24"/>
        </w:rPr>
      </w:pPr>
    </w:p>
    <w:p w:rsidR="0099141C" w:rsidRDefault="0099141C" w:rsidP="00865B8C">
      <w:pPr>
        <w:pStyle w:val="Titulo3"/>
        <w:widowControl w:val="0"/>
        <w:numPr>
          <w:ilvl w:val="0"/>
          <w:numId w:val="0"/>
        </w:numPr>
        <w:spacing w:after="0" w:line="240" w:lineRule="auto"/>
        <w:rPr>
          <w:rFonts w:cs="Arial"/>
          <w:szCs w:val="24"/>
        </w:rPr>
      </w:pPr>
      <w:r w:rsidRPr="00865B8C">
        <w:rPr>
          <w:rFonts w:cs="Arial"/>
          <w:b/>
          <w:szCs w:val="24"/>
        </w:rPr>
        <w:t>ARTÍCULO 16.-</w:t>
      </w:r>
      <w:r w:rsidRPr="0099141C">
        <w:rPr>
          <w:rFonts w:cs="Arial"/>
          <w:szCs w:val="24"/>
        </w:rPr>
        <w:t xml:space="preserve"> EN LAS ADQUISICIONES O ADJUDICACIONES QUE SE HAGAN CONSTAR EN ESCRITURA PÚBLICA, LOS NOTARIOS Y QUIEN POR DISPOSICIÓN LEGAL TENGAN FUNCIONES NOTARIALES, CALCULARÁN EL IMPUESTO BAJO SU RESPONSABILIDAD POR CADA UNO DE LOS ACTOS QUE CONSIGNEN, LO QUE HARÁN CONSTAR EN LA ESCRITURA Y LO ENTERARÁN MEDIANTE DECLARACIÓN EN LA TESORERÍA MUNICIPAL DE CUAUTLA, MORELOS. EN CASO DE EXISTIR DIFERENCIAS O CANTIDADES NO ENTERADAS, LOS FEDATARIOS Y QUIENES POR DISPOSICIÓN LEGAL TENGAN FUNCIONES NOTARIALES, SERÁN OBLIGADOS SOLIDARIOS CON EL FISCO MUNICIPAL DE CONFORMIDAD CON LO DISPUESTO EN EL ARTÍCULO 60 DEL CÓDIGO FISCAL PARA EL ESTADO DE MORELOS.</w:t>
      </w:r>
    </w:p>
    <w:p w:rsidR="001C728D" w:rsidRPr="0099141C" w:rsidRDefault="001C728D" w:rsidP="00865B8C">
      <w:pPr>
        <w:pStyle w:val="Titulo3"/>
        <w:widowControl w:val="0"/>
        <w:numPr>
          <w:ilvl w:val="0"/>
          <w:numId w:val="0"/>
        </w:numPr>
        <w:spacing w:after="0" w:line="240" w:lineRule="auto"/>
        <w:rPr>
          <w:rFonts w:cs="Arial"/>
          <w:szCs w:val="24"/>
        </w:rPr>
      </w:pPr>
    </w:p>
    <w:p w:rsidR="0099141C" w:rsidRDefault="0099141C" w:rsidP="001C728D">
      <w:pPr>
        <w:pStyle w:val="Titulo3"/>
        <w:widowControl w:val="0"/>
        <w:numPr>
          <w:ilvl w:val="0"/>
          <w:numId w:val="0"/>
        </w:numPr>
        <w:spacing w:after="0" w:line="240" w:lineRule="auto"/>
        <w:rPr>
          <w:rFonts w:cs="Arial"/>
          <w:szCs w:val="24"/>
        </w:rPr>
      </w:pPr>
      <w:r w:rsidRPr="0099141C">
        <w:rPr>
          <w:rFonts w:cs="Arial"/>
          <w:szCs w:val="24"/>
        </w:rPr>
        <w:t>INVARIABLEMENTE EL FEDATARIO PÚBLICO DEBERÁ HACER DEL CONOCIMIENTO AL ADQUIRIENTE, DE LA INFORMACIÓN RELATIVA AL PAGO Y FUNDAMENTO DEL IMPUESTO SOBRE ADQUISICIÓN DE BIENES INMUEBLES AL MOMENTO QUE LE RETENGA DICHOS MONTOS Y LO INSERTARÁ DE MANERA PRECISA EN LA ESCRITURA PÚBLICA RESPECTIVA.</w:t>
      </w:r>
    </w:p>
    <w:p w:rsidR="001C728D" w:rsidRPr="0099141C" w:rsidRDefault="001C728D" w:rsidP="001C728D">
      <w:pPr>
        <w:pStyle w:val="Titulo3"/>
        <w:widowControl w:val="0"/>
        <w:numPr>
          <w:ilvl w:val="0"/>
          <w:numId w:val="0"/>
        </w:numPr>
        <w:spacing w:after="0" w:line="240" w:lineRule="auto"/>
        <w:rPr>
          <w:rFonts w:cs="Arial"/>
          <w:szCs w:val="24"/>
        </w:rPr>
      </w:pPr>
    </w:p>
    <w:p w:rsidR="0099141C" w:rsidRDefault="0099141C" w:rsidP="001C728D">
      <w:pPr>
        <w:pStyle w:val="Titulo3"/>
        <w:widowControl w:val="0"/>
        <w:numPr>
          <w:ilvl w:val="0"/>
          <w:numId w:val="0"/>
        </w:numPr>
        <w:spacing w:after="0" w:line="240" w:lineRule="auto"/>
        <w:rPr>
          <w:rFonts w:cs="Arial"/>
          <w:szCs w:val="24"/>
        </w:rPr>
      </w:pPr>
      <w:r w:rsidRPr="0099141C">
        <w:rPr>
          <w:rFonts w:cs="Arial"/>
          <w:szCs w:val="24"/>
        </w:rPr>
        <w:t xml:space="preserve">LA AUTORIDAD FISCAL MUNICIPAL SE RESERVA EL DERECHO DE SOLICITAR UN DOCUMENTO QUE ACREDITE DE MANERA FEHACIENTE QUE SE HIZO DEL CONOCIMIENTO AL ADQUIRIENTE DEL FUNDAMENTO RELATIVO AL PAGO DEL IMPUESTO SOBRE ADQUISICIÓN DE BIENES </w:t>
      </w:r>
      <w:r w:rsidRPr="0099141C">
        <w:rPr>
          <w:rFonts w:cs="Arial"/>
          <w:szCs w:val="24"/>
        </w:rPr>
        <w:lastRenderedPageBreak/>
        <w:t>INMUEBLES.</w:t>
      </w:r>
    </w:p>
    <w:p w:rsidR="001C728D" w:rsidRPr="0099141C" w:rsidRDefault="001C728D" w:rsidP="001C728D">
      <w:pPr>
        <w:pStyle w:val="Titulo3"/>
        <w:widowControl w:val="0"/>
        <w:numPr>
          <w:ilvl w:val="0"/>
          <w:numId w:val="0"/>
        </w:numPr>
        <w:spacing w:after="0" w:line="240" w:lineRule="auto"/>
        <w:rPr>
          <w:rFonts w:cs="Arial"/>
          <w:szCs w:val="24"/>
        </w:rPr>
      </w:pPr>
    </w:p>
    <w:p w:rsidR="001C728D" w:rsidRDefault="0099141C" w:rsidP="001C728D">
      <w:pPr>
        <w:pStyle w:val="Titulo3"/>
        <w:widowControl w:val="0"/>
        <w:numPr>
          <w:ilvl w:val="0"/>
          <w:numId w:val="0"/>
        </w:numPr>
        <w:spacing w:after="0" w:line="240" w:lineRule="auto"/>
        <w:rPr>
          <w:rFonts w:cs="Arial"/>
          <w:szCs w:val="24"/>
        </w:rPr>
      </w:pPr>
      <w:r w:rsidRPr="001C728D">
        <w:rPr>
          <w:rFonts w:cs="Arial"/>
          <w:b/>
          <w:szCs w:val="24"/>
        </w:rPr>
        <w:t>ARTÍCULO 17.-</w:t>
      </w:r>
      <w:r w:rsidRPr="0099141C">
        <w:rPr>
          <w:rFonts w:cs="Arial"/>
          <w:szCs w:val="24"/>
        </w:rPr>
        <w:t xml:space="preserve"> SE ENTIENDE POR VALOR COMERCIAL DE UN BIEN INMUEBLE EN UNA FECHA DETERMINADA, EL PRECIO MÁS ALTO EN NUMERARIO QUE UN ADQUIRIENTE ACEPTARÍA PAGAR Y UN ENAJENANTE ACCEDERÍA A RECIBIR POR EL BIEN, ATENDIENDO Y CONOCIENDO AMBOS SU USO MEJOR Y MÁS PRODUCTIVO, ASÍ COMO LAS CONDICIONES DEL MERCADO INMOBILIARIO Y SIEMPRE QUE AMBAS PARTES ESTÉN BIEN INFORMADAS Y ACTÚEN LIBRE Y VOLUNTARIAMENTE Y SIN PRESIÓN O APREMIO DE NINGUNA CLASE.</w:t>
      </w:r>
    </w:p>
    <w:p w:rsidR="0099141C" w:rsidRPr="0099141C" w:rsidRDefault="0099141C" w:rsidP="001C728D">
      <w:pPr>
        <w:pStyle w:val="Titulo3"/>
        <w:widowControl w:val="0"/>
        <w:numPr>
          <w:ilvl w:val="0"/>
          <w:numId w:val="0"/>
        </w:numPr>
        <w:spacing w:after="0" w:line="240" w:lineRule="auto"/>
        <w:rPr>
          <w:rFonts w:cs="Arial"/>
          <w:szCs w:val="24"/>
        </w:rPr>
      </w:pPr>
      <w:r w:rsidRPr="0099141C">
        <w:rPr>
          <w:rFonts w:cs="Arial"/>
          <w:szCs w:val="24"/>
        </w:rPr>
        <w:t xml:space="preserve"> </w:t>
      </w:r>
    </w:p>
    <w:p w:rsidR="0099141C" w:rsidRDefault="0099141C" w:rsidP="00A25A78">
      <w:pPr>
        <w:pStyle w:val="Titulo3"/>
        <w:widowControl w:val="0"/>
        <w:numPr>
          <w:ilvl w:val="0"/>
          <w:numId w:val="28"/>
        </w:numPr>
        <w:spacing w:after="0" w:line="240" w:lineRule="auto"/>
        <w:ind w:left="0" w:firstLine="0"/>
        <w:rPr>
          <w:rFonts w:cs="Arial"/>
          <w:szCs w:val="24"/>
        </w:rPr>
      </w:pPr>
      <w:r w:rsidRPr="0099141C">
        <w:rPr>
          <w:rFonts w:cs="Arial"/>
          <w:szCs w:val="24"/>
        </w:rPr>
        <w:t>EN LA DETERMINACIÓN DEL VALOR COMERCIAL PARA EFECTOS DE CONTRIBUCIONES DERIVADAS DE LA PROPIEDAD INMOBILIARIA COMO EL IMPUESTO PREDIAL Y EL IMPUESTO SOBRE ADQUISICIÓN DE BIENES INMUEBLES, SE DEBERÁN OBSERVAR LAS SIGUIENTES REGLAS:</w:t>
      </w:r>
    </w:p>
    <w:p w:rsidR="001C728D" w:rsidRPr="0099141C" w:rsidRDefault="001C728D" w:rsidP="001C728D">
      <w:pPr>
        <w:pStyle w:val="Titulo3"/>
        <w:widowControl w:val="0"/>
        <w:numPr>
          <w:ilvl w:val="0"/>
          <w:numId w:val="0"/>
        </w:numPr>
        <w:spacing w:after="0" w:line="240" w:lineRule="auto"/>
        <w:rPr>
          <w:rFonts w:cs="Arial"/>
          <w:szCs w:val="24"/>
        </w:rPr>
      </w:pPr>
    </w:p>
    <w:p w:rsidR="0099141C" w:rsidRDefault="0099141C" w:rsidP="00A25A78">
      <w:pPr>
        <w:pStyle w:val="Titulo3"/>
        <w:widowControl w:val="0"/>
        <w:numPr>
          <w:ilvl w:val="0"/>
          <w:numId w:val="27"/>
        </w:numPr>
        <w:spacing w:after="0" w:line="240" w:lineRule="auto"/>
        <w:ind w:left="284" w:firstLine="0"/>
        <w:rPr>
          <w:rFonts w:cs="Arial"/>
          <w:szCs w:val="24"/>
        </w:rPr>
      </w:pPr>
      <w:r w:rsidRPr="0099141C">
        <w:rPr>
          <w:rFonts w:cs="Arial"/>
          <w:szCs w:val="24"/>
        </w:rPr>
        <w:t>LOS AVALÚOS COMERCIALES DE INMUEBLES CON EFECTOS FISCALES PARA LAS CONTRIBUCIONES DERIVADAS DE LA PROPIEDAD INMOBILIARIA, PODRÁN PRACTICARSE POR LAS AUTORIDADES FISCALES, POR LAS INSTITUCIONES DE CRÉDITO Y POR EL INSTITUTO DE ADMINISTRACIÓN Y AVALÚOS DE BIENES NACIONALES.</w:t>
      </w:r>
    </w:p>
    <w:p w:rsidR="0099141C" w:rsidRDefault="0099141C" w:rsidP="001C728D">
      <w:pPr>
        <w:pStyle w:val="Titulo3"/>
        <w:widowControl w:val="0"/>
        <w:numPr>
          <w:ilvl w:val="0"/>
          <w:numId w:val="0"/>
        </w:numPr>
        <w:spacing w:after="0" w:line="240" w:lineRule="auto"/>
        <w:ind w:left="284"/>
        <w:rPr>
          <w:rFonts w:cs="Arial"/>
          <w:szCs w:val="24"/>
        </w:rPr>
      </w:pPr>
      <w:r w:rsidRPr="0099141C">
        <w:rPr>
          <w:rFonts w:cs="Arial"/>
          <w:szCs w:val="24"/>
        </w:rPr>
        <w:t>LOS AVALÚOS DE INMUEBLES CON EFECTOS FISCALES PARA LAS CONTRIBUCIONES DERIVADAS DE LA PROPIEDAD INMOBILIARIA, TAMBIÉN PODRÁN PRACTICARSE POR CORREDORES PÚBLICOS O PERSONAS QUE CUENTEN CON CÉDULA PROFESIONAL EN MATERIA DE VALUACIÓN DE BIENES INMUEBLES, EXPEDIDA POR LA SECRETARÍA DE EDUCACIÓN PÚBLICA.</w:t>
      </w:r>
    </w:p>
    <w:p w:rsidR="0099141C" w:rsidRDefault="0099141C" w:rsidP="00A25A78">
      <w:pPr>
        <w:pStyle w:val="Titulo3"/>
        <w:widowControl w:val="0"/>
        <w:numPr>
          <w:ilvl w:val="0"/>
          <w:numId w:val="27"/>
        </w:numPr>
        <w:spacing w:after="0" w:line="240" w:lineRule="auto"/>
        <w:ind w:left="284" w:firstLine="0"/>
        <w:rPr>
          <w:rFonts w:cs="Arial"/>
          <w:szCs w:val="24"/>
        </w:rPr>
      </w:pPr>
      <w:r w:rsidRPr="0099141C">
        <w:rPr>
          <w:rFonts w:cs="Arial"/>
          <w:szCs w:val="24"/>
        </w:rPr>
        <w:t>LOS AVALÚOS COMERCIALES DE INMUEBLES CON EFECTOS FISCALES PARA LAS CONTRIBUCIONES DERIVADAS DE LA PROPIEDAD INMOBILIARIA QUE SE PRACTIQUEN PARA EFECTO DEL PAGO DEL IMPUESTO SOBRE ADQUISICIÓN DE BIENES INMUEBLES, TENDRÁN UNA VIGENCIA DE SEIS MESES, CONTADOS A PARTIR DE LA FECHA DE SU EXPEDICIÓN.</w:t>
      </w:r>
    </w:p>
    <w:p w:rsidR="00F63101" w:rsidRDefault="0099141C" w:rsidP="00F63101">
      <w:pPr>
        <w:pStyle w:val="Titulo3"/>
        <w:widowControl w:val="0"/>
        <w:numPr>
          <w:ilvl w:val="0"/>
          <w:numId w:val="0"/>
        </w:numPr>
        <w:spacing w:after="0" w:line="240" w:lineRule="auto"/>
        <w:ind w:left="284"/>
        <w:rPr>
          <w:rFonts w:cs="Arial"/>
          <w:szCs w:val="24"/>
        </w:rPr>
      </w:pPr>
      <w:r w:rsidRPr="0099141C">
        <w:rPr>
          <w:rFonts w:cs="Arial"/>
          <w:szCs w:val="24"/>
        </w:rPr>
        <w:t xml:space="preserve">EN AQUELLOS CASOS EN QUE DESPUÉS DE REALIZADO EL AVALÚO SE LLEVEN A </w:t>
      </w:r>
      <w:r w:rsidRPr="00F63101">
        <w:rPr>
          <w:rFonts w:cs="Arial"/>
          <w:szCs w:val="24"/>
        </w:rPr>
        <w:t>CABO</w:t>
      </w:r>
      <w:r w:rsidR="00F63101" w:rsidRPr="00F63101">
        <w:rPr>
          <w:rFonts w:cs="Arial"/>
          <w:szCs w:val="24"/>
        </w:rPr>
        <w:t xml:space="preserve"> MODIFICACIONES, CONSTRUCCIONES, INSTALACIONES </w:t>
      </w:r>
      <w:r w:rsidR="00F63101" w:rsidRPr="00F63101">
        <w:rPr>
          <w:rFonts w:cs="Arial"/>
          <w:szCs w:val="24"/>
        </w:rPr>
        <w:lastRenderedPageBreak/>
        <w:t>O MEJORAS PERMANENTES AL BIEN DE QUE SE TRATE, LOS VALORES CONSIGNADOS EN DICHO AVALÚO QUEDARÁN SIN EFECTO, AÚN CUANDO NO HAYA TRANSCURRIDO EL PLAZO SEÑALADO EN EL PÁRRAFO QUE ANTECEDE.</w:t>
      </w:r>
    </w:p>
    <w:p w:rsidR="00F63101" w:rsidRDefault="00F63101" w:rsidP="00A25A78">
      <w:pPr>
        <w:pStyle w:val="Titulo3"/>
        <w:widowControl w:val="0"/>
        <w:numPr>
          <w:ilvl w:val="0"/>
          <w:numId w:val="27"/>
        </w:numPr>
        <w:spacing w:after="0" w:line="240" w:lineRule="auto"/>
        <w:ind w:left="284" w:firstLine="0"/>
        <w:rPr>
          <w:rFonts w:cs="Arial"/>
          <w:szCs w:val="24"/>
        </w:rPr>
      </w:pPr>
      <w:r w:rsidRPr="00F63101">
        <w:rPr>
          <w:rFonts w:cs="Arial"/>
          <w:szCs w:val="24"/>
        </w:rPr>
        <w:t>EN LA DETERMINACIÓN DEL VALOR DEL INMUEBLE, ADEMÁS DEL VALOR DEL TERRENO, SE INCLUIRÁ EL VALOR DE LAS CONSTRUCCIONES QUE EN SU CASO TENGA, INDEPENDIENTEMENTE DE LOS DERECHOS QUE SOBRE ÉSTAS TENGAN TERCERAS PERSONAS O INDEPENDIENTEMENTE DE QUE ESTAS HUBIESEN SIDO CONSTRUIDAS CON ANTELACIÓN AL ACTO DE ADQUISICIÓN.</w:t>
      </w:r>
    </w:p>
    <w:p w:rsidR="00F63101" w:rsidRDefault="00F63101" w:rsidP="00A25A78">
      <w:pPr>
        <w:pStyle w:val="Titulo3"/>
        <w:widowControl w:val="0"/>
        <w:numPr>
          <w:ilvl w:val="0"/>
          <w:numId w:val="27"/>
        </w:numPr>
        <w:spacing w:after="0" w:line="240" w:lineRule="auto"/>
        <w:ind w:left="284" w:firstLine="0"/>
        <w:rPr>
          <w:rFonts w:cs="Arial"/>
          <w:szCs w:val="24"/>
        </w:rPr>
      </w:pPr>
      <w:r w:rsidRPr="00F63101">
        <w:rPr>
          <w:rFonts w:cs="Arial"/>
          <w:szCs w:val="24"/>
        </w:rPr>
        <w:t>LOS AVALÚOS COMERCIALES DE INMUEBLES CON EFECTOS FISCALES PARA LAS CONTRIBUCIONES DERIVADAS DE LA PROPIEDAD INMOBILIARIA, DEBERÁN CONTENER:</w:t>
      </w:r>
    </w:p>
    <w:p w:rsidR="00F63101" w:rsidRPr="00F63101" w:rsidRDefault="00F63101" w:rsidP="007E5504">
      <w:pPr>
        <w:pStyle w:val="Titulo3"/>
        <w:widowControl w:val="0"/>
        <w:numPr>
          <w:ilvl w:val="0"/>
          <w:numId w:val="29"/>
        </w:numPr>
        <w:spacing w:after="0" w:line="240" w:lineRule="auto"/>
        <w:ind w:left="567" w:firstLine="0"/>
        <w:rPr>
          <w:rFonts w:cs="Arial"/>
          <w:szCs w:val="24"/>
        </w:rPr>
      </w:pPr>
      <w:r w:rsidRPr="00F63101">
        <w:rPr>
          <w:rFonts w:cs="Arial"/>
          <w:szCs w:val="24"/>
        </w:rPr>
        <w:t>EN LO GENERAL:</w:t>
      </w:r>
    </w:p>
    <w:p w:rsidR="00F63101" w:rsidRPr="00F63101" w:rsidRDefault="00F63101" w:rsidP="007E5504">
      <w:pPr>
        <w:pStyle w:val="Titulo3"/>
        <w:widowControl w:val="0"/>
        <w:numPr>
          <w:ilvl w:val="1"/>
          <w:numId w:val="29"/>
        </w:numPr>
        <w:spacing w:after="0" w:line="240" w:lineRule="auto"/>
        <w:ind w:left="851" w:firstLine="0"/>
        <w:rPr>
          <w:rFonts w:cs="Arial"/>
          <w:szCs w:val="24"/>
        </w:rPr>
      </w:pPr>
      <w:r w:rsidRPr="00F63101">
        <w:rPr>
          <w:rFonts w:cs="Arial"/>
          <w:szCs w:val="24"/>
        </w:rPr>
        <w:t>NOMBRE DEL SOLICITANTE Y DEL PROPIETARIO O POSEEDOR DEL BIEN.</w:t>
      </w:r>
    </w:p>
    <w:p w:rsidR="00F63101" w:rsidRPr="00F63101" w:rsidRDefault="00F63101" w:rsidP="007E5504">
      <w:pPr>
        <w:pStyle w:val="Titulo3"/>
        <w:widowControl w:val="0"/>
        <w:numPr>
          <w:ilvl w:val="1"/>
          <w:numId w:val="29"/>
        </w:numPr>
        <w:spacing w:after="0" w:line="240" w:lineRule="auto"/>
        <w:ind w:left="851" w:firstLine="0"/>
        <w:rPr>
          <w:rFonts w:cs="Arial"/>
          <w:szCs w:val="24"/>
        </w:rPr>
      </w:pPr>
      <w:r w:rsidRPr="00F63101">
        <w:rPr>
          <w:rFonts w:cs="Arial"/>
          <w:szCs w:val="24"/>
        </w:rPr>
        <w:t>NOMBRE DEL VALUADOR Y NÚMERO DE CÉDULA PROFESIONAL.</w:t>
      </w:r>
    </w:p>
    <w:p w:rsidR="00F63101" w:rsidRPr="00F63101" w:rsidRDefault="00F63101" w:rsidP="007E5504">
      <w:pPr>
        <w:pStyle w:val="Titulo3"/>
        <w:widowControl w:val="0"/>
        <w:numPr>
          <w:ilvl w:val="1"/>
          <w:numId w:val="29"/>
        </w:numPr>
        <w:spacing w:after="0" w:line="240" w:lineRule="auto"/>
        <w:ind w:left="851" w:firstLine="0"/>
        <w:rPr>
          <w:rFonts w:cs="Arial"/>
          <w:szCs w:val="24"/>
        </w:rPr>
      </w:pPr>
      <w:r w:rsidRPr="00F63101">
        <w:rPr>
          <w:rFonts w:cs="Arial"/>
          <w:szCs w:val="24"/>
        </w:rPr>
        <w:t>IDENTIFICACIÓN CATASTRAL DEL PREDIO, INCLUYENDO NÚMERO DEL LOTE Y MANZANA, COLONIA O FRACCIONAMIENTO, ZONA CATASTRAL, CLAVE CATASTRAL, MEDIDAS COLINDANCIAS Y SUPERFICIES.</w:t>
      </w:r>
    </w:p>
    <w:p w:rsidR="00F63101" w:rsidRPr="00F63101" w:rsidRDefault="00F63101" w:rsidP="007E5504">
      <w:pPr>
        <w:pStyle w:val="Titulo3"/>
        <w:widowControl w:val="0"/>
        <w:numPr>
          <w:ilvl w:val="1"/>
          <w:numId w:val="29"/>
        </w:numPr>
        <w:spacing w:after="0" w:line="240" w:lineRule="auto"/>
        <w:ind w:left="851" w:firstLine="0"/>
        <w:rPr>
          <w:rFonts w:cs="Arial"/>
          <w:szCs w:val="24"/>
        </w:rPr>
      </w:pPr>
      <w:r w:rsidRPr="00F63101">
        <w:rPr>
          <w:rFonts w:cs="Arial"/>
          <w:szCs w:val="24"/>
        </w:rPr>
        <w:t>LA VALUACIÓN DE LAS SUPERFICIES PRIVATIVAS Y COMUNES RESPECTO DEL TERRENO Y CONSTRUCCIONES, EN CASO DE QUE EXISTAN.</w:t>
      </w:r>
    </w:p>
    <w:p w:rsidR="00F63101" w:rsidRPr="00F63101" w:rsidRDefault="00F63101" w:rsidP="007E5504">
      <w:pPr>
        <w:pStyle w:val="Titulo3"/>
        <w:widowControl w:val="0"/>
        <w:numPr>
          <w:ilvl w:val="0"/>
          <w:numId w:val="29"/>
        </w:numPr>
        <w:spacing w:after="0" w:line="240" w:lineRule="auto"/>
        <w:ind w:left="567" w:firstLine="0"/>
        <w:rPr>
          <w:rFonts w:cs="Arial"/>
          <w:szCs w:val="24"/>
        </w:rPr>
      </w:pPr>
      <w:r w:rsidRPr="00F63101">
        <w:rPr>
          <w:rFonts w:cs="Arial"/>
          <w:szCs w:val="24"/>
        </w:rPr>
        <w:t>PARA PREDIOS URBANOS:</w:t>
      </w:r>
    </w:p>
    <w:p w:rsidR="00F63101" w:rsidRPr="00F63101" w:rsidRDefault="00F63101" w:rsidP="007E5504">
      <w:pPr>
        <w:pStyle w:val="Titulo3"/>
        <w:widowControl w:val="0"/>
        <w:numPr>
          <w:ilvl w:val="1"/>
          <w:numId w:val="29"/>
        </w:numPr>
        <w:spacing w:after="0" w:line="240" w:lineRule="auto"/>
        <w:ind w:left="851" w:firstLine="0"/>
        <w:rPr>
          <w:rFonts w:cs="Arial"/>
          <w:szCs w:val="24"/>
        </w:rPr>
      </w:pPr>
      <w:r w:rsidRPr="00F63101">
        <w:rPr>
          <w:rFonts w:cs="Arial"/>
          <w:szCs w:val="24"/>
        </w:rPr>
        <w:t>DESCRIPCIÓN DETALLADA DE LAS CARACTERÍSTICAS URBANAS.</w:t>
      </w:r>
    </w:p>
    <w:p w:rsidR="00F63101" w:rsidRPr="00F63101" w:rsidRDefault="00F63101" w:rsidP="007E5504">
      <w:pPr>
        <w:pStyle w:val="Titulo3"/>
        <w:widowControl w:val="0"/>
        <w:numPr>
          <w:ilvl w:val="1"/>
          <w:numId w:val="29"/>
        </w:numPr>
        <w:spacing w:after="0" w:line="240" w:lineRule="auto"/>
        <w:ind w:left="851" w:firstLine="0"/>
        <w:rPr>
          <w:rFonts w:cs="Arial"/>
          <w:szCs w:val="24"/>
        </w:rPr>
      </w:pPr>
      <w:r w:rsidRPr="00F63101">
        <w:rPr>
          <w:rFonts w:cs="Arial"/>
          <w:szCs w:val="24"/>
        </w:rPr>
        <w:t>EN EL CASO DE LOS LOTES BALDÍOS, NOTAS SOBRE TOPOGRAFÍA Y SOBRE EL USO MEJOR Y MÁS PRODUCTIVO A QUE PUEDA DESTINARSE.</w:t>
      </w:r>
    </w:p>
    <w:p w:rsidR="00C3209A" w:rsidRPr="003969D1" w:rsidRDefault="00F63101" w:rsidP="007E5504">
      <w:pPr>
        <w:pStyle w:val="Titulo3"/>
        <w:widowControl w:val="0"/>
        <w:numPr>
          <w:ilvl w:val="1"/>
          <w:numId w:val="29"/>
        </w:numPr>
        <w:spacing w:after="0" w:line="240" w:lineRule="auto"/>
        <w:ind w:left="851" w:firstLine="0"/>
        <w:rPr>
          <w:rFonts w:cs="Arial"/>
          <w:szCs w:val="24"/>
        </w:rPr>
      </w:pPr>
      <w:r w:rsidRPr="00F63101">
        <w:rPr>
          <w:rFonts w:cs="Arial"/>
          <w:szCs w:val="24"/>
        </w:rPr>
        <w:t>EN CASO DE LOTES CON MEJORAS:</w:t>
      </w:r>
    </w:p>
    <w:p w:rsidR="00F63101" w:rsidRPr="00F63101" w:rsidRDefault="00F63101" w:rsidP="00A25A78">
      <w:pPr>
        <w:pStyle w:val="Titulo3"/>
        <w:widowControl w:val="0"/>
        <w:numPr>
          <w:ilvl w:val="2"/>
          <w:numId w:val="30"/>
        </w:numPr>
        <w:spacing w:after="0" w:line="240" w:lineRule="auto"/>
        <w:ind w:left="1134" w:firstLine="0"/>
        <w:rPr>
          <w:rFonts w:cs="Arial"/>
          <w:szCs w:val="24"/>
        </w:rPr>
      </w:pPr>
      <w:r w:rsidRPr="00F63101">
        <w:rPr>
          <w:rFonts w:cs="Arial"/>
          <w:szCs w:val="24"/>
        </w:rPr>
        <w:t>DESCRIPCIÓN DEL TERRENO, INCLUYENDO FORMA Y TOPOGRAFÍA.</w:t>
      </w:r>
    </w:p>
    <w:p w:rsidR="00F63101" w:rsidRPr="00F63101" w:rsidRDefault="00F63101" w:rsidP="00A25A78">
      <w:pPr>
        <w:pStyle w:val="Titulo3"/>
        <w:widowControl w:val="0"/>
        <w:numPr>
          <w:ilvl w:val="2"/>
          <w:numId w:val="30"/>
        </w:numPr>
        <w:spacing w:after="0" w:line="240" w:lineRule="auto"/>
        <w:ind w:left="1134" w:firstLine="0"/>
        <w:rPr>
          <w:rFonts w:cs="Arial"/>
          <w:szCs w:val="24"/>
        </w:rPr>
      </w:pPr>
      <w:r w:rsidRPr="00F63101">
        <w:rPr>
          <w:rFonts w:cs="Arial"/>
          <w:szCs w:val="24"/>
        </w:rPr>
        <w:t>DESCRIPCIÓN DE MEJORAS HACIENDO UN RETRATO HABLADO DE LAS MISMAS, INCLUYENDO UNA RELACIÓN DESCRIPTIVA DETALLADA DE LOS DIVERSOS TIPOS Y USOS DE CONSTRUCCIÓN APRECIADOS.</w:t>
      </w:r>
    </w:p>
    <w:p w:rsidR="00F63101" w:rsidRPr="00F63101" w:rsidRDefault="00F63101" w:rsidP="00A25A78">
      <w:pPr>
        <w:pStyle w:val="Titulo3"/>
        <w:widowControl w:val="0"/>
        <w:numPr>
          <w:ilvl w:val="2"/>
          <w:numId w:val="30"/>
        </w:numPr>
        <w:spacing w:after="0" w:line="240" w:lineRule="auto"/>
        <w:ind w:left="1134" w:firstLine="0"/>
        <w:rPr>
          <w:rFonts w:cs="Arial"/>
          <w:szCs w:val="24"/>
        </w:rPr>
      </w:pPr>
      <w:r w:rsidRPr="00F63101">
        <w:rPr>
          <w:rFonts w:cs="Arial"/>
          <w:szCs w:val="24"/>
        </w:rPr>
        <w:lastRenderedPageBreak/>
        <w:t>RELACIÓN DETALLADA Y DESCRIPTIVA DE LOS ELEMENTOS DE CONSTRUCCIÓN POR TIPO APRECIADO.</w:t>
      </w:r>
    </w:p>
    <w:p w:rsidR="00F63101" w:rsidRPr="00F63101" w:rsidRDefault="00F63101" w:rsidP="00A25A78">
      <w:pPr>
        <w:pStyle w:val="Titulo3"/>
        <w:widowControl w:val="0"/>
        <w:numPr>
          <w:ilvl w:val="2"/>
          <w:numId w:val="30"/>
        </w:numPr>
        <w:spacing w:after="0" w:line="240" w:lineRule="auto"/>
        <w:ind w:left="1134" w:firstLine="0"/>
        <w:rPr>
          <w:rFonts w:cs="Arial"/>
          <w:szCs w:val="24"/>
        </w:rPr>
      </w:pPr>
      <w:r w:rsidRPr="00F63101">
        <w:rPr>
          <w:rFonts w:cs="Arial"/>
          <w:szCs w:val="24"/>
        </w:rPr>
        <w:t>DEFINICIÓN DEL USO MEJOR Y MÁS PRODUCTIVO PARA EL CUAL ES APTO EL TERRENO ATENDIENDO A SU UBICACIÓN, FORMA, TOPOGRAFÍA Y DEMÁS CARACTERÍSTICAS Y COMENTARIO RAZONADO EN CUANTO A SI EL USO ACTUAL CORRESPONDE O NO AL MEJOR Y MÁS PRODUCTIVO.</w:t>
      </w:r>
    </w:p>
    <w:p w:rsidR="00F63101" w:rsidRPr="00F63101" w:rsidRDefault="00F63101" w:rsidP="007E5504">
      <w:pPr>
        <w:pStyle w:val="Titulo3"/>
        <w:widowControl w:val="0"/>
        <w:numPr>
          <w:ilvl w:val="0"/>
          <w:numId w:val="29"/>
        </w:numPr>
        <w:spacing w:after="0" w:line="240" w:lineRule="auto"/>
        <w:ind w:left="567" w:firstLine="0"/>
        <w:rPr>
          <w:rFonts w:cs="Arial"/>
          <w:szCs w:val="24"/>
        </w:rPr>
      </w:pPr>
      <w:r w:rsidRPr="00F63101">
        <w:rPr>
          <w:rFonts w:cs="Arial"/>
          <w:szCs w:val="24"/>
        </w:rPr>
        <w:t>PARA PREDIOS RÚSTICOS:</w:t>
      </w:r>
    </w:p>
    <w:p w:rsidR="00F63101" w:rsidRPr="00F63101" w:rsidRDefault="00F63101" w:rsidP="00A25A78">
      <w:pPr>
        <w:pStyle w:val="Titulo3"/>
        <w:widowControl w:val="0"/>
        <w:numPr>
          <w:ilvl w:val="1"/>
          <w:numId w:val="29"/>
        </w:numPr>
        <w:spacing w:after="0" w:line="240" w:lineRule="auto"/>
        <w:ind w:left="851" w:firstLine="0"/>
        <w:rPr>
          <w:rFonts w:cs="Arial"/>
          <w:szCs w:val="24"/>
        </w:rPr>
      </w:pPr>
      <w:r w:rsidRPr="00F63101">
        <w:rPr>
          <w:rFonts w:cs="Arial"/>
          <w:szCs w:val="24"/>
        </w:rPr>
        <w:t>DESCRIPCIÓN DE LAS COMUNICACIONES Y SERVICIOS PÚBLICOS CON QUE CUENTA EL PREDIO.</w:t>
      </w:r>
    </w:p>
    <w:p w:rsidR="00F63101" w:rsidRPr="00F63101" w:rsidRDefault="00F63101" w:rsidP="00A25A78">
      <w:pPr>
        <w:pStyle w:val="Titulo3"/>
        <w:widowControl w:val="0"/>
        <w:numPr>
          <w:ilvl w:val="1"/>
          <w:numId w:val="29"/>
        </w:numPr>
        <w:spacing w:after="0" w:line="240" w:lineRule="auto"/>
        <w:ind w:left="851" w:firstLine="0"/>
        <w:rPr>
          <w:rFonts w:cs="Arial"/>
          <w:szCs w:val="24"/>
        </w:rPr>
      </w:pPr>
      <w:r w:rsidRPr="00F63101">
        <w:rPr>
          <w:rFonts w:cs="Arial"/>
          <w:szCs w:val="24"/>
        </w:rPr>
        <w:t>DESCRIPCIÓN DETALLADA DE LAS CARACTERÍSTICAS DEL PREDIO INCLUYENDO FORMA, TOPOGRAFÍA, CALIDAD Y TIPOS DE SUELO DESDE EL PUNTO DE VISTA GEOLÓGICO EDAFOLÓGICO, PROVISIÓN DE AGUA, ETC., TIPOS DE CULTIVO PARA LO QUE ES APTO, FORMA DE EXPLOTACIÓN, ETC.</w:t>
      </w:r>
    </w:p>
    <w:p w:rsidR="00F63101" w:rsidRPr="00F63101" w:rsidRDefault="00F63101" w:rsidP="00A25A78">
      <w:pPr>
        <w:pStyle w:val="Titulo3"/>
        <w:widowControl w:val="0"/>
        <w:numPr>
          <w:ilvl w:val="1"/>
          <w:numId w:val="29"/>
        </w:numPr>
        <w:spacing w:after="0" w:line="240" w:lineRule="auto"/>
        <w:ind w:left="851" w:firstLine="0"/>
        <w:rPr>
          <w:rFonts w:cs="Arial"/>
          <w:szCs w:val="24"/>
        </w:rPr>
      </w:pPr>
      <w:r w:rsidRPr="00F63101">
        <w:rPr>
          <w:rFonts w:cs="Arial"/>
          <w:szCs w:val="24"/>
        </w:rPr>
        <w:t>DESCRIPCIÓN DETALLADA DE FACTORES EXTERNOS QUE AFECTEN AL PREDIO EN SU VALOR, COMO CLIMATOLOGÍA, RÉGIMEN JURÍDICO, AFECTACIONES DE CUALQUIER TIPO, SANIDAD VEGETAL Y ANIMAL, PLAGAS, ETC.</w:t>
      </w:r>
    </w:p>
    <w:p w:rsidR="00F63101" w:rsidRPr="00F63101" w:rsidRDefault="00F63101" w:rsidP="00A25A78">
      <w:pPr>
        <w:pStyle w:val="Titulo3"/>
        <w:widowControl w:val="0"/>
        <w:numPr>
          <w:ilvl w:val="1"/>
          <w:numId w:val="29"/>
        </w:numPr>
        <w:spacing w:after="0" w:line="240" w:lineRule="auto"/>
        <w:ind w:left="851" w:firstLine="0"/>
        <w:rPr>
          <w:rFonts w:cs="Arial"/>
          <w:szCs w:val="24"/>
        </w:rPr>
      </w:pPr>
      <w:r w:rsidRPr="00F63101">
        <w:rPr>
          <w:rFonts w:cs="Arial"/>
          <w:szCs w:val="24"/>
        </w:rPr>
        <w:t>DESCRIPCIÓN DETALLADA DE LAS MEJORAS, CONSTRUCCIONES Y EDIFICACIONES CON QUE CUENTE EL PREDIO.</w:t>
      </w:r>
    </w:p>
    <w:p w:rsidR="00F63101" w:rsidRPr="00F63101" w:rsidRDefault="00F63101" w:rsidP="00A25A78">
      <w:pPr>
        <w:pStyle w:val="Titulo3"/>
        <w:widowControl w:val="0"/>
        <w:numPr>
          <w:ilvl w:val="1"/>
          <w:numId w:val="29"/>
        </w:numPr>
        <w:spacing w:after="0" w:line="240" w:lineRule="auto"/>
        <w:ind w:left="851" w:firstLine="0"/>
        <w:rPr>
          <w:rFonts w:cs="Arial"/>
          <w:szCs w:val="24"/>
        </w:rPr>
      </w:pPr>
      <w:r w:rsidRPr="00F63101">
        <w:rPr>
          <w:rFonts w:cs="Arial"/>
          <w:szCs w:val="24"/>
        </w:rPr>
        <w:t>DESCRIPCIÓN DETALLADA DE LOS ACCESORIOS E INSTALACIONES ESPECIALES CON QUE CUENTE EL PREDIO.</w:t>
      </w:r>
    </w:p>
    <w:p w:rsidR="00F63101" w:rsidRPr="00F63101" w:rsidRDefault="00F63101" w:rsidP="00A25A78">
      <w:pPr>
        <w:pStyle w:val="Titulo3"/>
        <w:widowControl w:val="0"/>
        <w:numPr>
          <w:ilvl w:val="1"/>
          <w:numId w:val="29"/>
        </w:numPr>
        <w:spacing w:after="0" w:line="240" w:lineRule="auto"/>
        <w:ind w:left="851" w:firstLine="0"/>
        <w:rPr>
          <w:rFonts w:cs="Arial"/>
          <w:szCs w:val="24"/>
        </w:rPr>
      </w:pPr>
      <w:r w:rsidRPr="00F63101">
        <w:rPr>
          <w:rFonts w:cs="Arial"/>
          <w:szCs w:val="24"/>
        </w:rPr>
        <w:t>DESCRIPCIÓN DETALLADA DE LOS ACCESORIOS E INSTALACIONES ESPECIALES POR DEFINICIÓN QUE EXISTAN EN EL PREDIO Y QUE CONFORME A LAS DISPOSICIONES LEGALES APLICABLES DEBEN TOMARSE EN CUENTA AL DETERMINAR SU VALOR.</w:t>
      </w:r>
    </w:p>
    <w:p w:rsidR="00F63101" w:rsidRPr="00F63101" w:rsidRDefault="00F63101" w:rsidP="00A25A78">
      <w:pPr>
        <w:pStyle w:val="Titulo3"/>
        <w:widowControl w:val="0"/>
        <w:numPr>
          <w:ilvl w:val="1"/>
          <w:numId w:val="29"/>
        </w:numPr>
        <w:spacing w:after="0" w:line="240" w:lineRule="auto"/>
        <w:ind w:left="851" w:firstLine="0"/>
        <w:rPr>
          <w:rFonts w:cs="Arial"/>
          <w:szCs w:val="24"/>
        </w:rPr>
      </w:pPr>
      <w:r w:rsidRPr="00F63101">
        <w:rPr>
          <w:rFonts w:cs="Arial"/>
          <w:szCs w:val="24"/>
        </w:rPr>
        <w:t>COMENTARIO CRÍTICO EN CUANTO A LA FORMA DE EXPLOTACIÓN DEL PREDIO Y A SU APROVECHAMIENTO.</w:t>
      </w:r>
    </w:p>
    <w:p w:rsidR="00F63101" w:rsidRPr="00F63101" w:rsidRDefault="00F63101" w:rsidP="00CE0592">
      <w:pPr>
        <w:pStyle w:val="Titulo3"/>
        <w:widowControl w:val="0"/>
        <w:numPr>
          <w:ilvl w:val="0"/>
          <w:numId w:val="31"/>
        </w:numPr>
        <w:spacing w:after="0" w:line="240" w:lineRule="auto"/>
        <w:ind w:left="284" w:firstLine="0"/>
        <w:rPr>
          <w:rFonts w:cs="Arial"/>
          <w:szCs w:val="24"/>
        </w:rPr>
      </w:pPr>
      <w:r w:rsidRPr="00F63101">
        <w:rPr>
          <w:rFonts w:cs="Arial"/>
          <w:szCs w:val="24"/>
        </w:rPr>
        <w:t>ESTIMACIÓN DEL VALOR: PARA ESTOS EFECTOS DEBERÁ DETERMINARSE EL VALOR SIGUIENDO POR LO MENOS DOS DE LOS TRES ENFOQUES TRADICIONALES DE ANÁLISIS.</w:t>
      </w:r>
    </w:p>
    <w:p w:rsidR="00F63101" w:rsidRPr="00F63101" w:rsidRDefault="00F63101" w:rsidP="00CE0592">
      <w:pPr>
        <w:pStyle w:val="Titulo3"/>
        <w:widowControl w:val="0"/>
        <w:numPr>
          <w:ilvl w:val="1"/>
          <w:numId w:val="27"/>
        </w:numPr>
        <w:spacing w:after="0" w:line="240" w:lineRule="auto"/>
        <w:ind w:left="567" w:firstLine="0"/>
        <w:rPr>
          <w:rFonts w:cs="Arial"/>
          <w:szCs w:val="24"/>
        </w:rPr>
      </w:pPr>
      <w:r w:rsidRPr="00F63101">
        <w:rPr>
          <w:rFonts w:cs="Arial"/>
          <w:szCs w:val="24"/>
        </w:rPr>
        <w:t>DE COMPARACIÓN O MERCADO.</w:t>
      </w:r>
    </w:p>
    <w:p w:rsidR="00F63101" w:rsidRPr="00F63101" w:rsidRDefault="00F63101" w:rsidP="00CE0592">
      <w:pPr>
        <w:pStyle w:val="Titulo3"/>
        <w:widowControl w:val="0"/>
        <w:numPr>
          <w:ilvl w:val="1"/>
          <w:numId w:val="27"/>
        </w:numPr>
        <w:spacing w:after="0" w:line="240" w:lineRule="auto"/>
        <w:ind w:left="567" w:firstLine="0"/>
        <w:rPr>
          <w:rFonts w:cs="Arial"/>
          <w:szCs w:val="24"/>
        </w:rPr>
      </w:pPr>
      <w:r w:rsidRPr="00F63101">
        <w:rPr>
          <w:rFonts w:cs="Arial"/>
          <w:szCs w:val="24"/>
        </w:rPr>
        <w:t>DE COSTO O DE REPOSICIÓN DEPRECIADA O FÍSICO.</w:t>
      </w:r>
    </w:p>
    <w:p w:rsidR="00F63101" w:rsidRDefault="00F63101" w:rsidP="00CE0592">
      <w:pPr>
        <w:pStyle w:val="Titulo3"/>
        <w:widowControl w:val="0"/>
        <w:numPr>
          <w:ilvl w:val="1"/>
          <w:numId w:val="27"/>
        </w:numPr>
        <w:spacing w:after="0" w:line="240" w:lineRule="auto"/>
        <w:ind w:left="567" w:firstLine="0"/>
        <w:rPr>
          <w:rFonts w:cs="Arial"/>
          <w:szCs w:val="24"/>
        </w:rPr>
      </w:pPr>
      <w:r w:rsidRPr="00F63101">
        <w:rPr>
          <w:rFonts w:cs="Arial"/>
          <w:szCs w:val="24"/>
        </w:rPr>
        <w:t>DE RENTAS O DE INGRESO.</w:t>
      </w:r>
    </w:p>
    <w:p w:rsidR="00F63101" w:rsidRDefault="00F63101" w:rsidP="00CE0592">
      <w:pPr>
        <w:pStyle w:val="Titulo3"/>
        <w:widowControl w:val="0"/>
        <w:numPr>
          <w:ilvl w:val="0"/>
          <w:numId w:val="0"/>
        </w:numPr>
        <w:spacing w:after="0" w:line="240" w:lineRule="auto"/>
        <w:ind w:left="567"/>
        <w:rPr>
          <w:rFonts w:cs="Arial"/>
          <w:szCs w:val="24"/>
        </w:rPr>
      </w:pPr>
      <w:r w:rsidRPr="00F63101">
        <w:rPr>
          <w:rFonts w:cs="Arial"/>
          <w:szCs w:val="24"/>
        </w:rPr>
        <w:lastRenderedPageBreak/>
        <w:t>UNA VEZ CALCULADO EL VALOR CONFORME A LA TÉCNICA DE CADA ENFOQUE, EL VALUADOR DEBERÁ PONDERAR LOS RESULTADOS OBTENIDOS, DISCUTIRLOS Y CONCLUIR CON LA DETERMINACIÓN DEL VALOR COMERCIAL.</w:t>
      </w:r>
    </w:p>
    <w:p w:rsidR="00470383" w:rsidRDefault="00F63101" w:rsidP="00CE0592">
      <w:pPr>
        <w:pStyle w:val="Titulo3"/>
        <w:widowControl w:val="0"/>
        <w:numPr>
          <w:ilvl w:val="0"/>
          <w:numId w:val="0"/>
        </w:numPr>
        <w:spacing w:after="0" w:line="240" w:lineRule="auto"/>
        <w:ind w:left="567"/>
        <w:rPr>
          <w:rFonts w:cs="Arial"/>
          <w:szCs w:val="24"/>
        </w:rPr>
      </w:pPr>
      <w:r w:rsidRPr="00F63101">
        <w:rPr>
          <w:rFonts w:cs="Arial"/>
          <w:szCs w:val="24"/>
        </w:rPr>
        <w:t xml:space="preserve">TRATÁNDOSE DE INMUEBLES DESTINADOS A RENTA DEBERÁ SIEMPRE INCLUIRSE EL ESTUDIO </w:t>
      </w:r>
      <w:r w:rsidRPr="00470383">
        <w:rPr>
          <w:rFonts w:cs="Arial"/>
          <w:szCs w:val="24"/>
        </w:rPr>
        <w:t>DEL</w:t>
      </w:r>
      <w:r w:rsidR="00470383" w:rsidRPr="00470383">
        <w:rPr>
          <w:rFonts w:cs="Arial"/>
          <w:szCs w:val="24"/>
        </w:rPr>
        <w:t xml:space="preserve"> VALOR MEDIANTE EL ENFOQUE DE INGRESO.</w:t>
      </w:r>
    </w:p>
    <w:p w:rsidR="00470383" w:rsidRPr="00470383" w:rsidRDefault="00470383" w:rsidP="00CE0592">
      <w:pPr>
        <w:pStyle w:val="Titulo3"/>
        <w:widowControl w:val="0"/>
        <w:numPr>
          <w:ilvl w:val="0"/>
          <w:numId w:val="31"/>
        </w:numPr>
        <w:autoSpaceDN w:val="0"/>
        <w:spacing w:after="0" w:line="240" w:lineRule="auto"/>
        <w:ind w:left="284" w:firstLine="0"/>
        <w:rPr>
          <w:rFonts w:cs="Arial"/>
          <w:szCs w:val="24"/>
        </w:rPr>
      </w:pPr>
      <w:r w:rsidRPr="00470383">
        <w:rPr>
          <w:rFonts w:cs="Arial"/>
          <w:szCs w:val="24"/>
        </w:rPr>
        <w:t>EXPRESIÓN DEL VALOR COMERCIAL COMO CONCLUSIÓN, EXPRESADO CON NÚMEROS Y CON LETRA, SEÑALANDO LA FECHA EN LA CUAL SE HIZO LA DETERMINACIÓN CORRESPONDIENTE.</w:t>
      </w:r>
    </w:p>
    <w:p w:rsidR="00470383" w:rsidRDefault="00470383" w:rsidP="00CE0592">
      <w:pPr>
        <w:pStyle w:val="Titulo3"/>
        <w:widowControl w:val="0"/>
        <w:numPr>
          <w:ilvl w:val="0"/>
          <w:numId w:val="31"/>
        </w:numPr>
        <w:spacing w:after="0" w:line="240" w:lineRule="auto"/>
        <w:ind w:left="284" w:firstLine="0"/>
        <w:rPr>
          <w:rFonts w:cs="Arial"/>
          <w:szCs w:val="24"/>
        </w:rPr>
      </w:pPr>
      <w:r w:rsidRPr="00470383">
        <w:rPr>
          <w:rFonts w:cs="Arial"/>
          <w:szCs w:val="24"/>
        </w:rPr>
        <w:t>LAS NOTAS, COMENTARIOS Y ACLARACIONES QUE ESTIME CONVENIENTE Y NECESARIAS EL VALUADOR, Y TODA LA INFORMACIÓN ADICIONAL QUE SE REQUIERA.</w:t>
      </w:r>
    </w:p>
    <w:p w:rsidR="00470383" w:rsidRDefault="00470383" w:rsidP="00CE0592">
      <w:pPr>
        <w:pStyle w:val="Titulo3"/>
        <w:widowControl w:val="0"/>
        <w:numPr>
          <w:ilvl w:val="0"/>
          <w:numId w:val="31"/>
        </w:numPr>
        <w:spacing w:after="0" w:line="240" w:lineRule="auto"/>
        <w:ind w:left="284" w:firstLine="0"/>
        <w:rPr>
          <w:rFonts w:cs="Arial"/>
          <w:szCs w:val="24"/>
        </w:rPr>
      </w:pPr>
      <w:r w:rsidRPr="00470383">
        <w:rPr>
          <w:rFonts w:cs="Arial"/>
          <w:szCs w:val="24"/>
        </w:rPr>
        <w:t>FECHA DEL AVALÚO, NOMBRE DEL VALUADOR Y SU FIRMA; CUANDO NO EXISTAN FORMATOS ESPECIALES SE HARÁN AVALÚOS EN FORMA CONVENCIONAL.</w:t>
      </w:r>
    </w:p>
    <w:p w:rsidR="00643C7A" w:rsidRPr="00470383" w:rsidRDefault="00643C7A" w:rsidP="00643C7A">
      <w:pPr>
        <w:pStyle w:val="Titulo3"/>
        <w:widowControl w:val="0"/>
        <w:numPr>
          <w:ilvl w:val="0"/>
          <w:numId w:val="0"/>
        </w:numPr>
        <w:spacing w:after="0" w:line="240" w:lineRule="auto"/>
        <w:ind w:left="567"/>
        <w:rPr>
          <w:rFonts w:cs="Arial"/>
          <w:szCs w:val="24"/>
        </w:rPr>
      </w:pPr>
    </w:p>
    <w:p w:rsidR="00470383" w:rsidRDefault="00470383" w:rsidP="00CE0592">
      <w:pPr>
        <w:pStyle w:val="Titulo3"/>
        <w:widowControl w:val="0"/>
        <w:numPr>
          <w:ilvl w:val="0"/>
          <w:numId w:val="0"/>
        </w:numPr>
        <w:spacing w:after="0" w:line="240" w:lineRule="auto"/>
        <w:rPr>
          <w:rFonts w:cs="Arial"/>
          <w:szCs w:val="24"/>
        </w:rPr>
      </w:pPr>
      <w:r w:rsidRPr="00470383">
        <w:rPr>
          <w:rFonts w:cs="Arial"/>
          <w:szCs w:val="24"/>
        </w:rPr>
        <w:t>EL MUNICIPIO DE CUAUTLA, MORELOS, POR CONDUCTO DE LAS AUTORIDADES FISCALES, SE RESERVA EL DERECHO DE REVISAR Y ACEPTAR LOS AVALÚOS COMERCIALES PARA EFECTOS DE CONTRIBUCIONES DERIVADAS DE LA PROPIEDAD INMOBILIARIA. Y, EN CONSECUENCIA, LAS AUTORIDADES FISCALES QUEDAN FACULTADAS PARA PRACTICAR U ORDENAR SE PRACTIQUE AVALÚO COMERCIAL ACTUALIZADO SOBRE EL O LOS INMUEBLES EN MATERIA DE LOS ACTOS, INDEPENDIENTE DE LA FECHA DE SU CELEBRACIÓN. ESTE NUEVO AVALÚO DEBERÁ SER TOMADO EN CUENTA POR LA AUTORIDAD FISCAL Y PREVALECERÁ SOBRE LOS AVALÚOS ANTERIORES, AÚN SOBRE EL PRECIO PACTADO POR LAS PARTES.</w:t>
      </w:r>
    </w:p>
    <w:p w:rsidR="00CE0592" w:rsidRPr="00470383" w:rsidRDefault="00CE0592" w:rsidP="00CE0592">
      <w:pPr>
        <w:pStyle w:val="Titulo3"/>
        <w:widowControl w:val="0"/>
        <w:numPr>
          <w:ilvl w:val="0"/>
          <w:numId w:val="0"/>
        </w:numPr>
        <w:spacing w:after="0" w:line="240" w:lineRule="auto"/>
        <w:rPr>
          <w:rFonts w:cs="Arial"/>
          <w:szCs w:val="24"/>
        </w:rPr>
      </w:pPr>
    </w:p>
    <w:p w:rsidR="00470383" w:rsidRDefault="00470383" w:rsidP="00CE0592">
      <w:pPr>
        <w:pStyle w:val="Titulo3"/>
        <w:widowControl w:val="0"/>
        <w:numPr>
          <w:ilvl w:val="0"/>
          <w:numId w:val="0"/>
        </w:numPr>
        <w:spacing w:after="0" w:line="240" w:lineRule="auto"/>
        <w:rPr>
          <w:rFonts w:cs="Arial"/>
          <w:szCs w:val="24"/>
        </w:rPr>
      </w:pPr>
      <w:r w:rsidRPr="00470383">
        <w:rPr>
          <w:rFonts w:cs="Arial"/>
          <w:szCs w:val="24"/>
        </w:rPr>
        <w:t>NO SE ADMITIRÁN AVALÚOS COMERCIALES O BANCARIOS QUE SEÑALEN VALORES REFERIDOS A LA FECHA DE LA CELEBRACIÓN DEL INSTRUMENTO, CUANDO ESTE EXCEDA MÁS DE CINCO AÑOS DE LA FECHA CITADA; O CUANDO LA FECHA DE PRESENTACIÓN DEL ENTERO DEL PAGO DEL IMPUESTO SOBRE ADQUISICIÓN DE BIENES INMUEBLES EXCEDA DE MÁS DE CINCO AÑOS A LA FECHA DE CELEBRACIÓN DEL INSTRUMENTO.</w:t>
      </w:r>
    </w:p>
    <w:p w:rsidR="00470383" w:rsidRDefault="00470383" w:rsidP="00643C7A">
      <w:pPr>
        <w:pStyle w:val="Titulo3"/>
        <w:widowControl w:val="0"/>
        <w:spacing w:after="0" w:line="240" w:lineRule="auto"/>
        <w:ind w:left="0" w:firstLine="0"/>
        <w:rPr>
          <w:rFonts w:cs="Arial"/>
          <w:szCs w:val="24"/>
        </w:rPr>
      </w:pPr>
      <w:r w:rsidRPr="00470383">
        <w:rPr>
          <w:rFonts w:cs="Arial"/>
          <w:szCs w:val="24"/>
        </w:rPr>
        <w:lastRenderedPageBreak/>
        <w:t>LOS FEDATARIOS PÚBLICOS, LAS PERSONAS QUE POR DISPOSICIÓN LEGAL TENGAN FUNCIONES NOTARIALES Y LOS SUJETOS OBLIGADOS QUE REALICEN TRASLADOS DE DOMINIO DE ALGÚN BIEN INMUEBLE UBICADO EN EL MUNICIPIO DE CUAUTLA, MORELOS, DEBERÁN PRESENTAR DEBIDAMENTE REQUISITADAS LAS FORMAS DE DECLARACIÓN DE PAGO DEL IMPUESTO SOBRE ADQUISICIÓN DE BIENES INMUEBLES Y ANEXAR POR DUPLICADO, EN ORIGINAL O COPIA CERTIFICADA O RATIFICADA POR EL FEDATARIO O AUTORIDAD COMPETENTE, LO SIGUIENTE:</w:t>
      </w:r>
    </w:p>
    <w:p w:rsidR="00CE0592" w:rsidRPr="00470383" w:rsidRDefault="00CE0592" w:rsidP="00CE0592">
      <w:pPr>
        <w:pStyle w:val="Titulo3"/>
        <w:widowControl w:val="0"/>
        <w:numPr>
          <w:ilvl w:val="0"/>
          <w:numId w:val="0"/>
        </w:numPr>
        <w:spacing w:after="0" w:line="240" w:lineRule="auto"/>
        <w:rPr>
          <w:rFonts w:cs="Arial"/>
          <w:szCs w:val="24"/>
        </w:rPr>
      </w:pPr>
    </w:p>
    <w:p w:rsidR="00470383" w:rsidRPr="00470383" w:rsidRDefault="00470383" w:rsidP="00A25A78">
      <w:pPr>
        <w:pStyle w:val="Titulo3"/>
        <w:widowControl w:val="0"/>
        <w:numPr>
          <w:ilvl w:val="0"/>
          <w:numId w:val="32"/>
        </w:numPr>
        <w:spacing w:after="0" w:line="240" w:lineRule="auto"/>
        <w:ind w:left="284" w:firstLine="0"/>
        <w:rPr>
          <w:rFonts w:cs="Arial"/>
          <w:szCs w:val="24"/>
        </w:rPr>
      </w:pPr>
      <w:r w:rsidRPr="00470383">
        <w:rPr>
          <w:rFonts w:cs="Arial"/>
          <w:szCs w:val="24"/>
        </w:rPr>
        <w:t>ESCRITURA PÚBLICA, TÍTULO, RESOLUCIÓN O DOCUMENTO QUE CONTENGA EL ACTO DE ADQUISICIÓN APEGADO AL MARCO JURÍDICO VIGENTE.</w:t>
      </w:r>
    </w:p>
    <w:p w:rsidR="00470383" w:rsidRPr="00470383" w:rsidRDefault="00470383" w:rsidP="00A25A78">
      <w:pPr>
        <w:pStyle w:val="Titulo3"/>
        <w:widowControl w:val="0"/>
        <w:numPr>
          <w:ilvl w:val="0"/>
          <w:numId w:val="32"/>
        </w:numPr>
        <w:spacing w:after="0" w:line="240" w:lineRule="auto"/>
        <w:ind w:left="0" w:firstLine="284"/>
        <w:rPr>
          <w:rFonts w:cs="Arial"/>
          <w:szCs w:val="24"/>
        </w:rPr>
      </w:pPr>
      <w:r w:rsidRPr="00470383">
        <w:rPr>
          <w:rFonts w:cs="Arial"/>
          <w:szCs w:val="24"/>
        </w:rPr>
        <w:t>PLANO CATASTRAL VIGENTE.</w:t>
      </w:r>
    </w:p>
    <w:p w:rsidR="00470383" w:rsidRPr="00470383" w:rsidRDefault="00470383" w:rsidP="00A25A78">
      <w:pPr>
        <w:pStyle w:val="Titulo3"/>
        <w:widowControl w:val="0"/>
        <w:numPr>
          <w:ilvl w:val="0"/>
          <w:numId w:val="32"/>
        </w:numPr>
        <w:spacing w:after="0" w:line="240" w:lineRule="auto"/>
        <w:ind w:left="284" w:firstLine="0"/>
        <w:rPr>
          <w:rFonts w:cs="Arial"/>
          <w:szCs w:val="24"/>
        </w:rPr>
      </w:pPr>
      <w:r w:rsidRPr="00470383">
        <w:rPr>
          <w:rFonts w:cs="Arial"/>
          <w:szCs w:val="24"/>
        </w:rPr>
        <w:t>AVALÚO O VALOR COMERCIAL, DE CONFORMIDAD CON LO QUE ESTABLECE EL ARTÍCULO 17 DE ESTA LEY.</w:t>
      </w:r>
    </w:p>
    <w:p w:rsidR="00470383" w:rsidRPr="00470383" w:rsidRDefault="00470383" w:rsidP="00A25A78">
      <w:pPr>
        <w:pStyle w:val="Titulo3"/>
        <w:widowControl w:val="0"/>
        <w:numPr>
          <w:ilvl w:val="0"/>
          <w:numId w:val="32"/>
        </w:numPr>
        <w:spacing w:after="0" w:line="240" w:lineRule="auto"/>
        <w:ind w:left="284" w:firstLine="0"/>
        <w:rPr>
          <w:rFonts w:cs="Arial"/>
          <w:szCs w:val="24"/>
        </w:rPr>
      </w:pPr>
      <w:r w:rsidRPr="00470383">
        <w:rPr>
          <w:rFonts w:cs="Arial"/>
          <w:szCs w:val="24"/>
        </w:rPr>
        <w:t>CONSTANCIA DE NO ADEUDO DE IMPUESTO PREDIAL VIGENTE EN EL MOMENTO DEL ENTERO DEL IMPUESTO SOBRE ADQUISICIÓN DE BIENES INMUEBLES A LA TESORERÍA MUNICIPAL DE CUAUTLA, MORELOS.</w:t>
      </w:r>
    </w:p>
    <w:p w:rsidR="00470383" w:rsidRPr="00470383" w:rsidRDefault="00470383" w:rsidP="00A25A78">
      <w:pPr>
        <w:pStyle w:val="Titulo3"/>
        <w:widowControl w:val="0"/>
        <w:numPr>
          <w:ilvl w:val="0"/>
          <w:numId w:val="32"/>
        </w:numPr>
        <w:spacing w:after="0" w:line="240" w:lineRule="auto"/>
        <w:ind w:left="284" w:firstLine="0"/>
        <w:rPr>
          <w:rFonts w:cs="Arial"/>
          <w:szCs w:val="24"/>
        </w:rPr>
      </w:pPr>
      <w:r w:rsidRPr="00470383">
        <w:rPr>
          <w:rFonts w:cs="Arial"/>
          <w:szCs w:val="24"/>
        </w:rPr>
        <w:t>FORMATO DE DECLARACIÓN DE PAGO DEL IMPUESTO SOBRE ADQUISICIÓN DE BIENES INMUEBLES CON SELLOS Y FIRMAS ORIGINALES O AUTÓGRAFAS.</w:t>
      </w:r>
    </w:p>
    <w:p w:rsidR="00470383" w:rsidRPr="00470383" w:rsidRDefault="00470383" w:rsidP="00643C7A">
      <w:pPr>
        <w:pStyle w:val="Titulo3"/>
        <w:widowControl w:val="0"/>
        <w:numPr>
          <w:ilvl w:val="0"/>
          <w:numId w:val="0"/>
        </w:numPr>
        <w:spacing w:after="0" w:line="240" w:lineRule="auto"/>
        <w:ind w:left="284"/>
        <w:rPr>
          <w:rFonts w:cs="Arial"/>
          <w:szCs w:val="24"/>
        </w:rPr>
      </w:pPr>
      <w:r w:rsidRPr="00470383">
        <w:rPr>
          <w:rFonts w:cs="Arial"/>
          <w:szCs w:val="24"/>
        </w:rPr>
        <w:t xml:space="preserve">CUANDO LA ADQUISICIÓN DE BIENES INMUEBLES SE PRODUZCA POR RESOLUCIONES DE AUTORIDADES O FEDATARIOS NO UBICADOS EN EL ESTADO DE MORELOS, EL PAGO DEL IMPUESTO SE HARÁ DENTRO DE LOS VEINTE DÍAS HÁBILES SIGUIENTES A LA FECHA EN QUE HAYA FORMALIZADO LA ADQUISICIÓN ANTE FEDATARIO.  </w:t>
      </w:r>
    </w:p>
    <w:p w:rsidR="00470383" w:rsidRDefault="00470383" w:rsidP="00643C7A">
      <w:pPr>
        <w:pStyle w:val="Titulo3"/>
        <w:widowControl w:val="0"/>
        <w:numPr>
          <w:ilvl w:val="0"/>
          <w:numId w:val="0"/>
        </w:numPr>
        <w:spacing w:after="0" w:line="240" w:lineRule="auto"/>
        <w:ind w:left="284"/>
        <w:rPr>
          <w:rFonts w:cs="Arial"/>
          <w:szCs w:val="24"/>
        </w:rPr>
      </w:pPr>
      <w:r w:rsidRPr="00470383">
        <w:rPr>
          <w:rFonts w:cs="Arial"/>
          <w:szCs w:val="24"/>
        </w:rPr>
        <w:t>CUANDO DICHA ADQUISICIÓN OPERE EN VIRTUD DE ACTOS Y CONTRATOS CELEBRADOS FUERA DEL TERRITORIO DE LA REPÚBLICA MEXICANA, O BIEN A TRAVÉS DE RESOLUCIONES DICTADAS POR AUTORIDADES EXTRANJERAS, EL IMPUESTO DEBERÁ SER CUBIERTO DENTRO DEL PLAZO DE NOVENTA DÍAS HÁBILES, CONTADOS A PARTIR DE LA FECHA EN QUE SURTAN SUS EFEC</w:t>
      </w:r>
      <w:r w:rsidR="00643C7A">
        <w:rPr>
          <w:rFonts w:cs="Arial"/>
          <w:szCs w:val="24"/>
        </w:rPr>
        <w:t>TOS EN LA REPÚBLICA MEXICANA.</w:t>
      </w:r>
    </w:p>
    <w:p w:rsidR="00643C7A" w:rsidRPr="00470383" w:rsidRDefault="00643C7A" w:rsidP="00643C7A">
      <w:pPr>
        <w:pStyle w:val="Titulo3"/>
        <w:widowControl w:val="0"/>
        <w:numPr>
          <w:ilvl w:val="0"/>
          <w:numId w:val="0"/>
        </w:numPr>
        <w:spacing w:after="0" w:line="240" w:lineRule="auto"/>
        <w:ind w:left="284"/>
        <w:rPr>
          <w:rFonts w:cs="Arial"/>
          <w:szCs w:val="24"/>
        </w:rPr>
      </w:pPr>
    </w:p>
    <w:p w:rsidR="00470383" w:rsidRDefault="00470383" w:rsidP="00643C7A">
      <w:pPr>
        <w:pStyle w:val="Titulo3"/>
        <w:widowControl w:val="0"/>
        <w:spacing w:after="0" w:line="240" w:lineRule="auto"/>
        <w:ind w:left="0" w:firstLine="0"/>
        <w:rPr>
          <w:rFonts w:cs="Arial"/>
          <w:szCs w:val="24"/>
        </w:rPr>
      </w:pPr>
      <w:r w:rsidRPr="00470383">
        <w:rPr>
          <w:rFonts w:cs="Arial"/>
          <w:szCs w:val="24"/>
        </w:rPr>
        <w:lastRenderedPageBreak/>
        <w:t>LOS FEDATARIOS NO PODRÁN AUTORIZAR DEFINITIVAMENTE LAS ESCRITURAS EN QUE CONSTEN LOS ACTOS QUE GRAVA ESTA LEY EN MATERIA DEL IMPUESTO SOBRE ADQUISICIÓN DE BIENES INMUEBLES, HASTA EN TANTO NO LES SEA DEVUELTA POR LA AUTORIDAD COMPETENTE, LA DECLARACIÓN EN QUE SE MANIFESTÓ LA OPERACIÓN O SE REALIZÓ EL PAGO DEL IMPUESTO SOBRE ADQUISICIÓN DE BIENES INMUEBLES, SEGÚN SEA EL CASO.</w:t>
      </w:r>
    </w:p>
    <w:p w:rsidR="00643C7A" w:rsidRPr="00470383" w:rsidRDefault="00643C7A" w:rsidP="00643C7A">
      <w:pPr>
        <w:pStyle w:val="Titulo3"/>
        <w:widowControl w:val="0"/>
        <w:numPr>
          <w:ilvl w:val="0"/>
          <w:numId w:val="0"/>
        </w:numPr>
        <w:spacing w:after="0" w:line="240" w:lineRule="auto"/>
        <w:rPr>
          <w:rFonts w:cs="Arial"/>
          <w:szCs w:val="24"/>
        </w:rPr>
      </w:pPr>
    </w:p>
    <w:p w:rsidR="00470383" w:rsidRDefault="00470383" w:rsidP="00643C7A">
      <w:pPr>
        <w:pStyle w:val="Titulo3"/>
        <w:widowControl w:val="0"/>
        <w:spacing w:after="0" w:line="240" w:lineRule="auto"/>
        <w:ind w:left="0" w:firstLine="0"/>
        <w:rPr>
          <w:rFonts w:cs="Arial"/>
          <w:szCs w:val="24"/>
        </w:rPr>
      </w:pPr>
      <w:r w:rsidRPr="00470383">
        <w:rPr>
          <w:rFonts w:cs="Arial"/>
          <w:szCs w:val="24"/>
        </w:rPr>
        <w:t>EL INSTITUTO DE SERVICIOS REGISTRALES Y CATASTRALES DEL ESTADO DE MORELOS, NO REGISTRARÁ LA OPERACIÓN TRASLATIVA DE DOMINIO, SI NO SE LE EXHIBE EL DOCUMENTO QUE CONTENGA LA DECLARACIÓN DEL IMPUESTO SOBRE ADQUISICIÓN DE BIENES INMUEBLES, DEBIDAMENTE SELLADO POR LA AUTORIDAD FISCAL RESPECTIVA Y, EL COMPROBANTE FISCAL DIGITAL POR INTERNET (CFDI) VIGENTE, DEBIDAMENTE ENTERADO A LA TESORERÍA MUNICIPAL POR CONCEPTO DEL IMPUESTO SOBRE ADQUISICIÓN DE BIENES INMUEBLES. PARA EL CASO DE QUE SE OMITA CUMPLIR CON ESTE REQUISITO POR PARTE DEL CITADO INSTITUTO, DICHO REGISTRO SERÁ NULO DE PLENO DERECHO, ESTANDO FACULTADA LA TESORERÍA MUNICIPAL A NOTIFICAR TAL DETERMINACIÓN AL REFERIDO INSTITUTO.</w:t>
      </w:r>
    </w:p>
    <w:p w:rsidR="00643C7A" w:rsidRPr="00470383" w:rsidRDefault="00643C7A" w:rsidP="00CE0592">
      <w:pPr>
        <w:pStyle w:val="Titulo3"/>
        <w:widowControl w:val="0"/>
        <w:numPr>
          <w:ilvl w:val="0"/>
          <w:numId w:val="0"/>
        </w:numPr>
        <w:tabs>
          <w:tab w:val="left" w:pos="851"/>
        </w:tabs>
        <w:spacing w:after="0" w:line="240" w:lineRule="auto"/>
        <w:contextualSpacing w:val="0"/>
        <w:jc w:val="center"/>
        <w:rPr>
          <w:rFonts w:cs="Arial"/>
          <w:szCs w:val="24"/>
        </w:rPr>
      </w:pPr>
    </w:p>
    <w:p w:rsidR="00470383" w:rsidRDefault="00470383" w:rsidP="00CE0592">
      <w:pPr>
        <w:pStyle w:val="Ttulo1"/>
        <w:keepNext w:val="0"/>
        <w:widowControl w:val="0"/>
        <w:numPr>
          <w:ilvl w:val="0"/>
          <w:numId w:val="19"/>
        </w:numPr>
        <w:tabs>
          <w:tab w:val="left" w:pos="851"/>
        </w:tabs>
        <w:spacing w:before="0" w:after="0"/>
        <w:ind w:left="0" w:firstLine="0"/>
        <w:rPr>
          <w:rFonts w:cs="Arial"/>
          <w:szCs w:val="24"/>
        </w:rPr>
      </w:pPr>
      <w:bookmarkStart w:id="10" w:name="_Toc146559949"/>
      <w:r w:rsidRPr="00F04EE7">
        <w:rPr>
          <w:rFonts w:cs="Arial"/>
          <w:szCs w:val="24"/>
        </w:rPr>
        <w:t>DE LAS CONTRIBUCIONES DE MEJORA (ESPECIALES)</w:t>
      </w:r>
      <w:bookmarkEnd w:id="10"/>
    </w:p>
    <w:p w:rsidR="00F04EE7" w:rsidRPr="00F04EE7" w:rsidRDefault="00F04EE7" w:rsidP="00CE0592">
      <w:pPr>
        <w:tabs>
          <w:tab w:val="left" w:pos="851"/>
        </w:tabs>
        <w:spacing w:after="0" w:line="240" w:lineRule="auto"/>
        <w:jc w:val="center"/>
        <w:rPr>
          <w:lang w:val="es-ES_tradnl" w:eastAsia="es-ES"/>
        </w:rPr>
      </w:pPr>
    </w:p>
    <w:p w:rsidR="00F04EE7" w:rsidRDefault="00F04EE7" w:rsidP="00CE0592">
      <w:pPr>
        <w:pStyle w:val="Ttulo2"/>
        <w:keepNext w:val="0"/>
        <w:widowControl w:val="0"/>
        <w:numPr>
          <w:ilvl w:val="0"/>
          <w:numId w:val="33"/>
        </w:numPr>
        <w:tabs>
          <w:tab w:val="left" w:pos="851"/>
        </w:tabs>
        <w:ind w:left="0" w:firstLine="0"/>
        <w:jc w:val="center"/>
        <w:rPr>
          <w:rFonts w:cs="Arial"/>
          <w:szCs w:val="24"/>
        </w:rPr>
      </w:pPr>
      <w:bookmarkStart w:id="11" w:name="_Toc146559950"/>
      <w:bookmarkStart w:id="12" w:name="_Hlk114554743"/>
      <w:r w:rsidRPr="00F04EE7">
        <w:rPr>
          <w:rFonts w:cs="Arial"/>
          <w:szCs w:val="24"/>
        </w:rPr>
        <w:t>CONTRIBUCIONES DE MEJORAS POR OBRAS PÚBLICAS</w:t>
      </w:r>
      <w:bookmarkEnd w:id="11"/>
    </w:p>
    <w:p w:rsidR="00F04EE7" w:rsidRPr="00F04EE7" w:rsidRDefault="00F04EE7" w:rsidP="00CE0592">
      <w:pPr>
        <w:tabs>
          <w:tab w:val="left" w:pos="851"/>
        </w:tabs>
        <w:spacing w:after="0" w:line="240" w:lineRule="auto"/>
        <w:jc w:val="center"/>
        <w:rPr>
          <w:lang w:val="es-ES_tradnl" w:eastAsia="es-ES"/>
        </w:rPr>
      </w:pPr>
    </w:p>
    <w:p w:rsidR="00F04EE7" w:rsidRDefault="00F04EE7" w:rsidP="00CE0592">
      <w:pPr>
        <w:pStyle w:val="Ttulo3"/>
        <w:keepNext w:val="0"/>
        <w:widowControl w:val="0"/>
        <w:numPr>
          <w:ilvl w:val="0"/>
          <w:numId w:val="35"/>
        </w:numPr>
        <w:tabs>
          <w:tab w:val="left" w:pos="851"/>
        </w:tabs>
        <w:ind w:left="0" w:firstLine="0"/>
        <w:jc w:val="center"/>
        <w:rPr>
          <w:rFonts w:cs="Arial"/>
          <w:bCs/>
          <w:sz w:val="24"/>
          <w:szCs w:val="24"/>
        </w:rPr>
      </w:pPr>
      <w:bookmarkStart w:id="13" w:name="_Toc146559951"/>
      <w:bookmarkEnd w:id="12"/>
      <w:r w:rsidRPr="00F04EE7">
        <w:rPr>
          <w:rFonts w:cs="Arial"/>
          <w:bCs/>
          <w:sz w:val="24"/>
          <w:szCs w:val="24"/>
        </w:rPr>
        <w:t>CONTRIBUCIONES DE COOPERACIÓN PARA OBRAS PÚBLICAS</w:t>
      </w:r>
      <w:bookmarkEnd w:id="13"/>
    </w:p>
    <w:p w:rsidR="00F04EE7" w:rsidRPr="00F04EE7" w:rsidRDefault="00F04EE7" w:rsidP="00CE0592">
      <w:pPr>
        <w:tabs>
          <w:tab w:val="left" w:pos="851"/>
        </w:tabs>
        <w:spacing w:after="0" w:line="240" w:lineRule="auto"/>
        <w:jc w:val="center"/>
        <w:rPr>
          <w:lang w:val="es-ES_tradnl" w:eastAsia="es-ES"/>
        </w:rPr>
      </w:pPr>
    </w:p>
    <w:p w:rsidR="00F04EE7" w:rsidRDefault="00F04EE7" w:rsidP="00E37A8E">
      <w:pPr>
        <w:pStyle w:val="Titulo3"/>
        <w:widowControl w:val="0"/>
        <w:spacing w:after="0" w:line="240" w:lineRule="auto"/>
        <w:ind w:left="0" w:firstLine="0"/>
        <w:rPr>
          <w:rFonts w:cs="Arial"/>
          <w:szCs w:val="24"/>
        </w:rPr>
      </w:pPr>
      <w:r w:rsidRPr="00F04EE7">
        <w:rPr>
          <w:rFonts w:cs="Arial"/>
          <w:szCs w:val="24"/>
        </w:rPr>
        <w:t>LOS PROPIETARIOS O POSEEDORES DE PREDIOS BENEFICIADOS, PAGARÁN AL MUNICIPIO DE CUAUTLA, LAS CUOTAS DE COOPERACIÓN POR CONCEPTO DE CONTRIBUCIONES ESPECIALES, POR LA EJECUCIÓN DE LAS OBRAS PÚBLICAS DE MANTENIMIENTO Y URBANIZACIÓN SIGUIENTES:</w:t>
      </w:r>
    </w:p>
    <w:p w:rsidR="00E37A8E" w:rsidRPr="00F04EE7" w:rsidRDefault="00E37A8E" w:rsidP="00E37A8E">
      <w:pPr>
        <w:pStyle w:val="Titulo3"/>
        <w:widowControl w:val="0"/>
        <w:numPr>
          <w:ilvl w:val="0"/>
          <w:numId w:val="0"/>
        </w:numPr>
        <w:spacing w:after="0" w:line="240" w:lineRule="auto"/>
        <w:rPr>
          <w:rFonts w:cs="Arial"/>
          <w:szCs w:val="24"/>
        </w:rPr>
      </w:pPr>
    </w:p>
    <w:p w:rsidR="00F04EE7" w:rsidRPr="00F04EE7" w:rsidRDefault="00F04EE7" w:rsidP="00A25A78">
      <w:pPr>
        <w:pStyle w:val="Titulo3"/>
        <w:widowControl w:val="0"/>
        <w:numPr>
          <w:ilvl w:val="0"/>
          <w:numId w:val="34"/>
        </w:numPr>
        <w:spacing w:after="0" w:line="240" w:lineRule="auto"/>
        <w:ind w:left="284" w:firstLine="0"/>
        <w:rPr>
          <w:rFonts w:cs="Arial"/>
          <w:szCs w:val="24"/>
        </w:rPr>
      </w:pPr>
      <w:r w:rsidRPr="00F04EE7">
        <w:rPr>
          <w:rFonts w:cs="Arial"/>
          <w:szCs w:val="24"/>
        </w:rPr>
        <w:t>LA INSTALACIÓN DE TUBERÍA DE DISTRIBUCIÓN DE AGUA POTABLE, POR METRO LINEAL;</w:t>
      </w:r>
    </w:p>
    <w:p w:rsidR="00F04EE7" w:rsidRPr="00F04EE7" w:rsidRDefault="00F04EE7" w:rsidP="00A25A78">
      <w:pPr>
        <w:pStyle w:val="Titulo3"/>
        <w:widowControl w:val="0"/>
        <w:numPr>
          <w:ilvl w:val="0"/>
          <w:numId w:val="34"/>
        </w:numPr>
        <w:spacing w:after="0" w:line="240" w:lineRule="auto"/>
        <w:ind w:left="284" w:firstLine="0"/>
        <w:rPr>
          <w:rFonts w:cs="Arial"/>
          <w:szCs w:val="24"/>
        </w:rPr>
      </w:pPr>
      <w:r w:rsidRPr="00F04EE7">
        <w:rPr>
          <w:rFonts w:cs="Arial"/>
          <w:szCs w:val="24"/>
        </w:rPr>
        <w:lastRenderedPageBreak/>
        <w:t xml:space="preserve">LA INSTALACIÓN DE TUBERÍA PARA DRENAJE SANITARIO, POR METRO LINEAL; </w:t>
      </w:r>
    </w:p>
    <w:p w:rsidR="00F04EE7" w:rsidRPr="00F04EE7" w:rsidRDefault="00F04EE7" w:rsidP="00A25A78">
      <w:pPr>
        <w:pStyle w:val="Titulo3"/>
        <w:widowControl w:val="0"/>
        <w:numPr>
          <w:ilvl w:val="0"/>
          <w:numId w:val="34"/>
        </w:numPr>
        <w:spacing w:after="0" w:line="240" w:lineRule="auto"/>
        <w:ind w:left="0" w:firstLine="284"/>
        <w:rPr>
          <w:rFonts w:cs="Arial"/>
          <w:szCs w:val="24"/>
        </w:rPr>
      </w:pPr>
      <w:r w:rsidRPr="00F04EE7">
        <w:rPr>
          <w:rFonts w:cs="Arial"/>
          <w:szCs w:val="24"/>
        </w:rPr>
        <w:t>LA INSTALACIÓN DE TUBERÍA PARA GAS, POR METRO LINEAL;</w:t>
      </w:r>
    </w:p>
    <w:p w:rsidR="00F04EE7" w:rsidRPr="00F04EE7" w:rsidRDefault="00F04EE7" w:rsidP="00A25A78">
      <w:pPr>
        <w:pStyle w:val="Titulo3"/>
        <w:widowControl w:val="0"/>
        <w:numPr>
          <w:ilvl w:val="0"/>
          <w:numId w:val="34"/>
        </w:numPr>
        <w:spacing w:after="0" w:line="240" w:lineRule="auto"/>
        <w:ind w:left="0" w:firstLine="284"/>
        <w:rPr>
          <w:rFonts w:cs="Arial"/>
          <w:szCs w:val="24"/>
        </w:rPr>
      </w:pPr>
      <w:r w:rsidRPr="00F04EE7">
        <w:rPr>
          <w:rFonts w:cs="Arial"/>
          <w:szCs w:val="24"/>
        </w:rPr>
        <w:t>CONSTRUCCIÓN DE GUARNICIONES, POR METRO LINEAL;</w:t>
      </w:r>
    </w:p>
    <w:p w:rsidR="00F04EE7" w:rsidRPr="00F04EE7" w:rsidRDefault="00F04EE7" w:rsidP="00A25A78">
      <w:pPr>
        <w:pStyle w:val="Titulo3"/>
        <w:widowControl w:val="0"/>
        <w:numPr>
          <w:ilvl w:val="0"/>
          <w:numId w:val="34"/>
        </w:numPr>
        <w:spacing w:after="0" w:line="240" w:lineRule="auto"/>
        <w:ind w:left="0" w:firstLine="284"/>
        <w:rPr>
          <w:rFonts w:cs="Arial"/>
          <w:szCs w:val="24"/>
        </w:rPr>
      </w:pPr>
      <w:r w:rsidRPr="00F04EE7">
        <w:rPr>
          <w:rFonts w:cs="Arial"/>
          <w:szCs w:val="24"/>
        </w:rPr>
        <w:t>INSTALACIÓN DE ALUMBRADO PÚBLICO, POR METRO LINEAL;</w:t>
      </w:r>
    </w:p>
    <w:p w:rsidR="00F04EE7" w:rsidRPr="00F04EE7" w:rsidRDefault="00F04EE7" w:rsidP="00A25A78">
      <w:pPr>
        <w:pStyle w:val="Titulo3"/>
        <w:widowControl w:val="0"/>
        <w:numPr>
          <w:ilvl w:val="0"/>
          <w:numId w:val="34"/>
        </w:numPr>
        <w:spacing w:after="0" w:line="240" w:lineRule="auto"/>
        <w:ind w:left="284" w:firstLine="0"/>
        <w:rPr>
          <w:rFonts w:cs="Arial"/>
          <w:szCs w:val="24"/>
        </w:rPr>
      </w:pPr>
      <w:r w:rsidRPr="00F04EE7">
        <w:rPr>
          <w:rFonts w:cs="Arial"/>
          <w:szCs w:val="24"/>
        </w:rPr>
        <w:t>PAVIMENTACIÓN O REHABILITACIÓN DE PAVIMENTO DE LA CALLE, POR METROS CUADRADOS, EN FUNCIÓN DEL FRENTE O FRENTES DE LOS PREDIOS BENEFICIADOS;</w:t>
      </w:r>
    </w:p>
    <w:p w:rsidR="00F04EE7" w:rsidRPr="00F04EE7" w:rsidRDefault="00F04EE7" w:rsidP="00A25A78">
      <w:pPr>
        <w:pStyle w:val="Titulo3"/>
        <w:widowControl w:val="0"/>
        <w:numPr>
          <w:ilvl w:val="0"/>
          <w:numId w:val="34"/>
        </w:numPr>
        <w:spacing w:after="0" w:line="240" w:lineRule="auto"/>
        <w:ind w:left="284" w:firstLine="0"/>
        <w:rPr>
          <w:rFonts w:cs="Arial"/>
          <w:szCs w:val="24"/>
        </w:rPr>
      </w:pPr>
      <w:r w:rsidRPr="00F04EE7">
        <w:rPr>
          <w:rFonts w:cs="Arial"/>
          <w:szCs w:val="24"/>
        </w:rPr>
        <w:t>CONSTRUCCIÓN O RECONSTRUCCIÓN DE BANQUETAS, POR METROS CUADRADOS, EN FUNCIÓN DEL FRENTE O FRENTES DE LOS PREDIOS BENEFICIADOS; Y</w:t>
      </w:r>
    </w:p>
    <w:p w:rsidR="00F04EE7" w:rsidRPr="00F04EE7" w:rsidRDefault="00F04EE7" w:rsidP="00A25A78">
      <w:pPr>
        <w:pStyle w:val="Titulo3"/>
        <w:widowControl w:val="0"/>
        <w:numPr>
          <w:ilvl w:val="0"/>
          <w:numId w:val="34"/>
        </w:numPr>
        <w:spacing w:after="0" w:line="240" w:lineRule="auto"/>
        <w:ind w:left="284" w:firstLine="0"/>
        <w:rPr>
          <w:rFonts w:cs="Arial"/>
          <w:szCs w:val="24"/>
        </w:rPr>
      </w:pPr>
      <w:r w:rsidRPr="00F04EE7">
        <w:rPr>
          <w:rFonts w:cs="Arial"/>
          <w:szCs w:val="24"/>
        </w:rPr>
        <w:t>TOMAS DOMICILIARIAS DE SERVICIO DE AGUA POTABLE, DRENAJE SANITARIO Y DE GAS.</w:t>
      </w:r>
    </w:p>
    <w:p w:rsidR="00F04EE7" w:rsidRPr="00F04EE7" w:rsidRDefault="00F04EE7" w:rsidP="00E37A8E">
      <w:pPr>
        <w:pStyle w:val="Titulo3"/>
        <w:widowControl w:val="0"/>
        <w:numPr>
          <w:ilvl w:val="0"/>
          <w:numId w:val="0"/>
        </w:numPr>
        <w:spacing w:after="0" w:line="240" w:lineRule="auto"/>
        <w:ind w:left="284"/>
        <w:rPr>
          <w:rFonts w:cs="Arial"/>
          <w:szCs w:val="24"/>
        </w:rPr>
      </w:pPr>
      <w:r w:rsidRPr="00F04EE7">
        <w:rPr>
          <w:rFonts w:cs="Arial"/>
          <w:szCs w:val="24"/>
        </w:rPr>
        <w:t>LA CUOTA SERÁ DETERMINADA POR EL AYUNTAMIENTO, CONFORME AL IMPORTE DEL PRESUPUESTO DE LA OBRA DE QUE SE TRATE Y CON LA PARTICIPACIÓN DE LOS BENEFICIARIOS DE LA MISMA.</w:t>
      </w:r>
    </w:p>
    <w:p w:rsidR="00F04EE7" w:rsidRDefault="00F04EE7" w:rsidP="00E37A8E">
      <w:pPr>
        <w:pStyle w:val="Titulo3"/>
        <w:widowControl w:val="0"/>
        <w:numPr>
          <w:ilvl w:val="0"/>
          <w:numId w:val="0"/>
        </w:numPr>
        <w:spacing w:after="0" w:line="240" w:lineRule="auto"/>
        <w:ind w:left="284"/>
        <w:rPr>
          <w:rFonts w:cs="Arial"/>
          <w:szCs w:val="24"/>
        </w:rPr>
      </w:pPr>
      <w:r w:rsidRPr="00F04EE7">
        <w:rPr>
          <w:rFonts w:cs="Arial"/>
          <w:szCs w:val="24"/>
        </w:rPr>
        <w:t>EL PAGO DEBERÁ HACERSE AL INICIO DE LA OBRA O MEDIANTE CONVENIO DONDE SE FIJEN PAGOS MENSUALES QUE CUBRAN LA TOTALIDAD DE LA APORTACIÓN DENTRO DEL PLAZO EN QUE SE REALICE LA OBRA.</w:t>
      </w:r>
    </w:p>
    <w:p w:rsidR="00E37A8E" w:rsidRPr="00F04EE7" w:rsidRDefault="00E37A8E" w:rsidP="00CE0592">
      <w:pPr>
        <w:pStyle w:val="Titulo3"/>
        <w:widowControl w:val="0"/>
        <w:numPr>
          <w:ilvl w:val="0"/>
          <w:numId w:val="0"/>
        </w:numPr>
        <w:spacing w:after="0" w:line="240" w:lineRule="auto"/>
        <w:ind w:left="284"/>
        <w:contextualSpacing w:val="0"/>
        <w:rPr>
          <w:rFonts w:cs="Arial"/>
          <w:szCs w:val="24"/>
        </w:rPr>
      </w:pPr>
    </w:p>
    <w:p w:rsidR="00F04EE7" w:rsidRDefault="00F04EE7" w:rsidP="00CE0592">
      <w:pPr>
        <w:pStyle w:val="Ttulo1"/>
        <w:keepNext w:val="0"/>
        <w:widowControl w:val="0"/>
        <w:numPr>
          <w:ilvl w:val="0"/>
          <w:numId w:val="19"/>
        </w:numPr>
        <w:spacing w:before="0" w:after="0"/>
        <w:ind w:left="0" w:firstLine="0"/>
        <w:rPr>
          <w:rFonts w:cs="Arial"/>
          <w:szCs w:val="24"/>
        </w:rPr>
      </w:pPr>
      <w:bookmarkStart w:id="14" w:name="_Toc146559952"/>
      <w:r w:rsidRPr="00E37A8E">
        <w:rPr>
          <w:rFonts w:cs="Arial"/>
          <w:szCs w:val="24"/>
        </w:rPr>
        <w:t>DE LOS DERECHOS</w:t>
      </w:r>
      <w:bookmarkEnd w:id="14"/>
    </w:p>
    <w:p w:rsidR="00E37A8E" w:rsidRPr="00CE0592" w:rsidRDefault="00E37A8E" w:rsidP="00CE0592">
      <w:pPr>
        <w:pStyle w:val="Encabezado"/>
        <w:tabs>
          <w:tab w:val="clear" w:pos="4419"/>
          <w:tab w:val="clear" w:pos="8838"/>
        </w:tabs>
        <w:rPr>
          <w:lang w:val="es-ES_tradnl" w:eastAsia="es-ES"/>
        </w:rPr>
      </w:pPr>
    </w:p>
    <w:p w:rsidR="00F04EE7" w:rsidRDefault="00F04EE7" w:rsidP="00CE0592">
      <w:pPr>
        <w:pStyle w:val="Ttulo2"/>
        <w:keepNext w:val="0"/>
        <w:widowControl w:val="0"/>
        <w:numPr>
          <w:ilvl w:val="0"/>
          <w:numId w:val="36"/>
        </w:numPr>
        <w:ind w:left="0" w:firstLine="0"/>
        <w:jc w:val="center"/>
        <w:rPr>
          <w:rFonts w:cs="Arial"/>
          <w:szCs w:val="24"/>
        </w:rPr>
      </w:pPr>
      <w:bookmarkStart w:id="15" w:name="_Toc146559953"/>
      <w:r w:rsidRPr="00E37A8E">
        <w:rPr>
          <w:rFonts w:cs="Arial"/>
          <w:szCs w:val="24"/>
        </w:rPr>
        <w:t>DERECHOS POR PRESTACIONES DE SERVICIOS</w:t>
      </w:r>
      <w:bookmarkEnd w:id="15"/>
    </w:p>
    <w:p w:rsidR="00CE0592" w:rsidRPr="00CE0592" w:rsidRDefault="00CE0592" w:rsidP="00CE0592">
      <w:pPr>
        <w:spacing w:after="0" w:line="240" w:lineRule="auto"/>
        <w:rPr>
          <w:lang w:val="es-ES_tradnl" w:eastAsia="es-ES"/>
        </w:rPr>
      </w:pPr>
    </w:p>
    <w:p w:rsidR="00F04EE7" w:rsidRDefault="00F04EE7" w:rsidP="00CE0592">
      <w:pPr>
        <w:pStyle w:val="Ttulo3"/>
        <w:keepNext w:val="0"/>
        <w:widowControl w:val="0"/>
        <w:numPr>
          <w:ilvl w:val="0"/>
          <w:numId w:val="37"/>
        </w:numPr>
        <w:ind w:left="0" w:firstLine="0"/>
        <w:jc w:val="center"/>
        <w:rPr>
          <w:rFonts w:cs="Arial"/>
          <w:bCs/>
          <w:sz w:val="24"/>
          <w:szCs w:val="24"/>
        </w:rPr>
      </w:pPr>
      <w:bookmarkStart w:id="16" w:name="_Toc146559954"/>
      <w:r w:rsidRPr="00E37A8E">
        <w:rPr>
          <w:rFonts w:cs="Arial"/>
          <w:bCs/>
          <w:sz w:val="24"/>
          <w:szCs w:val="24"/>
        </w:rPr>
        <w:t>POR LOS SERVICIOS EN MATERIA DE LIMPIA POR CONCEPTOS DE TRANSPORTACIÓN Y TRASLADOS DE RESIDUOS.</w:t>
      </w:r>
      <w:bookmarkEnd w:id="16"/>
    </w:p>
    <w:p w:rsidR="00E37A8E" w:rsidRPr="00E37A8E" w:rsidRDefault="00E37A8E" w:rsidP="00CE0592">
      <w:pPr>
        <w:spacing w:after="0" w:line="240" w:lineRule="auto"/>
        <w:rPr>
          <w:lang w:val="es-ES_tradnl" w:eastAsia="es-ES"/>
        </w:rPr>
      </w:pPr>
    </w:p>
    <w:p w:rsidR="00F04EE7" w:rsidRDefault="00F04EE7" w:rsidP="00E37A8E">
      <w:pPr>
        <w:pStyle w:val="Titulo3"/>
        <w:widowControl w:val="0"/>
        <w:spacing w:after="0" w:line="240" w:lineRule="auto"/>
        <w:ind w:left="0" w:firstLine="0"/>
        <w:rPr>
          <w:rFonts w:cs="Arial"/>
          <w:szCs w:val="24"/>
        </w:rPr>
      </w:pPr>
      <w:r w:rsidRPr="00F04EE7">
        <w:rPr>
          <w:rFonts w:cs="Arial"/>
          <w:szCs w:val="24"/>
        </w:rPr>
        <w:t>LOS DERECHOS CORRESPONDIENTES A LOS SERVICIOS PÚBLICOS MUNICIPALES SE CAUSARÁN Y LIQUIDARÁN CONFORME A LA SIGUIENTE:</w:t>
      </w:r>
    </w:p>
    <w:p w:rsidR="00D0580C" w:rsidRPr="00F04EE7" w:rsidRDefault="00D0580C" w:rsidP="00D0580C">
      <w:pPr>
        <w:pStyle w:val="Titulo3"/>
        <w:widowControl w:val="0"/>
        <w:numPr>
          <w:ilvl w:val="0"/>
          <w:numId w:val="0"/>
        </w:numPr>
        <w:spacing w:after="0" w:line="240" w:lineRule="auto"/>
        <w:rPr>
          <w:rFonts w:cs="Arial"/>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37"/>
        <w:gridCol w:w="2017"/>
      </w:tblGrid>
      <w:tr w:rsidR="002F3B7F" w:rsidRPr="009E133C" w:rsidTr="009E133C">
        <w:tc>
          <w:tcPr>
            <w:tcW w:w="3886"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CONCEPTO</w:t>
            </w:r>
          </w:p>
        </w:tc>
        <w:tc>
          <w:tcPr>
            <w:tcW w:w="1114"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CUOTA EN UMA</w:t>
            </w:r>
          </w:p>
        </w:tc>
      </w:tr>
      <w:tr w:rsidR="002F3B7F" w:rsidRPr="009E133C" w:rsidTr="009E133C">
        <w:tc>
          <w:tcPr>
            <w:tcW w:w="3886" w:type="pct"/>
            <w:shd w:val="clear" w:color="auto" w:fill="auto"/>
            <w:vAlign w:val="center"/>
          </w:tcPr>
          <w:p w:rsidR="002F3B7F" w:rsidRPr="009E133C" w:rsidRDefault="002F3B7F" w:rsidP="009E133C">
            <w:pPr>
              <w:widowControl w:val="0"/>
              <w:spacing w:after="0" w:line="240" w:lineRule="auto"/>
              <w:jc w:val="both"/>
              <w:rPr>
                <w:rFonts w:ascii="Arial" w:hAnsi="Arial" w:cs="Arial"/>
                <w:sz w:val="20"/>
                <w:szCs w:val="20"/>
              </w:rPr>
            </w:pPr>
            <w:r w:rsidRPr="009E133C">
              <w:rPr>
                <w:rFonts w:ascii="Arial" w:hAnsi="Arial" w:cs="Arial"/>
                <w:sz w:val="20"/>
                <w:szCs w:val="20"/>
              </w:rPr>
              <w:t>RECOLECCIÓN DE BASURA:</w:t>
            </w:r>
          </w:p>
        </w:tc>
        <w:tc>
          <w:tcPr>
            <w:tcW w:w="1114"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p>
        </w:tc>
      </w:tr>
      <w:tr w:rsidR="002F3B7F" w:rsidRPr="009E133C" w:rsidTr="009E133C">
        <w:tc>
          <w:tcPr>
            <w:tcW w:w="3886" w:type="pct"/>
            <w:shd w:val="clear" w:color="auto" w:fill="auto"/>
            <w:vAlign w:val="center"/>
          </w:tcPr>
          <w:p w:rsidR="002F3B7F" w:rsidRPr="009E133C" w:rsidRDefault="002F3B7F" w:rsidP="00A25A78">
            <w:pPr>
              <w:pStyle w:val="Prrafodelista"/>
              <w:widowControl w:val="0"/>
              <w:numPr>
                <w:ilvl w:val="0"/>
                <w:numId w:val="39"/>
              </w:numPr>
              <w:spacing w:after="0" w:line="240" w:lineRule="auto"/>
              <w:ind w:left="0" w:firstLine="0"/>
              <w:jc w:val="both"/>
              <w:rPr>
                <w:rFonts w:ascii="Arial" w:hAnsi="Arial" w:cs="Arial"/>
                <w:bCs/>
                <w:sz w:val="20"/>
                <w:szCs w:val="20"/>
              </w:rPr>
            </w:pPr>
            <w:r w:rsidRPr="009E133C">
              <w:rPr>
                <w:rFonts w:ascii="Arial" w:hAnsi="Arial" w:cs="Arial"/>
                <w:bCs/>
                <w:sz w:val="20"/>
                <w:szCs w:val="20"/>
              </w:rPr>
              <w:t>POR LA LIMPIEZA DE TERRENOS BALDÍOS POR CADA 100 M2 O FRACCIÓN.</w:t>
            </w:r>
          </w:p>
        </w:tc>
        <w:tc>
          <w:tcPr>
            <w:tcW w:w="1114"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50</w:t>
            </w:r>
          </w:p>
        </w:tc>
      </w:tr>
      <w:tr w:rsidR="002F3B7F" w:rsidRPr="009E133C" w:rsidTr="009E133C">
        <w:tc>
          <w:tcPr>
            <w:tcW w:w="3886" w:type="pct"/>
            <w:shd w:val="clear" w:color="auto" w:fill="auto"/>
            <w:vAlign w:val="center"/>
          </w:tcPr>
          <w:p w:rsidR="002F3B7F" w:rsidRPr="009E133C" w:rsidRDefault="002F3B7F" w:rsidP="00A25A78">
            <w:pPr>
              <w:pStyle w:val="Prrafodelista"/>
              <w:widowControl w:val="0"/>
              <w:numPr>
                <w:ilvl w:val="0"/>
                <w:numId w:val="39"/>
              </w:numPr>
              <w:spacing w:after="0" w:line="240" w:lineRule="auto"/>
              <w:ind w:left="0" w:firstLine="0"/>
              <w:jc w:val="both"/>
              <w:rPr>
                <w:rFonts w:ascii="Arial" w:hAnsi="Arial" w:cs="Arial"/>
                <w:bCs/>
                <w:sz w:val="20"/>
                <w:szCs w:val="20"/>
              </w:rPr>
            </w:pPr>
            <w:r w:rsidRPr="009E133C">
              <w:rPr>
                <w:rFonts w:ascii="Arial" w:hAnsi="Arial" w:cs="Arial"/>
                <w:bCs/>
                <w:sz w:val="20"/>
                <w:szCs w:val="20"/>
              </w:rPr>
              <w:t xml:space="preserve">SERVICIOS POR LA RECOLECCIÓN DE RESIDUOS EN EVENTOS </w:t>
            </w:r>
            <w:r w:rsidRPr="009E133C">
              <w:rPr>
                <w:rFonts w:ascii="Arial" w:hAnsi="Arial" w:cs="Arial"/>
                <w:bCs/>
                <w:sz w:val="20"/>
                <w:szCs w:val="20"/>
              </w:rPr>
              <w:lastRenderedPageBreak/>
              <w:t>PÚBLICOS:</w:t>
            </w:r>
          </w:p>
        </w:tc>
        <w:tc>
          <w:tcPr>
            <w:tcW w:w="1114"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p>
        </w:tc>
      </w:tr>
      <w:tr w:rsidR="002F3B7F" w:rsidRPr="009E133C" w:rsidTr="009E133C">
        <w:tc>
          <w:tcPr>
            <w:tcW w:w="3886" w:type="pct"/>
            <w:shd w:val="clear" w:color="auto" w:fill="auto"/>
            <w:vAlign w:val="center"/>
          </w:tcPr>
          <w:p w:rsidR="002F3B7F" w:rsidRPr="009E133C" w:rsidRDefault="002F3B7F" w:rsidP="00A25A78">
            <w:pPr>
              <w:pStyle w:val="Prrafodelista"/>
              <w:widowControl w:val="0"/>
              <w:numPr>
                <w:ilvl w:val="0"/>
                <w:numId w:val="38"/>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 xml:space="preserve">POR BAILES PÚBLICOS </w:t>
            </w:r>
          </w:p>
        </w:tc>
        <w:tc>
          <w:tcPr>
            <w:tcW w:w="1114"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50</w:t>
            </w:r>
          </w:p>
        </w:tc>
      </w:tr>
      <w:tr w:rsidR="002F3B7F" w:rsidRPr="009E133C" w:rsidTr="009E133C">
        <w:tc>
          <w:tcPr>
            <w:tcW w:w="3886" w:type="pct"/>
            <w:shd w:val="clear" w:color="auto" w:fill="auto"/>
            <w:vAlign w:val="center"/>
          </w:tcPr>
          <w:p w:rsidR="002F3B7F" w:rsidRPr="009E133C" w:rsidRDefault="002F3B7F" w:rsidP="00A25A78">
            <w:pPr>
              <w:pStyle w:val="Prrafodelista"/>
              <w:widowControl w:val="0"/>
              <w:numPr>
                <w:ilvl w:val="0"/>
                <w:numId w:val="38"/>
              </w:numPr>
              <w:spacing w:after="0" w:line="240" w:lineRule="auto"/>
              <w:ind w:left="0" w:firstLine="0"/>
              <w:jc w:val="both"/>
              <w:rPr>
                <w:rFonts w:ascii="Arial" w:hAnsi="Arial" w:cs="Arial"/>
                <w:sz w:val="20"/>
                <w:szCs w:val="20"/>
              </w:rPr>
            </w:pPr>
            <w:r w:rsidRPr="009E133C">
              <w:rPr>
                <w:rFonts w:ascii="Arial" w:hAnsi="Arial" w:cs="Arial"/>
                <w:sz w:val="20"/>
                <w:szCs w:val="20"/>
              </w:rPr>
              <w:t xml:space="preserve">POR FERIAS (POR DÍA) </w:t>
            </w:r>
          </w:p>
        </w:tc>
        <w:tc>
          <w:tcPr>
            <w:tcW w:w="1114"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2F3B7F" w:rsidRPr="009E133C" w:rsidTr="009E133C">
        <w:tc>
          <w:tcPr>
            <w:tcW w:w="3886" w:type="pct"/>
            <w:shd w:val="clear" w:color="auto" w:fill="auto"/>
            <w:vAlign w:val="center"/>
          </w:tcPr>
          <w:p w:rsidR="002F3B7F" w:rsidRPr="009E133C" w:rsidRDefault="002F3B7F" w:rsidP="00A25A78">
            <w:pPr>
              <w:pStyle w:val="Prrafodelista"/>
              <w:widowControl w:val="0"/>
              <w:numPr>
                <w:ilvl w:val="0"/>
                <w:numId w:val="38"/>
              </w:numPr>
              <w:spacing w:after="0" w:line="240" w:lineRule="auto"/>
              <w:ind w:left="0" w:firstLine="0"/>
              <w:jc w:val="both"/>
              <w:rPr>
                <w:rFonts w:ascii="Arial" w:hAnsi="Arial" w:cs="Arial"/>
                <w:sz w:val="20"/>
                <w:szCs w:val="20"/>
              </w:rPr>
            </w:pPr>
            <w:r w:rsidRPr="009E133C">
              <w:rPr>
                <w:rFonts w:ascii="Arial" w:hAnsi="Arial" w:cs="Arial"/>
                <w:sz w:val="20"/>
                <w:szCs w:val="20"/>
              </w:rPr>
              <w:t xml:space="preserve">POR CIRCOS (POR DÍA) </w:t>
            </w:r>
          </w:p>
        </w:tc>
        <w:tc>
          <w:tcPr>
            <w:tcW w:w="1114"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2F3B7F" w:rsidRPr="009E133C" w:rsidTr="009E133C">
        <w:tc>
          <w:tcPr>
            <w:tcW w:w="3886" w:type="pct"/>
            <w:shd w:val="clear" w:color="auto" w:fill="auto"/>
            <w:vAlign w:val="center"/>
          </w:tcPr>
          <w:p w:rsidR="002F3B7F" w:rsidRPr="009E133C" w:rsidRDefault="002F3B7F" w:rsidP="00A25A78">
            <w:pPr>
              <w:pStyle w:val="Prrafodelista"/>
              <w:widowControl w:val="0"/>
              <w:numPr>
                <w:ilvl w:val="0"/>
                <w:numId w:val="38"/>
              </w:numPr>
              <w:spacing w:after="0" w:line="240" w:lineRule="auto"/>
              <w:ind w:left="0" w:firstLine="0"/>
              <w:jc w:val="both"/>
              <w:rPr>
                <w:rFonts w:ascii="Arial" w:hAnsi="Arial" w:cs="Arial"/>
                <w:sz w:val="20"/>
                <w:szCs w:val="20"/>
              </w:rPr>
            </w:pPr>
            <w:r w:rsidRPr="009E133C">
              <w:rPr>
                <w:rFonts w:ascii="Arial" w:hAnsi="Arial" w:cs="Arial"/>
                <w:sz w:val="20"/>
                <w:szCs w:val="20"/>
              </w:rPr>
              <w:t xml:space="preserve">POR PALENQUES O JARIPEOS (POR DÍA) </w:t>
            </w:r>
          </w:p>
        </w:tc>
        <w:tc>
          <w:tcPr>
            <w:tcW w:w="1114"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2F3B7F" w:rsidRPr="009E133C" w:rsidTr="009E133C">
        <w:tc>
          <w:tcPr>
            <w:tcW w:w="3886" w:type="pct"/>
            <w:shd w:val="clear" w:color="auto" w:fill="auto"/>
            <w:vAlign w:val="center"/>
          </w:tcPr>
          <w:p w:rsidR="002F3B7F" w:rsidRPr="009E133C" w:rsidRDefault="002F3B7F" w:rsidP="00A25A78">
            <w:pPr>
              <w:pStyle w:val="Prrafodelista"/>
              <w:widowControl w:val="0"/>
              <w:numPr>
                <w:ilvl w:val="0"/>
                <w:numId w:val="39"/>
              </w:numPr>
              <w:spacing w:after="0" w:line="240" w:lineRule="auto"/>
              <w:ind w:left="0" w:firstLine="0"/>
              <w:jc w:val="both"/>
              <w:rPr>
                <w:rFonts w:ascii="Arial" w:hAnsi="Arial" w:cs="Arial"/>
                <w:bCs/>
                <w:sz w:val="20"/>
                <w:szCs w:val="20"/>
              </w:rPr>
            </w:pPr>
            <w:r w:rsidRPr="009E133C">
              <w:rPr>
                <w:rFonts w:ascii="Arial" w:hAnsi="Arial" w:cs="Arial"/>
                <w:bCs/>
                <w:sz w:val="20"/>
                <w:szCs w:val="20"/>
              </w:rPr>
              <w:t>POR EL SERVICIO DE RECOLECCIÓN DE BASURA SE CAUSARÁN DERECHOS CONFORME A LO SIGUIENTE:</w:t>
            </w:r>
          </w:p>
        </w:tc>
        <w:tc>
          <w:tcPr>
            <w:tcW w:w="1114"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p>
        </w:tc>
      </w:tr>
      <w:tr w:rsidR="002F3B7F" w:rsidRPr="009E133C" w:rsidTr="009E133C">
        <w:tc>
          <w:tcPr>
            <w:tcW w:w="3886" w:type="pct"/>
            <w:shd w:val="clear" w:color="auto" w:fill="auto"/>
            <w:vAlign w:val="center"/>
          </w:tcPr>
          <w:p w:rsidR="002F3B7F" w:rsidRPr="009E133C" w:rsidRDefault="002F3B7F" w:rsidP="00A25A78">
            <w:pPr>
              <w:pStyle w:val="Prrafodelista"/>
              <w:widowControl w:val="0"/>
              <w:numPr>
                <w:ilvl w:val="0"/>
                <w:numId w:val="40"/>
              </w:numPr>
              <w:spacing w:after="0" w:line="240" w:lineRule="auto"/>
              <w:ind w:left="0" w:firstLine="0"/>
              <w:jc w:val="both"/>
              <w:rPr>
                <w:rFonts w:ascii="Arial" w:hAnsi="Arial" w:cs="Arial"/>
                <w:sz w:val="20"/>
                <w:szCs w:val="20"/>
              </w:rPr>
            </w:pPr>
            <w:r w:rsidRPr="009E133C">
              <w:rPr>
                <w:rFonts w:ascii="Arial" w:hAnsi="Arial" w:cs="Arial"/>
                <w:sz w:val="20"/>
                <w:szCs w:val="20"/>
              </w:rPr>
              <w:t>EMPRESAS, ESTABLECIMIENTOS COMERCIALES, DISTRIBUIDORAS Y COMISIONISTAS POR SERVICIO ESPECIAL DE RECOLECCIÓN DE BASURA EN SU DOMICILIO, POR CADA TONELADA. LA FRACCIÓN EN PESO SE PAGARÁ EN LA PARTE PROPORCIONAL QUE LE CORRESPONDA.</w:t>
            </w:r>
          </w:p>
        </w:tc>
        <w:tc>
          <w:tcPr>
            <w:tcW w:w="1114"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14</w:t>
            </w:r>
          </w:p>
        </w:tc>
      </w:tr>
      <w:tr w:rsidR="002F3B7F" w:rsidRPr="009E133C" w:rsidTr="009E133C">
        <w:tc>
          <w:tcPr>
            <w:tcW w:w="3886" w:type="pct"/>
            <w:shd w:val="clear" w:color="auto" w:fill="auto"/>
            <w:vAlign w:val="center"/>
          </w:tcPr>
          <w:p w:rsidR="002F3B7F" w:rsidRPr="009E133C" w:rsidRDefault="002F3B7F" w:rsidP="00A25A78">
            <w:pPr>
              <w:pStyle w:val="Prrafodelista"/>
              <w:widowControl w:val="0"/>
              <w:numPr>
                <w:ilvl w:val="0"/>
                <w:numId w:val="40"/>
              </w:numPr>
              <w:spacing w:after="0" w:line="240" w:lineRule="auto"/>
              <w:ind w:left="0" w:firstLine="0"/>
              <w:jc w:val="both"/>
              <w:rPr>
                <w:rFonts w:ascii="Arial" w:hAnsi="Arial" w:cs="Arial"/>
                <w:sz w:val="20"/>
                <w:szCs w:val="20"/>
              </w:rPr>
            </w:pPr>
            <w:r w:rsidRPr="009E133C">
              <w:rPr>
                <w:rFonts w:ascii="Arial" w:hAnsi="Arial" w:cs="Arial"/>
                <w:sz w:val="20"/>
                <w:szCs w:val="20"/>
              </w:rPr>
              <w:t>LAS EMPRESAS Y ESTABLECIMIENTOS COMERCIALES POR SERVICIOS ESPECIALES POR RECOLECCIÓN DE DESECHOS NO TÓXICOS Y RESIDUOS PROVENIENTES DE RASTROS Y HOSPITALES, PAGARÁN POR TONELADA. LA FRACCIÓN EN PESO SE PAGARÁ EN LA PARTE PROPORCIONAL QUE LE CORRESPONDA, PREVIA INSPECCIÓN POR PARTE DEL AYUNTAMIENTO Y/O CERTIFICADO CRETIB.</w:t>
            </w:r>
          </w:p>
        </w:tc>
        <w:tc>
          <w:tcPr>
            <w:tcW w:w="1114"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2F3B7F" w:rsidRPr="009E133C" w:rsidTr="009E133C">
        <w:tc>
          <w:tcPr>
            <w:tcW w:w="3886" w:type="pct"/>
            <w:shd w:val="clear" w:color="auto" w:fill="auto"/>
            <w:vAlign w:val="center"/>
          </w:tcPr>
          <w:p w:rsidR="002F3B7F" w:rsidRPr="009E133C" w:rsidRDefault="002F3B7F" w:rsidP="00A25A78">
            <w:pPr>
              <w:pStyle w:val="Prrafodelista"/>
              <w:widowControl w:val="0"/>
              <w:numPr>
                <w:ilvl w:val="0"/>
                <w:numId w:val="40"/>
              </w:numPr>
              <w:spacing w:after="0" w:line="240" w:lineRule="auto"/>
              <w:ind w:left="0" w:firstLine="0"/>
              <w:jc w:val="both"/>
              <w:rPr>
                <w:rFonts w:ascii="Arial" w:hAnsi="Arial" w:cs="Arial"/>
                <w:sz w:val="20"/>
                <w:szCs w:val="20"/>
              </w:rPr>
            </w:pPr>
            <w:r w:rsidRPr="009E133C">
              <w:rPr>
                <w:rFonts w:ascii="Arial" w:hAnsi="Arial" w:cs="Arial"/>
                <w:sz w:val="20"/>
                <w:szCs w:val="20"/>
              </w:rPr>
              <w:t>LAS EMPRESAS, ESTABLECIMIENTOS COMERCIALES Y PARTICULARES QUE SOLICITEN EL SERVICIO ESPECIAL DE RECOLECCIÓN DE BASURA, EXCLUSIVAMENTE DE HOJAS DE PLANTAS, RAMAS Y TRONCOS DENTRO DE LA JURISDICCIÓN DEL MUNICIPIO, PAGARÁN POR TONELADA. LA FRACCIÓN EN PESO SE PAGARÁ EN LA PARTE PROPORCIONAL QUE LE CORRESPONDA.</w:t>
            </w:r>
          </w:p>
        </w:tc>
        <w:tc>
          <w:tcPr>
            <w:tcW w:w="1114"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14</w:t>
            </w:r>
          </w:p>
        </w:tc>
      </w:tr>
      <w:tr w:rsidR="002F3B7F" w:rsidRPr="009E133C" w:rsidTr="009E133C">
        <w:tc>
          <w:tcPr>
            <w:tcW w:w="3886" w:type="pct"/>
            <w:shd w:val="clear" w:color="auto" w:fill="auto"/>
            <w:vAlign w:val="center"/>
          </w:tcPr>
          <w:p w:rsidR="002F3B7F" w:rsidRPr="009E133C" w:rsidRDefault="002F3B7F" w:rsidP="00A25A78">
            <w:pPr>
              <w:pStyle w:val="Prrafodelista"/>
              <w:widowControl w:val="0"/>
              <w:numPr>
                <w:ilvl w:val="0"/>
                <w:numId w:val="40"/>
              </w:numPr>
              <w:spacing w:after="0" w:line="240" w:lineRule="auto"/>
              <w:ind w:left="0" w:firstLine="0"/>
              <w:jc w:val="both"/>
              <w:rPr>
                <w:rFonts w:ascii="Arial" w:hAnsi="Arial" w:cs="Arial"/>
                <w:sz w:val="20"/>
                <w:szCs w:val="20"/>
              </w:rPr>
            </w:pPr>
            <w:r w:rsidRPr="009E133C">
              <w:rPr>
                <w:rFonts w:ascii="Arial" w:hAnsi="Arial" w:cs="Arial"/>
                <w:sz w:val="20"/>
                <w:szCs w:val="20"/>
              </w:rPr>
              <w:t xml:space="preserve">LOS ESTABLECIMIENTOS QUE DEPOSITEN BASURA EN CONTENEDORES UBICADOS EN LOS DIFERENTES MERCADOS O LUGARES PÚBLICOS, PAGARÁN POR M2. LA FRACCIÓN EN PESO SE PAGARÁ EN LA PARTE PROPORCIONAL QUE LE CORRESPONDA, PREVIA INSPECCIÓN POR EL H. AYUNTAMIENTO. </w:t>
            </w:r>
          </w:p>
        </w:tc>
        <w:tc>
          <w:tcPr>
            <w:tcW w:w="1114"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2</w:t>
            </w:r>
          </w:p>
        </w:tc>
      </w:tr>
      <w:tr w:rsidR="002F3B7F" w:rsidRPr="009E133C" w:rsidTr="009E133C">
        <w:tc>
          <w:tcPr>
            <w:tcW w:w="3886" w:type="pct"/>
            <w:shd w:val="clear" w:color="auto" w:fill="auto"/>
            <w:vAlign w:val="center"/>
          </w:tcPr>
          <w:p w:rsidR="002F3B7F" w:rsidRPr="009E133C" w:rsidRDefault="002F3B7F" w:rsidP="00A25A78">
            <w:pPr>
              <w:pStyle w:val="Prrafodelista"/>
              <w:widowControl w:val="0"/>
              <w:numPr>
                <w:ilvl w:val="0"/>
                <w:numId w:val="40"/>
              </w:numPr>
              <w:spacing w:after="0" w:line="240" w:lineRule="auto"/>
              <w:ind w:left="0" w:firstLine="0"/>
              <w:jc w:val="both"/>
              <w:rPr>
                <w:rFonts w:ascii="Arial" w:hAnsi="Arial" w:cs="Arial"/>
                <w:sz w:val="20"/>
                <w:szCs w:val="20"/>
              </w:rPr>
            </w:pPr>
            <w:r w:rsidRPr="009E133C">
              <w:rPr>
                <w:rFonts w:ascii="Arial" w:hAnsi="Arial" w:cs="Arial"/>
                <w:sz w:val="20"/>
                <w:szCs w:val="20"/>
              </w:rPr>
              <w:t>POR DISPOSICIÓN FINAL Y TRATAMIENTO DE RESIDUOS EN RASTROS ESTABLECIDOS DENTRO DEL MUNICIPIO POR M2. (SUJETO A CONVENIO FIRMADO CON EL H. AYUNTAMIENTO).</w:t>
            </w:r>
          </w:p>
        </w:tc>
        <w:tc>
          <w:tcPr>
            <w:tcW w:w="1114"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4</w:t>
            </w:r>
          </w:p>
        </w:tc>
      </w:tr>
      <w:tr w:rsidR="002F3B7F" w:rsidRPr="009E133C" w:rsidTr="009E133C">
        <w:tc>
          <w:tcPr>
            <w:tcW w:w="3886" w:type="pct"/>
            <w:shd w:val="clear" w:color="auto" w:fill="auto"/>
            <w:vAlign w:val="center"/>
          </w:tcPr>
          <w:p w:rsidR="002F3B7F" w:rsidRPr="009E133C" w:rsidRDefault="002F3B7F" w:rsidP="00A25A78">
            <w:pPr>
              <w:pStyle w:val="Prrafodelista"/>
              <w:widowControl w:val="0"/>
              <w:numPr>
                <w:ilvl w:val="0"/>
                <w:numId w:val="40"/>
              </w:numPr>
              <w:spacing w:after="0" w:line="240" w:lineRule="auto"/>
              <w:ind w:left="0" w:firstLine="0"/>
              <w:jc w:val="both"/>
              <w:rPr>
                <w:rFonts w:ascii="Arial" w:hAnsi="Arial" w:cs="Arial"/>
                <w:sz w:val="20"/>
                <w:szCs w:val="20"/>
              </w:rPr>
            </w:pPr>
            <w:r w:rsidRPr="009E133C">
              <w:rPr>
                <w:rFonts w:ascii="Arial" w:hAnsi="Arial" w:cs="Arial"/>
                <w:sz w:val="20"/>
                <w:szCs w:val="20"/>
              </w:rPr>
              <w:t>POR TRANSPORTACIÓN DE RESIDUOS EN RASTROS ESTABLECIDOS DENTRO DEL MUNICIPIO POR M2. (SUJETO AL CONVENIO FIRMADO CON EL H. AYUNTAMIENTO).</w:t>
            </w:r>
          </w:p>
        </w:tc>
        <w:tc>
          <w:tcPr>
            <w:tcW w:w="1114"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2F3B7F" w:rsidRPr="009E133C" w:rsidTr="009E133C">
        <w:tc>
          <w:tcPr>
            <w:tcW w:w="3886" w:type="pct"/>
            <w:shd w:val="clear" w:color="auto" w:fill="auto"/>
            <w:vAlign w:val="center"/>
          </w:tcPr>
          <w:p w:rsidR="002F3B7F" w:rsidRPr="009E133C" w:rsidRDefault="002F3B7F" w:rsidP="00A25A78">
            <w:pPr>
              <w:pStyle w:val="Prrafodelista"/>
              <w:widowControl w:val="0"/>
              <w:numPr>
                <w:ilvl w:val="0"/>
                <w:numId w:val="39"/>
              </w:numPr>
              <w:spacing w:after="0" w:line="240" w:lineRule="auto"/>
              <w:ind w:left="0" w:firstLine="0"/>
              <w:jc w:val="both"/>
              <w:rPr>
                <w:rFonts w:ascii="Arial" w:hAnsi="Arial" w:cs="Arial"/>
                <w:bCs/>
                <w:sz w:val="20"/>
                <w:szCs w:val="20"/>
              </w:rPr>
            </w:pPr>
            <w:r w:rsidRPr="009E133C">
              <w:rPr>
                <w:rFonts w:ascii="Arial" w:hAnsi="Arial" w:cs="Arial"/>
                <w:bCs/>
                <w:sz w:val="20"/>
                <w:szCs w:val="20"/>
              </w:rPr>
              <w:t>LOS USUARIOS DE LOS TIANGUIS, PUESTOS FIJOS Y SEMIFIJOS, INSTALADOS EN EL TERRITORIO MUNICIPAL, PAGARÁN POR M2, POR DÍA LABORADO.</w:t>
            </w:r>
          </w:p>
        </w:tc>
        <w:tc>
          <w:tcPr>
            <w:tcW w:w="1114"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p>
        </w:tc>
      </w:tr>
      <w:tr w:rsidR="002F3B7F" w:rsidRPr="009E133C" w:rsidTr="009E133C">
        <w:tc>
          <w:tcPr>
            <w:tcW w:w="3886" w:type="pct"/>
            <w:shd w:val="clear" w:color="auto" w:fill="auto"/>
            <w:vAlign w:val="center"/>
          </w:tcPr>
          <w:p w:rsidR="002F3B7F" w:rsidRPr="009E133C" w:rsidRDefault="002F3B7F" w:rsidP="00A25A78">
            <w:pPr>
              <w:pStyle w:val="Prrafodelista"/>
              <w:widowControl w:val="0"/>
              <w:numPr>
                <w:ilvl w:val="0"/>
                <w:numId w:val="41"/>
              </w:numPr>
              <w:spacing w:after="0" w:line="240" w:lineRule="auto"/>
              <w:ind w:left="0" w:firstLine="0"/>
              <w:jc w:val="both"/>
              <w:rPr>
                <w:rFonts w:ascii="Arial" w:hAnsi="Arial" w:cs="Arial"/>
                <w:sz w:val="20"/>
                <w:szCs w:val="20"/>
              </w:rPr>
            </w:pPr>
            <w:r w:rsidRPr="009E133C">
              <w:rPr>
                <w:rFonts w:ascii="Arial" w:hAnsi="Arial" w:cs="Arial"/>
                <w:sz w:val="20"/>
                <w:szCs w:val="20"/>
              </w:rPr>
              <w:t>PUESTOS FIJOS INSTALADOS EN EL TERRITORIO MUNICIPAL, PAGARÁN POR M2, POR DÍA LABORADO.</w:t>
            </w:r>
          </w:p>
        </w:tc>
        <w:tc>
          <w:tcPr>
            <w:tcW w:w="1114"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3.5</w:t>
            </w:r>
          </w:p>
        </w:tc>
      </w:tr>
      <w:tr w:rsidR="002F3B7F" w:rsidRPr="009E133C" w:rsidTr="009E133C">
        <w:tc>
          <w:tcPr>
            <w:tcW w:w="3886" w:type="pct"/>
            <w:shd w:val="clear" w:color="auto" w:fill="auto"/>
            <w:vAlign w:val="center"/>
          </w:tcPr>
          <w:p w:rsidR="002F3B7F" w:rsidRPr="009E133C" w:rsidRDefault="002F3B7F" w:rsidP="00A25A78">
            <w:pPr>
              <w:pStyle w:val="Prrafodelista"/>
              <w:widowControl w:val="0"/>
              <w:numPr>
                <w:ilvl w:val="0"/>
                <w:numId w:val="41"/>
              </w:numPr>
              <w:spacing w:after="0" w:line="240" w:lineRule="auto"/>
              <w:ind w:left="0" w:firstLine="0"/>
              <w:jc w:val="both"/>
              <w:rPr>
                <w:rFonts w:ascii="Arial" w:hAnsi="Arial" w:cs="Arial"/>
                <w:sz w:val="20"/>
                <w:szCs w:val="20"/>
              </w:rPr>
            </w:pPr>
            <w:r w:rsidRPr="009E133C">
              <w:rPr>
                <w:rFonts w:ascii="Arial" w:hAnsi="Arial" w:cs="Arial"/>
                <w:sz w:val="20"/>
                <w:szCs w:val="20"/>
              </w:rPr>
              <w:t>PUESTOS SEMIFIJOS INSTALADOS EN EL TERRITORIO MUNICIPAL, PAGARÁN POR M2, POR DÍA LABORADO</w:t>
            </w:r>
          </w:p>
        </w:tc>
        <w:tc>
          <w:tcPr>
            <w:tcW w:w="1114"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2F3B7F" w:rsidRPr="009E133C" w:rsidTr="009E133C">
        <w:tc>
          <w:tcPr>
            <w:tcW w:w="3886" w:type="pct"/>
            <w:shd w:val="clear" w:color="auto" w:fill="auto"/>
            <w:vAlign w:val="center"/>
          </w:tcPr>
          <w:p w:rsidR="002F3B7F" w:rsidRPr="009E133C" w:rsidRDefault="002F3B7F" w:rsidP="00A25A78">
            <w:pPr>
              <w:pStyle w:val="Prrafodelista"/>
              <w:widowControl w:val="0"/>
              <w:numPr>
                <w:ilvl w:val="0"/>
                <w:numId w:val="39"/>
              </w:numPr>
              <w:spacing w:after="0" w:line="240" w:lineRule="auto"/>
              <w:ind w:left="0" w:firstLine="0"/>
              <w:jc w:val="both"/>
              <w:rPr>
                <w:rFonts w:ascii="Arial" w:hAnsi="Arial" w:cs="Arial"/>
                <w:bCs/>
                <w:sz w:val="20"/>
                <w:szCs w:val="20"/>
              </w:rPr>
            </w:pPr>
            <w:r w:rsidRPr="009E133C">
              <w:rPr>
                <w:rFonts w:ascii="Arial" w:hAnsi="Arial" w:cs="Arial"/>
                <w:bCs/>
                <w:sz w:val="20"/>
                <w:szCs w:val="20"/>
              </w:rPr>
              <w:lastRenderedPageBreak/>
              <w:t>POR EL SERVICIO DE RECOLECCIÓN, TRANSPORTE Y DISPOSICIÓN FINAL DE BASURA Y/O RESIDUOS, SIN SER UN SERVICIO ESPECIAL, SE CAUSARÁN MENSUALMENTE A LOS CIUDADANOS PROPIETARIOS O POSESIONARIOS DE LOS SIGUIENTES BIENES INMUEBLES:</w:t>
            </w:r>
          </w:p>
        </w:tc>
        <w:tc>
          <w:tcPr>
            <w:tcW w:w="1114"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p>
        </w:tc>
      </w:tr>
      <w:tr w:rsidR="002F3B7F" w:rsidRPr="009E133C" w:rsidTr="009E133C">
        <w:tc>
          <w:tcPr>
            <w:tcW w:w="3886" w:type="pct"/>
            <w:shd w:val="clear" w:color="auto" w:fill="auto"/>
            <w:vAlign w:val="center"/>
          </w:tcPr>
          <w:p w:rsidR="002F3B7F" w:rsidRPr="009E133C" w:rsidRDefault="002F3B7F" w:rsidP="00A25A78">
            <w:pPr>
              <w:pStyle w:val="Prrafodelista"/>
              <w:widowControl w:val="0"/>
              <w:numPr>
                <w:ilvl w:val="0"/>
                <w:numId w:val="42"/>
              </w:numPr>
              <w:spacing w:after="0" w:line="240" w:lineRule="auto"/>
              <w:ind w:left="0" w:firstLine="0"/>
              <w:jc w:val="both"/>
              <w:rPr>
                <w:rFonts w:ascii="Arial" w:hAnsi="Arial" w:cs="Arial"/>
                <w:sz w:val="20"/>
                <w:szCs w:val="20"/>
              </w:rPr>
            </w:pPr>
            <w:r w:rsidRPr="009E133C">
              <w:rPr>
                <w:rFonts w:ascii="Arial" w:hAnsi="Arial" w:cs="Arial"/>
                <w:sz w:val="20"/>
                <w:szCs w:val="20"/>
              </w:rPr>
              <w:t>POR CASA HABITACIÓN, DEPARTAMENTO O UNIDAD HABITACIONAL</w:t>
            </w:r>
          </w:p>
        </w:tc>
        <w:tc>
          <w:tcPr>
            <w:tcW w:w="1114"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3.5</w:t>
            </w:r>
          </w:p>
        </w:tc>
      </w:tr>
      <w:tr w:rsidR="002F3B7F" w:rsidRPr="009E133C" w:rsidTr="009E133C">
        <w:tc>
          <w:tcPr>
            <w:tcW w:w="3886" w:type="pct"/>
            <w:shd w:val="clear" w:color="auto" w:fill="auto"/>
            <w:vAlign w:val="center"/>
          </w:tcPr>
          <w:p w:rsidR="002F3B7F" w:rsidRPr="009E133C" w:rsidRDefault="002F3B7F" w:rsidP="00A25A78">
            <w:pPr>
              <w:pStyle w:val="Prrafodelista"/>
              <w:widowControl w:val="0"/>
              <w:numPr>
                <w:ilvl w:val="0"/>
                <w:numId w:val="42"/>
              </w:numPr>
              <w:spacing w:after="0" w:line="240" w:lineRule="auto"/>
              <w:ind w:left="0" w:firstLine="0"/>
              <w:jc w:val="both"/>
              <w:rPr>
                <w:rFonts w:ascii="Arial" w:hAnsi="Arial" w:cs="Arial"/>
                <w:sz w:val="20"/>
                <w:szCs w:val="20"/>
              </w:rPr>
            </w:pPr>
            <w:r w:rsidRPr="009E133C">
              <w:rPr>
                <w:rFonts w:ascii="Arial" w:hAnsi="Arial" w:cs="Arial"/>
                <w:sz w:val="20"/>
                <w:szCs w:val="20"/>
              </w:rPr>
              <w:t>POR ESTABLECIMIENTO COMERCIAL U OFICINA</w:t>
            </w:r>
          </w:p>
        </w:tc>
        <w:tc>
          <w:tcPr>
            <w:tcW w:w="1114"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4.5</w:t>
            </w:r>
          </w:p>
        </w:tc>
      </w:tr>
      <w:tr w:rsidR="002F3B7F" w:rsidRPr="009E133C" w:rsidTr="009E133C">
        <w:tc>
          <w:tcPr>
            <w:tcW w:w="3886" w:type="pct"/>
            <w:shd w:val="clear" w:color="auto" w:fill="auto"/>
            <w:vAlign w:val="center"/>
          </w:tcPr>
          <w:p w:rsidR="002F3B7F" w:rsidRPr="009E133C" w:rsidRDefault="002F3B7F" w:rsidP="00A25A78">
            <w:pPr>
              <w:pStyle w:val="Prrafodelista"/>
              <w:widowControl w:val="0"/>
              <w:numPr>
                <w:ilvl w:val="0"/>
                <w:numId w:val="42"/>
              </w:numPr>
              <w:spacing w:after="0" w:line="240" w:lineRule="auto"/>
              <w:ind w:left="0" w:firstLine="0"/>
              <w:jc w:val="both"/>
              <w:rPr>
                <w:rFonts w:ascii="Arial" w:hAnsi="Arial" w:cs="Arial"/>
                <w:sz w:val="20"/>
                <w:szCs w:val="20"/>
              </w:rPr>
            </w:pPr>
            <w:r w:rsidRPr="009E133C">
              <w:rPr>
                <w:rFonts w:ascii="Arial" w:hAnsi="Arial" w:cs="Arial"/>
                <w:sz w:val="20"/>
                <w:szCs w:val="20"/>
              </w:rPr>
              <w:t>POR INDUSTRIAS, EMPRESAS, FRACCIONAMIENTOS Y OTROS, SE REALIZARÁ A TRAVÉS DE UN CONVENIO OBLIGATORIO QUE PARA ESTE SERVICIO CELEBRE LA AUTORIDAD MUNICIPAL CON EL USUARIO. SE COBRARÁ POR TONELADA, O EN SU CASO, LA FRACCIÓN EN PESO SE PAGARÁ EN LA PARTE PROPORCIONAL QUE LE CORRESPONDA.</w:t>
            </w:r>
          </w:p>
        </w:tc>
        <w:tc>
          <w:tcPr>
            <w:tcW w:w="1114"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7</w:t>
            </w:r>
          </w:p>
        </w:tc>
      </w:tr>
    </w:tbl>
    <w:p w:rsidR="00D0580C" w:rsidRDefault="00D0580C" w:rsidP="00CE0592">
      <w:pPr>
        <w:pStyle w:val="Ttulo3"/>
        <w:keepNext w:val="0"/>
        <w:widowControl w:val="0"/>
        <w:ind w:left="420"/>
        <w:jc w:val="center"/>
        <w:rPr>
          <w:rFonts w:cs="Arial"/>
          <w:bCs/>
          <w:sz w:val="24"/>
          <w:szCs w:val="24"/>
        </w:rPr>
      </w:pPr>
      <w:bookmarkStart w:id="17" w:name="_Toc146559955"/>
    </w:p>
    <w:p w:rsidR="002F3B7F" w:rsidRDefault="002F3B7F" w:rsidP="00CE0592">
      <w:pPr>
        <w:pStyle w:val="Ttulo3"/>
        <w:keepNext w:val="0"/>
        <w:widowControl w:val="0"/>
        <w:numPr>
          <w:ilvl w:val="0"/>
          <w:numId w:val="37"/>
        </w:numPr>
        <w:ind w:left="0" w:firstLine="0"/>
        <w:jc w:val="center"/>
        <w:rPr>
          <w:rFonts w:cs="Arial"/>
          <w:bCs/>
          <w:sz w:val="24"/>
          <w:szCs w:val="24"/>
        </w:rPr>
      </w:pPr>
      <w:r w:rsidRPr="00D0580C">
        <w:rPr>
          <w:rFonts w:cs="Arial"/>
          <w:bCs/>
          <w:sz w:val="24"/>
          <w:szCs w:val="24"/>
        </w:rPr>
        <w:t>POR LOS SERVICIOS PRESTADOS EN MATERIA DE ECOLOGÍA.</w:t>
      </w:r>
      <w:bookmarkEnd w:id="17"/>
    </w:p>
    <w:p w:rsidR="00D0580C" w:rsidRPr="00D0580C" w:rsidRDefault="00D0580C" w:rsidP="00CE0592">
      <w:pPr>
        <w:spacing w:after="0" w:line="240" w:lineRule="auto"/>
        <w:rPr>
          <w:lang w:val="es-ES_tradnl" w:eastAsia="es-ES"/>
        </w:rPr>
      </w:pPr>
    </w:p>
    <w:p w:rsidR="002F3B7F" w:rsidRDefault="002F3B7F" w:rsidP="00D0580C">
      <w:pPr>
        <w:pStyle w:val="Titulo3"/>
        <w:widowControl w:val="0"/>
        <w:spacing w:after="0" w:line="240" w:lineRule="auto"/>
        <w:ind w:left="0" w:firstLine="0"/>
        <w:rPr>
          <w:rFonts w:cs="Arial"/>
          <w:szCs w:val="24"/>
        </w:rPr>
      </w:pPr>
      <w:r w:rsidRPr="00D0580C">
        <w:rPr>
          <w:rFonts w:cs="Arial"/>
          <w:szCs w:val="24"/>
        </w:rPr>
        <w:t>LOS DERECHOS CAUSADOS POR LOS SERVICIOS PRESTADOS EN MATERIA DE ECOLOGÍA, SE CAUSARÁN Y LIQUIDARÁN CONFORME A:</w:t>
      </w:r>
    </w:p>
    <w:p w:rsidR="00D0580C" w:rsidRPr="00D0580C" w:rsidRDefault="00D0580C" w:rsidP="00D0580C">
      <w:pPr>
        <w:pStyle w:val="Titulo3"/>
        <w:widowControl w:val="0"/>
        <w:numPr>
          <w:ilvl w:val="0"/>
          <w:numId w:val="0"/>
        </w:numPr>
        <w:spacing w:after="0" w:line="240" w:lineRule="auto"/>
        <w:rPr>
          <w:rFonts w:cs="Arial"/>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299"/>
        <w:gridCol w:w="1755"/>
      </w:tblGrid>
      <w:tr w:rsidR="002F3B7F" w:rsidRPr="009E133C" w:rsidTr="009E133C">
        <w:tc>
          <w:tcPr>
            <w:tcW w:w="4031"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CONCEPTO</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CUOTA EN UMA</w:t>
            </w:r>
          </w:p>
        </w:tc>
      </w:tr>
      <w:tr w:rsidR="002F3B7F" w:rsidRPr="009E133C" w:rsidTr="009E133C">
        <w:tc>
          <w:tcPr>
            <w:tcW w:w="4031" w:type="pct"/>
            <w:shd w:val="clear" w:color="auto" w:fill="auto"/>
            <w:vAlign w:val="bottom"/>
          </w:tcPr>
          <w:p w:rsidR="002F3B7F" w:rsidRPr="009E133C" w:rsidRDefault="002F3B7F" w:rsidP="00A25A78">
            <w:pPr>
              <w:pStyle w:val="Prrafodelista"/>
              <w:widowControl w:val="0"/>
              <w:numPr>
                <w:ilvl w:val="0"/>
                <w:numId w:val="43"/>
              </w:numPr>
              <w:spacing w:after="0" w:line="240" w:lineRule="auto"/>
              <w:ind w:left="0" w:firstLine="0"/>
              <w:jc w:val="both"/>
              <w:rPr>
                <w:rFonts w:ascii="Arial" w:hAnsi="Arial" w:cs="Arial"/>
                <w:sz w:val="20"/>
                <w:szCs w:val="20"/>
              </w:rPr>
            </w:pPr>
            <w:r w:rsidRPr="009E133C">
              <w:rPr>
                <w:rFonts w:ascii="Arial" w:hAnsi="Arial" w:cs="Arial"/>
                <w:sz w:val="20"/>
                <w:szCs w:val="20"/>
              </w:rPr>
              <w:t>POR EL PERMISO DE TALA O DERRIBO DE ÁRBOLES EN VÍA PÚBLICA E INTERIOR DE PREDIOS, PREVIA INSPECCIÓN Y AUTORIZACIÓN DE LA DIRECCIÓN DE PROTECCIÓN AMBIENTAL.</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p>
        </w:tc>
      </w:tr>
      <w:tr w:rsidR="002F3B7F" w:rsidRPr="009E133C" w:rsidTr="009E133C">
        <w:tc>
          <w:tcPr>
            <w:tcW w:w="4031" w:type="pct"/>
            <w:shd w:val="clear" w:color="auto" w:fill="auto"/>
            <w:vAlign w:val="center"/>
          </w:tcPr>
          <w:p w:rsidR="002F3B7F" w:rsidRPr="009E133C" w:rsidRDefault="002F3B7F" w:rsidP="00A25A78">
            <w:pPr>
              <w:pStyle w:val="Prrafodelista"/>
              <w:widowControl w:val="0"/>
              <w:numPr>
                <w:ilvl w:val="0"/>
                <w:numId w:val="44"/>
              </w:numPr>
              <w:spacing w:after="0" w:line="240" w:lineRule="auto"/>
              <w:ind w:left="0" w:firstLine="0"/>
              <w:jc w:val="both"/>
              <w:rPr>
                <w:rFonts w:ascii="Arial" w:hAnsi="Arial" w:cs="Arial"/>
                <w:sz w:val="20"/>
                <w:szCs w:val="20"/>
              </w:rPr>
            </w:pPr>
            <w:r w:rsidRPr="009E133C">
              <w:rPr>
                <w:rFonts w:ascii="Arial" w:hAnsi="Arial" w:cs="Arial"/>
                <w:sz w:val="20"/>
                <w:szCs w:val="20"/>
              </w:rPr>
              <w:t xml:space="preserve">POR EL PERMISO DE RETIRO DE ÁRBOL SECO EN VÍA PÚBLICA, ASÍ COMO EN EL INTERIOR DE PREDIOS, A PARTIR DE 30 CM DE DIÁMETRO; PREVIA AUTORIZACIÓN POR ESCRITO. </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0.5</w:t>
            </w:r>
          </w:p>
        </w:tc>
      </w:tr>
      <w:tr w:rsidR="002F3B7F" w:rsidRPr="009E133C" w:rsidTr="009E133C">
        <w:tc>
          <w:tcPr>
            <w:tcW w:w="4031" w:type="pct"/>
            <w:shd w:val="clear" w:color="auto" w:fill="auto"/>
            <w:vAlign w:val="center"/>
          </w:tcPr>
          <w:p w:rsidR="002F3B7F" w:rsidRPr="009E133C" w:rsidRDefault="002F3B7F" w:rsidP="00A25A78">
            <w:pPr>
              <w:pStyle w:val="Prrafodelista"/>
              <w:widowControl w:val="0"/>
              <w:numPr>
                <w:ilvl w:val="0"/>
                <w:numId w:val="44"/>
              </w:numPr>
              <w:spacing w:after="0" w:line="240" w:lineRule="auto"/>
              <w:ind w:left="0" w:firstLine="0"/>
              <w:jc w:val="both"/>
              <w:rPr>
                <w:rFonts w:ascii="Arial" w:hAnsi="Arial" w:cs="Arial"/>
                <w:sz w:val="20"/>
                <w:szCs w:val="20"/>
              </w:rPr>
            </w:pPr>
            <w:r w:rsidRPr="009E133C">
              <w:rPr>
                <w:rFonts w:ascii="Arial" w:hAnsi="Arial" w:cs="Arial"/>
                <w:sz w:val="20"/>
                <w:szCs w:val="20"/>
              </w:rPr>
              <w:t>EN CASO DE QUE EL ÁRBOL REPRESENTE UN RIESGO (PREVIO DICTAMEN DE PROTECCIÓN CIVIL) PARA BIENES INMUEBLES, MUEBLES Y/O A LA INTEGRIDAD FÍSICA DE LAS PERSONAS; PREVIA INSPECCIÓN Y AUTORIZACIÓN, SÓLO EN RIESGO DE CAÍDA.</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EXENTO</w:t>
            </w:r>
          </w:p>
        </w:tc>
      </w:tr>
      <w:tr w:rsidR="002F3B7F" w:rsidRPr="009E133C" w:rsidTr="009E133C">
        <w:tc>
          <w:tcPr>
            <w:tcW w:w="4031" w:type="pct"/>
            <w:shd w:val="clear" w:color="auto" w:fill="auto"/>
            <w:vAlign w:val="center"/>
          </w:tcPr>
          <w:p w:rsidR="002F3B7F" w:rsidRPr="009E133C" w:rsidRDefault="002F3B7F" w:rsidP="00A25A78">
            <w:pPr>
              <w:pStyle w:val="Prrafodelista"/>
              <w:widowControl w:val="0"/>
              <w:numPr>
                <w:ilvl w:val="0"/>
                <w:numId w:val="44"/>
              </w:numPr>
              <w:spacing w:after="0" w:line="240" w:lineRule="auto"/>
              <w:ind w:left="0" w:firstLine="0"/>
              <w:jc w:val="both"/>
              <w:rPr>
                <w:rFonts w:ascii="Arial" w:hAnsi="Arial" w:cs="Arial"/>
                <w:sz w:val="20"/>
                <w:szCs w:val="20"/>
              </w:rPr>
            </w:pPr>
            <w:r w:rsidRPr="009E133C">
              <w:rPr>
                <w:rFonts w:ascii="Arial" w:hAnsi="Arial" w:cs="Arial"/>
                <w:sz w:val="20"/>
                <w:szCs w:val="20"/>
              </w:rPr>
              <w:t>DERRIBO DE ÁRBOLES ENDÉMICOS AL INTERIOR Y EXTERIOR DEL PREDIO.</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100</w:t>
            </w:r>
          </w:p>
        </w:tc>
      </w:tr>
      <w:tr w:rsidR="002F3B7F" w:rsidRPr="009E133C" w:rsidTr="009E133C">
        <w:tc>
          <w:tcPr>
            <w:tcW w:w="4031" w:type="pct"/>
            <w:shd w:val="clear" w:color="auto" w:fill="auto"/>
            <w:vAlign w:val="bottom"/>
          </w:tcPr>
          <w:p w:rsidR="002F3B7F" w:rsidRPr="009E133C" w:rsidRDefault="002F3B7F" w:rsidP="00A25A78">
            <w:pPr>
              <w:pStyle w:val="Prrafodelista"/>
              <w:widowControl w:val="0"/>
              <w:numPr>
                <w:ilvl w:val="0"/>
                <w:numId w:val="44"/>
              </w:numPr>
              <w:spacing w:after="0" w:line="240" w:lineRule="auto"/>
              <w:ind w:left="0" w:firstLine="0"/>
              <w:jc w:val="both"/>
              <w:rPr>
                <w:rFonts w:ascii="Arial" w:hAnsi="Arial" w:cs="Arial"/>
                <w:sz w:val="20"/>
                <w:szCs w:val="20"/>
              </w:rPr>
            </w:pPr>
            <w:r w:rsidRPr="009E133C">
              <w:rPr>
                <w:rFonts w:ascii="Arial" w:hAnsi="Arial" w:cs="Arial"/>
                <w:sz w:val="20"/>
                <w:szCs w:val="20"/>
              </w:rPr>
              <w:t>POR EL PERMISO DE TALA POR UNIDAD EN LA VÍA PÚBLICA, PREVIA AUTORIZACIÓN POR ESCRITO.</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2F3B7F" w:rsidRPr="009E133C" w:rsidTr="009E133C">
        <w:tc>
          <w:tcPr>
            <w:tcW w:w="4031" w:type="pct"/>
            <w:shd w:val="clear" w:color="auto" w:fill="auto"/>
            <w:vAlign w:val="bottom"/>
          </w:tcPr>
          <w:p w:rsidR="002F3B7F" w:rsidRPr="009E133C" w:rsidRDefault="002F3B7F" w:rsidP="00A25A78">
            <w:pPr>
              <w:pStyle w:val="Prrafodelista"/>
              <w:widowControl w:val="0"/>
              <w:numPr>
                <w:ilvl w:val="0"/>
                <w:numId w:val="44"/>
              </w:numPr>
              <w:spacing w:after="0" w:line="240" w:lineRule="auto"/>
              <w:ind w:left="0" w:firstLine="0"/>
              <w:jc w:val="both"/>
              <w:rPr>
                <w:rFonts w:ascii="Arial" w:hAnsi="Arial" w:cs="Arial"/>
                <w:sz w:val="20"/>
                <w:szCs w:val="20"/>
              </w:rPr>
            </w:pPr>
            <w:r w:rsidRPr="009E133C">
              <w:rPr>
                <w:rFonts w:ascii="Arial" w:hAnsi="Arial" w:cs="Arial"/>
                <w:sz w:val="20"/>
                <w:szCs w:val="20"/>
              </w:rPr>
              <w:t>PERMISO DE TALA EN INTERIOR DEL PREDIO POR UNIDAD, DE HASTA 5 CM. DE DIÁMETRO.</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2F3B7F" w:rsidRPr="009E133C" w:rsidTr="009E133C">
        <w:tc>
          <w:tcPr>
            <w:tcW w:w="4031" w:type="pct"/>
            <w:shd w:val="clear" w:color="auto" w:fill="auto"/>
            <w:vAlign w:val="bottom"/>
          </w:tcPr>
          <w:p w:rsidR="002F3B7F" w:rsidRPr="009E133C" w:rsidRDefault="002F3B7F" w:rsidP="00A25A78">
            <w:pPr>
              <w:pStyle w:val="Prrafodelista"/>
              <w:widowControl w:val="0"/>
              <w:numPr>
                <w:ilvl w:val="0"/>
                <w:numId w:val="44"/>
              </w:numPr>
              <w:spacing w:after="0" w:line="240" w:lineRule="auto"/>
              <w:ind w:left="0" w:firstLine="0"/>
              <w:jc w:val="both"/>
              <w:rPr>
                <w:rFonts w:ascii="Arial" w:hAnsi="Arial" w:cs="Arial"/>
                <w:sz w:val="20"/>
                <w:szCs w:val="20"/>
              </w:rPr>
            </w:pPr>
            <w:r w:rsidRPr="009E133C">
              <w:rPr>
                <w:rFonts w:ascii="Arial" w:hAnsi="Arial" w:cs="Arial"/>
                <w:sz w:val="20"/>
                <w:szCs w:val="20"/>
              </w:rPr>
              <w:t>PERMISO DE TALA EN INTERIOR DEL PREDIO POR UNIDAD MAYORES DE 5 CM Y MENORES DE 10 CM. DE DIÁMETRO.</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2F3B7F" w:rsidRPr="009E133C" w:rsidTr="009E133C">
        <w:tc>
          <w:tcPr>
            <w:tcW w:w="4031" w:type="pct"/>
            <w:shd w:val="clear" w:color="auto" w:fill="auto"/>
            <w:vAlign w:val="bottom"/>
          </w:tcPr>
          <w:p w:rsidR="002F3B7F" w:rsidRPr="009E133C" w:rsidRDefault="002F3B7F" w:rsidP="00A25A78">
            <w:pPr>
              <w:pStyle w:val="Prrafodelista"/>
              <w:widowControl w:val="0"/>
              <w:numPr>
                <w:ilvl w:val="0"/>
                <w:numId w:val="44"/>
              </w:numPr>
              <w:spacing w:after="0" w:line="240" w:lineRule="auto"/>
              <w:ind w:left="0" w:firstLine="0"/>
              <w:jc w:val="both"/>
              <w:rPr>
                <w:rFonts w:ascii="Arial" w:hAnsi="Arial" w:cs="Arial"/>
                <w:sz w:val="20"/>
                <w:szCs w:val="20"/>
              </w:rPr>
            </w:pPr>
            <w:r w:rsidRPr="009E133C">
              <w:rPr>
                <w:rFonts w:ascii="Arial" w:hAnsi="Arial" w:cs="Arial"/>
                <w:sz w:val="20"/>
                <w:szCs w:val="20"/>
              </w:rPr>
              <w:t xml:space="preserve">PERMISO DE TALA EN INTERIOR DEL PREDIO POR UNIDAD MAYORES </w:t>
            </w:r>
            <w:r w:rsidRPr="009E133C">
              <w:rPr>
                <w:rFonts w:ascii="Arial" w:hAnsi="Arial" w:cs="Arial"/>
                <w:sz w:val="20"/>
                <w:szCs w:val="20"/>
              </w:rPr>
              <w:lastRenderedPageBreak/>
              <w:t>DE 10 CM Y MENORES DE 20 CM. DE DIÁMETRO.</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lastRenderedPageBreak/>
              <w:t>20</w:t>
            </w:r>
          </w:p>
        </w:tc>
      </w:tr>
      <w:tr w:rsidR="002F3B7F" w:rsidRPr="009E133C" w:rsidTr="009E133C">
        <w:tc>
          <w:tcPr>
            <w:tcW w:w="4031" w:type="pct"/>
            <w:shd w:val="clear" w:color="auto" w:fill="auto"/>
            <w:vAlign w:val="bottom"/>
          </w:tcPr>
          <w:p w:rsidR="002F3B7F" w:rsidRPr="009E133C" w:rsidRDefault="002F3B7F" w:rsidP="00A25A78">
            <w:pPr>
              <w:pStyle w:val="Prrafodelista"/>
              <w:widowControl w:val="0"/>
              <w:numPr>
                <w:ilvl w:val="0"/>
                <w:numId w:val="44"/>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PERMISO DE TALA EN INTERIOR DEL PREDIO POR UNIDAD MAYORES DE 20 CM Y MENORES DE 30 CM. DE DIÁMETRO.</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2F3B7F" w:rsidRPr="009E133C" w:rsidTr="009E133C">
        <w:tc>
          <w:tcPr>
            <w:tcW w:w="4031" w:type="pct"/>
            <w:shd w:val="clear" w:color="auto" w:fill="auto"/>
            <w:vAlign w:val="bottom"/>
          </w:tcPr>
          <w:p w:rsidR="002F3B7F" w:rsidRPr="009E133C" w:rsidRDefault="002F3B7F" w:rsidP="00A25A78">
            <w:pPr>
              <w:pStyle w:val="Prrafodelista"/>
              <w:widowControl w:val="0"/>
              <w:numPr>
                <w:ilvl w:val="0"/>
                <w:numId w:val="44"/>
              </w:numPr>
              <w:spacing w:after="0" w:line="240" w:lineRule="auto"/>
              <w:ind w:left="0" w:firstLine="0"/>
              <w:jc w:val="both"/>
              <w:rPr>
                <w:rFonts w:ascii="Arial" w:hAnsi="Arial" w:cs="Arial"/>
                <w:sz w:val="20"/>
                <w:szCs w:val="20"/>
              </w:rPr>
            </w:pPr>
            <w:r w:rsidRPr="009E133C">
              <w:rPr>
                <w:rFonts w:ascii="Arial" w:hAnsi="Arial" w:cs="Arial"/>
                <w:sz w:val="20"/>
                <w:szCs w:val="20"/>
              </w:rPr>
              <w:t>PERMISO DE TALA EN INTERIOR DEL PREDIO POR UNIDAD MAYORES DE 30 CM Y MENORES DE 40 CM. DE DIÁMETRO.</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2F3B7F" w:rsidRPr="009E133C" w:rsidTr="009E133C">
        <w:tc>
          <w:tcPr>
            <w:tcW w:w="4031" w:type="pct"/>
            <w:shd w:val="clear" w:color="auto" w:fill="auto"/>
            <w:vAlign w:val="bottom"/>
          </w:tcPr>
          <w:p w:rsidR="002F3B7F" w:rsidRPr="009E133C" w:rsidRDefault="002F3B7F" w:rsidP="00A25A78">
            <w:pPr>
              <w:pStyle w:val="Prrafodelista"/>
              <w:widowControl w:val="0"/>
              <w:numPr>
                <w:ilvl w:val="0"/>
                <w:numId w:val="44"/>
              </w:numPr>
              <w:spacing w:after="0" w:line="240" w:lineRule="auto"/>
              <w:ind w:left="0" w:firstLine="0"/>
              <w:jc w:val="both"/>
              <w:rPr>
                <w:rFonts w:ascii="Arial" w:hAnsi="Arial" w:cs="Arial"/>
                <w:sz w:val="20"/>
                <w:szCs w:val="20"/>
              </w:rPr>
            </w:pPr>
            <w:r w:rsidRPr="009E133C">
              <w:rPr>
                <w:rFonts w:ascii="Arial" w:hAnsi="Arial" w:cs="Arial"/>
                <w:sz w:val="20"/>
                <w:szCs w:val="20"/>
              </w:rPr>
              <w:t>PERMISO DE TALA EN INTERIOR DEL PREDIO POR UNIDAD MAYORES DE 40 CM.</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50</w:t>
            </w:r>
          </w:p>
        </w:tc>
      </w:tr>
      <w:tr w:rsidR="002F3B7F" w:rsidRPr="009E133C" w:rsidTr="009E133C">
        <w:tc>
          <w:tcPr>
            <w:tcW w:w="4031" w:type="pct"/>
            <w:shd w:val="clear" w:color="auto" w:fill="auto"/>
            <w:vAlign w:val="bottom"/>
          </w:tcPr>
          <w:p w:rsidR="002F3B7F" w:rsidRPr="009E133C" w:rsidRDefault="002F3B7F" w:rsidP="00A25A78">
            <w:pPr>
              <w:pStyle w:val="Prrafodelista"/>
              <w:widowControl w:val="0"/>
              <w:numPr>
                <w:ilvl w:val="0"/>
                <w:numId w:val="43"/>
              </w:numPr>
              <w:spacing w:after="0" w:line="240" w:lineRule="auto"/>
              <w:ind w:left="0" w:firstLine="0"/>
              <w:jc w:val="both"/>
              <w:rPr>
                <w:rFonts w:ascii="Arial" w:hAnsi="Arial" w:cs="Arial"/>
                <w:sz w:val="20"/>
                <w:szCs w:val="20"/>
              </w:rPr>
            </w:pPr>
            <w:r w:rsidRPr="009E133C">
              <w:rPr>
                <w:rFonts w:ascii="Arial" w:hAnsi="Arial" w:cs="Arial"/>
                <w:sz w:val="20"/>
                <w:szCs w:val="20"/>
              </w:rPr>
              <w:t>POR EL PERMISO DE PODA O BANQUEO DE ÁRBOLES EN VÍA PÚBLICA O INTERIOR DE PREDIOS PREVIA INSPECCIÓN Y AUTORIZACIÓN.</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p>
        </w:tc>
      </w:tr>
      <w:tr w:rsidR="002F3B7F" w:rsidRPr="009E133C" w:rsidTr="009E133C">
        <w:tc>
          <w:tcPr>
            <w:tcW w:w="4031" w:type="pct"/>
            <w:shd w:val="clear" w:color="auto" w:fill="auto"/>
            <w:vAlign w:val="bottom"/>
          </w:tcPr>
          <w:p w:rsidR="002F3B7F" w:rsidRPr="009E133C" w:rsidRDefault="002F3B7F" w:rsidP="00A25A78">
            <w:pPr>
              <w:pStyle w:val="Prrafodelista"/>
              <w:widowControl w:val="0"/>
              <w:numPr>
                <w:ilvl w:val="0"/>
                <w:numId w:val="45"/>
              </w:numPr>
              <w:spacing w:after="0" w:line="240" w:lineRule="auto"/>
              <w:ind w:left="0" w:firstLine="0"/>
              <w:jc w:val="both"/>
              <w:rPr>
                <w:rFonts w:ascii="Arial" w:hAnsi="Arial" w:cs="Arial"/>
                <w:sz w:val="20"/>
                <w:szCs w:val="20"/>
              </w:rPr>
            </w:pPr>
            <w:r w:rsidRPr="009E133C">
              <w:rPr>
                <w:rFonts w:ascii="Arial" w:hAnsi="Arial" w:cs="Arial"/>
                <w:sz w:val="20"/>
                <w:szCs w:val="20"/>
              </w:rPr>
              <w:t>PERMISO DE PODA DE ÁRBOLES EN LA VÍA PÚBLICA.</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0.5</w:t>
            </w:r>
          </w:p>
        </w:tc>
      </w:tr>
      <w:tr w:rsidR="002F3B7F" w:rsidRPr="009E133C" w:rsidTr="009E133C">
        <w:tc>
          <w:tcPr>
            <w:tcW w:w="4031" w:type="pct"/>
            <w:shd w:val="clear" w:color="auto" w:fill="auto"/>
            <w:vAlign w:val="center"/>
          </w:tcPr>
          <w:p w:rsidR="002F3B7F" w:rsidRPr="009E133C" w:rsidRDefault="002F3B7F" w:rsidP="00A25A78">
            <w:pPr>
              <w:pStyle w:val="Prrafodelista"/>
              <w:widowControl w:val="0"/>
              <w:numPr>
                <w:ilvl w:val="0"/>
                <w:numId w:val="45"/>
              </w:numPr>
              <w:spacing w:after="0" w:line="240" w:lineRule="auto"/>
              <w:ind w:left="0" w:firstLine="0"/>
              <w:jc w:val="both"/>
              <w:rPr>
                <w:rFonts w:ascii="Arial" w:hAnsi="Arial" w:cs="Arial"/>
                <w:sz w:val="20"/>
                <w:szCs w:val="20"/>
              </w:rPr>
            </w:pPr>
            <w:r w:rsidRPr="009E133C">
              <w:rPr>
                <w:rFonts w:ascii="Arial" w:hAnsi="Arial" w:cs="Arial"/>
                <w:sz w:val="20"/>
                <w:szCs w:val="20"/>
              </w:rPr>
              <w:t>PERMISO DE PODA DE UN ÁRBOL DE 4 A 6 METROS DE ALTURA AL INTERIOR DEL PREDIO.</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2F3B7F" w:rsidRPr="009E133C" w:rsidTr="009E133C">
        <w:tc>
          <w:tcPr>
            <w:tcW w:w="4031" w:type="pct"/>
            <w:shd w:val="clear" w:color="auto" w:fill="auto"/>
            <w:vAlign w:val="center"/>
          </w:tcPr>
          <w:p w:rsidR="002F3B7F" w:rsidRPr="009E133C" w:rsidRDefault="002F3B7F" w:rsidP="00A25A78">
            <w:pPr>
              <w:pStyle w:val="Prrafodelista"/>
              <w:widowControl w:val="0"/>
              <w:numPr>
                <w:ilvl w:val="0"/>
                <w:numId w:val="45"/>
              </w:numPr>
              <w:spacing w:after="0" w:line="240" w:lineRule="auto"/>
              <w:ind w:left="0" w:firstLine="0"/>
              <w:jc w:val="both"/>
              <w:rPr>
                <w:rFonts w:ascii="Arial" w:hAnsi="Arial" w:cs="Arial"/>
                <w:sz w:val="20"/>
                <w:szCs w:val="20"/>
              </w:rPr>
            </w:pPr>
            <w:r w:rsidRPr="009E133C">
              <w:rPr>
                <w:rFonts w:ascii="Arial" w:hAnsi="Arial" w:cs="Arial"/>
                <w:sz w:val="20"/>
                <w:szCs w:val="20"/>
              </w:rPr>
              <w:t>PERMISO DE PODA DE UN ÁRBOL DE 6.001 A 8 METROS DE ALTURA AL INTERIOR DEL PREDIO.</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2F3B7F" w:rsidRPr="009E133C" w:rsidTr="009E133C">
        <w:tc>
          <w:tcPr>
            <w:tcW w:w="4031" w:type="pct"/>
            <w:shd w:val="clear" w:color="auto" w:fill="auto"/>
            <w:vAlign w:val="center"/>
          </w:tcPr>
          <w:p w:rsidR="002F3B7F" w:rsidRPr="009E133C" w:rsidRDefault="002F3B7F" w:rsidP="00A25A78">
            <w:pPr>
              <w:pStyle w:val="Prrafodelista"/>
              <w:widowControl w:val="0"/>
              <w:numPr>
                <w:ilvl w:val="0"/>
                <w:numId w:val="45"/>
              </w:numPr>
              <w:spacing w:after="0" w:line="240" w:lineRule="auto"/>
              <w:ind w:left="0" w:firstLine="0"/>
              <w:jc w:val="both"/>
              <w:rPr>
                <w:rFonts w:ascii="Arial" w:hAnsi="Arial" w:cs="Arial"/>
                <w:sz w:val="20"/>
                <w:szCs w:val="20"/>
              </w:rPr>
            </w:pPr>
            <w:r w:rsidRPr="009E133C">
              <w:rPr>
                <w:rFonts w:ascii="Arial" w:hAnsi="Arial" w:cs="Arial"/>
                <w:sz w:val="20"/>
                <w:szCs w:val="20"/>
              </w:rPr>
              <w:t>PERMISO DE PODA DE UN ÁRBOL DE 8.001 METROS EN ADELANTE DE ALTURA AL INTERIOR DEL PREDIO.</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2F3B7F" w:rsidRPr="009E133C" w:rsidTr="009E133C">
        <w:tc>
          <w:tcPr>
            <w:tcW w:w="4031" w:type="pct"/>
            <w:shd w:val="clear" w:color="auto" w:fill="auto"/>
            <w:vAlign w:val="bottom"/>
          </w:tcPr>
          <w:p w:rsidR="002F3B7F" w:rsidRPr="009E133C" w:rsidRDefault="002F3B7F" w:rsidP="00A25A78">
            <w:pPr>
              <w:pStyle w:val="Prrafodelista"/>
              <w:widowControl w:val="0"/>
              <w:numPr>
                <w:ilvl w:val="0"/>
                <w:numId w:val="45"/>
              </w:numPr>
              <w:spacing w:after="0" w:line="240" w:lineRule="auto"/>
              <w:ind w:left="0" w:firstLine="0"/>
              <w:jc w:val="both"/>
              <w:rPr>
                <w:rFonts w:ascii="Arial" w:hAnsi="Arial" w:cs="Arial"/>
                <w:sz w:val="20"/>
                <w:szCs w:val="20"/>
              </w:rPr>
            </w:pPr>
            <w:r w:rsidRPr="009E133C">
              <w:rPr>
                <w:rFonts w:ascii="Arial" w:hAnsi="Arial" w:cs="Arial"/>
                <w:sz w:val="20"/>
                <w:szCs w:val="20"/>
              </w:rPr>
              <w:t>PERMISO DE BANQUEO DE ÁRBOL EN EL INTERIOR Y EXTERIOR DEL PREDIO.</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2F3B7F" w:rsidRPr="009E133C" w:rsidTr="009E133C">
        <w:tc>
          <w:tcPr>
            <w:tcW w:w="4031" w:type="pct"/>
            <w:shd w:val="clear" w:color="auto" w:fill="auto"/>
            <w:vAlign w:val="bottom"/>
          </w:tcPr>
          <w:p w:rsidR="002F3B7F" w:rsidRPr="009E133C" w:rsidRDefault="002F3B7F" w:rsidP="00A25A78">
            <w:pPr>
              <w:pStyle w:val="Prrafodelista"/>
              <w:widowControl w:val="0"/>
              <w:numPr>
                <w:ilvl w:val="0"/>
                <w:numId w:val="43"/>
              </w:numPr>
              <w:spacing w:after="0" w:line="240" w:lineRule="auto"/>
              <w:ind w:left="0" w:firstLine="0"/>
              <w:jc w:val="both"/>
              <w:rPr>
                <w:rFonts w:ascii="Arial" w:hAnsi="Arial" w:cs="Arial"/>
                <w:sz w:val="20"/>
                <w:szCs w:val="20"/>
              </w:rPr>
            </w:pPr>
            <w:r w:rsidRPr="009E133C">
              <w:rPr>
                <w:rFonts w:ascii="Arial" w:hAnsi="Arial" w:cs="Arial"/>
                <w:sz w:val="20"/>
                <w:szCs w:val="20"/>
              </w:rPr>
              <w:t>EXPEDICIÓN DE CONSTANCIA DE NO AFECTACIÓN ARBÓREA A PARTICULARES QUE DESARROLLEN CONJUNTOS HABITACIONALES, DESARROLLO DE LOTIFICACIÓN Y/O DIVISIÓN Y/O FRACCIONAMIENTO Y/O CONDOMINIOS, COMERCIALES, INDUSTRIALES, DE INFRAESTRUCTURA EDUCATIVA DE CARÁCTER PRIVADO, DE VÍAS DE COMUNICACIÓN, INSTALACIÓN DE IGLESIAS Y/O TEMPLOS, HOSPITALES DE ÍNDOLE PRIVADO Y DE CUALQUIER OTRO TIPO DE SERVICIOS QUE TENGA FINES DE LUCRO, EL IMPORTE ESTARÁ EN FUNCIÓN DE LA SUPERFICIE DE TERRENO Y SU COSTO POR METRO CUADRADO SERÁ DE:</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0.15</w:t>
            </w:r>
          </w:p>
        </w:tc>
      </w:tr>
      <w:tr w:rsidR="002F3B7F" w:rsidRPr="009E133C" w:rsidTr="009E133C">
        <w:tc>
          <w:tcPr>
            <w:tcW w:w="4031" w:type="pct"/>
            <w:shd w:val="clear" w:color="auto" w:fill="auto"/>
            <w:vAlign w:val="bottom"/>
          </w:tcPr>
          <w:p w:rsidR="002F3B7F" w:rsidRPr="009E133C" w:rsidRDefault="002F3B7F" w:rsidP="00A25A78">
            <w:pPr>
              <w:pStyle w:val="Prrafodelista"/>
              <w:widowControl w:val="0"/>
              <w:numPr>
                <w:ilvl w:val="0"/>
                <w:numId w:val="43"/>
              </w:numPr>
              <w:spacing w:after="0" w:line="240" w:lineRule="auto"/>
              <w:ind w:left="0" w:firstLine="0"/>
              <w:jc w:val="both"/>
              <w:rPr>
                <w:rFonts w:ascii="Arial" w:hAnsi="Arial" w:cs="Arial"/>
                <w:sz w:val="20"/>
                <w:szCs w:val="20"/>
              </w:rPr>
            </w:pPr>
            <w:r w:rsidRPr="009E133C">
              <w:rPr>
                <w:rFonts w:ascii="Arial" w:hAnsi="Arial" w:cs="Arial"/>
                <w:sz w:val="20"/>
                <w:szCs w:val="20"/>
              </w:rPr>
              <w:t xml:space="preserve">EXPEDICIÓN DE CONSTANCIA AMBIENTAL DE NO AFECTACIÓN AUDITIVA POR FUENTE FIJA O MÓVIL, POR CADA LOCAL COMERCIAL O CADA UNIDAD MÓVIL, PREVIA MODULACIÓN DE DECIBELES. </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p>
        </w:tc>
      </w:tr>
      <w:tr w:rsidR="002F3B7F" w:rsidRPr="009E133C" w:rsidTr="009E133C">
        <w:tc>
          <w:tcPr>
            <w:tcW w:w="4031" w:type="pct"/>
            <w:shd w:val="clear" w:color="auto" w:fill="auto"/>
            <w:vAlign w:val="bottom"/>
          </w:tcPr>
          <w:p w:rsidR="002F3B7F" w:rsidRPr="009E133C" w:rsidRDefault="002F3B7F" w:rsidP="00A25A78">
            <w:pPr>
              <w:pStyle w:val="Prrafodelista"/>
              <w:widowControl w:val="0"/>
              <w:numPr>
                <w:ilvl w:val="0"/>
                <w:numId w:val="46"/>
              </w:numPr>
              <w:spacing w:after="0" w:line="240" w:lineRule="auto"/>
              <w:ind w:left="0" w:firstLine="0"/>
              <w:jc w:val="both"/>
              <w:rPr>
                <w:rFonts w:ascii="Arial" w:hAnsi="Arial" w:cs="Arial"/>
                <w:sz w:val="20"/>
                <w:szCs w:val="20"/>
              </w:rPr>
            </w:pPr>
            <w:r w:rsidRPr="009E133C">
              <w:rPr>
                <w:rFonts w:ascii="Arial" w:hAnsi="Arial" w:cs="Arial"/>
                <w:sz w:val="20"/>
                <w:szCs w:val="20"/>
              </w:rPr>
              <w:t>CONSTANCIA AMBIENTAL DE NO AFECTACIÓN AUDITIVA EN FUENTE FIJA O MÓVIL POR EVENTO Y POR CADA UNIDAD O LOCAL.</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3</w:t>
            </w:r>
          </w:p>
        </w:tc>
      </w:tr>
      <w:tr w:rsidR="002F3B7F" w:rsidRPr="009E133C" w:rsidTr="009E133C">
        <w:tc>
          <w:tcPr>
            <w:tcW w:w="4031" w:type="pct"/>
            <w:shd w:val="clear" w:color="auto" w:fill="auto"/>
            <w:vAlign w:val="bottom"/>
          </w:tcPr>
          <w:p w:rsidR="002F3B7F" w:rsidRPr="009E133C" w:rsidRDefault="002F3B7F" w:rsidP="00A25A78">
            <w:pPr>
              <w:pStyle w:val="Prrafodelista"/>
              <w:widowControl w:val="0"/>
              <w:numPr>
                <w:ilvl w:val="0"/>
                <w:numId w:val="46"/>
              </w:numPr>
              <w:spacing w:after="0" w:line="240" w:lineRule="auto"/>
              <w:ind w:left="0" w:firstLine="0"/>
              <w:jc w:val="both"/>
              <w:rPr>
                <w:rFonts w:ascii="Arial" w:hAnsi="Arial" w:cs="Arial"/>
                <w:sz w:val="20"/>
                <w:szCs w:val="20"/>
              </w:rPr>
            </w:pPr>
            <w:r w:rsidRPr="009E133C">
              <w:rPr>
                <w:rFonts w:ascii="Arial" w:hAnsi="Arial" w:cs="Arial"/>
                <w:sz w:val="20"/>
                <w:szCs w:val="20"/>
              </w:rPr>
              <w:t>CONSTANCIA AMBIENTAL DE NO AFECTACIÓN AUDITIVA EN FUENTE FIJA POR EVENTOS CALENDARIZADOS, POR MES Y LOCAL.</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2F3B7F" w:rsidRPr="009E133C" w:rsidTr="009E133C">
        <w:tc>
          <w:tcPr>
            <w:tcW w:w="4031" w:type="pct"/>
            <w:shd w:val="clear" w:color="auto" w:fill="auto"/>
            <w:vAlign w:val="bottom"/>
          </w:tcPr>
          <w:p w:rsidR="002F3B7F" w:rsidRPr="009E133C" w:rsidRDefault="002F3B7F" w:rsidP="00A25A78">
            <w:pPr>
              <w:pStyle w:val="Prrafodelista"/>
              <w:widowControl w:val="0"/>
              <w:numPr>
                <w:ilvl w:val="0"/>
                <w:numId w:val="46"/>
              </w:numPr>
              <w:spacing w:after="0" w:line="240" w:lineRule="auto"/>
              <w:ind w:left="0" w:firstLine="0"/>
              <w:jc w:val="both"/>
              <w:rPr>
                <w:rFonts w:ascii="Arial" w:hAnsi="Arial" w:cs="Arial"/>
                <w:sz w:val="20"/>
                <w:szCs w:val="20"/>
              </w:rPr>
            </w:pPr>
            <w:r w:rsidRPr="009E133C">
              <w:rPr>
                <w:rFonts w:ascii="Arial" w:hAnsi="Arial" w:cs="Arial"/>
                <w:sz w:val="20"/>
                <w:szCs w:val="20"/>
              </w:rPr>
              <w:t>CONSTANCIA AMBIENTAL DE NO AFECTACIÓN AUDITIVA EN FUENTE FIJA POR AÑO Y POR CADA UNIDAD O LOCAL.</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100</w:t>
            </w:r>
          </w:p>
        </w:tc>
      </w:tr>
      <w:tr w:rsidR="002F3B7F" w:rsidRPr="009E133C" w:rsidTr="009E133C">
        <w:tc>
          <w:tcPr>
            <w:tcW w:w="4031" w:type="pct"/>
            <w:shd w:val="clear" w:color="auto" w:fill="auto"/>
            <w:vAlign w:val="bottom"/>
          </w:tcPr>
          <w:p w:rsidR="002F3B7F" w:rsidRPr="009E133C" w:rsidRDefault="002F3B7F" w:rsidP="00A25A78">
            <w:pPr>
              <w:pStyle w:val="Prrafodelista"/>
              <w:widowControl w:val="0"/>
              <w:numPr>
                <w:ilvl w:val="0"/>
                <w:numId w:val="46"/>
              </w:numPr>
              <w:spacing w:after="0" w:line="240" w:lineRule="auto"/>
              <w:ind w:left="0" w:firstLine="0"/>
              <w:jc w:val="both"/>
              <w:rPr>
                <w:rFonts w:ascii="Arial" w:hAnsi="Arial" w:cs="Arial"/>
                <w:sz w:val="20"/>
                <w:szCs w:val="20"/>
              </w:rPr>
            </w:pPr>
            <w:r w:rsidRPr="009E133C">
              <w:rPr>
                <w:rFonts w:ascii="Arial" w:hAnsi="Arial" w:cs="Arial"/>
                <w:sz w:val="20"/>
                <w:szCs w:val="20"/>
              </w:rPr>
              <w:t>CONSTANCIA AMBIENTAL DE NO AFECTACIÓN AUDITIVA EN FUENTE MÓVIL POR AÑO Y POR CADA UNIDAD O LOCAL.</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100</w:t>
            </w:r>
          </w:p>
        </w:tc>
      </w:tr>
      <w:tr w:rsidR="002F3B7F" w:rsidRPr="009E133C" w:rsidTr="009E133C">
        <w:tc>
          <w:tcPr>
            <w:tcW w:w="4031" w:type="pct"/>
            <w:shd w:val="clear" w:color="auto" w:fill="auto"/>
            <w:vAlign w:val="bottom"/>
          </w:tcPr>
          <w:p w:rsidR="002F3B7F" w:rsidRPr="009E133C" w:rsidRDefault="002F3B7F" w:rsidP="00A25A78">
            <w:pPr>
              <w:pStyle w:val="Prrafodelista"/>
              <w:widowControl w:val="0"/>
              <w:numPr>
                <w:ilvl w:val="0"/>
                <w:numId w:val="43"/>
              </w:numPr>
              <w:spacing w:after="0" w:line="240" w:lineRule="auto"/>
              <w:ind w:left="0" w:firstLine="0"/>
              <w:jc w:val="both"/>
              <w:rPr>
                <w:rFonts w:ascii="Arial" w:hAnsi="Arial" w:cs="Arial"/>
                <w:sz w:val="20"/>
                <w:szCs w:val="20"/>
              </w:rPr>
            </w:pPr>
            <w:r w:rsidRPr="009E133C">
              <w:rPr>
                <w:rFonts w:ascii="Arial" w:hAnsi="Arial" w:cs="Arial"/>
                <w:sz w:val="20"/>
                <w:szCs w:val="20"/>
              </w:rPr>
              <w:t xml:space="preserve">EXPEDICIÓN DE CONSTANCIA AMBIENTAL PARA EL ESTABLECIMIENTO DE COMERCIO O INDUSTRIA CON ACTIVIDAD DE RIESGO O BAJO RIESGO, TOMANDO EN CONSIDERACIÓN LO </w:t>
            </w:r>
            <w:r w:rsidRPr="009E133C">
              <w:rPr>
                <w:rFonts w:ascii="Arial" w:hAnsi="Arial" w:cs="Arial"/>
                <w:sz w:val="20"/>
                <w:szCs w:val="20"/>
              </w:rPr>
              <w:lastRenderedPageBreak/>
              <w:t>ESTABLECIDO EN EL ARTÍCULO 151 DE LA LEY DE EQUILIBRIO ECOLÓGICO Y PROTECCIÓN AL AMBIENTE DEL ESTADO DE MORELOS.</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lastRenderedPageBreak/>
              <w:t>50</w:t>
            </w:r>
          </w:p>
        </w:tc>
      </w:tr>
      <w:tr w:rsidR="002F3B7F" w:rsidRPr="009E133C" w:rsidTr="009E133C">
        <w:tc>
          <w:tcPr>
            <w:tcW w:w="4031" w:type="pct"/>
            <w:shd w:val="clear" w:color="auto" w:fill="auto"/>
            <w:vAlign w:val="bottom"/>
          </w:tcPr>
          <w:p w:rsidR="002F3B7F" w:rsidRPr="009E133C" w:rsidRDefault="002F3B7F" w:rsidP="00A25A78">
            <w:pPr>
              <w:pStyle w:val="Prrafodelista"/>
              <w:widowControl w:val="0"/>
              <w:numPr>
                <w:ilvl w:val="0"/>
                <w:numId w:val="43"/>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 xml:space="preserve">POR EL PERMISO MENSUAL DE RECOLECCIÓN Y TRANSPORTE DE RESIDUOS SÓLIDOS DENTRO DEL MUNICIPIO. </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2F3B7F" w:rsidRPr="009E133C" w:rsidTr="009E133C">
        <w:tc>
          <w:tcPr>
            <w:tcW w:w="4031" w:type="pct"/>
            <w:shd w:val="clear" w:color="auto" w:fill="auto"/>
            <w:vAlign w:val="bottom"/>
          </w:tcPr>
          <w:p w:rsidR="002F3B7F" w:rsidRPr="009E133C" w:rsidRDefault="002F3B7F" w:rsidP="00A25A78">
            <w:pPr>
              <w:pStyle w:val="Prrafodelista"/>
              <w:widowControl w:val="0"/>
              <w:numPr>
                <w:ilvl w:val="0"/>
                <w:numId w:val="43"/>
              </w:numPr>
              <w:spacing w:after="0" w:line="240" w:lineRule="auto"/>
              <w:ind w:left="0" w:firstLine="0"/>
              <w:jc w:val="both"/>
              <w:rPr>
                <w:rFonts w:ascii="Arial" w:hAnsi="Arial" w:cs="Arial"/>
                <w:sz w:val="20"/>
                <w:szCs w:val="20"/>
              </w:rPr>
            </w:pPr>
            <w:r w:rsidRPr="009E133C">
              <w:rPr>
                <w:rFonts w:ascii="Arial" w:hAnsi="Arial" w:cs="Arial"/>
                <w:sz w:val="20"/>
                <w:szCs w:val="20"/>
              </w:rPr>
              <w:t>PERMISO MENSUAL A PARTICULARES PARA LA RECOLECCIÓN Y EL TRANSPORTE DE RESIDUOS SÓLIDOS NO DOMICILIARIA DENTRO DEL MUNICIPIO.</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2F3B7F" w:rsidRPr="009E133C" w:rsidTr="009E133C">
        <w:tc>
          <w:tcPr>
            <w:tcW w:w="4031" w:type="pct"/>
            <w:shd w:val="clear" w:color="auto" w:fill="auto"/>
            <w:vAlign w:val="bottom"/>
          </w:tcPr>
          <w:p w:rsidR="002F3B7F" w:rsidRPr="009E133C" w:rsidRDefault="002F3B7F" w:rsidP="00A25A78">
            <w:pPr>
              <w:pStyle w:val="Prrafodelista"/>
              <w:widowControl w:val="0"/>
              <w:numPr>
                <w:ilvl w:val="0"/>
                <w:numId w:val="43"/>
              </w:numPr>
              <w:spacing w:after="0" w:line="240" w:lineRule="auto"/>
              <w:ind w:left="0" w:firstLine="0"/>
              <w:jc w:val="both"/>
              <w:rPr>
                <w:rFonts w:ascii="Arial" w:hAnsi="Arial" w:cs="Arial"/>
                <w:sz w:val="20"/>
                <w:szCs w:val="20"/>
              </w:rPr>
            </w:pPr>
            <w:r w:rsidRPr="009E133C">
              <w:rPr>
                <w:rFonts w:ascii="Arial" w:hAnsi="Arial" w:cs="Arial"/>
                <w:sz w:val="20"/>
                <w:szCs w:val="20"/>
              </w:rPr>
              <w:t>PERMISO MENSUAL A PARTICULARES PARA LA RECOLECCIÓN Y EL TRANSPORTE DE RESIDUOS SÓLIDOS DOMICILIARIOS DENTRO DEL MUNICIPIO.</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2F3B7F" w:rsidRPr="009E133C" w:rsidTr="009E133C">
        <w:tc>
          <w:tcPr>
            <w:tcW w:w="4031" w:type="pct"/>
            <w:shd w:val="clear" w:color="auto" w:fill="auto"/>
            <w:vAlign w:val="bottom"/>
          </w:tcPr>
          <w:p w:rsidR="002F3B7F" w:rsidRPr="009E133C" w:rsidRDefault="002F3B7F" w:rsidP="00A25A78">
            <w:pPr>
              <w:pStyle w:val="Prrafodelista"/>
              <w:widowControl w:val="0"/>
              <w:numPr>
                <w:ilvl w:val="0"/>
                <w:numId w:val="43"/>
              </w:numPr>
              <w:spacing w:after="0" w:line="240" w:lineRule="auto"/>
              <w:ind w:left="0" w:firstLine="0"/>
              <w:jc w:val="both"/>
              <w:rPr>
                <w:rFonts w:ascii="Arial" w:hAnsi="Arial" w:cs="Arial"/>
                <w:sz w:val="20"/>
                <w:szCs w:val="20"/>
              </w:rPr>
            </w:pPr>
            <w:r w:rsidRPr="009E133C">
              <w:rPr>
                <w:rFonts w:ascii="Arial" w:hAnsi="Arial" w:cs="Arial"/>
                <w:sz w:val="20"/>
                <w:szCs w:val="20"/>
              </w:rPr>
              <w:t>POR LA ADQUISICIÓN DE PLANTA Y/O RECURSO PERTENECIENTE O PROCESADO EN EL VIVERO MUNICIPAL, POR UNIDAD</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p>
        </w:tc>
      </w:tr>
      <w:tr w:rsidR="002F3B7F" w:rsidRPr="009E133C" w:rsidTr="009E133C">
        <w:tc>
          <w:tcPr>
            <w:tcW w:w="4031" w:type="pct"/>
            <w:shd w:val="clear" w:color="auto" w:fill="auto"/>
            <w:vAlign w:val="center"/>
          </w:tcPr>
          <w:p w:rsidR="002F3B7F" w:rsidRPr="009E133C" w:rsidRDefault="002F3B7F" w:rsidP="00A25A78">
            <w:pPr>
              <w:pStyle w:val="Prrafodelista"/>
              <w:widowControl w:val="0"/>
              <w:numPr>
                <w:ilvl w:val="0"/>
                <w:numId w:val="47"/>
              </w:numPr>
              <w:spacing w:after="0" w:line="240" w:lineRule="auto"/>
              <w:ind w:left="0" w:firstLine="0"/>
              <w:jc w:val="both"/>
              <w:rPr>
                <w:rFonts w:ascii="Arial" w:hAnsi="Arial" w:cs="Arial"/>
                <w:sz w:val="20"/>
                <w:szCs w:val="20"/>
              </w:rPr>
            </w:pPr>
            <w:r w:rsidRPr="009E133C">
              <w:rPr>
                <w:rFonts w:ascii="Arial" w:hAnsi="Arial" w:cs="Arial"/>
                <w:sz w:val="20"/>
                <w:szCs w:val="20"/>
              </w:rPr>
              <w:t>ESPECIES EXÓTICAS (UNIDAD)</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0.5</w:t>
            </w:r>
          </w:p>
        </w:tc>
      </w:tr>
      <w:tr w:rsidR="002F3B7F" w:rsidRPr="009E133C" w:rsidTr="009E133C">
        <w:tc>
          <w:tcPr>
            <w:tcW w:w="4031" w:type="pct"/>
            <w:shd w:val="clear" w:color="auto" w:fill="auto"/>
            <w:vAlign w:val="center"/>
          </w:tcPr>
          <w:p w:rsidR="002F3B7F" w:rsidRPr="009E133C" w:rsidRDefault="002F3B7F" w:rsidP="00A25A78">
            <w:pPr>
              <w:pStyle w:val="Prrafodelista"/>
              <w:widowControl w:val="0"/>
              <w:numPr>
                <w:ilvl w:val="0"/>
                <w:numId w:val="47"/>
              </w:numPr>
              <w:spacing w:after="0" w:line="240" w:lineRule="auto"/>
              <w:ind w:left="0" w:firstLine="0"/>
              <w:jc w:val="both"/>
              <w:rPr>
                <w:rFonts w:ascii="Arial" w:hAnsi="Arial" w:cs="Arial"/>
                <w:sz w:val="20"/>
                <w:szCs w:val="20"/>
              </w:rPr>
            </w:pPr>
            <w:r w:rsidRPr="009E133C">
              <w:rPr>
                <w:rFonts w:ascii="Arial" w:hAnsi="Arial" w:cs="Arial"/>
                <w:sz w:val="20"/>
                <w:szCs w:val="20"/>
              </w:rPr>
              <w:t>ESPECIES NATIVAS (UNIDAD)</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1</w:t>
            </w:r>
          </w:p>
        </w:tc>
      </w:tr>
      <w:tr w:rsidR="002F3B7F" w:rsidRPr="009E133C" w:rsidTr="009E133C">
        <w:tc>
          <w:tcPr>
            <w:tcW w:w="4031" w:type="pct"/>
            <w:shd w:val="clear" w:color="auto" w:fill="auto"/>
            <w:vAlign w:val="center"/>
          </w:tcPr>
          <w:p w:rsidR="002F3B7F" w:rsidRPr="009E133C" w:rsidRDefault="002F3B7F" w:rsidP="00A25A78">
            <w:pPr>
              <w:pStyle w:val="Prrafodelista"/>
              <w:widowControl w:val="0"/>
              <w:numPr>
                <w:ilvl w:val="0"/>
                <w:numId w:val="47"/>
              </w:numPr>
              <w:spacing w:after="0" w:line="240" w:lineRule="auto"/>
              <w:ind w:left="0" w:firstLine="0"/>
              <w:jc w:val="both"/>
              <w:rPr>
                <w:rFonts w:ascii="Arial" w:hAnsi="Arial" w:cs="Arial"/>
                <w:sz w:val="20"/>
                <w:szCs w:val="20"/>
              </w:rPr>
            </w:pPr>
            <w:r w:rsidRPr="009E133C">
              <w:rPr>
                <w:rFonts w:ascii="Arial" w:hAnsi="Arial" w:cs="Arial"/>
                <w:sz w:val="20"/>
                <w:szCs w:val="20"/>
              </w:rPr>
              <w:t>1 KG. DE COMPOSTA</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0.5</w:t>
            </w:r>
          </w:p>
        </w:tc>
      </w:tr>
      <w:tr w:rsidR="002F3B7F" w:rsidRPr="009E133C" w:rsidTr="009E133C">
        <w:tc>
          <w:tcPr>
            <w:tcW w:w="4031" w:type="pct"/>
            <w:shd w:val="clear" w:color="auto" w:fill="auto"/>
            <w:vAlign w:val="bottom"/>
          </w:tcPr>
          <w:p w:rsidR="002F3B7F" w:rsidRPr="009E133C" w:rsidRDefault="002F3B7F" w:rsidP="00A25A78">
            <w:pPr>
              <w:pStyle w:val="Prrafodelista"/>
              <w:widowControl w:val="0"/>
              <w:numPr>
                <w:ilvl w:val="0"/>
                <w:numId w:val="43"/>
              </w:numPr>
              <w:spacing w:after="0" w:line="240" w:lineRule="auto"/>
              <w:ind w:left="0" w:firstLine="0"/>
              <w:jc w:val="both"/>
              <w:rPr>
                <w:rFonts w:ascii="Arial" w:hAnsi="Arial" w:cs="Arial"/>
                <w:sz w:val="20"/>
                <w:szCs w:val="20"/>
              </w:rPr>
            </w:pPr>
            <w:r w:rsidRPr="009E133C">
              <w:rPr>
                <w:rFonts w:ascii="Arial" w:hAnsi="Arial" w:cs="Arial"/>
                <w:sz w:val="20"/>
                <w:szCs w:val="20"/>
              </w:rPr>
              <w:t>NORMATIVIDAD</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p>
        </w:tc>
      </w:tr>
      <w:tr w:rsidR="002F3B7F" w:rsidRPr="009E133C" w:rsidTr="009E133C">
        <w:tc>
          <w:tcPr>
            <w:tcW w:w="4031" w:type="pct"/>
            <w:shd w:val="clear" w:color="auto" w:fill="auto"/>
            <w:vAlign w:val="bottom"/>
          </w:tcPr>
          <w:p w:rsidR="002F3B7F" w:rsidRPr="009E133C" w:rsidRDefault="002F3B7F" w:rsidP="00A25A78">
            <w:pPr>
              <w:pStyle w:val="Prrafodelista"/>
              <w:widowControl w:val="0"/>
              <w:numPr>
                <w:ilvl w:val="0"/>
                <w:numId w:val="48"/>
              </w:numPr>
              <w:spacing w:after="0" w:line="240" w:lineRule="auto"/>
              <w:ind w:left="0" w:firstLine="0"/>
              <w:jc w:val="both"/>
              <w:rPr>
                <w:rFonts w:ascii="Arial" w:hAnsi="Arial" w:cs="Arial"/>
                <w:sz w:val="20"/>
                <w:szCs w:val="20"/>
              </w:rPr>
            </w:pPr>
            <w:r w:rsidRPr="009E133C">
              <w:rPr>
                <w:rFonts w:ascii="Arial" w:hAnsi="Arial" w:cs="Arial"/>
                <w:sz w:val="20"/>
                <w:szCs w:val="20"/>
              </w:rPr>
              <w:t>RENOVACIÓN DE AUTORIZACIÓN PARA PODA, TRASPLANTE, CORTE DE RAÍCES O TALA DE ÁRBOL Y ARBUSTO EN EL MUNICIPIO Y EN PROPIEDAD PRIVADA</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r w:rsidRPr="009E133C">
              <w:rPr>
                <w:rFonts w:ascii="Arial" w:hAnsi="Arial" w:cs="Arial"/>
                <w:sz w:val="20"/>
                <w:szCs w:val="20"/>
              </w:rPr>
              <w:t>0.5</w:t>
            </w:r>
          </w:p>
        </w:tc>
      </w:tr>
      <w:tr w:rsidR="002F3B7F" w:rsidRPr="009E133C" w:rsidTr="009E133C">
        <w:tc>
          <w:tcPr>
            <w:tcW w:w="4031" w:type="pct"/>
            <w:shd w:val="clear" w:color="auto" w:fill="auto"/>
            <w:vAlign w:val="bottom"/>
          </w:tcPr>
          <w:p w:rsidR="002F3B7F" w:rsidRPr="009E133C" w:rsidRDefault="002F3B7F" w:rsidP="009E133C">
            <w:pPr>
              <w:widowControl w:val="0"/>
              <w:spacing w:after="0" w:line="240" w:lineRule="auto"/>
              <w:jc w:val="both"/>
              <w:rPr>
                <w:rFonts w:ascii="Arial" w:hAnsi="Arial" w:cs="Arial"/>
                <w:sz w:val="20"/>
                <w:szCs w:val="20"/>
              </w:rPr>
            </w:pPr>
            <w:r w:rsidRPr="009E133C">
              <w:rPr>
                <w:rFonts w:ascii="Arial" w:hAnsi="Arial" w:cs="Arial"/>
                <w:sz w:val="20"/>
                <w:szCs w:val="20"/>
              </w:rPr>
              <w:t>LAS DISPOSICIONES NO CONTEMPLADAS EN ESTA LEY, SE SUJETARÁN A LO DISPUESTO POR LA LEY DEL EQUILIBRIO ECOLÓGICO Y LA PROTECCIÓN AL AMBIENTE DEL ESTADO DE MORELOS, EL BANDO DE POLICÍA Y GOBIERNO Y AL REGLAMENTO DE ECOLOGÍA Y PROTECCIÓN AL AMBIENTE, AMBOS DEL MUNICIPIO DE CUAUTLA.</w:t>
            </w:r>
          </w:p>
        </w:tc>
        <w:tc>
          <w:tcPr>
            <w:tcW w:w="969" w:type="pct"/>
            <w:shd w:val="clear" w:color="auto" w:fill="auto"/>
            <w:vAlign w:val="center"/>
          </w:tcPr>
          <w:p w:rsidR="002F3B7F" w:rsidRPr="009E133C" w:rsidRDefault="002F3B7F" w:rsidP="009E133C">
            <w:pPr>
              <w:widowControl w:val="0"/>
              <w:spacing w:after="0" w:line="240" w:lineRule="auto"/>
              <w:jc w:val="center"/>
              <w:rPr>
                <w:rFonts w:ascii="Arial" w:hAnsi="Arial" w:cs="Arial"/>
                <w:sz w:val="20"/>
                <w:szCs w:val="20"/>
              </w:rPr>
            </w:pPr>
          </w:p>
        </w:tc>
      </w:tr>
    </w:tbl>
    <w:p w:rsidR="00F04EE7" w:rsidRPr="00D0580C" w:rsidRDefault="00F04EE7" w:rsidP="00D0580C">
      <w:pPr>
        <w:spacing w:after="0" w:line="240" w:lineRule="auto"/>
        <w:rPr>
          <w:rFonts w:ascii="Arial" w:hAnsi="Arial" w:cs="Arial"/>
          <w:sz w:val="24"/>
          <w:szCs w:val="24"/>
          <w:lang w:eastAsia="es-ES"/>
        </w:rPr>
      </w:pPr>
    </w:p>
    <w:p w:rsidR="00D0580C" w:rsidRPr="00D0580C" w:rsidRDefault="00D0580C" w:rsidP="00A25A78">
      <w:pPr>
        <w:pStyle w:val="Ttulo3"/>
        <w:keepNext w:val="0"/>
        <w:widowControl w:val="0"/>
        <w:numPr>
          <w:ilvl w:val="0"/>
          <w:numId w:val="37"/>
        </w:numPr>
        <w:ind w:left="0" w:firstLine="0"/>
        <w:jc w:val="center"/>
        <w:rPr>
          <w:rFonts w:cs="Arial"/>
          <w:bCs/>
          <w:sz w:val="24"/>
          <w:szCs w:val="24"/>
        </w:rPr>
      </w:pPr>
      <w:bookmarkStart w:id="18" w:name="_Toc146559956"/>
      <w:r w:rsidRPr="00D0580C">
        <w:rPr>
          <w:rFonts w:cs="Arial"/>
          <w:bCs/>
          <w:sz w:val="24"/>
          <w:szCs w:val="24"/>
        </w:rPr>
        <w:t>POR LOS SERVICIOS PRESTADOS DE ALUMBRADO PÚBLICO</w:t>
      </w:r>
      <w:bookmarkEnd w:id="18"/>
    </w:p>
    <w:p w:rsidR="00D0580C" w:rsidRPr="00D0580C" w:rsidRDefault="00D0580C" w:rsidP="00D0580C">
      <w:pPr>
        <w:rPr>
          <w:lang w:val="es-ES_tradnl" w:eastAsia="es-ES"/>
        </w:rPr>
      </w:pPr>
    </w:p>
    <w:p w:rsidR="00D0580C" w:rsidRPr="00D0580C" w:rsidRDefault="00D0580C" w:rsidP="00D0580C">
      <w:pPr>
        <w:pStyle w:val="Titulo3"/>
        <w:widowControl w:val="0"/>
        <w:spacing w:after="0" w:line="240" w:lineRule="auto"/>
        <w:ind w:left="0" w:firstLine="0"/>
        <w:rPr>
          <w:rFonts w:cs="Arial"/>
          <w:szCs w:val="24"/>
        </w:rPr>
      </w:pPr>
      <w:r w:rsidRPr="00D0580C">
        <w:rPr>
          <w:rFonts w:cs="Arial"/>
          <w:bCs/>
          <w:szCs w:val="24"/>
        </w:rPr>
        <w:t>LOS SERVICIOS DE ALUMBRADO PÚBLICO (DAP), SE CAUSARÁN Y LIQUIDARÁN DE CONFORMIDAD CON LOS SIGUIENTE:</w:t>
      </w:r>
    </w:p>
    <w:p w:rsidR="00D0580C" w:rsidRPr="00D0580C" w:rsidRDefault="00D0580C" w:rsidP="00D0580C">
      <w:pPr>
        <w:pStyle w:val="Titulo3"/>
        <w:widowControl w:val="0"/>
        <w:numPr>
          <w:ilvl w:val="0"/>
          <w:numId w:val="0"/>
        </w:numPr>
        <w:spacing w:after="0" w:line="240" w:lineRule="auto"/>
        <w:rPr>
          <w:rFonts w:cs="Arial"/>
          <w:szCs w:val="24"/>
        </w:rPr>
      </w:pPr>
    </w:p>
    <w:p w:rsidR="00D0580C" w:rsidRDefault="00D0580C" w:rsidP="00D0580C">
      <w:pPr>
        <w:widowControl w:val="0"/>
        <w:spacing w:after="0" w:line="240" w:lineRule="auto"/>
        <w:jc w:val="both"/>
        <w:rPr>
          <w:rFonts w:ascii="Arial" w:hAnsi="Arial" w:cs="Arial"/>
          <w:sz w:val="24"/>
          <w:szCs w:val="24"/>
        </w:rPr>
      </w:pPr>
      <w:bookmarkStart w:id="19" w:name="_Hlk144970402"/>
      <w:r w:rsidRPr="00D0580C">
        <w:rPr>
          <w:rFonts w:ascii="Arial" w:hAnsi="Arial" w:cs="Arial"/>
          <w:b/>
          <w:sz w:val="24"/>
          <w:szCs w:val="24"/>
        </w:rPr>
        <w:t>ARTÍCULO 26.</w:t>
      </w:r>
      <w:r w:rsidRPr="00D0580C">
        <w:rPr>
          <w:rFonts w:ascii="Arial" w:hAnsi="Arial" w:cs="Arial"/>
          <w:sz w:val="24"/>
          <w:szCs w:val="24"/>
        </w:rPr>
        <w:t>-</w:t>
      </w:r>
      <w:bookmarkEnd w:id="19"/>
      <w:r w:rsidRPr="00D0580C">
        <w:rPr>
          <w:rFonts w:ascii="Arial" w:hAnsi="Arial" w:cs="Arial"/>
          <w:sz w:val="24"/>
          <w:szCs w:val="24"/>
        </w:rPr>
        <w:t xml:space="preserve"> DEFINICIÓN DEL DERECHO DE ALUMBRADO PÚBLICO (DAP):</w:t>
      </w:r>
    </w:p>
    <w:p w:rsidR="00D0580C" w:rsidRPr="00D0580C" w:rsidRDefault="00D0580C" w:rsidP="00D0580C">
      <w:pPr>
        <w:widowControl w:val="0"/>
        <w:spacing w:after="0" w:line="240" w:lineRule="auto"/>
        <w:jc w:val="both"/>
        <w:rPr>
          <w:rFonts w:ascii="Arial" w:hAnsi="Arial" w:cs="Arial"/>
          <w:bCs/>
          <w:sz w:val="24"/>
          <w:szCs w:val="24"/>
        </w:rPr>
      </w:pPr>
    </w:p>
    <w:p w:rsidR="00D0580C" w:rsidRDefault="00D0580C" w:rsidP="00D0580C">
      <w:pPr>
        <w:widowControl w:val="0"/>
        <w:spacing w:after="0" w:line="240" w:lineRule="auto"/>
        <w:jc w:val="both"/>
        <w:rPr>
          <w:rFonts w:ascii="Arial" w:hAnsi="Arial" w:cs="Arial"/>
          <w:sz w:val="24"/>
          <w:szCs w:val="24"/>
        </w:rPr>
      </w:pPr>
      <w:r w:rsidRPr="00D0580C">
        <w:rPr>
          <w:rFonts w:ascii="Arial" w:hAnsi="Arial" w:cs="Arial"/>
          <w:sz w:val="24"/>
          <w:szCs w:val="24"/>
        </w:rPr>
        <w:t xml:space="preserve">SE ENTIENDE POR DERECHO DE ALUMBRADO PÚBLICO (“DAP”) LOS DERECHOS COMPLEJOS POR SERVICIOS PÚBLICOS MUNICIPALES QUE SE PAGAN CON EL CARÁCTER DE RECUPERACIÓN DE LOS COSTOS QUE LE REPRESENTA AL MUNICIPIO EL OTORGAMIENTO DEL USO DE ALUMBRADO PÚBLICO, EN MAYOR O MENOR INTENSIDAD Y CANTIDAD DE METROS LUZ, A LOS USUARIOS CONTRIBUYENTES DEL SERVICIO, CON LA FINALIDAD DE </w:t>
      </w:r>
      <w:r w:rsidRPr="00D0580C">
        <w:rPr>
          <w:rFonts w:ascii="Arial" w:hAnsi="Arial" w:cs="Arial"/>
          <w:sz w:val="24"/>
          <w:szCs w:val="24"/>
        </w:rPr>
        <w:lastRenderedPageBreak/>
        <w:t>PROPORCIONAR ILUMINACIÓN ARTIFICIAL DE LAS VÍAS PÚBLICAS, EDIFICIOS Y ÁREAS PÚBLICAS, DURANTE LAS DOCE HORAS CONTINUAS DE LA NOCHE DE LOS 365 DÍAS DEL AÑO, PARA BRINDAR BIENESTAR SOCIAL Y QUE ASÍ PREVALEZCA LA SEGURIDAD PÚBLICA Y EL TRÁNSITO SEGURO DE LAS PERSONAS Y VEHÍCULOS.</w:t>
      </w:r>
    </w:p>
    <w:p w:rsidR="00D0580C" w:rsidRPr="00D0580C" w:rsidRDefault="00D0580C" w:rsidP="00D0580C">
      <w:pPr>
        <w:widowControl w:val="0"/>
        <w:spacing w:after="0" w:line="240" w:lineRule="auto"/>
        <w:jc w:val="both"/>
        <w:rPr>
          <w:rFonts w:ascii="Arial" w:hAnsi="Arial" w:cs="Arial"/>
          <w:sz w:val="24"/>
          <w:szCs w:val="24"/>
        </w:rPr>
      </w:pPr>
    </w:p>
    <w:p w:rsidR="003565B2" w:rsidRDefault="00D0580C" w:rsidP="00D0580C">
      <w:pPr>
        <w:widowControl w:val="0"/>
        <w:spacing w:after="0" w:line="240" w:lineRule="auto"/>
        <w:jc w:val="both"/>
        <w:rPr>
          <w:rFonts w:ascii="Arial" w:hAnsi="Arial" w:cs="Arial"/>
          <w:sz w:val="24"/>
          <w:szCs w:val="24"/>
        </w:rPr>
      </w:pPr>
      <w:r w:rsidRPr="00D0580C">
        <w:rPr>
          <w:rFonts w:ascii="Arial" w:hAnsi="Arial" w:cs="Arial"/>
          <w:b/>
          <w:sz w:val="24"/>
          <w:szCs w:val="24"/>
        </w:rPr>
        <w:t>ARTÍCULO 27.-</w:t>
      </w:r>
      <w:r w:rsidRPr="00D0580C">
        <w:rPr>
          <w:rFonts w:ascii="Arial" w:hAnsi="Arial" w:cs="Arial"/>
          <w:sz w:val="24"/>
          <w:szCs w:val="24"/>
        </w:rPr>
        <w:t xml:space="preserve"> OBJETO:</w:t>
      </w:r>
    </w:p>
    <w:p w:rsidR="00D0580C" w:rsidRDefault="00D0580C" w:rsidP="00D0580C">
      <w:pPr>
        <w:widowControl w:val="0"/>
        <w:spacing w:after="0" w:line="240" w:lineRule="auto"/>
        <w:jc w:val="both"/>
        <w:rPr>
          <w:rFonts w:ascii="Arial" w:hAnsi="Arial" w:cs="Arial"/>
          <w:sz w:val="24"/>
          <w:szCs w:val="24"/>
        </w:rPr>
      </w:pPr>
      <w:r w:rsidRPr="00D0580C">
        <w:rPr>
          <w:rFonts w:ascii="Arial" w:hAnsi="Arial" w:cs="Arial"/>
          <w:sz w:val="24"/>
          <w:szCs w:val="24"/>
        </w:rPr>
        <w:t xml:space="preserve"> </w:t>
      </w:r>
    </w:p>
    <w:p w:rsidR="003565B2" w:rsidRPr="003565B2" w:rsidRDefault="003565B2" w:rsidP="003565B2">
      <w:pPr>
        <w:widowControl w:val="0"/>
        <w:spacing w:line="232" w:lineRule="exact"/>
        <w:jc w:val="both"/>
        <w:rPr>
          <w:rFonts w:ascii="Arial" w:hAnsi="Arial" w:cs="Arial"/>
          <w:sz w:val="24"/>
          <w:szCs w:val="24"/>
        </w:rPr>
      </w:pPr>
      <w:r w:rsidRPr="003565B2">
        <w:rPr>
          <w:rFonts w:ascii="Arial" w:hAnsi="Arial" w:cs="Arial"/>
          <w:sz w:val="24"/>
          <w:szCs w:val="24"/>
        </w:rPr>
        <w:t>ES LA PRESTACIÓN DEL SERVICIO DE ALUMBRADO PÚBLICO PARA LOS HABITANTES DEL MUNICIPIO DE CUAUTLA, MORELOS, EN LAS VÍAS PÚBLICAS, EDIFICIOS Y ÁREAS PÚBLICAS, LOCALIZADAS DENTRO DEL TERRITORIO MUNICIPAL, DURANTE LAS NOCHES DE LOS 365 DÍAS DEL AÑO.</w:t>
      </w:r>
    </w:p>
    <w:p w:rsidR="003565B2" w:rsidRPr="003565B2" w:rsidRDefault="003565B2" w:rsidP="003565B2">
      <w:pPr>
        <w:widowControl w:val="0"/>
        <w:spacing w:line="232" w:lineRule="exact"/>
        <w:jc w:val="both"/>
        <w:rPr>
          <w:rFonts w:ascii="Arial" w:hAnsi="Arial" w:cs="Arial"/>
          <w:sz w:val="24"/>
          <w:szCs w:val="24"/>
        </w:rPr>
      </w:pPr>
      <w:r w:rsidRPr="003565B2">
        <w:rPr>
          <w:rFonts w:ascii="Arial" w:hAnsi="Arial" w:cs="Arial"/>
          <w:b/>
          <w:sz w:val="24"/>
          <w:szCs w:val="24"/>
        </w:rPr>
        <w:t>ARTÍCULO 28.-</w:t>
      </w:r>
      <w:r w:rsidRPr="003565B2">
        <w:rPr>
          <w:rFonts w:ascii="Arial" w:hAnsi="Arial" w:cs="Arial"/>
          <w:sz w:val="24"/>
          <w:szCs w:val="24"/>
        </w:rPr>
        <w:t xml:space="preserve"> SUJETO: </w:t>
      </w:r>
    </w:p>
    <w:p w:rsidR="003565B2" w:rsidRPr="003565B2" w:rsidRDefault="003565B2" w:rsidP="003565B2">
      <w:pPr>
        <w:widowControl w:val="0"/>
        <w:spacing w:line="232" w:lineRule="exact"/>
        <w:jc w:val="both"/>
        <w:rPr>
          <w:rFonts w:ascii="Arial" w:hAnsi="Arial" w:cs="Arial"/>
          <w:sz w:val="24"/>
          <w:szCs w:val="24"/>
        </w:rPr>
      </w:pPr>
      <w:r w:rsidRPr="003565B2">
        <w:rPr>
          <w:rFonts w:ascii="Arial" w:hAnsi="Arial" w:cs="Arial"/>
          <w:sz w:val="24"/>
          <w:szCs w:val="24"/>
        </w:rPr>
        <w:t>SON LOS USUARIOS CONTRIBUYENTES QUE, CON EL CARÁCTER DE PROPIETARIOS, TENEDORES, POSEEDORES DE INMUEBLES O BENEFICIARIOS DIRECTOS O INDIRECTOS DE LOS ANTERIORES QUE NO TENGAN EL CARÁCTER DE PROPIETARIO, RECIBEN LA PRESTACIÓN DEL SERVICIO MUNICIPAL DEL ALUMBRADO PÚBLICO EN DICHOS INMUEBLES, ESTÉN O NO REGISTRADOS EN LA EMPRESA SUMINISTRADORA DE ENERGÍA ELÉCTRICA, DENTRO DEL TERRITORIO MUNICIPAL.</w:t>
      </w:r>
    </w:p>
    <w:p w:rsidR="003565B2" w:rsidRPr="003565B2" w:rsidRDefault="003565B2" w:rsidP="003565B2">
      <w:pPr>
        <w:widowControl w:val="0"/>
        <w:spacing w:line="232" w:lineRule="exact"/>
        <w:jc w:val="both"/>
        <w:rPr>
          <w:rFonts w:ascii="Arial" w:hAnsi="Arial" w:cs="Arial"/>
          <w:bCs/>
          <w:sz w:val="24"/>
          <w:szCs w:val="24"/>
        </w:rPr>
      </w:pPr>
      <w:r w:rsidRPr="003565B2">
        <w:rPr>
          <w:rFonts w:ascii="Arial" w:hAnsi="Arial" w:cs="Arial"/>
          <w:b/>
          <w:sz w:val="24"/>
          <w:szCs w:val="24"/>
        </w:rPr>
        <w:t>ARTÍCULO 29.-</w:t>
      </w:r>
      <w:r w:rsidRPr="003565B2">
        <w:rPr>
          <w:rFonts w:ascii="Arial" w:hAnsi="Arial" w:cs="Arial"/>
          <w:sz w:val="24"/>
          <w:szCs w:val="24"/>
        </w:rPr>
        <w:t xml:space="preserve"> BASE GRAVABLE:</w:t>
      </w:r>
    </w:p>
    <w:p w:rsidR="003565B2" w:rsidRPr="003565B2" w:rsidRDefault="003565B2" w:rsidP="003565B2">
      <w:pPr>
        <w:widowControl w:val="0"/>
        <w:spacing w:line="232" w:lineRule="exact"/>
        <w:jc w:val="both"/>
        <w:rPr>
          <w:rFonts w:ascii="Arial" w:hAnsi="Arial" w:cs="Arial"/>
          <w:bCs/>
          <w:sz w:val="24"/>
          <w:szCs w:val="24"/>
        </w:rPr>
      </w:pPr>
      <w:r w:rsidRPr="003565B2">
        <w:rPr>
          <w:rFonts w:ascii="Arial" w:hAnsi="Arial" w:cs="Arial"/>
          <w:sz w:val="24"/>
          <w:szCs w:val="24"/>
        </w:rPr>
        <w:t>SON LOS COSTOS QUE LE GENERA AL MUNICIPIO LA PRESTACIÓN DEL SERVICIO DE ALUMBRADO PÚBLICO EN TODO EL TERRITORIO MUNICIPAL COMO SE DESCRIBEN EN LA TABLA A DE ESTE ARTÍCULO.</w:t>
      </w:r>
    </w:p>
    <w:p w:rsidR="003565B2" w:rsidRDefault="003565B2" w:rsidP="003565B2">
      <w:pPr>
        <w:widowControl w:val="0"/>
        <w:spacing w:line="232" w:lineRule="exact"/>
        <w:contextualSpacing/>
        <w:jc w:val="both"/>
        <w:rPr>
          <w:rFonts w:ascii="Arial" w:hAnsi="Arial" w:cs="Arial"/>
          <w:sz w:val="24"/>
          <w:szCs w:val="24"/>
        </w:rPr>
      </w:pPr>
      <w:r w:rsidRPr="003565B2">
        <w:rPr>
          <w:rFonts w:ascii="Arial" w:hAnsi="Arial" w:cs="Arial"/>
          <w:sz w:val="24"/>
          <w:szCs w:val="24"/>
        </w:rPr>
        <w:t>PARA LOS EFECTOS DE LA DETERMINACIÓN DE LOS DERECHOS POR ALUMBRADO PÚBLICO SE ENTIENDE POR:</w:t>
      </w:r>
    </w:p>
    <w:p w:rsidR="003565B2" w:rsidRPr="003565B2" w:rsidRDefault="003565B2" w:rsidP="001350E0">
      <w:pPr>
        <w:widowControl w:val="0"/>
        <w:spacing w:after="0" w:line="240" w:lineRule="auto"/>
        <w:jc w:val="both"/>
        <w:rPr>
          <w:rFonts w:ascii="Arial" w:hAnsi="Arial" w:cs="Arial"/>
          <w:sz w:val="24"/>
          <w:szCs w:val="24"/>
        </w:rPr>
      </w:pPr>
    </w:p>
    <w:p w:rsidR="003565B2" w:rsidRPr="003565B2" w:rsidRDefault="003565B2" w:rsidP="001350E0">
      <w:pPr>
        <w:widowControl w:val="0"/>
        <w:spacing w:after="0" w:line="240" w:lineRule="auto"/>
        <w:ind w:left="284"/>
        <w:jc w:val="both"/>
        <w:rPr>
          <w:rFonts w:ascii="Arial" w:hAnsi="Arial" w:cs="Arial"/>
          <w:sz w:val="24"/>
          <w:szCs w:val="24"/>
        </w:rPr>
      </w:pPr>
      <w:r w:rsidRPr="003565B2">
        <w:rPr>
          <w:rFonts w:ascii="Arial" w:hAnsi="Arial" w:cs="Arial"/>
          <w:kern w:val="2"/>
          <w:sz w:val="24"/>
          <w:szCs w:val="24"/>
        </w:rPr>
        <w:t>I.-UMA: ES LA UNIDAD DE MEDIDA Y ACTUALIZACIÓN QUE SIRVE DE REFERENCIA ECONÓMICA EN PESOS PARA DETERMINAR LA CUANTÍA DEL PAGO DE LAS OBLIGACIONES Y SUPUESTOS PREVISTOS EN LAS LEYES FEDERALES, DE LAS ENTIDADES FEDERATIVAS, ASÍ COMO DE LAS DISPOSICIONES JURÍDICAS QUE EMANEN DE TODAS LAS ANTERIORES.</w:t>
      </w:r>
    </w:p>
    <w:p w:rsidR="003565B2" w:rsidRPr="001350E0" w:rsidRDefault="003565B2" w:rsidP="001350E0">
      <w:pPr>
        <w:pStyle w:val="Estilo8"/>
        <w:tabs>
          <w:tab w:val="clear" w:pos="720"/>
          <w:tab w:val="clear" w:pos="900"/>
          <w:tab w:val="clear" w:pos="1080"/>
        </w:tabs>
        <w:autoSpaceDN/>
        <w:rPr>
          <w:rFonts w:eastAsia="Calibri"/>
          <w:lang w:eastAsia="en-US"/>
        </w:rPr>
      </w:pPr>
      <w:r w:rsidRPr="001350E0">
        <w:rPr>
          <w:rFonts w:eastAsia="Calibri"/>
          <w:lang w:eastAsia="en-US"/>
        </w:rPr>
        <w:t xml:space="preserve">II.- CML. PÚBLICOS: ES EL COSTO UNITARIO POR METRO LUZ OBTENIDO </w:t>
      </w:r>
      <w:r w:rsidRPr="001350E0">
        <w:rPr>
          <w:rFonts w:eastAsia="Calibri"/>
          <w:lang w:eastAsia="en-US"/>
        </w:rPr>
        <w:lastRenderedPageBreak/>
        <w:t>DE LA SUMA DE LOS GASTOS POR MANTENIMIENTO DE INFRAESTRUCTURA Y DE LOS ELEMENTOS DE CONSUMO DE ENERGÍA ELÉCTRICA DE LAS ÁREAS DE LOS SITIOS PÚBLICOS DE ACCESO GENERAL A TODA LA POBLACIÓN, COMO SON PARQUES PÚBLICOS, BULEVARES, ILUMINACIÓN DE EDIFICIOS PÚBLICOS, SEMÁFOROS, CANCHAS DEPORTIVAS, ILUMINACIONES FESTIVAS, ILUMINACIONES ESPECIALES, SUSTITUCIÓN DE CABLES SUBTERRÁNEOS O AÉREOS, ILUMINACIÓN DE MONUMENTOS, ENERGÍA DE LAS FUENTES, DIVIDIDO ENTRE EL NÚMERO DE LUMINARIAS CORRESPONDIENTE A ESTE SERVICIO, EL RESULTADO SE DIVIDE ENTRE LA CONSTANTE DE VEINTICINCO METROS, QUE CORRESPONDE AL PROMEDIO DE DISTANCIA INTERPOSTAL DE LUMINARIAS DE FORMA ESTÁNDAR.</w:t>
      </w:r>
    </w:p>
    <w:p w:rsidR="003565B2" w:rsidRPr="003565B2" w:rsidRDefault="003565B2" w:rsidP="001350E0">
      <w:pPr>
        <w:widowControl w:val="0"/>
        <w:spacing w:after="0" w:line="240" w:lineRule="auto"/>
        <w:ind w:left="284"/>
        <w:jc w:val="both"/>
        <w:rPr>
          <w:rFonts w:ascii="Arial" w:hAnsi="Arial" w:cs="Arial"/>
          <w:sz w:val="24"/>
          <w:szCs w:val="24"/>
        </w:rPr>
      </w:pPr>
      <w:r w:rsidRPr="003565B2">
        <w:rPr>
          <w:rFonts w:ascii="Arial" w:hAnsi="Arial" w:cs="Arial"/>
          <w:sz w:val="24"/>
          <w:szCs w:val="24"/>
        </w:rPr>
        <w:t>III.- CML. COMÚN: ES EL COSTO UNITARIO POR METRO LUZ OBTENIDO DE LA SUMA DE LOS GASTOS POR EL MANTENIMIENTO DE INFRAESTRUCTURA Y DE LOS ELEMENTOS DE ILUMINACIÓN, ADEMÁS DE LOS ENERGÉTICOS DE LOS SITIOS GENERALES Y VIALIDADES SECUNDARIAS Y TERCIARIAS O RURALES DEL MUNICIPIO QUE NO SE ENCUENTREN CONTEMPLADOS EN CML. PÚBLICOS, DIVIDIDO ENTRE EL NÚMERO DE LUMINARIAS QUE PRESTEN ESTE SERVICIO, EL RESULTADO SE DIVIDE ENTRE LA CONSTANTE DE VEINTICINCO METROS DE DISTANCIA INTERPOSTAL DE LUMINARIAS DE FORMA ESTÁNDAR.</w:t>
      </w:r>
    </w:p>
    <w:p w:rsidR="003565B2" w:rsidRPr="003565B2" w:rsidRDefault="003565B2" w:rsidP="001350E0">
      <w:pPr>
        <w:widowControl w:val="0"/>
        <w:spacing w:after="0" w:line="240" w:lineRule="auto"/>
        <w:ind w:left="284"/>
        <w:jc w:val="both"/>
        <w:rPr>
          <w:rFonts w:ascii="Arial" w:hAnsi="Arial" w:cs="Arial"/>
          <w:sz w:val="24"/>
          <w:szCs w:val="24"/>
        </w:rPr>
      </w:pPr>
      <w:r w:rsidRPr="003565B2">
        <w:rPr>
          <w:rFonts w:ascii="Arial" w:hAnsi="Arial" w:cs="Arial"/>
          <w:sz w:val="24"/>
          <w:szCs w:val="24"/>
        </w:rPr>
        <w:t>IV.- CU: ES EL COSTO UNITARIO POR LOS COSTOS GENERALES DEL SERVICIO DE ALUMBRADO PÚBLICO, QUE SE OBTIENE DE LA SUMA DE LOS COSTOS POR ADMINISTRACIÓN Y OPERACIÓN DEL SERVICIO, ASÍ COMO LAS INVERSIONES EN INVESTIGACIÓN PARA UNA MEJOR EFICIENCIA TECNOLÓGICA Y FINANCIERA QUE REALICE EL MUNICIPIO, DIVIDIDO ENTRE EL NÚMERO DE SUJETOS PASIVOS QUE TIENEN CONTRATO CON EMPRESA SUMINISTRADORA DE ENERGÍA.</w:t>
      </w:r>
    </w:p>
    <w:p w:rsidR="003565B2" w:rsidRPr="003565B2" w:rsidRDefault="003565B2" w:rsidP="001350E0">
      <w:pPr>
        <w:widowControl w:val="0"/>
        <w:spacing w:after="0" w:line="240" w:lineRule="auto"/>
        <w:ind w:left="284"/>
        <w:jc w:val="both"/>
        <w:rPr>
          <w:rFonts w:ascii="Arial" w:hAnsi="Arial" w:cs="Arial"/>
          <w:sz w:val="24"/>
          <w:szCs w:val="24"/>
        </w:rPr>
      </w:pPr>
      <w:r w:rsidRPr="003565B2">
        <w:rPr>
          <w:rFonts w:ascii="Arial" w:hAnsi="Arial" w:cs="Arial"/>
          <w:sz w:val="24"/>
          <w:szCs w:val="24"/>
        </w:rPr>
        <w:t>V.- FRENTE: ES LA CANTIDAD DE METROS LUZ DE CARA A LA VÍA PÚBLICA QUE EL PREDIO DEL USUARIO CONTRIBUYENTE TENGA, SIENDO APLICABLE EL QUE SE ESPECIFICA EN ESTA LEY.</w:t>
      </w:r>
    </w:p>
    <w:p w:rsidR="003565B2" w:rsidRPr="003565B2" w:rsidRDefault="003565B2" w:rsidP="001350E0">
      <w:pPr>
        <w:widowControl w:val="0"/>
        <w:spacing w:after="0" w:line="240" w:lineRule="auto"/>
        <w:ind w:left="284"/>
        <w:jc w:val="both"/>
        <w:rPr>
          <w:rFonts w:ascii="Arial" w:hAnsi="Arial" w:cs="Arial"/>
          <w:sz w:val="24"/>
          <w:szCs w:val="24"/>
        </w:rPr>
      </w:pPr>
      <w:r w:rsidRPr="003565B2">
        <w:rPr>
          <w:rFonts w:ascii="Arial" w:hAnsi="Arial" w:cs="Arial"/>
          <w:sz w:val="24"/>
          <w:szCs w:val="24"/>
        </w:rPr>
        <w:t>EN EL CASO DE CONDOMINIOS SU FRENTE ES CONSIDERADO LA UNIDAD RESULTANTE DE LA DIVISIÓN DEL TOTAL DEL FRENTE ILUMINADO ENTRE EL TOTAL DE CONDÓMINOS.</w:t>
      </w:r>
    </w:p>
    <w:p w:rsidR="003565B2" w:rsidRPr="003565B2" w:rsidRDefault="003565B2" w:rsidP="001350E0">
      <w:pPr>
        <w:widowControl w:val="0"/>
        <w:spacing w:after="0" w:line="240" w:lineRule="auto"/>
        <w:ind w:left="284"/>
        <w:jc w:val="both"/>
        <w:rPr>
          <w:rFonts w:ascii="Arial" w:hAnsi="Arial" w:cs="Arial"/>
          <w:sz w:val="24"/>
          <w:szCs w:val="24"/>
        </w:rPr>
      </w:pPr>
      <w:r w:rsidRPr="003565B2">
        <w:rPr>
          <w:rFonts w:ascii="Arial" w:hAnsi="Arial" w:cs="Arial"/>
          <w:sz w:val="24"/>
          <w:szCs w:val="24"/>
        </w:rPr>
        <w:t xml:space="preserve">VI.- MDSIAP=SIAP: ES LA FÓRMULA PARA EL CÁLCULO DE LA TARIFA </w:t>
      </w:r>
      <w:r w:rsidRPr="003565B2">
        <w:rPr>
          <w:rFonts w:ascii="Arial" w:hAnsi="Arial" w:cs="Arial"/>
          <w:sz w:val="24"/>
          <w:szCs w:val="24"/>
        </w:rPr>
        <w:lastRenderedPageBreak/>
        <w:t>ÚNICA GENERAL Y QUE, APLICADA LA UNIDAD DE MEDIDA DE UN METRO DE FRENTE ILUMINADO O METRO LUZ MULTIPLICADA POR EL FRENTE ASIGNADO, SE TIENE COMO RESULTADO EL MONTO DE CONTRIBUCIÓN DE 950 METROS</w:t>
      </w:r>
      <w:r w:rsidRPr="003565B2">
        <w:rPr>
          <w:rFonts w:ascii="Arial" w:hAnsi="Arial" w:cs="Arial"/>
          <w:kern w:val="2"/>
          <w:sz w:val="24"/>
          <w:szCs w:val="24"/>
        </w:rPr>
        <w:t xml:space="preserve"> LUZ</w:t>
      </w:r>
      <w:r w:rsidRPr="003565B2">
        <w:rPr>
          <w:rFonts w:ascii="Arial" w:hAnsi="Arial" w:cs="Arial"/>
          <w:sz w:val="24"/>
          <w:szCs w:val="24"/>
        </w:rPr>
        <w:t xml:space="preserve"> DE MANERA GENERAL PARA TODOS LOS USUARIOS CONTRIBUYENTES. DADA LA DIVERSIDAD DE DIMENSIONES DE FRENTE ILUMINADO DE BENEFICIO EXISTENTE EN EL MUNICIPIO, EL AYUNTAMIENTO OTORGARÁ ESTÍMULOS FISCALES QUE BENEFICIEN A LOS USUARIOS CONTRIBUYENTES EN LA MANERA QUE SE DETERMINA EN EL BLOQUE GENERAL UNIVERSAL Y QUE REDUCIRÁN LA CANTIDAD DE METROS LUZ A PAGAR CONSIDERANDO SU FRENTE Y LOS MONTOS DE LAS 3 VARIABLES CML.PUBLICOS, CML.COMUN Y CU, QUE DETERMINA EL MONTO A CONTRIBUIR POR EL DERECHO DE ALUMBRADO PÚBLICO, APLICABLE EN TODO EL TERRITORIO MUNICIPAL.</w:t>
      </w:r>
    </w:p>
    <w:p w:rsidR="003565B2" w:rsidRPr="003565B2" w:rsidRDefault="003565B2" w:rsidP="001350E0">
      <w:pPr>
        <w:widowControl w:val="0"/>
        <w:spacing w:after="0" w:line="240" w:lineRule="auto"/>
        <w:ind w:left="284"/>
        <w:jc w:val="both"/>
        <w:rPr>
          <w:rFonts w:ascii="Arial" w:hAnsi="Arial" w:cs="Arial"/>
          <w:kern w:val="2"/>
          <w:sz w:val="24"/>
          <w:szCs w:val="24"/>
        </w:rPr>
      </w:pPr>
      <w:r w:rsidRPr="003565B2">
        <w:rPr>
          <w:rFonts w:ascii="Arial" w:hAnsi="Arial" w:cs="Arial"/>
          <w:kern w:val="2"/>
          <w:sz w:val="24"/>
          <w:szCs w:val="24"/>
        </w:rPr>
        <w:t>VII.-METRO LUZ: ES LA UNIDAD DE MEDIDA QUE REPRESENTA EL COSTO QUE INCLUYE TODOS LOS COSTOS QUE REPRESENTA EL BRINDAR EL SERVICIO DE ALUMBRADO PÚBLICO EN EL ÁREA COMPRENDIDA DESDE LA MITAD DE LA VIALIDAD, BOULEVARD, CALLE, PASILLO, PRIVADA, CALLEJÓN O ANDADOR DE QUE SE TRATE, EN FORMA PARALELA HASTA EL LÍMITE EXTERIOR DEL INMUEBLE QUE SE BENEFICIA DEL ALUMBRADO PÚBLICO EN UNA DISTANCIA DE UN METRO.</w:t>
      </w:r>
    </w:p>
    <w:p w:rsidR="001350E0" w:rsidRDefault="001350E0" w:rsidP="001350E0">
      <w:pPr>
        <w:widowControl w:val="0"/>
        <w:spacing w:after="0" w:line="240" w:lineRule="auto"/>
        <w:jc w:val="both"/>
        <w:rPr>
          <w:rFonts w:ascii="Arial" w:hAnsi="Arial" w:cs="Arial"/>
          <w:kern w:val="2"/>
          <w:sz w:val="24"/>
          <w:szCs w:val="24"/>
        </w:rPr>
      </w:pPr>
    </w:p>
    <w:p w:rsidR="003565B2" w:rsidRDefault="003565B2" w:rsidP="001350E0">
      <w:pPr>
        <w:widowControl w:val="0"/>
        <w:spacing w:after="0" w:line="240" w:lineRule="auto"/>
        <w:jc w:val="both"/>
        <w:rPr>
          <w:rFonts w:ascii="Arial" w:hAnsi="Arial" w:cs="Arial"/>
          <w:kern w:val="2"/>
          <w:sz w:val="24"/>
          <w:szCs w:val="24"/>
        </w:rPr>
      </w:pPr>
      <w:r w:rsidRPr="003565B2">
        <w:rPr>
          <w:rFonts w:ascii="Arial" w:hAnsi="Arial" w:cs="Arial"/>
          <w:kern w:val="2"/>
          <w:sz w:val="24"/>
          <w:szCs w:val="24"/>
        </w:rPr>
        <w:t>RELACIÓN DE GASTOS PARA LA PRESTACIÓN DEL SERVICIO DE ALUMBRADO PÚBLICO QUE LLEVA A CABO EL MUNICIPIO DE CUAUTLA MORELOS, PARA EL EJERCICIO FISCAL 2025 Y SU CÁLCULO DE 3 VARIABLES CONFORME A LA TABLA C DE ESTE ARTÍCULO, QUE INTEGRAN LA FÓRMULA DE APLICACIÓN MDSIAP Y QUE A CONTINUACIÓN SE DESCRIBEN:</w:t>
      </w:r>
    </w:p>
    <w:p w:rsidR="001350E0" w:rsidRDefault="001350E0" w:rsidP="001350E0">
      <w:pPr>
        <w:widowControl w:val="0"/>
        <w:spacing w:after="0" w:line="240" w:lineRule="auto"/>
        <w:jc w:val="both"/>
        <w:rPr>
          <w:rFonts w:ascii="Arial" w:hAnsi="Arial" w:cs="Arial"/>
          <w:bCs/>
          <w:kern w:val="2"/>
          <w:sz w:val="24"/>
          <w:szCs w:val="24"/>
        </w:rPr>
      </w:pPr>
    </w:p>
    <w:p w:rsidR="003565B2" w:rsidRDefault="003565B2" w:rsidP="001350E0">
      <w:pPr>
        <w:widowControl w:val="0"/>
        <w:spacing w:after="0" w:line="240" w:lineRule="auto"/>
        <w:jc w:val="both"/>
        <w:rPr>
          <w:rFonts w:ascii="Arial" w:hAnsi="Arial" w:cs="Arial"/>
          <w:kern w:val="2"/>
          <w:sz w:val="24"/>
          <w:szCs w:val="24"/>
        </w:rPr>
      </w:pPr>
      <w:r w:rsidRPr="003565B2">
        <w:rPr>
          <w:rFonts w:ascii="Arial" w:hAnsi="Arial" w:cs="Arial"/>
          <w:kern w:val="2"/>
          <w:sz w:val="24"/>
          <w:szCs w:val="24"/>
        </w:rPr>
        <w:t xml:space="preserve">EL AYUNTAMIENTO MANIFESTARÁ TODOS LOS COSTOS POR LA PRESTACIÓN DEL SERVICIO DE ALUMBRADO PÚBLICO CONFORME A LA TABLA A Y LA DISTRIBUCIÓN DE ESTOS CONFORME LA TABLA B, AMBAS DE ESTE ARTÍCULO, PARA DETERMINAR CONFORME A LA FORMULA CORRESPONDIENTE DE ESTE ARTICULO LOS VALORES VIGENTES PARA EL EJERCICIO FISCAL 2025 DE LAS 3 VARIABLES QUE INTEGRAN LA FORMULA (CML PUBLICOS, CML COMUN, Y C.U) Y SU VALOR EN UMAS CONFORME A </w:t>
      </w:r>
      <w:r w:rsidRPr="003565B2">
        <w:rPr>
          <w:rFonts w:ascii="Arial" w:hAnsi="Arial" w:cs="Arial"/>
          <w:kern w:val="2"/>
          <w:sz w:val="24"/>
          <w:szCs w:val="24"/>
        </w:rPr>
        <w:lastRenderedPageBreak/>
        <w:t>LA TABLA C DE ESTE ARTÍCULO.</w:t>
      </w:r>
    </w:p>
    <w:p w:rsidR="001350E0" w:rsidRDefault="001350E0" w:rsidP="001350E0">
      <w:pPr>
        <w:widowControl w:val="0"/>
        <w:spacing w:after="0" w:line="240" w:lineRule="auto"/>
        <w:jc w:val="both"/>
        <w:rPr>
          <w:rFonts w:ascii="Arial" w:hAnsi="Arial" w:cs="Arial"/>
          <w:kern w:val="2"/>
          <w:sz w:val="24"/>
          <w:szCs w:val="24"/>
        </w:rPr>
      </w:pPr>
    </w:p>
    <w:p w:rsidR="003565B2" w:rsidRDefault="003565B2" w:rsidP="001350E0">
      <w:pPr>
        <w:widowControl w:val="0"/>
        <w:spacing w:after="0" w:line="240" w:lineRule="auto"/>
        <w:jc w:val="both"/>
        <w:rPr>
          <w:rFonts w:ascii="Arial" w:hAnsi="Arial" w:cs="Arial"/>
          <w:kern w:val="2"/>
          <w:sz w:val="24"/>
          <w:szCs w:val="24"/>
        </w:rPr>
      </w:pPr>
      <w:r w:rsidRPr="003565B2">
        <w:rPr>
          <w:rFonts w:ascii="Arial" w:hAnsi="Arial" w:cs="Arial"/>
          <w:kern w:val="2"/>
          <w:sz w:val="24"/>
          <w:szCs w:val="24"/>
        </w:rPr>
        <w:t>EL DESTINO DE LOS RECURSOS OBTENIDOS SE DESTINARÁ PARA EL PAGO DE LA PRESTACIÓN DEL SERVICIO PÚBLICO DEL ALUMBRADO PÚBLICO, CON SUS INSUMOS Y ACCESORIOS PARA LA SATISFACCIÓN DE LAS ATRIBUCIONES Y OBLIGACIONES CONSTITUCIONALES DE CARÁCTER PÚBLICO DEL MUNICIPIO RELACIONADAS CON LAS NECESIDADES COLECTIVAS O SOCIALES DE ESTE SERVICIO PÚBLICO.</w:t>
      </w:r>
    </w:p>
    <w:p w:rsidR="001350E0" w:rsidRDefault="001350E0" w:rsidP="001350E0">
      <w:pPr>
        <w:widowControl w:val="0"/>
        <w:spacing w:after="0" w:line="240" w:lineRule="auto"/>
        <w:jc w:val="both"/>
        <w:rPr>
          <w:rFonts w:ascii="Arial" w:hAnsi="Arial" w:cs="Arial"/>
          <w:kern w:val="2"/>
          <w:sz w:val="24"/>
          <w:szCs w:val="24"/>
        </w:rPr>
      </w:pPr>
    </w:p>
    <w:p w:rsidR="003565B2" w:rsidRDefault="003565B2" w:rsidP="001350E0">
      <w:pPr>
        <w:widowControl w:val="0"/>
        <w:spacing w:after="0" w:line="240" w:lineRule="auto"/>
        <w:jc w:val="both"/>
        <w:rPr>
          <w:rFonts w:ascii="Arial" w:hAnsi="Arial" w:cs="Arial"/>
          <w:kern w:val="2"/>
          <w:sz w:val="24"/>
          <w:szCs w:val="24"/>
        </w:rPr>
      </w:pPr>
      <w:r w:rsidRPr="003565B2">
        <w:rPr>
          <w:rFonts w:ascii="Arial" w:hAnsi="Arial" w:cs="Arial"/>
          <w:kern w:val="2"/>
          <w:sz w:val="24"/>
          <w:szCs w:val="24"/>
        </w:rPr>
        <w:t>PARA ESTE EJERCICIO FISCAL 2025 ASCIENDE A LA CANTIDAD DE $30</w:t>
      </w:r>
      <w:proofErr w:type="gramStart"/>
      <w:r w:rsidRPr="003565B2">
        <w:rPr>
          <w:rFonts w:ascii="Arial" w:hAnsi="Arial" w:cs="Arial"/>
          <w:kern w:val="2"/>
          <w:sz w:val="24"/>
          <w:szCs w:val="24"/>
        </w:rPr>
        <w:t>,311,898.00</w:t>
      </w:r>
      <w:proofErr w:type="gramEnd"/>
      <w:r w:rsidRPr="003565B2">
        <w:rPr>
          <w:rFonts w:ascii="Arial" w:hAnsi="Arial" w:cs="Arial"/>
          <w:kern w:val="2"/>
          <w:sz w:val="24"/>
          <w:szCs w:val="24"/>
        </w:rPr>
        <w:t xml:space="preserve"> (TREINTA MILLONES TRECIENTOS ONCE MIL OCHOCIENTOS NOVENTA Y OCHO PESOS 00/100 M.N.), COMO SE DESGLOSA EN LA TABLA “A” DE ESTE ARTÍCULO.</w:t>
      </w:r>
    </w:p>
    <w:p w:rsidR="001350E0" w:rsidRDefault="001350E0" w:rsidP="001350E0">
      <w:pPr>
        <w:widowControl w:val="0"/>
        <w:spacing w:after="0" w:line="240" w:lineRule="auto"/>
        <w:jc w:val="both"/>
        <w:rPr>
          <w:rFonts w:ascii="Arial" w:hAnsi="Arial" w:cs="Arial"/>
          <w:kern w:val="2"/>
          <w:sz w:val="24"/>
          <w:szCs w:val="24"/>
        </w:rPr>
      </w:pPr>
    </w:p>
    <w:p w:rsidR="003565B2" w:rsidRDefault="003565B2" w:rsidP="001350E0">
      <w:pPr>
        <w:widowControl w:val="0"/>
        <w:spacing w:after="0" w:line="240" w:lineRule="auto"/>
        <w:jc w:val="both"/>
        <w:rPr>
          <w:rFonts w:ascii="Arial" w:hAnsi="Arial" w:cs="Arial"/>
          <w:kern w:val="2"/>
          <w:sz w:val="24"/>
          <w:szCs w:val="24"/>
        </w:rPr>
      </w:pPr>
      <w:r w:rsidRPr="003565B2">
        <w:rPr>
          <w:rFonts w:ascii="Arial" w:hAnsi="Arial" w:cs="Arial"/>
          <w:kern w:val="2"/>
          <w:sz w:val="24"/>
          <w:szCs w:val="24"/>
        </w:rPr>
        <w:t>SE CONSIDERA UN TOTAL DE 97,850 (NOVENTA Y SIETE MIL OCHOCIENTOS CINCUENTA) USUARIOS CONTRIBUYENTES.</w:t>
      </w:r>
    </w:p>
    <w:p w:rsidR="00A410A7" w:rsidRPr="003565B2" w:rsidRDefault="00A410A7" w:rsidP="001350E0">
      <w:pPr>
        <w:widowControl w:val="0"/>
        <w:spacing w:after="0" w:line="240" w:lineRule="auto"/>
        <w:ind w:left="284"/>
        <w:jc w:val="both"/>
        <w:rPr>
          <w:rFonts w:ascii="Arial" w:hAnsi="Arial" w:cs="Arial"/>
          <w:kern w:val="2"/>
          <w:sz w:val="24"/>
          <w:szCs w:val="24"/>
        </w:rPr>
      </w:pPr>
    </w:p>
    <w:p w:rsidR="003565B2" w:rsidRPr="001350E0" w:rsidRDefault="003565B2" w:rsidP="001350E0">
      <w:pPr>
        <w:pStyle w:val="Textoindependiente21"/>
        <w:widowControl w:val="0"/>
        <w:overflowPunct/>
        <w:autoSpaceDE/>
        <w:autoSpaceDN/>
        <w:adjustRightInd/>
        <w:rPr>
          <w:rFonts w:eastAsia="Calibri" w:cs="Arial"/>
          <w:kern w:val="2"/>
          <w:szCs w:val="24"/>
          <w:lang w:val="es-MX" w:eastAsia="en-US"/>
        </w:rPr>
      </w:pPr>
      <w:r w:rsidRPr="001350E0">
        <w:rPr>
          <w:rFonts w:eastAsia="Calibri" w:cs="Arial"/>
          <w:kern w:val="2"/>
          <w:szCs w:val="24"/>
          <w:lang w:val="es-MX" w:eastAsia="en-US"/>
        </w:rPr>
        <w:t>TABLAS DE CÁLCULO, A, B, y C:</w:t>
      </w:r>
    </w:p>
    <w:p w:rsidR="00A410A7" w:rsidRPr="003565B2" w:rsidRDefault="00A410A7" w:rsidP="001350E0">
      <w:pPr>
        <w:widowControl w:val="0"/>
        <w:spacing w:after="0" w:line="240" w:lineRule="auto"/>
        <w:jc w:val="center"/>
        <w:rPr>
          <w:rFonts w:ascii="Arial" w:hAnsi="Arial" w:cs="Arial"/>
          <w:kern w:val="2"/>
          <w:sz w:val="24"/>
          <w:szCs w:val="24"/>
        </w:rPr>
      </w:pPr>
    </w:p>
    <w:p w:rsidR="003565B2" w:rsidRPr="001350E0" w:rsidRDefault="003565B2" w:rsidP="001350E0">
      <w:pPr>
        <w:pStyle w:val="Style3"/>
        <w:numPr>
          <w:ilvl w:val="0"/>
          <w:numId w:val="49"/>
        </w:numPr>
        <w:tabs>
          <w:tab w:val="left" w:pos="284"/>
        </w:tabs>
        <w:autoSpaceDE/>
        <w:autoSpaceDN/>
        <w:adjustRightInd/>
        <w:ind w:left="0" w:firstLine="0"/>
        <w:rPr>
          <w:rFonts w:eastAsia="Calibri"/>
          <w:bCs/>
          <w:kern w:val="2"/>
          <w:lang w:eastAsia="en-US"/>
        </w:rPr>
      </w:pPr>
      <w:r w:rsidRPr="001350E0">
        <w:rPr>
          <w:rFonts w:eastAsia="Calibri"/>
          <w:kern w:val="2"/>
          <w:lang w:eastAsia="en-US"/>
        </w:rPr>
        <w:t>TABLA A:</w:t>
      </w:r>
    </w:p>
    <w:p w:rsidR="001350E0" w:rsidRPr="00CD1FC0" w:rsidRDefault="001350E0" w:rsidP="001350E0">
      <w:pPr>
        <w:widowControl w:val="0"/>
        <w:spacing w:after="0" w:line="240" w:lineRule="auto"/>
        <w:rPr>
          <w:rFonts w:ascii="Arial" w:hAnsi="Arial" w:cs="Arial"/>
          <w:bCs/>
          <w:kern w:val="2"/>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17"/>
        <w:gridCol w:w="1295"/>
        <w:gridCol w:w="1205"/>
        <w:gridCol w:w="1341"/>
        <w:gridCol w:w="1618"/>
        <w:gridCol w:w="1978"/>
      </w:tblGrid>
      <w:tr w:rsidR="00CD1FC0" w:rsidRPr="009E133C" w:rsidTr="009E133C">
        <w:trPr>
          <w:trHeight w:val="20"/>
        </w:trPr>
        <w:tc>
          <w:tcPr>
            <w:tcW w:w="5000" w:type="pct"/>
            <w:gridSpan w:val="6"/>
            <w:shd w:val="clear" w:color="auto" w:fill="auto"/>
            <w:vAlign w:val="center"/>
            <w:hideMark/>
          </w:tcPr>
          <w:p w:rsidR="00CD1FC0" w:rsidRPr="009E133C" w:rsidRDefault="00CD1FC0" w:rsidP="009E133C">
            <w:pPr>
              <w:widowControl w:val="0"/>
              <w:spacing w:after="0" w:line="240" w:lineRule="auto"/>
              <w:jc w:val="both"/>
              <w:rPr>
                <w:rFonts w:ascii="Arial" w:hAnsi="Arial" w:cs="Arial"/>
                <w:bCs/>
                <w:sz w:val="20"/>
                <w:szCs w:val="20"/>
              </w:rPr>
            </w:pPr>
            <w:r w:rsidRPr="009E133C">
              <w:rPr>
                <w:rFonts w:ascii="Arial" w:hAnsi="Arial" w:cs="Arial"/>
                <w:sz w:val="20"/>
                <w:szCs w:val="20"/>
              </w:rPr>
              <w:t>TABLA A: DATOS ESTADÍSTICOS NECESARIOS, PARA LA DETERMINACIÓN DE LOS COSTOS AL MES Y QUE MULTIPLICADOS POR DOCE MESES TENEMOS EL PRESUPUESTO ANUAL POR LA PRESTACIÓN DEL SERVICIOS DE ALUMBRADO PUBLICO, DEL MUNICIPIO DE CUAUTLA MORELOS EJERCICIO FISCAL 2025</w:t>
            </w:r>
          </w:p>
        </w:tc>
      </w:tr>
      <w:tr w:rsidR="00D16E7B" w:rsidRPr="009E133C" w:rsidTr="009E133C">
        <w:trPr>
          <w:trHeight w:val="20"/>
        </w:trPr>
        <w:tc>
          <w:tcPr>
            <w:tcW w:w="895" w:type="pct"/>
            <w:shd w:val="clear" w:color="auto" w:fill="auto"/>
            <w:hideMark/>
          </w:tcPr>
          <w:p w:rsidR="00CD1FC0" w:rsidRPr="009E133C" w:rsidRDefault="00CD1FC0" w:rsidP="009E133C">
            <w:pPr>
              <w:widowControl w:val="0"/>
              <w:spacing w:after="0" w:line="240" w:lineRule="auto"/>
              <w:jc w:val="center"/>
              <w:rPr>
                <w:rFonts w:ascii="Arial" w:hAnsi="Arial" w:cs="Arial"/>
                <w:bCs/>
                <w:sz w:val="20"/>
                <w:szCs w:val="20"/>
              </w:rPr>
            </w:pPr>
            <w:r w:rsidRPr="009E133C">
              <w:rPr>
                <w:rFonts w:ascii="Arial" w:hAnsi="Arial" w:cs="Arial"/>
                <w:sz w:val="20"/>
                <w:szCs w:val="20"/>
              </w:rPr>
              <w:t>MUNICIPIO DE CUAUTLA MORELOS (RESUMEN DE GASTOS PARA EL CALCULO DEL DAP) EJERCICIO FISCAL 2025</w:t>
            </w:r>
          </w:p>
        </w:tc>
        <w:tc>
          <w:tcPr>
            <w:tcW w:w="712" w:type="pct"/>
            <w:shd w:val="clear" w:color="auto" w:fill="auto"/>
            <w:hideMark/>
          </w:tcPr>
          <w:p w:rsidR="00CD1FC0" w:rsidRPr="009E133C" w:rsidRDefault="00CD1FC0" w:rsidP="009E133C">
            <w:pPr>
              <w:widowControl w:val="0"/>
              <w:spacing w:after="0" w:line="240" w:lineRule="auto"/>
              <w:jc w:val="center"/>
              <w:rPr>
                <w:rFonts w:ascii="Arial" w:hAnsi="Arial" w:cs="Arial"/>
                <w:bCs/>
                <w:sz w:val="20"/>
                <w:szCs w:val="20"/>
              </w:rPr>
            </w:pPr>
            <w:r w:rsidRPr="009E133C">
              <w:rPr>
                <w:rFonts w:ascii="Arial" w:hAnsi="Arial" w:cs="Arial"/>
                <w:sz w:val="20"/>
                <w:szCs w:val="20"/>
              </w:rPr>
              <w:t>DATOS DEL MUNICIPIO, AL MES</w:t>
            </w:r>
          </w:p>
        </w:tc>
        <w:tc>
          <w:tcPr>
            <w:tcW w:w="661" w:type="pct"/>
            <w:shd w:val="clear" w:color="auto" w:fill="auto"/>
            <w:hideMark/>
          </w:tcPr>
          <w:p w:rsidR="00CD1FC0" w:rsidRPr="009E133C" w:rsidRDefault="00CD1FC0" w:rsidP="009E133C">
            <w:pPr>
              <w:widowControl w:val="0"/>
              <w:spacing w:after="0" w:line="240" w:lineRule="auto"/>
              <w:jc w:val="center"/>
              <w:rPr>
                <w:rFonts w:ascii="Arial" w:hAnsi="Arial" w:cs="Arial"/>
                <w:bCs/>
                <w:sz w:val="20"/>
                <w:szCs w:val="20"/>
              </w:rPr>
            </w:pPr>
            <w:r w:rsidRPr="009E133C">
              <w:rPr>
                <w:rFonts w:ascii="Arial" w:hAnsi="Arial" w:cs="Arial"/>
                <w:sz w:val="20"/>
                <w:szCs w:val="20"/>
              </w:rPr>
              <w:t>TOTAL, DE LUMINARIAS</w:t>
            </w:r>
          </w:p>
        </w:tc>
        <w:tc>
          <w:tcPr>
            <w:tcW w:w="738" w:type="pct"/>
            <w:shd w:val="clear" w:color="auto" w:fill="auto"/>
            <w:hideMark/>
          </w:tcPr>
          <w:p w:rsidR="00CD1FC0" w:rsidRPr="009E133C" w:rsidRDefault="00CD1FC0" w:rsidP="009E133C">
            <w:pPr>
              <w:widowControl w:val="0"/>
              <w:spacing w:after="0" w:line="240" w:lineRule="auto"/>
              <w:jc w:val="center"/>
              <w:rPr>
                <w:rFonts w:ascii="Arial" w:hAnsi="Arial" w:cs="Arial"/>
                <w:bCs/>
                <w:sz w:val="20"/>
                <w:szCs w:val="20"/>
              </w:rPr>
            </w:pPr>
            <w:r w:rsidRPr="009E133C">
              <w:rPr>
                <w:rFonts w:ascii="Arial" w:hAnsi="Arial" w:cs="Arial"/>
                <w:sz w:val="20"/>
                <w:szCs w:val="20"/>
              </w:rPr>
              <w:t>INVERSIÓN EXISTENTE DEL MUNICIPIO EN LUMINARIAS</w:t>
            </w:r>
          </w:p>
        </w:tc>
        <w:tc>
          <w:tcPr>
            <w:tcW w:w="895" w:type="pct"/>
            <w:shd w:val="clear" w:color="auto" w:fill="auto"/>
            <w:noWrap/>
            <w:hideMark/>
          </w:tcPr>
          <w:p w:rsidR="00CD1FC0" w:rsidRPr="009E133C" w:rsidRDefault="00CD1FC0" w:rsidP="009E133C">
            <w:pPr>
              <w:widowControl w:val="0"/>
              <w:spacing w:after="0" w:line="240" w:lineRule="auto"/>
              <w:jc w:val="center"/>
              <w:rPr>
                <w:rFonts w:ascii="Arial" w:hAnsi="Arial" w:cs="Arial"/>
                <w:bCs/>
                <w:sz w:val="20"/>
                <w:szCs w:val="20"/>
              </w:rPr>
            </w:pPr>
            <w:r w:rsidRPr="009E133C">
              <w:rPr>
                <w:rFonts w:ascii="Arial" w:hAnsi="Arial" w:cs="Arial"/>
                <w:sz w:val="20"/>
                <w:szCs w:val="20"/>
              </w:rPr>
              <w:t>OBSERVACIONES</w:t>
            </w:r>
          </w:p>
        </w:tc>
        <w:tc>
          <w:tcPr>
            <w:tcW w:w="1099" w:type="pct"/>
            <w:shd w:val="clear" w:color="auto" w:fill="auto"/>
            <w:hideMark/>
          </w:tcPr>
          <w:p w:rsidR="00CD1FC0" w:rsidRPr="009E133C" w:rsidRDefault="00CD1FC0" w:rsidP="009E133C">
            <w:pPr>
              <w:widowControl w:val="0"/>
              <w:spacing w:after="0" w:line="240" w:lineRule="auto"/>
              <w:jc w:val="center"/>
              <w:rPr>
                <w:rFonts w:ascii="Arial" w:hAnsi="Arial" w:cs="Arial"/>
                <w:bCs/>
                <w:sz w:val="20"/>
                <w:szCs w:val="20"/>
              </w:rPr>
            </w:pPr>
            <w:r w:rsidRPr="009E133C">
              <w:rPr>
                <w:rFonts w:ascii="Arial" w:hAnsi="Arial" w:cs="Arial"/>
                <w:sz w:val="20"/>
                <w:szCs w:val="20"/>
              </w:rPr>
              <w:t>PRESUPUESTO TOTAL ANUAL POR EL SERVICIO DE ALUMBRADO PÚBLICO, MUNICIPAL</w:t>
            </w:r>
          </w:p>
        </w:tc>
      </w:tr>
      <w:tr w:rsidR="00D16E7B" w:rsidRPr="009E133C" w:rsidTr="009E133C">
        <w:trPr>
          <w:trHeight w:val="20"/>
        </w:trPr>
        <w:tc>
          <w:tcPr>
            <w:tcW w:w="895" w:type="pct"/>
            <w:shd w:val="clear" w:color="auto" w:fill="auto"/>
            <w:hideMark/>
          </w:tcPr>
          <w:p w:rsidR="00CD1FC0" w:rsidRPr="009E133C" w:rsidRDefault="00CD1FC0" w:rsidP="009E133C">
            <w:pPr>
              <w:widowControl w:val="0"/>
              <w:spacing w:after="0" w:line="240" w:lineRule="auto"/>
              <w:jc w:val="center"/>
              <w:rPr>
                <w:rFonts w:ascii="Arial" w:hAnsi="Arial" w:cs="Arial"/>
                <w:bCs/>
                <w:sz w:val="20"/>
                <w:szCs w:val="20"/>
              </w:rPr>
            </w:pPr>
            <w:r w:rsidRPr="009E133C">
              <w:rPr>
                <w:rFonts w:ascii="Arial" w:hAnsi="Arial" w:cs="Arial"/>
                <w:sz w:val="20"/>
                <w:szCs w:val="20"/>
              </w:rPr>
              <w:t>1</w:t>
            </w:r>
          </w:p>
        </w:tc>
        <w:tc>
          <w:tcPr>
            <w:tcW w:w="712" w:type="pct"/>
            <w:shd w:val="clear" w:color="auto" w:fill="auto"/>
            <w:hideMark/>
          </w:tcPr>
          <w:p w:rsidR="00CD1FC0" w:rsidRPr="009E133C" w:rsidRDefault="00CD1FC0" w:rsidP="009E133C">
            <w:pPr>
              <w:widowControl w:val="0"/>
              <w:spacing w:after="0" w:line="240" w:lineRule="auto"/>
              <w:jc w:val="center"/>
              <w:rPr>
                <w:rFonts w:ascii="Arial" w:hAnsi="Arial" w:cs="Arial"/>
                <w:bCs/>
                <w:sz w:val="20"/>
                <w:szCs w:val="20"/>
              </w:rPr>
            </w:pPr>
            <w:r w:rsidRPr="009E133C">
              <w:rPr>
                <w:rFonts w:ascii="Arial" w:hAnsi="Arial" w:cs="Arial"/>
                <w:sz w:val="20"/>
                <w:szCs w:val="20"/>
              </w:rPr>
              <w:t>2</w:t>
            </w:r>
          </w:p>
        </w:tc>
        <w:tc>
          <w:tcPr>
            <w:tcW w:w="661" w:type="pct"/>
            <w:shd w:val="clear" w:color="auto" w:fill="auto"/>
            <w:hideMark/>
          </w:tcPr>
          <w:p w:rsidR="00CD1FC0" w:rsidRPr="009E133C" w:rsidRDefault="00CD1FC0" w:rsidP="009E133C">
            <w:pPr>
              <w:widowControl w:val="0"/>
              <w:spacing w:after="0" w:line="240" w:lineRule="auto"/>
              <w:jc w:val="center"/>
              <w:rPr>
                <w:rFonts w:ascii="Arial" w:hAnsi="Arial" w:cs="Arial"/>
                <w:bCs/>
                <w:sz w:val="20"/>
                <w:szCs w:val="20"/>
              </w:rPr>
            </w:pPr>
            <w:r w:rsidRPr="009E133C">
              <w:rPr>
                <w:rFonts w:ascii="Arial" w:hAnsi="Arial" w:cs="Arial"/>
                <w:sz w:val="20"/>
                <w:szCs w:val="20"/>
              </w:rPr>
              <w:t>3</w:t>
            </w:r>
          </w:p>
        </w:tc>
        <w:tc>
          <w:tcPr>
            <w:tcW w:w="738" w:type="pct"/>
            <w:shd w:val="clear" w:color="auto" w:fill="auto"/>
            <w:hideMark/>
          </w:tcPr>
          <w:p w:rsidR="00CD1FC0" w:rsidRPr="009E133C" w:rsidRDefault="00CD1FC0" w:rsidP="009E133C">
            <w:pPr>
              <w:widowControl w:val="0"/>
              <w:spacing w:after="0" w:line="240" w:lineRule="auto"/>
              <w:jc w:val="center"/>
              <w:rPr>
                <w:rFonts w:ascii="Arial" w:hAnsi="Arial" w:cs="Arial"/>
                <w:bCs/>
                <w:sz w:val="20"/>
                <w:szCs w:val="20"/>
              </w:rPr>
            </w:pPr>
            <w:r w:rsidRPr="009E133C">
              <w:rPr>
                <w:rFonts w:ascii="Arial" w:hAnsi="Arial" w:cs="Arial"/>
                <w:sz w:val="20"/>
                <w:szCs w:val="20"/>
              </w:rPr>
              <w:t>4</w:t>
            </w:r>
          </w:p>
        </w:tc>
        <w:tc>
          <w:tcPr>
            <w:tcW w:w="895" w:type="pct"/>
            <w:shd w:val="clear" w:color="auto" w:fill="auto"/>
            <w:noWrap/>
            <w:hideMark/>
          </w:tcPr>
          <w:p w:rsidR="00CD1FC0" w:rsidRPr="009E133C" w:rsidRDefault="00CD1FC0" w:rsidP="009E133C">
            <w:pPr>
              <w:widowControl w:val="0"/>
              <w:spacing w:after="0" w:line="240" w:lineRule="auto"/>
              <w:jc w:val="center"/>
              <w:rPr>
                <w:rFonts w:ascii="Arial" w:hAnsi="Arial" w:cs="Arial"/>
                <w:bCs/>
                <w:sz w:val="20"/>
                <w:szCs w:val="20"/>
              </w:rPr>
            </w:pPr>
            <w:r w:rsidRPr="009E133C">
              <w:rPr>
                <w:rFonts w:ascii="Arial" w:hAnsi="Arial" w:cs="Arial"/>
                <w:sz w:val="20"/>
                <w:szCs w:val="20"/>
              </w:rPr>
              <w:t>5</w:t>
            </w:r>
          </w:p>
        </w:tc>
        <w:tc>
          <w:tcPr>
            <w:tcW w:w="1099" w:type="pct"/>
            <w:shd w:val="clear" w:color="auto" w:fill="auto"/>
            <w:hideMark/>
          </w:tcPr>
          <w:p w:rsidR="00CD1FC0" w:rsidRPr="009E133C" w:rsidRDefault="00CD1FC0" w:rsidP="009E133C">
            <w:pPr>
              <w:widowControl w:val="0"/>
              <w:spacing w:after="0" w:line="240" w:lineRule="auto"/>
              <w:jc w:val="center"/>
              <w:rPr>
                <w:rFonts w:ascii="Arial" w:hAnsi="Arial" w:cs="Arial"/>
                <w:bCs/>
                <w:sz w:val="20"/>
                <w:szCs w:val="20"/>
              </w:rPr>
            </w:pPr>
            <w:r w:rsidRPr="009E133C">
              <w:rPr>
                <w:rFonts w:ascii="Arial" w:hAnsi="Arial" w:cs="Arial"/>
                <w:sz w:val="20"/>
                <w:szCs w:val="20"/>
              </w:rPr>
              <w:t>6</w:t>
            </w:r>
          </w:p>
        </w:tc>
      </w:tr>
      <w:tr w:rsidR="00D16E7B" w:rsidRPr="009E133C" w:rsidTr="009E133C">
        <w:trPr>
          <w:trHeight w:val="20"/>
        </w:trPr>
        <w:tc>
          <w:tcPr>
            <w:tcW w:w="895" w:type="pct"/>
            <w:shd w:val="clear" w:color="auto" w:fill="auto"/>
            <w:hideMark/>
          </w:tcPr>
          <w:p w:rsidR="00CD1FC0" w:rsidRPr="009E133C" w:rsidRDefault="00CD1FC0" w:rsidP="009E133C">
            <w:pPr>
              <w:widowControl w:val="0"/>
              <w:spacing w:after="0" w:line="240" w:lineRule="auto"/>
              <w:jc w:val="both"/>
              <w:rPr>
                <w:rFonts w:ascii="Arial" w:hAnsi="Arial" w:cs="Arial"/>
                <w:bCs/>
                <w:sz w:val="20"/>
                <w:szCs w:val="20"/>
              </w:rPr>
            </w:pPr>
            <w:r w:rsidRPr="009E133C">
              <w:rPr>
                <w:rFonts w:ascii="Arial" w:hAnsi="Arial" w:cs="Arial"/>
                <w:sz w:val="20"/>
                <w:szCs w:val="20"/>
              </w:rPr>
              <w:t xml:space="preserve">CENSO DE LUMINARIAS ELABORADO </w:t>
            </w:r>
            <w:r w:rsidRPr="009E133C">
              <w:rPr>
                <w:rFonts w:ascii="Arial" w:hAnsi="Arial" w:cs="Arial"/>
                <w:sz w:val="20"/>
                <w:szCs w:val="20"/>
              </w:rPr>
              <w:lastRenderedPageBreak/>
              <w:t>POR CFE</w:t>
            </w:r>
          </w:p>
        </w:tc>
        <w:tc>
          <w:tcPr>
            <w:tcW w:w="712"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lastRenderedPageBreak/>
              <w:t> </w:t>
            </w:r>
          </w:p>
        </w:tc>
        <w:tc>
          <w:tcPr>
            <w:tcW w:w="661"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18,000.00</w:t>
            </w:r>
          </w:p>
        </w:tc>
        <w:tc>
          <w:tcPr>
            <w:tcW w:w="738"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895"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1099"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r>
      <w:tr w:rsidR="00D16E7B" w:rsidRPr="009E133C" w:rsidTr="009E133C">
        <w:trPr>
          <w:trHeight w:val="20"/>
        </w:trPr>
        <w:tc>
          <w:tcPr>
            <w:tcW w:w="895" w:type="pct"/>
            <w:shd w:val="clear" w:color="auto" w:fill="auto"/>
            <w:hideMark/>
          </w:tcPr>
          <w:p w:rsidR="00CD1FC0" w:rsidRPr="009E133C" w:rsidRDefault="00CD1FC0" w:rsidP="009E133C">
            <w:pPr>
              <w:widowControl w:val="0"/>
              <w:spacing w:after="0" w:line="240" w:lineRule="auto"/>
              <w:jc w:val="both"/>
              <w:rPr>
                <w:rFonts w:ascii="Arial" w:hAnsi="Arial" w:cs="Arial"/>
                <w:iCs/>
                <w:sz w:val="20"/>
                <w:szCs w:val="20"/>
              </w:rPr>
            </w:pPr>
            <w:r w:rsidRPr="009E133C">
              <w:rPr>
                <w:rFonts w:ascii="Arial" w:hAnsi="Arial" w:cs="Arial"/>
                <w:iCs/>
                <w:sz w:val="20"/>
                <w:szCs w:val="20"/>
              </w:rPr>
              <w:lastRenderedPageBreak/>
              <w:t xml:space="preserve">A). GASTOS POR EL PAGO DE LA FACTURACIÓN DE LA ENERGÍA, AL MES POR EL 100% DE ILUMINACIÓN PUBLICA </w:t>
            </w:r>
          </w:p>
        </w:tc>
        <w:tc>
          <w:tcPr>
            <w:tcW w:w="712"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xml:space="preserve"> $2,226,500.00 </w:t>
            </w:r>
          </w:p>
        </w:tc>
        <w:tc>
          <w:tcPr>
            <w:tcW w:w="661"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738"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895"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1099"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xml:space="preserve"> $26,718,000.00 </w:t>
            </w:r>
          </w:p>
        </w:tc>
      </w:tr>
      <w:tr w:rsidR="00D16E7B" w:rsidRPr="009E133C" w:rsidTr="009E133C">
        <w:trPr>
          <w:trHeight w:val="20"/>
        </w:trPr>
        <w:tc>
          <w:tcPr>
            <w:tcW w:w="895" w:type="pct"/>
            <w:shd w:val="clear" w:color="auto" w:fill="auto"/>
            <w:hideMark/>
          </w:tcPr>
          <w:p w:rsidR="00CD1FC0" w:rsidRPr="009E133C" w:rsidRDefault="00CD1FC0" w:rsidP="009E133C">
            <w:pPr>
              <w:widowControl w:val="0"/>
              <w:spacing w:after="0" w:line="240" w:lineRule="auto"/>
              <w:jc w:val="both"/>
              <w:rPr>
                <w:rFonts w:ascii="Arial" w:hAnsi="Arial" w:cs="Arial"/>
                <w:iCs/>
                <w:sz w:val="20"/>
                <w:szCs w:val="20"/>
              </w:rPr>
            </w:pPr>
            <w:r w:rsidRPr="009E133C">
              <w:rPr>
                <w:rFonts w:ascii="Arial" w:hAnsi="Arial" w:cs="Arial"/>
                <w:iCs/>
                <w:sz w:val="20"/>
                <w:szCs w:val="20"/>
              </w:rPr>
              <w:t>B). GASTOS POR INFLACIÓN MENSUAL DE LA ENERGÍA AL MES= POR 0.011</w:t>
            </w:r>
          </w:p>
        </w:tc>
        <w:tc>
          <w:tcPr>
            <w:tcW w:w="712"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xml:space="preserve"> $24,491.50 </w:t>
            </w:r>
          </w:p>
        </w:tc>
        <w:tc>
          <w:tcPr>
            <w:tcW w:w="661"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738"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895"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1099"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xml:space="preserve"> $293,898.00 </w:t>
            </w:r>
          </w:p>
        </w:tc>
      </w:tr>
      <w:tr w:rsidR="00D16E7B" w:rsidRPr="009E133C" w:rsidTr="009E133C">
        <w:trPr>
          <w:trHeight w:val="20"/>
        </w:trPr>
        <w:tc>
          <w:tcPr>
            <w:tcW w:w="895" w:type="pct"/>
            <w:shd w:val="clear" w:color="auto" w:fill="auto"/>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 xml:space="preserve">B-1). PORCENTAJE DE LUMINARIAS EN ÁREAS PÚBLICAS </w:t>
            </w:r>
          </w:p>
        </w:tc>
        <w:tc>
          <w:tcPr>
            <w:tcW w:w="712"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35%</w:t>
            </w:r>
          </w:p>
        </w:tc>
        <w:tc>
          <w:tcPr>
            <w:tcW w:w="661"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738"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895"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1099"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r>
      <w:tr w:rsidR="00D16E7B" w:rsidRPr="009E133C" w:rsidTr="009E133C">
        <w:trPr>
          <w:trHeight w:val="20"/>
        </w:trPr>
        <w:tc>
          <w:tcPr>
            <w:tcW w:w="895" w:type="pct"/>
            <w:shd w:val="clear" w:color="auto" w:fill="auto"/>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B-1-1). TOTAL DE LUMINARIAS EN ÁREAS PÚBLICAS</w:t>
            </w:r>
          </w:p>
        </w:tc>
        <w:tc>
          <w:tcPr>
            <w:tcW w:w="712"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6300</w:t>
            </w:r>
          </w:p>
        </w:tc>
        <w:tc>
          <w:tcPr>
            <w:tcW w:w="661"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738"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895"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1099"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r>
      <w:tr w:rsidR="00D16E7B" w:rsidRPr="009E133C" w:rsidTr="009E133C">
        <w:trPr>
          <w:trHeight w:val="20"/>
        </w:trPr>
        <w:tc>
          <w:tcPr>
            <w:tcW w:w="895" w:type="pct"/>
            <w:shd w:val="clear" w:color="auto" w:fill="auto"/>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B-2).-PORCENTAJE DE LUMINARIAS EN ÁREAS COMUNES</w:t>
            </w:r>
          </w:p>
        </w:tc>
        <w:tc>
          <w:tcPr>
            <w:tcW w:w="712"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65%</w:t>
            </w:r>
          </w:p>
        </w:tc>
        <w:tc>
          <w:tcPr>
            <w:tcW w:w="661"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738"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895"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1099"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r>
      <w:tr w:rsidR="00D16E7B" w:rsidRPr="009E133C" w:rsidTr="009E133C">
        <w:trPr>
          <w:trHeight w:val="20"/>
        </w:trPr>
        <w:tc>
          <w:tcPr>
            <w:tcW w:w="895" w:type="pct"/>
            <w:shd w:val="clear" w:color="auto" w:fill="auto"/>
            <w:hideMark/>
          </w:tcPr>
          <w:p w:rsidR="00CD1FC0" w:rsidRPr="009E133C" w:rsidRDefault="00CD1FC0" w:rsidP="009E133C">
            <w:pPr>
              <w:widowControl w:val="0"/>
              <w:spacing w:after="0" w:line="240" w:lineRule="auto"/>
              <w:jc w:val="both"/>
              <w:rPr>
                <w:rFonts w:ascii="Arial" w:hAnsi="Arial" w:cs="Arial"/>
                <w:bCs/>
                <w:sz w:val="20"/>
                <w:szCs w:val="20"/>
              </w:rPr>
            </w:pPr>
            <w:r w:rsidRPr="009E133C">
              <w:rPr>
                <w:rFonts w:ascii="Arial" w:hAnsi="Arial" w:cs="Arial"/>
                <w:sz w:val="20"/>
                <w:szCs w:val="20"/>
              </w:rPr>
              <w:t>B-2-2).-TOTAL DE LUMINARIAS EN ÁREAS COMUNES</w:t>
            </w:r>
          </w:p>
        </w:tc>
        <w:tc>
          <w:tcPr>
            <w:tcW w:w="712"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11700</w:t>
            </w:r>
          </w:p>
        </w:tc>
        <w:tc>
          <w:tcPr>
            <w:tcW w:w="661"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738"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895"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1099"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r>
      <w:tr w:rsidR="00D16E7B" w:rsidRPr="009E133C" w:rsidTr="009E133C">
        <w:trPr>
          <w:trHeight w:val="20"/>
        </w:trPr>
        <w:tc>
          <w:tcPr>
            <w:tcW w:w="895" w:type="pct"/>
            <w:shd w:val="clear" w:color="auto" w:fill="auto"/>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 xml:space="preserve">C).- TOTAL DE SUJETOS PASIVOS CON </w:t>
            </w:r>
            <w:r w:rsidRPr="009E133C">
              <w:rPr>
                <w:rFonts w:ascii="Arial" w:hAnsi="Arial" w:cs="Arial"/>
                <w:sz w:val="20"/>
                <w:szCs w:val="20"/>
              </w:rPr>
              <w:lastRenderedPageBreak/>
              <w:t>CONTRATOS DE CFE</w:t>
            </w:r>
          </w:p>
        </w:tc>
        <w:tc>
          <w:tcPr>
            <w:tcW w:w="712"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lastRenderedPageBreak/>
              <w:t>97,850</w:t>
            </w:r>
          </w:p>
        </w:tc>
        <w:tc>
          <w:tcPr>
            <w:tcW w:w="661"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738"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895"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1099"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r>
      <w:tr w:rsidR="00D16E7B" w:rsidRPr="009E133C" w:rsidTr="009E133C">
        <w:trPr>
          <w:trHeight w:val="20"/>
        </w:trPr>
        <w:tc>
          <w:tcPr>
            <w:tcW w:w="895" w:type="pct"/>
            <w:shd w:val="clear" w:color="auto" w:fill="auto"/>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lastRenderedPageBreak/>
              <w:t>D).-FACTURACIÓN  (CFE) POR ENERGÍA DE ÁREAS PUBLICAS AL MES</w:t>
            </w:r>
          </w:p>
        </w:tc>
        <w:tc>
          <w:tcPr>
            <w:tcW w:w="712"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xml:space="preserve">$779,275.00 </w:t>
            </w:r>
          </w:p>
        </w:tc>
        <w:tc>
          <w:tcPr>
            <w:tcW w:w="661"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738"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895"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1099"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r>
      <w:tr w:rsidR="00D16E7B" w:rsidRPr="009E133C" w:rsidTr="009E133C">
        <w:trPr>
          <w:trHeight w:val="20"/>
        </w:trPr>
        <w:tc>
          <w:tcPr>
            <w:tcW w:w="895" w:type="pct"/>
            <w:shd w:val="clear" w:color="auto" w:fill="auto"/>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E).-FACTURACIÓN (CFE) POR ENERGÍA DE ÁREAS COMUNES AL MES</w:t>
            </w:r>
          </w:p>
        </w:tc>
        <w:tc>
          <w:tcPr>
            <w:tcW w:w="712"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xml:space="preserve">$1,447,225.00 </w:t>
            </w:r>
          </w:p>
        </w:tc>
        <w:tc>
          <w:tcPr>
            <w:tcW w:w="661"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738"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895"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1099"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r>
      <w:tr w:rsidR="00D16E7B" w:rsidRPr="009E133C" w:rsidTr="009E133C">
        <w:trPr>
          <w:trHeight w:val="20"/>
        </w:trPr>
        <w:tc>
          <w:tcPr>
            <w:tcW w:w="895" w:type="pct"/>
            <w:shd w:val="clear" w:color="auto" w:fill="auto"/>
            <w:hideMark/>
          </w:tcPr>
          <w:p w:rsidR="00CD1FC0" w:rsidRPr="009E133C" w:rsidRDefault="00CD1FC0" w:rsidP="009E133C">
            <w:pPr>
              <w:widowControl w:val="0"/>
              <w:spacing w:after="0" w:line="240" w:lineRule="auto"/>
              <w:jc w:val="both"/>
              <w:rPr>
                <w:rFonts w:ascii="Arial" w:hAnsi="Arial" w:cs="Arial"/>
                <w:bCs/>
                <w:sz w:val="20"/>
                <w:szCs w:val="20"/>
              </w:rPr>
            </w:pPr>
            <w:r w:rsidRPr="009E133C">
              <w:rPr>
                <w:rFonts w:ascii="Arial" w:hAnsi="Arial" w:cs="Arial"/>
                <w:sz w:val="20"/>
                <w:szCs w:val="20"/>
              </w:rPr>
              <w:t>F).-TOTAL DE SERVICIOS PERSONALES DEL DEPARTAMENTO DE ALUMBRADO PUBLICO (AL MES) PERSONAL PARA EL SERVICIO DE OPERACIÓN Y ADMINISTRACIÓN</w:t>
            </w:r>
          </w:p>
        </w:tc>
        <w:tc>
          <w:tcPr>
            <w:tcW w:w="712"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xml:space="preserve">$275,000.00 </w:t>
            </w:r>
          </w:p>
        </w:tc>
        <w:tc>
          <w:tcPr>
            <w:tcW w:w="661"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738"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895"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1099"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xml:space="preserve">$3,300,000.00 </w:t>
            </w:r>
          </w:p>
        </w:tc>
      </w:tr>
      <w:tr w:rsidR="00D16E7B" w:rsidRPr="009E133C" w:rsidTr="009E133C">
        <w:trPr>
          <w:trHeight w:val="20"/>
        </w:trPr>
        <w:tc>
          <w:tcPr>
            <w:tcW w:w="895" w:type="pct"/>
            <w:shd w:val="clear" w:color="auto" w:fill="auto"/>
            <w:hideMark/>
          </w:tcPr>
          <w:p w:rsidR="00CD1FC0" w:rsidRPr="009E133C" w:rsidRDefault="00CD1FC0" w:rsidP="009E133C">
            <w:pPr>
              <w:widowControl w:val="0"/>
              <w:spacing w:after="0" w:line="240" w:lineRule="auto"/>
              <w:jc w:val="both"/>
              <w:rPr>
                <w:rFonts w:ascii="Arial" w:hAnsi="Arial" w:cs="Arial"/>
                <w:bCs/>
                <w:sz w:val="20"/>
                <w:szCs w:val="20"/>
              </w:rPr>
            </w:pPr>
            <w:r w:rsidRPr="009E133C">
              <w:rPr>
                <w:rFonts w:ascii="Arial" w:hAnsi="Arial" w:cs="Arial"/>
                <w:sz w:val="20"/>
                <w:szCs w:val="20"/>
              </w:rPr>
              <w:t xml:space="preserve">G).-TOTAL DE GASTOS DE COMPRA DE REFACCIONES PARA EL MANTENIMIENTO DE LUMINARIA, LÍNEAS ELÉCTRICAS Y MATERIALES </w:t>
            </w:r>
            <w:r w:rsidRPr="009E133C">
              <w:rPr>
                <w:rFonts w:ascii="Arial" w:hAnsi="Arial" w:cs="Arial"/>
                <w:sz w:val="20"/>
                <w:szCs w:val="20"/>
              </w:rPr>
              <w:lastRenderedPageBreak/>
              <w:t>RECICLADOS</w:t>
            </w:r>
          </w:p>
        </w:tc>
        <w:tc>
          <w:tcPr>
            <w:tcW w:w="712"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lastRenderedPageBreak/>
              <w:t xml:space="preserve"> $</w:t>
            </w:r>
          </w:p>
        </w:tc>
        <w:tc>
          <w:tcPr>
            <w:tcW w:w="661"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738"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895"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1099"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r>
      <w:tr w:rsidR="00D16E7B" w:rsidRPr="009E133C" w:rsidTr="009E133C">
        <w:trPr>
          <w:trHeight w:val="20"/>
        </w:trPr>
        <w:tc>
          <w:tcPr>
            <w:tcW w:w="895" w:type="pct"/>
            <w:shd w:val="clear" w:color="auto" w:fill="auto"/>
            <w:hideMark/>
          </w:tcPr>
          <w:p w:rsidR="00CD1FC0" w:rsidRPr="009E133C" w:rsidRDefault="00CD1FC0" w:rsidP="009E133C">
            <w:pPr>
              <w:widowControl w:val="0"/>
              <w:spacing w:after="0" w:line="240" w:lineRule="auto"/>
              <w:jc w:val="both"/>
              <w:rPr>
                <w:rFonts w:ascii="Arial" w:hAnsi="Arial" w:cs="Arial"/>
                <w:bCs/>
                <w:sz w:val="20"/>
                <w:szCs w:val="20"/>
              </w:rPr>
            </w:pPr>
            <w:r w:rsidRPr="009E133C">
              <w:rPr>
                <w:rFonts w:ascii="Arial" w:hAnsi="Arial" w:cs="Arial"/>
                <w:sz w:val="20"/>
                <w:szCs w:val="20"/>
              </w:rPr>
              <w:lastRenderedPageBreak/>
              <w:t>H).-TOTAL DE SUSTITUCIONES AL MES DE POSTES METÁLICOS DAÑADOS Y/O POR EL TIEMPO AL MES.</w:t>
            </w:r>
          </w:p>
        </w:tc>
        <w:tc>
          <w:tcPr>
            <w:tcW w:w="712"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w:t>
            </w:r>
          </w:p>
        </w:tc>
        <w:tc>
          <w:tcPr>
            <w:tcW w:w="661"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738"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895"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1099"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r>
      <w:tr w:rsidR="00D16E7B" w:rsidRPr="009E133C" w:rsidTr="009E133C">
        <w:trPr>
          <w:trHeight w:val="20"/>
        </w:trPr>
        <w:tc>
          <w:tcPr>
            <w:tcW w:w="895" w:type="pct"/>
            <w:shd w:val="clear" w:color="auto" w:fill="auto"/>
            <w:hideMark/>
          </w:tcPr>
          <w:p w:rsidR="00CD1FC0" w:rsidRPr="009E133C" w:rsidRDefault="00CD1FC0" w:rsidP="009E133C">
            <w:pPr>
              <w:widowControl w:val="0"/>
              <w:spacing w:after="0" w:line="240" w:lineRule="auto"/>
              <w:jc w:val="both"/>
              <w:rPr>
                <w:rFonts w:ascii="Arial" w:hAnsi="Arial" w:cs="Arial"/>
                <w:bCs/>
                <w:sz w:val="20"/>
                <w:szCs w:val="20"/>
              </w:rPr>
            </w:pPr>
            <w:r w:rsidRPr="009E133C">
              <w:rPr>
                <w:rFonts w:ascii="Arial" w:hAnsi="Arial" w:cs="Arial"/>
                <w:sz w:val="20"/>
                <w:szCs w:val="20"/>
              </w:rPr>
              <w:t xml:space="preserve">I).-TOTAL DE GASTOS DE CONSUMIBLES AL MES PARA LA OPERACIÓN DEL SISTEMA DE ALUMBRADO </w:t>
            </w:r>
            <w:proofErr w:type="gramStart"/>
            <w:r w:rsidRPr="009E133C">
              <w:rPr>
                <w:rFonts w:ascii="Arial" w:hAnsi="Arial" w:cs="Arial"/>
                <w:sz w:val="20"/>
                <w:szCs w:val="20"/>
              </w:rPr>
              <w:t>PUBLICO</w:t>
            </w:r>
            <w:proofErr w:type="gramEnd"/>
            <w:r w:rsidRPr="009E133C">
              <w:rPr>
                <w:rFonts w:ascii="Arial" w:hAnsi="Arial" w:cs="Arial"/>
                <w:sz w:val="20"/>
                <w:szCs w:val="20"/>
              </w:rPr>
              <w:t>.</w:t>
            </w:r>
          </w:p>
        </w:tc>
        <w:tc>
          <w:tcPr>
            <w:tcW w:w="712"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w:t>
            </w:r>
          </w:p>
        </w:tc>
        <w:tc>
          <w:tcPr>
            <w:tcW w:w="661"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738"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895"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1099"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r>
      <w:tr w:rsidR="00D16E7B" w:rsidRPr="009E133C" w:rsidTr="009E133C">
        <w:trPr>
          <w:trHeight w:val="20"/>
        </w:trPr>
        <w:tc>
          <w:tcPr>
            <w:tcW w:w="895" w:type="pct"/>
            <w:shd w:val="clear" w:color="auto" w:fill="auto"/>
            <w:hideMark/>
          </w:tcPr>
          <w:p w:rsidR="00CD1FC0" w:rsidRPr="009E133C" w:rsidRDefault="00CD1FC0" w:rsidP="009E133C">
            <w:pPr>
              <w:widowControl w:val="0"/>
              <w:spacing w:after="0" w:line="240" w:lineRule="auto"/>
              <w:jc w:val="both"/>
              <w:rPr>
                <w:rFonts w:ascii="Arial" w:hAnsi="Arial" w:cs="Arial"/>
                <w:bCs/>
                <w:sz w:val="20"/>
                <w:szCs w:val="20"/>
              </w:rPr>
            </w:pPr>
            <w:r w:rsidRPr="009E133C">
              <w:rPr>
                <w:rFonts w:ascii="Arial" w:hAnsi="Arial" w:cs="Arial"/>
                <w:sz w:val="20"/>
                <w:szCs w:val="20"/>
              </w:rPr>
              <w:t>J).-RESUMEN DE MANTENIMIENTO DE LUMINARIAS PREVENTIVO Y CORRECTIVO AL MES (DADO POR EL MUNICIPIO) TOTAL SUMA DE      G) + H) + I) = J</w:t>
            </w:r>
          </w:p>
        </w:tc>
        <w:tc>
          <w:tcPr>
            <w:tcW w:w="712"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w:t>
            </w:r>
          </w:p>
        </w:tc>
        <w:tc>
          <w:tcPr>
            <w:tcW w:w="661"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738"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895"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1099"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xml:space="preserve"> $                                   -   </w:t>
            </w:r>
          </w:p>
        </w:tc>
      </w:tr>
      <w:tr w:rsidR="00D16E7B" w:rsidRPr="009E133C" w:rsidTr="009E133C">
        <w:trPr>
          <w:trHeight w:val="20"/>
        </w:trPr>
        <w:tc>
          <w:tcPr>
            <w:tcW w:w="895" w:type="pct"/>
            <w:shd w:val="clear" w:color="auto" w:fill="auto"/>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 xml:space="preserve">K).-PROMEDIO DE COSTO POR LUMINARIA, EN PROMEDIO INSTALADA </w:t>
            </w:r>
            <w:r w:rsidRPr="009E133C">
              <w:rPr>
                <w:rFonts w:ascii="Arial" w:hAnsi="Arial" w:cs="Arial"/>
                <w:sz w:val="20"/>
                <w:szCs w:val="20"/>
              </w:rPr>
              <w:lastRenderedPageBreak/>
              <w:t>VÍAS PRIMARIAS (ÁREAS PUBLICAS) INCLUYE LEDS</w:t>
            </w:r>
          </w:p>
        </w:tc>
        <w:tc>
          <w:tcPr>
            <w:tcW w:w="712"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lastRenderedPageBreak/>
              <w:t xml:space="preserve">$4,100.00 </w:t>
            </w:r>
          </w:p>
        </w:tc>
        <w:tc>
          <w:tcPr>
            <w:tcW w:w="661"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6300</w:t>
            </w:r>
          </w:p>
        </w:tc>
        <w:tc>
          <w:tcPr>
            <w:tcW w:w="738"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xml:space="preserve">$25,830,000.00 </w:t>
            </w:r>
          </w:p>
        </w:tc>
        <w:tc>
          <w:tcPr>
            <w:tcW w:w="895"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1099"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r>
      <w:tr w:rsidR="00D16E7B" w:rsidRPr="009E133C" w:rsidTr="009E133C">
        <w:trPr>
          <w:trHeight w:val="20"/>
        </w:trPr>
        <w:tc>
          <w:tcPr>
            <w:tcW w:w="895" w:type="pct"/>
            <w:shd w:val="clear" w:color="auto" w:fill="auto"/>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lastRenderedPageBreak/>
              <w:t>L).-PROMEDIO DE COSTO POR LUMINARIA S DE DIFERENTES TECNOLOGÍAS, VÍAS SECUNDARIAS (ÁREAS COMUNES), INCLUYE LEDS</w:t>
            </w:r>
          </w:p>
        </w:tc>
        <w:tc>
          <w:tcPr>
            <w:tcW w:w="712"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xml:space="preserve">$3,600.00 </w:t>
            </w:r>
          </w:p>
        </w:tc>
        <w:tc>
          <w:tcPr>
            <w:tcW w:w="661"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11700</w:t>
            </w:r>
          </w:p>
        </w:tc>
        <w:tc>
          <w:tcPr>
            <w:tcW w:w="738"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xml:space="preserve">$42,120,000.00 </w:t>
            </w:r>
          </w:p>
        </w:tc>
        <w:tc>
          <w:tcPr>
            <w:tcW w:w="895"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1099"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r>
      <w:tr w:rsidR="00D16E7B" w:rsidRPr="009E133C" w:rsidTr="009E133C">
        <w:trPr>
          <w:trHeight w:val="20"/>
        </w:trPr>
        <w:tc>
          <w:tcPr>
            <w:tcW w:w="895" w:type="pct"/>
            <w:shd w:val="clear" w:color="auto" w:fill="auto"/>
            <w:hideMark/>
          </w:tcPr>
          <w:p w:rsidR="00CD1FC0" w:rsidRPr="009E133C" w:rsidRDefault="00CD1FC0" w:rsidP="009E133C">
            <w:pPr>
              <w:widowControl w:val="0"/>
              <w:spacing w:after="0" w:line="240" w:lineRule="auto"/>
              <w:jc w:val="both"/>
              <w:rPr>
                <w:rFonts w:ascii="Arial" w:hAnsi="Arial" w:cs="Arial"/>
                <w:bCs/>
                <w:sz w:val="20"/>
                <w:szCs w:val="20"/>
              </w:rPr>
            </w:pPr>
            <w:r w:rsidRPr="009E133C">
              <w:rPr>
                <w:rFonts w:ascii="Arial" w:hAnsi="Arial" w:cs="Arial"/>
                <w:sz w:val="20"/>
                <w:szCs w:val="20"/>
              </w:rPr>
              <w:t>M).-MONTO TOTAL DEL MOBILIARIO DE LUMINARIAS= RESULTADO “A"</w:t>
            </w:r>
          </w:p>
        </w:tc>
        <w:tc>
          <w:tcPr>
            <w:tcW w:w="712" w:type="pct"/>
            <w:shd w:val="clear" w:color="auto" w:fill="auto"/>
            <w:noWrap/>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 </w:t>
            </w:r>
          </w:p>
        </w:tc>
        <w:tc>
          <w:tcPr>
            <w:tcW w:w="661" w:type="pct"/>
            <w:shd w:val="clear" w:color="auto" w:fill="auto"/>
            <w:noWrap/>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 </w:t>
            </w:r>
          </w:p>
        </w:tc>
        <w:tc>
          <w:tcPr>
            <w:tcW w:w="738"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xml:space="preserve">$67,950,000.00 </w:t>
            </w:r>
          </w:p>
        </w:tc>
        <w:tc>
          <w:tcPr>
            <w:tcW w:w="895" w:type="pct"/>
            <w:shd w:val="clear" w:color="auto" w:fill="auto"/>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UTILIZAR LA DEPRECIACIÓN MENSUAL, TOMANDO COMO BASE EL TOTAL DE INVERSIÓN DE LUMINARIAS</w:t>
            </w:r>
          </w:p>
        </w:tc>
        <w:tc>
          <w:tcPr>
            <w:tcW w:w="1099" w:type="pct"/>
            <w:shd w:val="clear" w:color="auto" w:fill="auto"/>
            <w:noWrap/>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 </w:t>
            </w:r>
          </w:p>
        </w:tc>
      </w:tr>
      <w:tr w:rsidR="00D16E7B" w:rsidRPr="009E133C" w:rsidTr="009E133C">
        <w:trPr>
          <w:trHeight w:val="20"/>
        </w:trPr>
        <w:tc>
          <w:tcPr>
            <w:tcW w:w="895" w:type="pct"/>
            <w:shd w:val="clear" w:color="auto" w:fill="auto"/>
            <w:hideMark/>
          </w:tcPr>
          <w:p w:rsidR="00CD1FC0" w:rsidRPr="009E133C" w:rsidRDefault="00CD1FC0" w:rsidP="009E133C">
            <w:pPr>
              <w:widowControl w:val="0"/>
              <w:spacing w:after="0" w:line="240" w:lineRule="auto"/>
              <w:jc w:val="both"/>
              <w:rPr>
                <w:rFonts w:ascii="Arial" w:hAnsi="Arial" w:cs="Arial"/>
                <w:bCs/>
                <w:sz w:val="20"/>
                <w:szCs w:val="20"/>
              </w:rPr>
            </w:pPr>
            <w:r w:rsidRPr="009E133C">
              <w:rPr>
                <w:rFonts w:ascii="Arial" w:hAnsi="Arial" w:cs="Arial"/>
                <w:sz w:val="20"/>
                <w:szCs w:val="20"/>
              </w:rPr>
              <w:t xml:space="preserve">N).-TOTAL DEL PRESUPUESTO ANUAL DE EGRESOS PARA LA PRESTACIÓN DEL SERVICIO DE ALUMBRADO PÚBLICO DEL MUNICIPIO </w:t>
            </w:r>
          </w:p>
        </w:tc>
        <w:tc>
          <w:tcPr>
            <w:tcW w:w="712" w:type="pct"/>
            <w:shd w:val="clear" w:color="auto" w:fill="auto"/>
            <w:noWrap/>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 </w:t>
            </w:r>
          </w:p>
        </w:tc>
        <w:tc>
          <w:tcPr>
            <w:tcW w:w="661" w:type="pct"/>
            <w:shd w:val="clear" w:color="auto" w:fill="auto"/>
            <w:noWrap/>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 </w:t>
            </w:r>
          </w:p>
        </w:tc>
        <w:tc>
          <w:tcPr>
            <w:tcW w:w="738" w:type="pct"/>
            <w:shd w:val="clear" w:color="auto" w:fill="auto"/>
            <w:noWrap/>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 </w:t>
            </w:r>
          </w:p>
        </w:tc>
        <w:tc>
          <w:tcPr>
            <w:tcW w:w="895" w:type="pct"/>
            <w:shd w:val="clear" w:color="auto" w:fill="auto"/>
            <w:noWrap/>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 </w:t>
            </w:r>
          </w:p>
        </w:tc>
        <w:tc>
          <w:tcPr>
            <w:tcW w:w="1099"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xml:space="preserve">$30,311,898.00 </w:t>
            </w:r>
          </w:p>
        </w:tc>
      </w:tr>
      <w:tr w:rsidR="00D16E7B" w:rsidRPr="009E133C" w:rsidTr="009E133C">
        <w:trPr>
          <w:trHeight w:val="20"/>
        </w:trPr>
        <w:tc>
          <w:tcPr>
            <w:tcW w:w="895" w:type="pct"/>
            <w:shd w:val="clear" w:color="auto" w:fill="auto"/>
            <w:hideMark/>
          </w:tcPr>
          <w:p w:rsidR="00CD1FC0" w:rsidRPr="009E133C" w:rsidRDefault="00CD1FC0" w:rsidP="009E133C">
            <w:pPr>
              <w:widowControl w:val="0"/>
              <w:spacing w:after="0" w:line="240" w:lineRule="auto"/>
              <w:jc w:val="both"/>
              <w:rPr>
                <w:rFonts w:ascii="Arial" w:hAnsi="Arial" w:cs="Arial"/>
                <w:bCs/>
                <w:sz w:val="20"/>
                <w:szCs w:val="20"/>
              </w:rPr>
            </w:pPr>
            <w:r w:rsidRPr="009E133C">
              <w:rPr>
                <w:rFonts w:ascii="Arial" w:hAnsi="Arial" w:cs="Arial"/>
                <w:sz w:val="20"/>
                <w:szCs w:val="20"/>
              </w:rPr>
              <w:t> </w:t>
            </w:r>
          </w:p>
        </w:tc>
        <w:tc>
          <w:tcPr>
            <w:tcW w:w="712" w:type="pct"/>
            <w:shd w:val="clear" w:color="auto" w:fill="auto"/>
            <w:noWrap/>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 </w:t>
            </w:r>
          </w:p>
        </w:tc>
        <w:tc>
          <w:tcPr>
            <w:tcW w:w="661" w:type="pct"/>
            <w:shd w:val="clear" w:color="auto" w:fill="auto"/>
            <w:noWrap/>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 </w:t>
            </w:r>
          </w:p>
        </w:tc>
        <w:tc>
          <w:tcPr>
            <w:tcW w:w="738" w:type="pct"/>
            <w:shd w:val="clear" w:color="auto" w:fill="auto"/>
            <w:noWrap/>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 </w:t>
            </w:r>
          </w:p>
        </w:tc>
        <w:tc>
          <w:tcPr>
            <w:tcW w:w="895" w:type="pct"/>
            <w:shd w:val="clear" w:color="auto" w:fill="auto"/>
            <w:noWrap/>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AL MES</w:t>
            </w:r>
          </w:p>
        </w:tc>
        <w:tc>
          <w:tcPr>
            <w:tcW w:w="1099"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xml:space="preserve">$2,525,991.50 </w:t>
            </w:r>
          </w:p>
        </w:tc>
      </w:tr>
      <w:tr w:rsidR="00D16E7B" w:rsidRPr="009E133C" w:rsidTr="009E133C">
        <w:trPr>
          <w:trHeight w:val="20"/>
        </w:trPr>
        <w:tc>
          <w:tcPr>
            <w:tcW w:w="895" w:type="pct"/>
            <w:shd w:val="clear" w:color="auto" w:fill="auto"/>
            <w:hideMark/>
          </w:tcPr>
          <w:p w:rsidR="00CD1FC0" w:rsidRPr="009E133C" w:rsidRDefault="00CD1FC0" w:rsidP="009E133C">
            <w:pPr>
              <w:widowControl w:val="0"/>
              <w:spacing w:after="0" w:line="240" w:lineRule="auto"/>
              <w:jc w:val="both"/>
              <w:rPr>
                <w:rFonts w:ascii="Arial" w:hAnsi="Arial" w:cs="Arial"/>
                <w:bCs/>
                <w:sz w:val="20"/>
                <w:szCs w:val="20"/>
              </w:rPr>
            </w:pPr>
            <w:r w:rsidRPr="009E133C">
              <w:rPr>
                <w:rFonts w:ascii="Arial" w:hAnsi="Arial" w:cs="Arial"/>
                <w:sz w:val="20"/>
                <w:szCs w:val="20"/>
              </w:rPr>
              <w:t> </w:t>
            </w:r>
          </w:p>
        </w:tc>
        <w:tc>
          <w:tcPr>
            <w:tcW w:w="712" w:type="pct"/>
            <w:shd w:val="clear" w:color="auto" w:fill="auto"/>
            <w:noWrap/>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 </w:t>
            </w:r>
          </w:p>
        </w:tc>
        <w:tc>
          <w:tcPr>
            <w:tcW w:w="661" w:type="pct"/>
            <w:shd w:val="clear" w:color="auto" w:fill="auto"/>
            <w:noWrap/>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 </w:t>
            </w:r>
          </w:p>
        </w:tc>
        <w:tc>
          <w:tcPr>
            <w:tcW w:w="738" w:type="pct"/>
            <w:shd w:val="clear" w:color="auto" w:fill="auto"/>
            <w:noWrap/>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 </w:t>
            </w:r>
          </w:p>
        </w:tc>
        <w:tc>
          <w:tcPr>
            <w:tcW w:w="895" w:type="pct"/>
            <w:shd w:val="clear" w:color="auto" w:fill="auto"/>
            <w:noWrap/>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TOTAL AL AÑO</w:t>
            </w:r>
          </w:p>
        </w:tc>
        <w:tc>
          <w:tcPr>
            <w:tcW w:w="1099"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xml:space="preserve">$30,311,898.00 </w:t>
            </w:r>
          </w:p>
        </w:tc>
      </w:tr>
    </w:tbl>
    <w:p w:rsidR="00CD1FC0" w:rsidRPr="00A95E0F" w:rsidRDefault="00CD1FC0" w:rsidP="00A95E0F">
      <w:pPr>
        <w:pStyle w:val="Textoindependiente"/>
        <w:widowControl w:val="0"/>
        <w:tabs>
          <w:tab w:val="clear" w:pos="6739"/>
        </w:tabs>
        <w:rPr>
          <w:rFonts w:eastAsia="Calibri" w:cs="Arial"/>
          <w:kern w:val="2"/>
          <w:lang w:val="es-MX" w:eastAsia="en-US"/>
        </w:rPr>
      </w:pPr>
      <w:r w:rsidRPr="00A95E0F">
        <w:rPr>
          <w:rFonts w:eastAsia="Calibri" w:cs="Arial"/>
          <w:kern w:val="2"/>
          <w:lang w:val="es-MX" w:eastAsia="en-US"/>
        </w:rPr>
        <w:lastRenderedPageBreak/>
        <w:t>DETERMINACIÓN ARITMÉTICA DE LAS 3 VARIABLES QUE INTEGRAN LA FÓRMULA MDSIAP=SIAP, A SABER, CML PÚBLICOS, CML COMÚN Y CU.</w:t>
      </w:r>
    </w:p>
    <w:p w:rsidR="00CD1FC0" w:rsidRDefault="00CD1FC0" w:rsidP="00CD1FC0">
      <w:pPr>
        <w:widowControl w:val="0"/>
        <w:spacing w:after="0" w:line="240" w:lineRule="auto"/>
        <w:ind w:left="284"/>
        <w:jc w:val="both"/>
        <w:rPr>
          <w:rFonts w:ascii="Arial" w:hAnsi="Arial" w:cs="Arial"/>
          <w:kern w:val="2"/>
          <w:sz w:val="24"/>
          <w:szCs w:val="24"/>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031"/>
        <w:gridCol w:w="1228"/>
        <w:gridCol w:w="1239"/>
        <w:gridCol w:w="873"/>
        <w:gridCol w:w="1683"/>
      </w:tblGrid>
      <w:tr w:rsidR="00CD1FC0" w:rsidRPr="009E133C" w:rsidTr="009E133C">
        <w:trPr>
          <w:trHeight w:val="20"/>
          <w:jc w:val="center"/>
        </w:trPr>
        <w:tc>
          <w:tcPr>
            <w:tcW w:w="5000" w:type="pct"/>
            <w:gridSpan w:val="5"/>
            <w:shd w:val="clear" w:color="auto" w:fill="auto"/>
            <w:hideMark/>
          </w:tcPr>
          <w:p w:rsidR="00CD1FC0" w:rsidRPr="009E133C" w:rsidRDefault="00CD1FC0" w:rsidP="009E133C">
            <w:pPr>
              <w:widowControl w:val="0"/>
              <w:spacing w:after="0" w:line="240" w:lineRule="auto"/>
              <w:jc w:val="both"/>
              <w:rPr>
                <w:rFonts w:ascii="Arial" w:hAnsi="Arial" w:cs="Arial"/>
                <w:bCs/>
                <w:sz w:val="20"/>
                <w:szCs w:val="20"/>
              </w:rPr>
            </w:pPr>
            <w:r w:rsidRPr="009E133C">
              <w:rPr>
                <w:rFonts w:ascii="Arial" w:hAnsi="Arial" w:cs="Arial"/>
                <w:sz w:val="20"/>
                <w:szCs w:val="20"/>
              </w:rPr>
              <w:t>TABLA B.-DETERMINACIÓN DE LAS VARIABLES QUE INTEGRAN LA FORMULA CML.PUBLICOS, CML.COMUN, Y CU, CON REFERENCIA A LA TABLA A.</w:t>
            </w:r>
          </w:p>
        </w:tc>
      </w:tr>
      <w:tr w:rsidR="00D16E7B" w:rsidRPr="009E133C" w:rsidTr="009E133C">
        <w:trPr>
          <w:trHeight w:val="20"/>
          <w:jc w:val="center"/>
        </w:trPr>
        <w:tc>
          <w:tcPr>
            <w:tcW w:w="2253" w:type="pct"/>
            <w:shd w:val="clear" w:color="auto" w:fill="auto"/>
            <w:noWrap/>
            <w:hideMark/>
          </w:tcPr>
          <w:p w:rsidR="00CD1FC0" w:rsidRPr="009E133C" w:rsidRDefault="00CD1FC0" w:rsidP="009E133C">
            <w:pPr>
              <w:widowControl w:val="0"/>
              <w:spacing w:after="0" w:line="240" w:lineRule="auto"/>
              <w:jc w:val="center"/>
              <w:rPr>
                <w:rFonts w:ascii="Arial" w:hAnsi="Arial" w:cs="Arial"/>
                <w:bCs/>
                <w:sz w:val="20"/>
                <w:szCs w:val="20"/>
              </w:rPr>
            </w:pPr>
            <w:r w:rsidRPr="009E133C">
              <w:rPr>
                <w:rFonts w:ascii="Arial" w:hAnsi="Arial" w:cs="Arial"/>
                <w:sz w:val="20"/>
                <w:szCs w:val="20"/>
              </w:rPr>
              <w:t>A</w:t>
            </w:r>
          </w:p>
        </w:tc>
        <w:tc>
          <w:tcPr>
            <w:tcW w:w="662" w:type="pct"/>
            <w:shd w:val="clear" w:color="auto" w:fill="auto"/>
            <w:noWrap/>
            <w:hideMark/>
          </w:tcPr>
          <w:p w:rsidR="00CD1FC0" w:rsidRPr="009E133C" w:rsidRDefault="00CD1FC0" w:rsidP="009E133C">
            <w:pPr>
              <w:widowControl w:val="0"/>
              <w:spacing w:after="0" w:line="240" w:lineRule="auto"/>
              <w:jc w:val="center"/>
              <w:rPr>
                <w:rFonts w:ascii="Arial" w:hAnsi="Arial" w:cs="Arial"/>
                <w:bCs/>
                <w:sz w:val="20"/>
                <w:szCs w:val="20"/>
              </w:rPr>
            </w:pPr>
            <w:r w:rsidRPr="009E133C">
              <w:rPr>
                <w:rFonts w:ascii="Arial" w:hAnsi="Arial" w:cs="Arial"/>
                <w:sz w:val="20"/>
                <w:szCs w:val="20"/>
              </w:rPr>
              <w:t>B</w:t>
            </w:r>
          </w:p>
        </w:tc>
        <w:tc>
          <w:tcPr>
            <w:tcW w:w="668" w:type="pct"/>
            <w:shd w:val="clear" w:color="auto" w:fill="auto"/>
            <w:noWrap/>
            <w:hideMark/>
          </w:tcPr>
          <w:p w:rsidR="00CD1FC0" w:rsidRPr="009E133C" w:rsidRDefault="00CD1FC0" w:rsidP="009E133C">
            <w:pPr>
              <w:widowControl w:val="0"/>
              <w:spacing w:after="0" w:line="240" w:lineRule="auto"/>
              <w:jc w:val="center"/>
              <w:rPr>
                <w:rFonts w:ascii="Arial" w:hAnsi="Arial" w:cs="Arial"/>
                <w:bCs/>
                <w:sz w:val="20"/>
                <w:szCs w:val="20"/>
              </w:rPr>
            </w:pPr>
            <w:r w:rsidRPr="009E133C">
              <w:rPr>
                <w:rFonts w:ascii="Arial" w:hAnsi="Arial" w:cs="Arial"/>
                <w:sz w:val="20"/>
                <w:szCs w:val="20"/>
              </w:rPr>
              <w:t>C</w:t>
            </w:r>
          </w:p>
        </w:tc>
        <w:tc>
          <w:tcPr>
            <w:tcW w:w="509" w:type="pct"/>
            <w:shd w:val="clear" w:color="auto" w:fill="auto"/>
            <w:noWrap/>
            <w:hideMark/>
          </w:tcPr>
          <w:p w:rsidR="00CD1FC0" w:rsidRPr="009E133C" w:rsidRDefault="00CD1FC0" w:rsidP="009E133C">
            <w:pPr>
              <w:widowControl w:val="0"/>
              <w:spacing w:after="0" w:line="240" w:lineRule="auto"/>
              <w:jc w:val="center"/>
              <w:rPr>
                <w:rFonts w:ascii="Arial" w:hAnsi="Arial" w:cs="Arial"/>
                <w:bCs/>
                <w:sz w:val="20"/>
                <w:szCs w:val="20"/>
              </w:rPr>
            </w:pPr>
            <w:r w:rsidRPr="009E133C">
              <w:rPr>
                <w:rFonts w:ascii="Arial" w:hAnsi="Arial" w:cs="Arial"/>
                <w:sz w:val="20"/>
                <w:szCs w:val="20"/>
              </w:rPr>
              <w:t>D</w:t>
            </w:r>
          </w:p>
        </w:tc>
        <w:tc>
          <w:tcPr>
            <w:tcW w:w="908" w:type="pct"/>
            <w:shd w:val="clear" w:color="auto" w:fill="auto"/>
            <w:noWrap/>
            <w:hideMark/>
          </w:tcPr>
          <w:p w:rsidR="00CD1FC0" w:rsidRPr="009E133C" w:rsidRDefault="00CD1FC0" w:rsidP="009E133C">
            <w:pPr>
              <w:widowControl w:val="0"/>
              <w:spacing w:after="0" w:line="240" w:lineRule="auto"/>
              <w:jc w:val="center"/>
              <w:rPr>
                <w:rFonts w:ascii="Arial" w:hAnsi="Arial" w:cs="Arial"/>
                <w:bCs/>
                <w:sz w:val="20"/>
                <w:szCs w:val="20"/>
              </w:rPr>
            </w:pPr>
            <w:r w:rsidRPr="009E133C">
              <w:rPr>
                <w:rFonts w:ascii="Arial" w:hAnsi="Arial" w:cs="Arial"/>
                <w:sz w:val="20"/>
                <w:szCs w:val="20"/>
              </w:rPr>
              <w:t>F</w:t>
            </w:r>
          </w:p>
        </w:tc>
      </w:tr>
      <w:tr w:rsidR="00D16E7B" w:rsidRPr="009E133C" w:rsidTr="009E133C">
        <w:trPr>
          <w:trHeight w:val="20"/>
          <w:jc w:val="center"/>
        </w:trPr>
        <w:tc>
          <w:tcPr>
            <w:tcW w:w="2253" w:type="pct"/>
            <w:shd w:val="clear" w:color="auto" w:fill="auto"/>
            <w:hideMark/>
          </w:tcPr>
          <w:p w:rsidR="00CD1FC0" w:rsidRPr="009E133C" w:rsidRDefault="00CD1FC0" w:rsidP="009E133C">
            <w:pPr>
              <w:widowControl w:val="0"/>
              <w:spacing w:after="0" w:line="240" w:lineRule="auto"/>
              <w:jc w:val="both"/>
              <w:rPr>
                <w:rFonts w:ascii="Arial" w:hAnsi="Arial" w:cs="Arial"/>
                <w:bCs/>
                <w:sz w:val="20"/>
                <w:szCs w:val="20"/>
              </w:rPr>
            </w:pPr>
            <w:r w:rsidRPr="009E133C">
              <w:rPr>
                <w:rFonts w:ascii="Arial" w:hAnsi="Arial" w:cs="Arial"/>
                <w:sz w:val="20"/>
                <w:szCs w:val="20"/>
              </w:rPr>
              <w:t>INCLUYE LOS SIGUIENTES CONCEPTOS DE LOS COSTOS DEL MUNICIPIO</w:t>
            </w:r>
          </w:p>
        </w:tc>
        <w:tc>
          <w:tcPr>
            <w:tcW w:w="662" w:type="pct"/>
            <w:shd w:val="clear" w:color="auto" w:fill="auto"/>
            <w:hideMark/>
          </w:tcPr>
          <w:p w:rsidR="00CD1FC0" w:rsidRPr="009E133C" w:rsidRDefault="00CD1FC0" w:rsidP="009E133C">
            <w:pPr>
              <w:widowControl w:val="0"/>
              <w:spacing w:after="0" w:line="240" w:lineRule="auto"/>
              <w:jc w:val="both"/>
              <w:rPr>
                <w:rFonts w:ascii="Arial" w:hAnsi="Arial" w:cs="Arial"/>
                <w:bCs/>
                <w:sz w:val="20"/>
                <w:szCs w:val="20"/>
              </w:rPr>
            </w:pPr>
            <w:r w:rsidRPr="009E133C">
              <w:rPr>
                <w:rFonts w:ascii="Arial" w:hAnsi="Arial" w:cs="Arial"/>
                <w:sz w:val="20"/>
                <w:szCs w:val="20"/>
              </w:rPr>
              <w:t>CML. PÚBLICOS</w:t>
            </w:r>
          </w:p>
        </w:tc>
        <w:tc>
          <w:tcPr>
            <w:tcW w:w="668" w:type="pct"/>
            <w:shd w:val="clear" w:color="auto" w:fill="auto"/>
            <w:hideMark/>
          </w:tcPr>
          <w:p w:rsidR="00CD1FC0" w:rsidRPr="009E133C" w:rsidRDefault="00CD1FC0" w:rsidP="009E133C">
            <w:pPr>
              <w:widowControl w:val="0"/>
              <w:spacing w:after="0" w:line="240" w:lineRule="auto"/>
              <w:jc w:val="both"/>
              <w:rPr>
                <w:rFonts w:ascii="Arial" w:hAnsi="Arial" w:cs="Arial"/>
                <w:bCs/>
                <w:sz w:val="20"/>
                <w:szCs w:val="20"/>
              </w:rPr>
            </w:pPr>
            <w:r w:rsidRPr="009E133C">
              <w:rPr>
                <w:rFonts w:ascii="Arial" w:hAnsi="Arial" w:cs="Arial"/>
                <w:sz w:val="20"/>
                <w:szCs w:val="20"/>
              </w:rPr>
              <w:t>CML. COMUNES</w:t>
            </w:r>
          </w:p>
        </w:tc>
        <w:tc>
          <w:tcPr>
            <w:tcW w:w="509" w:type="pct"/>
            <w:shd w:val="clear" w:color="auto" w:fill="auto"/>
            <w:hideMark/>
          </w:tcPr>
          <w:p w:rsidR="00CD1FC0" w:rsidRPr="009E133C" w:rsidRDefault="00CD1FC0" w:rsidP="009E133C">
            <w:pPr>
              <w:widowControl w:val="0"/>
              <w:spacing w:after="0" w:line="240" w:lineRule="auto"/>
              <w:jc w:val="both"/>
              <w:rPr>
                <w:rFonts w:ascii="Arial" w:hAnsi="Arial" w:cs="Arial"/>
                <w:bCs/>
                <w:sz w:val="20"/>
                <w:szCs w:val="20"/>
              </w:rPr>
            </w:pPr>
            <w:r w:rsidRPr="009E133C">
              <w:rPr>
                <w:rFonts w:ascii="Arial" w:hAnsi="Arial" w:cs="Arial"/>
                <w:sz w:val="20"/>
                <w:szCs w:val="20"/>
              </w:rPr>
              <w:t>CU</w:t>
            </w:r>
          </w:p>
        </w:tc>
        <w:tc>
          <w:tcPr>
            <w:tcW w:w="908" w:type="pct"/>
            <w:shd w:val="clear" w:color="auto" w:fill="auto"/>
            <w:hideMark/>
          </w:tcPr>
          <w:p w:rsidR="00CD1FC0" w:rsidRPr="009E133C" w:rsidRDefault="00CD1FC0" w:rsidP="009E133C">
            <w:pPr>
              <w:widowControl w:val="0"/>
              <w:spacing w:after="0" w:line="240" w:lineRule="auto"/>
              <w:jc w:val="both"/>
              <w:rPr>
                <w:rFonts w:ascii="Arial" w:hAnsi="Arial" w:cs="Arial"/>
                <w:bCs/>
                <w:sz w:val="20"/>
                <w:szCs w:val="20"/>
              </w:rPr>
            </w:pPr>
            <w:r w:rsidRPr="009E133C">
              <w:rPr>
                <w:rFonts w:ascii="Arial" w:hAnsi="Arial" w:cs="Arial"/>
                <w:sz w:val="20"/>
                <w:szCs w:val="20"/>
              </w:rPr>
              <w:t>OBSERVACIÓN</w:t>
            </w:r>
          </w:p>
        </w:tc>
      </w:tr>
      <w:tr w:rsidR="00D16E7B" w:rsidRPr="009E133C" w:rsidTr="009E133C">
        <w:trPr>
          <w:trHeight w:val="20"/>
          <w:jc w:val="center"/>
        </w:trPr>
        <w:tc>
          <w:tcPr>
            <w:tcW w:w="2253" w:type="pct"/>
            <w:shd w:val="clear" w:color="auto" w:fill="auto"/>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(1).-GASTOS DE MANTENIMIENTO PREVENTIVO Y CORRECTIVO PROMEDIO DE UNA LUMINARIA AL MES (DADO POR EL MUNICIPIO Y/O CONCESIONADO) ES IGUAL:  RESUMEN DE MANTENIMIENTO DE LUMINARIAS PREVENTIVO Y CORRECTIVO MES / TOTAL DE LUMINARIAS, EN EL TERRITORIO MUNICIPAL</w:t>
            </w:r>
          </w:p>
        </w:tc>
        <w:tc>
          <w:tcPr>
            <w:tcW w:w="662"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w:t>
            </w:r>
          </w:p>
        </w:tc>
        <w:tc>
          <w:tcPr>
            <w:tcW w:w="668"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w:t>
            </w:r>
          </w:p>
        </w:tc>
        <w:tc>
          <w:tcPr>
            <w:tcW w:w="509"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908" w:type="pct"/>
            <w:shd w:val="clear" w:color="auto" w:fill="auto"/>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GASTOS POR UNA LUMINARIA</w:t>
            </w:r>
          </w:p>
        </w:tc>
      </w:tr>
      <w:tr w:rsidR="00D16E7B" w:rsidRPr="009E133C" w:rsidTr="009E133C">
        <w:trPr>
          <w:trHeight w:val="20"/>
          <w:jc w:val="center"/>
        </w:trPr>
        <w:tc>
          <w:tcPr>
            <w:tcW w:w="2253" w:type="pct"/>
            <w:shd w:val="clear" w:color="auto" w:fill="auto"/>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(2).- GASTOS POR DEPRECIACIÓN PROMEDIO DE UNA LUMINARIA</w:t>
            </w:r>
            <w:proofErr w:type="gramStart"/>
            <w:r w:rsidRPr="009E133C">
              <w:rPr>
                <w:rFonts w:ascii="Arial" w:hAnsi="Arial" w:cs="Arial"/>
                <w:sz w:val="20"/>
                <w:szCs w:val="20"/>
              </w:rPr>
              <w:t>:  ES</w:t>
            </w:r>
            <w:proofErr w:type="gramEnd"/>
            <w:r w:rsidRPr="009E133C">
              <w:rPr>
                <w:rFonts w:ascii="Arial" w:hAnsi="Arial" w:cs="Arial"/>
                <w:sz w:val="20"/>
                <w:szCs w:val="20"/>
              </w:rPr>
              <w:t xml:space="preserve"> IGUAL A MONTO TOTAL DEL MOBILIARIO SEGÚN SU UBICACIÓN (K Y/O L) / 60 MESES/ TOTAL DE LUMINARIAS, SEGÚN SU UBICACIÓN.</w:t>
            </w:r>
            <w:r w:rsidRPr="009E133C">
              <w:rPr>
                <w:rFonts w:ascii="Arial" w:hAnsi="Arial" w:cs="Arial"/>
                <w:iCs/>
                <w:sz w:val="20"/>
                <w:szCs w:val="20"/>
              </w:rPr>
              <w:t xml:space="preserve"> (REPOSICIÓN DE LUMINARIAS DE   LAS QUE SE LES ACABO LA VIDA ÚTIL A CADA 60 MESES (5 AÑOS))</w:t>
            </w:r>
          </w:p>
        </w:tc>
        <w:tc>
          <w:tcPr>
            <w:tcW w:w="662"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xml:space="preserve">$68.33 </w:t>
            </w:r>
          </w:p>
        </w:tc>
        <w:tc>
          <w:tcPr>
            <w:tcW w:w="668"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xml:space="preserve">$60.00 </w:t>
            </w:r>
          </w:p>
        </w:tc>
        <w:tc>
          <w:tcPr>
            <w:tcW w:w="509"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908" w:type="pct"/>
            <w:shd w:val="clear" w:color="auto" w:fill="auto"/>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GASTOS POR UNA LUMINARIA</w:t>
            </w:r>
          </w:p>
        </w:tc>
      </w:tr>
      <w:tr w:rsidR="00D16E7B" w:rsidRPr="009E133C" w:rsidTr="009E133C">
        <w:trPr>
          <w:trHeight w:val="20"/>
          <w:jc w:val="center"/>
        </w:trPr>
        <w:tc>
          <w:tcPr>
            <w:tcW w:w="2253" w:type="pct"/>
            <w:shd w:val="clear" w:color="auto" w:fill="auto"/>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(3).- GASTOS PROMEDIOS PARA EL MUNICIPIO POR ENERGÍA DE UNA LUMINARIA AL MES ES IGUAL</w:t>
            </w:r>
            <w:proofErr w:type="gramStart"/>
            <w:r w:rsidRPr="009E133C">
              <w:rPr>
                <w:rFonts w:ascii="Arial" w:hAnsi="Arial" w:cs="Arial"/>
                <w:sz w:val="20"/>
                <w:szCs w:val="20"/>
              </w:rPr>
              <w:t>:  TOTAL</w:t>
            </w:r>
            <w:proofErr w:type="gramEnd"/>
            <w:r w:rsidRPr="009E133C">
              <w:rPr>
                <w:rFonts w:ascii="Arial" w:hAnsi="Arial" w:cs="Arial"/>
                <w:sz w:val="20"/>
                <w:szCs w:val="20"/>
              </w:rPr>
              <w:t xml:space="preserve"> DE GASTOS POR ENERGÍA / EL TOTAL DE LUMINARIAS REGISTRADAS POR CFE.</w:t>
            </w:r>
          </w:p>
        </w:tc>
        <w:tc>
          <w:tcPr>
            <w:tcW w:w="662"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xml:space="preserve">$123.69 </w:t>
            </w:r>
          </w:p>
        </w:tc>
        <w:tc>
          <w:tcPr>
            <w:tcW w:w="668"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xml:space="preserve">$123.69 </w:t>
            </w:r>
          </w:p>
        </w:tc>
        <w:tc>
          <w:tcPr>
            <w:tcW w:w="509"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908" w:type="pct"/>
            <w:shd w:val="clear" w:color="auto" w:fill="auto"/>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GASTOS POR UNA LUMINARIA</w:t>
            </w:r>
          </w:p>
        </w:tc>
      </w:tr>
      <w:tr w:rsidR="00D16E7B" w:rsidRPr="009E133C" w:rsidTr="009E133C">
        <w:trPr>
          <w:trHeight w:val="20"/>
          <w:jc w:val="center"/>
        </w:trPr>
        <w:tc>
          <w:tcPr>
            <w:tcW w:w="2253" w:type="pct"/>
            <w:shd w:val="clear" w:color="auto" w:fill="auto"/>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 xml:space="preserve">(4).-GASTOS POR INFLACIÓN DE LA ENERGÍA, DE UNA LUMINARIA AL MES:  ES IGUAL AL GASTO PARA EL MUNICIPIO POR ENERGÍA DE UNA LUMINARIA RENGLÓN (3) AL MES Y MULTIPLICADO POR LA INFLACIÓN MENSUAL DE LA ENERGÍA DEL AÑO 2022 MES NOVIEMBRE Y DICIEMBRE </w:t>
            </w:r>
            <w:r w:rsidRPr="009E133C">
              <w:rPr>
                <w:rFonts w:ascii="Arial" w:hAnsi="Arial" w:cs="Arial"/>
                <w:sz w:val="20"/>
                <w:szCs w:val="20"/>
              </w:rPr>
              <w:lastRenderedPageBreak/>
              <w:t>DE LA TARIFA DEL ALUMBRADO PUBLICO QUE FUE DE 0.005% PROMEDIO MENSUAL.</w:t>
            </w:r>
          </w:p>
        </w:tc>
        <w:tc>
          <w:tcPr>
            <w:tcW w:w="662"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lastRenderedPageBreak/>
              <w:t>$1.36</w:t>
            </w:r>
          </w:p>
          <w:p w:rsidR="00CD1FC0" w:rsidRPr="009E133C" w:rsidRDefault="00CD1FC0" w:rsidP="009E133C">
            <w:pPr>
              <w:widowControl w:val="0"/>
              <w:spacing w:after="0" w:line="240" w:lineRule="auto"/>
              <w:rPr>
                <w:rFonts w:ascii="Arial" w:hAnsi="Arial" w:cs="Arial"/>
                <w:sz w:val="20"/>
                <w:szCs w:val="20"/>
              </w:rPr>
            </w:pPr>
          </w:p>
        </w:tc>
        <w:tc>
          <w:tcPr>
            <w:tcW w:w="668"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$1.36</w:t>
            </w:r>
          </w:p>
        </w:tc>
        <w:tc>
          <w:tcPr>
            <w:tcW w:w="509"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908" w:type="pct"/>
            <w:shd w:val="clear" w:color="auto" w:fill="auto"/>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GASTOS POR UNA LUMINARIA</w:t>
            </w:r>
          </w:p>
        </w:tc>
      </w:tr>
      <w:tr w:rsidR="00D16E7B" w:rsidRPr="009E133C" w:rsidTr="009E133C">
        <w:trPr>
          <w:trHeight w:val="20"/>
          <w:jc w:val="center"/>
        </w:trPr>
        <w:tc>
          <w:tcPr>
            <w:tcW w:w="2253" w:type="pct"/>
            <w:shd w:val="clear" w:color="auto" w:fill="auto"/>
            <w:hideMark/>
          </w:tcPr>
          <w:p w:rsidR="00CD1FC0" w:rsidRPr="009E133C" w:rsidRDefault="00CD1FC0" w:rsidP="009E133C">
            <w:pPr>
              <w:widowControl w:val="0"/>
              <w:spacing w:after="0" w:line="240" w:lineRule="auto"/>
              <w:jc w:val="both"/>
              <w:rPr>
                <w:rFonts w:ascii="Arial" w:hAnsi="Arial" w:cs="Arial"/>
                <w:bCs/>
                <w:sz w:val="20"/>
                <w:szCs w:val="20"/>
              </w:rPr>
            </w:pPr>
            <w:r w:rsidRPr="009E133C">
              <w:rPr>
                <w:rFonts w:ascii="Arial" w:hAnsi="Arial" w:cs="Arial"/>
                <w:sz w:val="20"/>
                <w:szCs w:val="20"/>
              </w:rPr>
              <w:lastRenderedPageBreak/>
              <w:t xml:space="preserve">(5).- GASTOS DE ADMINISTRACIÓN DEL SERVICIO DE ALUMBRADO PUBLICO DEL MUNICIPIO, AL MES POR SUJETO PASIVO ES IGUAL: A GASTOS DE ADMINISTRACIÓN (F) AL MES ENTRE EL TOTAL DE SUJETOS PASIVOS REGISTRADOS EN CFE (C) </w:t>
            </w:r>
          </w:p>
        </w:tc>
        <w:tc>
          <w:tcPr>
            <w:tcW w:w="662"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668"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509"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$2.81</w:t>
            </w:r>
          </w:p>
        </w:tc>
        <w:tc>
          <w:tcPr>
            <w:tcW w:w="908" w:type="pct"/>
            <w:shd w:val="clear" w:color="auto" w:fill="auto"/>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GASTO POR SUJETO PASIVO</w:t>
            </w:r>
          </w:p>
        </w:tc>
      </w:tr>
      <w:tr w:rsidR="00D16E7B" w:rsidRPr="009E133C" w:rsidTr="009E133C">
        <w:trPr>
          <w:trHeight w:val="20"/>
          <w:jc w:val="center"/>
        </w:trPr>
        <w:tc>
          <w:tcPr>
            <w:tcW w:w="2253" w:type="pct"/>
            <w:shd w:val="clear" w:color="auto" w:fill="auto"/>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(6).-TOTALES SUMAS DE GASTOS POR LOS CONCEPTOS (1) + (2) + (3) + (4) = X</w:t>
            </w:r>
          </w:p>
        </w:tc>
        <w:tc>
          <w:tcPr>
            <w:tcW w:w="662"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$193.39</w:t>
            </w:r>
          </w:p>
        </w:tc>
        <w:tc>
          <w:tcPr>
            <w:tcW w:w="668"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xml:space="preserve">$185.06 </w:t>
            </w:r>
          </w:p>
        </w:tc>
        <w:tc>
          <w:tcPr>
            <w:tcW w:w="509"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908" w:type="pct"/>
            <w:shd w:val="clear" w:color="auto" w:fill="auto"/>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TOTAL DE GASTOS POR UNA LUMINARIA</w:t>
            </w:r>
          </w:p>
        </w:tc>
      </w:tr>
      <w:tr w:rsidR="00D16E7B" w:rsidRPr="009E133C" w:rsidTr="009E133C">
        <w:trPr>
          <w:trHeight w:val="20"/>
          <w:jc w:val="center"/>
        </w:trPr>
        <w:tc>
          <w:tcPr>
            <w:tcW w:w="2253" w:type="pct"/>
            <w:shd w:val="clear" w:color="auto" w:fill="auto"/>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(7).-TOTALES SUMAS DE GASTOS POR LOS CONCEPTOS (5) + (6) + (7) =Y</w:t>
            </w:r>
          </w:p>
        </w:tc>
        <w:tc>
          <w:tcPr>
            <w:tcW w:w="662"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668"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509"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xml:space="preserve">$2.81 </w:t>
            </w:r>
          </w:p>
        </w:tc>
        <w:tc>
          <w:tcPr>
            <w:tcW w:w="908" w:type="pct"/>
            <w:shd w:val="clear" w:color="auto" w:fill="auto"/>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TOTAL DE GASTOS POR CADA SUJETO PASIVO REGISTRADO EN CFE</w:t>
            </w:r>
          </w:p>
        </w:tc>
      </w:tr>
      <w:tr w:rsidR="00D16E7B" w:rsidRPr="009E133C" w:rsidTr="009E133C">
        <w:trPr>
          <w:trHeight w:val="20"/>
          <w:jc w:val="center"/>
        </w:trPr>
        <w:tc>
          <w:tcPr>
            <w:tcW w:w="2253" w:type="pct"/>
            <w:shd w:val="clear" w:color="auto" w:fill="auto"/>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(8).-GASTO POR METRO LINEAL AL MES, DE LOS CONCEPTOS (X) ES IGUAL AL GASTOS TOTALES POR UNA LUMINARIA / UNA CONSTANTE DE 25 METROS EQUIDISTANCIA MEDIA ÍNTERPOSTAL / ENTRE DOS FRENTES</w:t>
            </w:r>
          </w:p>
        </w:tc>
        <w:tc>
          <w:tcPr>
            <w:tcW w:w="662"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$3.87</w:t>
            </w:r>
          </w:p>
        </w:tc>
        <w:tc>
          <w:tcPr>
            <w:tcW w:w="668"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xml:space="preserve">$3.70 </w:t>
            </w:r>
          </w:p>
        </w:tc>
        <w:tc>
          <w:tcPr>
            <w:tcW w:w="509" w:type="pct"/>
            <w:shd w:val="clear" w:color="auto" w:fill="auto"/>
            <w:noWrap/>
            <w:hideMark/>
          </w:tcPr>
          <w:p w:rsidR="00CD1FC0" w:rsidRPr="009E133C" w:rsidRDefault="00CD1FC0" w:rsidP="009E133C">
            <w:pPr>
              <w:widowControl w:val="0"/>
              <w:spacing w:after="0" w:line="240" w:lineRule="auto"/>
              <w:jc w:val="right"/>
              <w:rPr>
                <w:rFonts w:ascii="Arial" w:hAnsi="Arial" w:cs="Arial"/>
                <w:sz w:val="20"/>
                <w:szCs w:val="20"/>
              </w:rPr>
            </w:pPr>
            <w:r w:rsidRPr="009E133C">
              <w:rPr>
                <w:rFonts w:ascii="Arial" w:hAnsi="Arial" w:cs="Arial"/>
                <w:sz w:val="20"/>
                <w:szCs w:val="20"/>
              </w:rPr>
              <w:t> </w:t>
            </w:r>
          </w:p>
        </w:tc>
        <w:tc>
          <w:tcPr>
            <w:tcW w:w="908" w:type="pct"/>
            <w:shd w:val="clear" w:color="auto" w:fill="auto"/>
            <w:noWrap/>
            <w:hideMark/>
          </w:tcPr>
          <w:p w:rsidR="00CD1FC0" w:rsidRPr="009E133C" w:rsidRDefault="00CD1FC0" w:rsidP="009E133C">
            <w:pPr>
              <w:widowControl w:val="0"/>
              <w:spacing w:after="0" w:line="240" w:lineRule="auto"/>
              <w:jc w:val="both"/>
              <w:rPr>
                <w:rFonts w:ascii="Arial" w:hAnsi="Arial" w:cs="Arial"/>
                <w:sz w:val="20"/>
                <w:szCs w:val="20"/>
              </w:rPr>
            </w:pPr>
            <w:r w:rsidRPr="009E133C">
              <w:rPr>
                <w:rFonts w:ascii="Arial" w:hAnsi="Arial" w:cs="Arial"/>
                <w:sz w:val="20"/>
                <w:szCs w:val="20"/>
              </w:rPr>
              <w:t> </w:t>
            </w:r>
          </w:p>
        </w:tc>
      </w:tr>
    </w:tbl>
    <w:p w:rsidR="00CD1FC0" w:rsidRPr="00CD1FC0" w:rsidRDefault="00CD1FC0" w:rsidP="00CD1FC0">
      <w:pPr>
        <w:widowControl w:val="0"/>
        <w:spacing w:after="0" w:line="240" w:lineRule="auto"/>
        <w:jc w:val="both"/>
        <w:rPr>
          <w:rFonts w:ascii="Arial" w:hAnsi="Arial" w:cs="Arial"/>
          <w:kern w:val="2"/>
          <w:sz w:val="20"/>
          <w:szCs w:val="20"/>
        </w:rPr>
      </w:pPr>
    </w:p>
    <w:p w:rsidR="00CD1FC0" w:rsidRPr="00CD1FC0" w:rsidRDefault="00CD1FC0" w:rsidP="00A25A78">
      <w:pPr>
        <w:widowControl w:val="0"/>
        <w:numPr>
          <w:ilvl w:val="0"/>
          <w:numId w:val="50"/>
        </w:numPr>
        <w:tabs>
          <w:tab w:val="left" w:pos="284"/>
        </w:tabs>
        <w:spacing w:after="0" w:line="240" w:lineRule="auto"/>
        <w:ind w:left="0" w:firstLine="0"/>
        <w:contextualSpacing/>
        <w:jc w:val="both"/>
        <w:rPr>
          <w:rFonts w:ascii="Arial" w:hAnsi="Arial" w:cs="Arial"/>
          <w:bCs/>
          <w:kern w:val="2"/>
          <w:sz w:val="24"/>
          <w:szCs w:val="24"/>
        </w:rPr>
      </w:pPr>
      <w:r w:rsidRPr="00CD1FC0">
        <w:rPr>
          <w:rFonts w:ascii="Arial" w:hAnsi="Arial" w:cs="Arial"/>
          <w:kern w:val="2"/>
          <w:sz w:val="24"/>
          <w:szCs w:val="24"/>
        </w:rPr>
        <w:t>TABLA C:</w:t>
      </w:r>
    </w:p>
    <w:p w:rsidR="00A95E0F" w:rsidRDefault="00A95E0F" w:rsidP="00A95E0F">
      <w:pPr>
        <w:widowControl w:val="0"/>
        <w:spacing w:after="0" w:line="240" w:lineRule="auto"/>
        <w:contextualSpacing/>
        <w:jc w:val="both"/>
        <w:rPr>
          <w:rFonts w:ascii="Arial" w:hAnsi="Arial" w:cs="Arial"/>
          <w:kern w:val="2"/>
          <w:sz w:val="24"/>
          <w:szCs w:val="24"/>
        </w:rPr>
      </w:pPr>
    </w:p>
    <w:p w:rsidR="00CD1FC0" w:rsidRDefault="00CD1FC0" w:rsidP="00A95E0F">
      <w:pPr>
        <w:widowControl w:val="0"/>
        <w:spacing w:after="0" w:line="240" w:lineRule="auto"/>
        <w:contextualSpacing/>
        <w:jc w:val="both"/>
        <w:rPr>
          <w:rFonts w:ascii="Arial" w:hAnsi="Arial" w:cs="Arial"/>
          <w:kern w:val="2"/>
          <w:sz w:val="24"/>
          <w:szCs w:val="24"/>
        </w:rPr>
      </w:pPr>
      <w:r w:rsidRPr="00CD1FC0">
        <w:rPr>
          <w:rFonts w:ascii="Arial" w:hAnsi="Arial" w:cs="Arial"/>
          <w:kern w:val="2"/>
          <w:sz w:val="24"/>
          <w:szCs w:val="24"/>
        </w:rPr>
        <w:t>EN LA TABLA “C” SE HACE LA CONVERSIÓN DE PESOS A UMA DE LAS TRES VARIABLES, CML PÚBLICOS, CML COMÚN, C.U. Y QUE SON ESTOS VALORES RESULTANTES QUE DEBEN INSERTARSE EN LA FÓRMULA MDSIAP Y QUE APLICANDO SEGÚN EL BENEFICIO QUE TIENE CADA SUJETO PASIVO DE LOS DIFERENTES FRENTES ILUMINADOS DE LOS PROPIETARIOS Y/O POSEEDORES DE BIENES INMUEBLES SE OBTIENE EL MONTO DE CONTRIBUCIÓN, SIN IMPORTAR EL USO Y/O DESTINO DEL BIEN INMUEBLE, SE EXPRESADO EN UN SOLO BLOQUE GENERAL UNIVERSAL, SEGÚN SU BENEFICIO POR ESTÍMULO FISCAL DADO EN METROS LUZ Y MONTO DE CONTRIBUCIÓN DADO EN UMA.</w:t>
      </w:r>
    </w:p>
    <w:p w:rsidR="00242563" w:rsidRDefault="00242563" w:rsidP="00242563">
      <w:pPr>
        <w:widowControl w:val="0"/>
        <w:spacing w:after="0" w:line="240" w:lineRule="auto"/>
        <w:contextualSpacing/>
        <w:jc w:val="both"/>
        <w:rPr>
          <w:rFonts w:ascii="Arial" w:hAnsi="Arial" w:cs="Arial"/>
          <w:kern w:val="2"/>
          <w:sz w:val="24"/>
          <w:szCs w:val="24"/>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5"/>
        <w:gridCol w:w="2035"/>
        <w:gridCol w:w="958"/>
        <w:gridCol w:w="958"/>
        <w:gridCol w:w="958"/>
        <w:gridCol w:w="3830"/>
      </w:tblGrid>
      <w:tr w:rsidR="00242563" w:rsidRPr="009E133C" w:rsidTr="009E133C">
        <w:trPr>
          <w:trHeight w:val="371"/>
          <w:jc w:val="center"/>
        </w:trPr>
        <w:tc>
          <w:tcPr>
            <w:tcW w:w="5000" w:type="pct"/>
            <w:gridSpan w:val="6"/>
            <w:shd w:val="clear" w:color="auto" w:fill="auto"/>
            <w:hideMark/>
          </w:tcPr>
          <w:p w:rsidR="00242563" w:rsidRPr="009E133C" w:rsidRDefault="00242563" w:rsidP="009E133C">
            <w:pPr>
              <w:widowControl w:val="0"/>
              <w:spacing w:after="0" w:line="240" w:lineRule="auto"/>
              <w:jc w:val="both"/>
              <w:rPr>
                <w:rFonts w:ascii="Arial" w:hAnsi="Arial" w:cs="Arial"/>
                <w:bCs/>
                <w:sz w:val="20"/>
                <w:szCs w:val="20"/>
              </w:rPr>
            </w:pPr>
            <w:r w:rsidRPr="009E133C">
              <w:rPr>
                <w:rFonts w:ascii="Arial" w:hAnsi="Arial" w:cs="Arial"/>
                <w:sz w:val="20"/>
                <w:szCs w:val="20"/>
              </w:rPr>
              <w:lastRenderedPageBreak/>
              <w:t>TABLA C: CONVERSIÓN A UNIDADES DE MEDIDA Y ACTUALIZACIÓN DE: CML. PÚBLICOS, CML.COMUN, CU.</w:t>
            </w:r>
          </w:p>
        </w:tc>
      </w:tr>
      <w:tr w:rsidR="00D16E7B" w:rsidRPr="009E133C" w:rsidTr="009E133C">
        <w:trPr>
          <w:trHeight w:val="457"/>
          <w:jc w:val="center"/>
        </w:trPr>
        <w:tc>
          <w:tcPr>
            <w:tcW w:w="174" w:type="pct"/>
            <w:shd w:val="clear" w:color="auto" w:fill="auto"/>
            <w:noWrap/>
            <w:hideMark/>
          </w:tcPr>
          <w:p w:rsidR="00242563" w:rsidRPr="009E133C" w:rsidRDefault="00242563" w:rsidP="009E133C">
            <w:pPr>
              <w:widowControl w:val="0"/>
              <w:spacing w:after="0" w:line="240" w:lineRule="auto"/>
              <w:jc w:val="both"/>
              <w:rPr>
                <w:rFonts w:ascii="Arial" w:hAnsi="Arial" w:cs="Arial"/>
                <w:bCs/>
                <w:sz w:val="20"/>
                <w:szCs w:val="20"/>
              </w:rPr>
            </w:pPr>
            <w:r w:rsidRPr="009E133C">
              <w:rPr>
                <w:rFonts w:ascii="Arial" w:hAnsi="Arial" w:cs="Arial"/>
                <w:sz w:val="20"/>
                <w:szCs w:val="20"/>
              </w:rPr>
              <w:t> </w:t>
            </w:r>
          </w:p>
        </w:tc>
        <w:tc>
          <w:tcPr>
            <w:tcW w:w="1124" w:type="pct"/>
            <w:shd w:val="clear" w:color="auto" w:fill="auto"/>
            <w:noWrap/>
            <w:hideMark/>
          </w:tcPr>
          <w:p w:rsidR="00242563" w:rsidRPr="009E133C" w:rsidRDefault="00242563" w:rsidP="009E133C">
            <w:pPr>
              <w:widowControl w:val="0"/>
              <w:spacing w:after="0" w:line="240" w:lineRule="auto"/>
              <w:jc w:val="both"/>
              <w:rPr>
                <w:rFonts w:ascii="Arial" w:hAnsi="Arial" w:cs="Arial"/>
                <w:bCs/>
                <w:sz w:val="20"/>
                <w:szCs w:val="20"/>
              </w:rPr>
            </w:pPr>
            <w:r w:rsidRPr="009E133C">
              <w:rPr>
                <w:rFonts w:ascii="Arial" w:hAnsi="Arial" w:cs="Arial"/>
                <w:sz w:val="20"/>
                <w:szCs w:val="20"/>
              </w:rPr>
              <w:t>CML. PÚBLICOS</w:t>
            </w:r>
          </w:p>
        </w:tc>
        <w:tc>
          <w:tcPr>
            <w:tcW w:w="529" w:type="pct"/>
            <w:shd w:val="clear" w:color="auto" w:fill="auto"/>
            <w:noWrap/>
            <w:hideMark/>
          </w:tcPr>
          <w:p w:rsidR="00242563" w:rsidRPr="009E133C" w:rsidRDefault="00242563" w:rsidP="009E133C">
            <w:pPr>
              <w:widowControl w:val="0"/>
              <w:spacing w:after="0" w:line="240" w:lineRule="auto"/>
              <w:jc w:val="right"/>
              <w:rPr>
                <w:rFonts w:ascii="Arial" w:hAnsi="Arial" w:cs="Arial"/>
                <w:bCs/>
                <w:sz w:val="20"/>
                <w:szCs w:val="20"/>
              </w:rPr>
            </w:pPr>
            <w:r w:rsidRPr="009E133C">
              <w:rPr>
                <w:rFonts w:ascii="Arial" w:hAnsi="Arial" w:cs="Arial"/>
                <w:sz w:val="20"/>
                <w:szCs w:val="20"/>
              </w:rPr>
              <w:t>0.0373</w:t>
            </w:r>
          </w:p>
        </w:tc>
        <w:tc>
          <w:tcPr>
            <w:tcW w:w="529" w:type="pct"/>
            <w:shd w:val="clear" w:color="auto" w:fill="auto"/>
            <w:noWrap/>
            <w:hideMark/>
          </w:tcPr>
          <w:p w:rsidR="00242563" w:rsidRPr="009E133C" w:rsidRDefault="00242563" w:rsidP="009E133C">
            <w:pPr>
              <w:widowControl w:val="0"/>
              <w:spacing w:after="0" w:line="240" w:lineRule="auto"/>
              <w:jc w:val="right"/>
              <w:rPr>
                <w:rFonts w:ascii="Arial" w:hAnsi="Arial" w:cs="Arial"/>
                <w:bCs/>
                <w:sz w:val="20"/>
                <w:szCs w:val="20"/>
              </w:rPr>
            </w:pPr>
            <w:r w:rsidRPr="009E133C">
              <w:rPr>
                <w:rFonts w:ascii="Arial" w:hAnsi="Arial" w:cs="Arial"/>
                <w:sz w:val="20"/>
                <w:szCs w:val="20"/>
              </w:rPr>
              <w:t> </w:t>
            </w:r>
          </w:p>
        </w:tc>
        <w:tc>
          <w:tcPr>
            <w:tcW w:w="529" w:type="pct"/>
            <w:shd w:val="clear" w:color="auto" w:fill="auto"/>
            <w:noWrap/>
            <w:hideMark/>
          </w:tcPr>
          <w:p w:rsidR="00242563" w:rsidRPr="009E133C" w:rsidRDefault="00242563" w:rsidP="009E133C">
            <w:pPr>
              <w:widowControl w:val="0"/>
              <w:spacing w:after="0" w:line="240" w:lineRule="auto"/>
              <w:jc w:val="right"/>
              <w:rPr>
                <w:rFonts w:ascii="Arial" w:hAnsi="Arial" w:cs="Arial"/>
                <w:bCs/>
                <w:sz w:val="20"/>
                <w:szCs w:val="20"/>
              </w:rPr>
            </w:pPr>
            <w:r w:rsidRPr="009E133C">
              <w:rPr>
                <w:rFonts w:ascii="Arial" w:hAnsi="Arial" w:cs="Arial"/>
                <w:sz w:val="20"/>
                <w:szCs w:val="20"/>
              </w:rPr>
              <w:t> </w:t>
            </w:r>
          </w:p>
        </w:tc>
        <w:tc>
          <w:tcPr>
            <w:tcW w:w="2115" w:type="pct"/>
            <w:shd w:val="clear" w:color="auto" w:fill="auto"/>
            <w:hideMark/>
          </w:tcPr>
          <w:p w:rsidR="00242563" w:rsidRPr="009E133C" w:rsidRDefault="00242563" w:rsidP="009E133C">
            <w:pPr>
              <w:widowControl w:val="0"/>
              <w:spacing w:after="0" w:line="240" w:lineRule="auto"/>
              <w:jc w:val="both"/>
              <w:rPr>
                <w:rFonts w:ascii="Arial" w:hAnsi="Arial" w:cs="Arial"/>
                <w:bCs/>
                <w:sz w:val="20"/>
                <w:szCs w:val="20"/>
              </w:rPr>
            </w:pPr>
            <w:r w:rsidRPr="009E133C">
              <w:rPr>
                <w:rFonts w:ascii="Arial" w:hAnsi="Arial" w:cs="Arial"/>
                <w:sz w:val="20"/>
                <w:szCs w:val="20"/>
              </w:rPr>
              <w:t>APLICAR, EN FORMULA MDSIAP</w:t>
            </w:r>
          </w:p>
        </w:tc>
      </w:tr>
      <w:tr w:rsidR="00D16E7B" w:rsidRPr="009E133C" w:rsidTr="009E133C">
        <w:trPr>
          <w:trHeight w:val="552"/>
          <w:jc w:val="center"/>
        </w:trPr>
        <w:tc>
          <w:tcPr>
            <w:tcW w:w="174" w:type="pct"/>
            <w:shd w:val="clear" w:color="auto" w:fill="auto"/>
            <w:noWrap/>
            <w:hideMark/>
          </w:tcPr>
          <w:p w:rsidR="00242563" w:rsidRPr="009E133C" w:rsidRDefault="00242563" w:rsidP="009E133C">
            <w:pPr>
              <w:widowControl w:val="0"/>
              <w:spacing w:after="0" w:line="240" w:lineRule="auto"/>
              <w:jc w:val="both"/>
              <w:rPr>
                <w:rFonts w:ascii="Arial" w:hAnsi="Arial" w:cs="Arial"/>
                <w:bCs/>
                <w:sz w:val="20"/>
                <w:szCs w:val="20"/>
              </w:rPr>
            </w:pPr>
            <w:r w:rsidRPr="009E133C">
              <w:rPr>
                <w:rFonts w:ascii="Arial" w:hAnsi="Arial" w:cs="Arial"/>
                <w:sz w:val="20"/>
                <w:szCs w:val="20"/>
              </w:rPr>
              <w:t> </w:t>
            </w:r>
          </w:p>
        </w:tc>
        <w:tc>
          <w:tcPr>
            <w:tcW w:w="1124" w:type="pct"/>
            <w:shd w:val="clear" w:color="auto" w:fill="auto"/>
            <w:noWrap/>
            <w:hideMark/>
          </w:tcPr>
          <w:p w:rsidR="00242563" w:rsidRPr="009E133C" w:rsidRDefault="00242563" w:rsidP="009E133C">
            <w:pPr>
              <w:widowControl w:val="0"/>
              <w:spacing w:after="0" w:line="240" w:lineRule="auto"/>
              <w:jc w:val="both"/>
              <w:rPr>
                <w:rFonts w:ascii="Arial" w:hAnsi="Arial" w:cs="Arial"/>
                <w:bCs/>
                <w:sz w:val="20"/>
                <w:szCs w:val="20"/>
              </w:rPr>
            </w:pPr>
            <w:r w:rsidRPr="009E133C">
              <w:rPr>
                <w:rFonts w:ascii="Arial" w:hAnsi="Arial" w:cs="Arial"/>
                <w:sz w:val="20"/>
                <w:szCs w:val="20"/>
              </w:rPr>
              <w:t>CML. COMÚN</w:t>
            </w:r>
          </w:p>
        </w:tc>
        <w:tc>
          <w:tcPr>
            <w:tcW w:w="529" w:type="pct"/>
            <w:shd w:val="clear" w:color="auto" w:fill="auto"/>
            <w:noWrap/>
            <w:hideMark/>
          </w:tcPr>
          <w:p w:rsidR="00242563" w:rsidRPr="009E133C" w:rsidRDefault="00242563" w:rsidP="009E133C">
            <w:pPr>
              <w:widowControl w:val="0"/>
              <w:spacing w:after="0" w:line="240" w:lineRule="auto"/>
              <w:jc w:val="right"/>
              <w:rPr>
                <w:rFonts w:ascii="Arial" w:hAnsi="Arial" w:cs="Arial"/>
                <w:bCs/>
                <w:sz w:val="20"/>
                <w:szCs w:val="20"/>
              </w:rPr>
            </w:pPr>
            <w:r w:rsidRPr="009E133C">
              <w:rPr>
                <w:rFonts w:ascii="Arial" w:hAnsi="Arial" w:cs="Arial"/>
                <w:sz w:val="20"/>
                <w:szCs w:val="20"/>
              </w:rPr>
              <w:t> </w:t>
            </w:r>
          </w:p>
        </w:tc>
        <w:tc>
          <w:tcPr>
            <w:tcW w:w="529" w:type="pct"/>
            <w:shd w:val="clear" w:color="auto" w:fill="auto"/>
            <w:noWrap/>
            <w:hideMark/>
          </w:tcPr>
          <w:p w:rsidR="00242563" w:rsidRPr="009E133C" w:rsidRDefault="00242563" w:rsidP="009E133C">
            <w:pPr>
              <w:widowControl w:val="0"/>
              <w:spacing w:after="0" w:line="240" w:lineRule="auto"/>
              <w:jc w:val="right"/>
              <w:rPr>
                <w:rFonts w:ascii="Arial" w:hAnsi="Arial" w:cs="Arial"/>
                <w:bCs/>
                <w:sz w:val="20"/>
                <w:szCs w:val="20"/>
              </w:rPr>
            </w:pPr>
            <w:r w:rsidRPr="009E133C">
              <w:rPr>
                <w:rFonts w:ascii="Arial" w:hAnsi="Arial" w:cs="Arial"/>
                <w:sz w:val="20"/>
                <w:szCs w:val="20"/>
              </w:rPr>
              <w:t>0.0357</w:t>
            </w:r>
          </w:p>
        </w:tc>
        <w:tc>
          <w:tcPr>
            <w:tcW w:w="529" w:type="pct"/>
            <w:shd w:val="clear" w:color="auto" w:fill="auto"/>
            <w:noWrap/>
            <w:hideMark/>
          </w:tcPr>
          <w:p w:rsidR="00242563" w:rsidRPr="009E133C" w:rsidRDefault="00242563" w:rsidP="009E133C">
            <w:pPr>
              <w:widowControl w:val="0"/>
              <w:spacing w:after="0" w:line="240" w:lineRule="auto"/>
              <w:jc w:val="right"/>
              <w:rPr>
                <w:rFonts w:ascii="Arial" w:hAnsi="Arial" w:cs="Arial"/>
                <w:bCs/>
                <w:sz w:val="20"/>
                <w:szCs w:val="20"/>
              </w:rPr>
            </w:pPr>
            <w:r w:rsidRPr="009E133C">
              <w:rPr>
                <w:rFonts w:ascii="Arial" w:hAnsi="Arial" w:cs="Arial"/>
                <w:sz w:val="20"/>
                <w:szCs w:val="20"/>
              </w:rPr>
              <w:t> </w:t>
            </w:r>
          </w:p>
        </w:tc>
        <w:tc>
          <w:tcPr>
            <w:tcW w:w="2115" w:type="pct"/>
            <w:shd w:val="clear" w:color="auto" w:fill="auto"/>
            <w:hideMark/>
          </w:tcPr>
          <w:p w:rsidR="00242563" w:rsidRPr="009E133C" w:rsidRDefault="00242563" w:rsidP="009E133C">
            <w:pPr>
              <w:widowControl w:val="0"/>
              <w:spacing w:after="0" w:line="240" w:lineRule="auto"/>
              <w:jc w:val="both"/>
              <w:rPr>
                <w:rFonts w:ascii="Arial" w:hAnsi="Arial" w:cs="Arial"/>
                <w:bCs/>
                <w:sz w:val="20"/>
                <w:szCs w:val="20"/>
              </w:rPr>
            </w:pPr>
            <w:r w:rsidRPr="009E133C">
              <w:rPr>
                <w:rFonts w:ascii="Arial" w:hAnsi="Arial" w:cs="Arial"/>
                <w:sz w:val="20"/>
                <w:szCs w:val="20"/>
              </w:rPr>
              <w:t>APLICAR, EN FORMULA MDSIAP</w:t>
            </w:r>
          </w:p>
        </w:tc>
      </w:tr>
      <w:tr w:rsidR="00D16E7B" w:rsidRPr="009E133C" w:rsidTr="009E133C">
        <w:trPr>
          <w:trHeight w:val="514"/>
          <w:jc w:val="center"/>
        </w:trPr>
        <w:tc>
          <w:tcPr>
            <w:tcW w:w="174" w:type="pct"/>
            <w:shd w:val="clear" w:color="auto" w:fill="auto"/>
            <w:noWrap/>
            <w:hideMark/>
          </w:tcPr>
          <w:p w:rsidR="00242563" w:rsidRPr="009E133C" w:rsidRDefault="00242563" w:rsidP="009E133C">
            <w:pPr>
              <w:widowControl w:val="0"/>
              <w:spacing w:after="0" w:line="240" w:lineRule="auto"/>
              <w:jc w:val="both"/>
              <w:rPr>
                <w:rFonts w:ascii="Arial" w:hAnsi="Arial" w:cs="Arial"/>
                <w:bCs/>
                <w:sz w:val="20"/>
                <w:szCs w:val="20"/>
              </w:rPr>
            </w:pPr>
            <w:r w:rsidRPr="009E133C">
              <w:rPr>
                <w:rFonts w:ascii="Arial" w:hAnsi="Arial" w:cs="Arial"/>
                <w:sz w:val="20"/>
                <w:szCs w:val="20"/>
              </w:rPr>
              <w:t> </w:t>
            </w:r>
          </w:p>
        </w:tc>
        <w:tc>
          <w:tcPr>
            <w:tcW w:w="1124" w:type="pct"/>
            <w:shd w:val="clear" w:color="auto" w:fill="auto"/>
            <w:noWrap/>
            <w:hideMark/>
          </w:tcPr>
          <w:p w:rsidR="00242563" w:rsidRPr="009E133C" w:rsidRDefault="00242563" w:rsidP="009E133C">
            <w:pPr>
              <w:widowControl w:val="0"/>
              <w:spacing w:after="0" w:line="240" w:lineRule="auto"/>
              <w:jc w:val="both"/>
              <w:rPr>
                <w:rFonts w:ascii="Arial" w:hAnsi="Arial" w:cs="Arial"/>
                <w:bCs/>
                <w:sz w:val="20"/>
                <w:szCs w:val="20"/>
              </w:rPr>
            </w:pPr>
            <w:r w:rsidRPr="009E133C">
              <w:rPr>
                <w:rFonts w:ascii="Arial" w:hAnsi="Arial" w:cs="Arial"/>
                <w:sz w:val="20"/>
                <w:szCs w:val="20"/>
              </w:rPr>
              <w:t>CU</w:t>
            </w:r>
          </w:p>
        </w:tc>
        <w:tc>
          <w:tcPr>
            <w:tcW w:w="529" w:type="pct"/>
            <w:shd w:val="clear" w:color="auto" w:fill="auto"/>
            <w:noWrap/>
            <w:hideMark/>
          </w:tcPr>
          <w:p w:rsidR="00242563" w:rsidRPr="009E133C" w:rsidRDefault="00242563" w:rsidP="009E133C">
            <w:pPr>
              <w:widowControl w:val="0"/>
              <w:spacing w:after="0" w:line="240" w:lineRule="auto"/>
              <w:jc w:val="right"/>
              <w:rPr>
                <w:rFonts w:ascii="Arial" w:hAnsi="Arial" w:cs="Arial"/>
                <w:bCs/>
                <w:sz w:val="20"/>
                <w:szCs w:val="20"/>
              </w:rPr>
            </w:pPr>
            <w:r w:rsidRPr="009E133C">
              <w:rPr>
                <w:rFonts w:ascii="Arial" w:hAnsi="Arial" w:cs="Arial"/>
                <w:sz w:val="20"/>
                <w:szCs w:val="20"/>
              </w:rPr>
              <w:t> </w:t>
            </w:r>
          </w:p>
        </w:tc>
        <w:tc>
          <w:tcPr>
            <w:tcW w:w="529" w:type="pct"/>
            <w:shd w:val="clear" w:color="auto" w:fill="auto"/>
            <w:noWrap/>
            <w:hideMark/>
          </w:tcPr>
          <w:p w:rsidR="00242563" w:rsidRPr="009E133C" w:rsidRDefault="00242563" w:rsidP="009E133C">
            <w:pPr>
              <w:widowControl w:val="0"/>
              <w:spacing w:after="0" w:line="240" w:lineRule="auto"/>
              <w:jc w:val="right"/>
              <w:rPr>
                <w:rFonts w:ascii="Arial" w:hAnsi="Arial" w:cs="Arial"/>
                <w:bCs/>
                <w:sz w:val="20"/>
                <w:szCs w:val="20"/>
              </w:rPr>
            </w:pPr>
            <w:r w:rsidRPr="009E133C">
              <w:rPr>
                <w:rFonts w:ascii="Arial" w:hAnsi="Arial" w:cs="Arial"/>
                <w:sz w:val="20"/>
                <w:szCs w:val="20"/>
              </w:rPr>
              <w:t> </w:t>
            </w:r>
          </w:p>
        </w:tc>
        <w:tc>
          <w:tcPr>
            <w:tcW w:w="529" w:type="pct"/>
            <w:shd w:val="clear" w:color="auto" w:fill="auto"/>
            <w:noWrap/>
            <w:hideMark/>
          </w:tcPr>
          <w:p w:rsidR="00242563" w:rsidRPr="009E133C" w:rsidRDefault="00242563" w:rsidP="009E133C">
            <w:pPr>
              <w:widowControl w:val="0"/>
              <w:spacing w:after="0" w:line="240" w:lineRule="auto"/>
              <w:jc w:val="right"/>
              <w:rPr>
                <w:rFonts w:ascii="Arial" w:hAnsi="Arial" w:cs="Arial"/>
                <w:bCs/>
                <w:sz w:val="20"/>
                <w:szCs w:val="20"/>
              </w:rPr>
            </w:pPr>
            <w:r w:rsidRPr="009E133C">
              <w:rPr>
                <w:rFonts w:ascii="Arial" w:hAnsi="Arial" w:cs="Arial"/>
                <w:sz w:val="20"/>
                <w:szCs w:val="20"/>
              </w:rPr>
              <w:t>0.0271</w:t>
            </w:r>
          </w:p>
        </w:tc>
        <w:tc>
          <w:tcPr>
            <w:tcW w:w="2115" w:type="pct"/>
            <w:shd w:val="clear" w:color="auto" w:fill="auto"/>
            <w:hideMark/>
          </w:tcPr>
          <w:p w:rsidR="00242563" w:rsidRPr="009E133C" w:rsidRDefault="00242563" w:rsidP="009E133C">
            <w:pPr>
              <w:widowControl w:val="0"/>
              <w:spacing w:after="0" w:line="240" w:lineRule="auto"/>
              <w:jc w:val="both"/>
              <w:rPr>
                <w:rFonts w:ascii="Arial" w:hAnsi="Arial" w:cs="Arial"/>
                <w:bCs/>
                <w:sz w:val="20"/>
                <w:szCs w:val="20"/>
              </w:rPr>
            </w:pPr>
            <w:r w:rsidRPr="009E133C">
              <w:rPr>
                <w:rFonts w:ascii="Arial" w:hAnsi="Arial" w:cs="Arial"/>
                <w:sz w:val="20"/>
                <w:szCs w:val="20"/>
              </w:rPr>
              <w:t>APLICAR, EN FORMULA MDSIAP</w:t>
            </w:r>
          </w:p>
        </w:tc>
      </w:tr>
    </w:tbl>
    <w:p w:rsidR="00A95E0F" w:rsidRDefault="00A95E0F" w:rsidP="00A95E0F">
      <w:pPr>
        <w:widowControl w:val="0"/>
        <w:spacing w:after="0" w:line="240" w:lineRule="auto"/>
        <w:jc w:val="both"/>
        <w:rPr>
          <w:rFonts w:ascii="Arial" w:hAnsi="Arial" w:cs="Arial"/>
          <w:kern w:val="2"/>
          <w:sz w:val="24"/>
          <w:szCs w:val="24"/>
        </w:rPr>
      </w:pPr>
    </w:p>
    <w:p w:rsidR="00242563" w:rsidRDefault="00242563" w:rsidP="00A95E0F">
      <w:pPr>
        <w:widowControl w:val="0"/>
        <w:spacing w:after="0" w:line="240" w:lineRule="auto"/>
        <w:jc w:val="both"/>
        <w:rPr>
          <w:rFonts w:ascii="Arial" w:hAnsi="Arial" w:cs="Arial"/>
          <w:kern w:val="2"/>
          <w:sz w:val="24"/>
          <w:szCs w:val="24"/>
        </w:rPr>
      </w:pPr>
      <w:r w:rsidRPr="00242563">
        <w:rPr>
          <w:rFonts w:ascii="Arial" w:hAnsi="Arial" w:cs="Arial"/>
          <w:kern w:val="2"/>
          <w:sz w:val="24"/>
          <w:szCs w:val="24"/>
        </w:rPr>
        <w:t>ASÍ BASADOS EN LAS ANTERIORES CONSIDERACIONES MATEMÁTICAS, EL MUNICIPIO TIENE A BIEN DETERMINAR CÓMO APLICABLES PARA EL EJERCICIO FISCAL 2025 LOS VALORES SIGUIENTES:</w:t>
      </w:r>
    </w:p>
    <w:p w:rsidR="00A95E0F" w:rsidRDefault="00A95E0F" w:rsidP="00A95E0F">
      <w:pPr>
        <w:widowControl w:val="0"/>
        <w:spacing w:after="0" w:line="240" w:lineRule="auto"/>
        <w:rPr>
          <w:rFonts w:ascii="Arial" w:hAnsi="Arial" w:cs="Arial"/>
          <w:kern w:val="2"/>
          <w:sz w:val="24"/>
          <w:szCs w:val="24"/>
        </w:rPr>
      </w:pPr>
    </w:p>
    <w:p w:rsidR="00242563" w:rsidRDefault="00242563" w:rsidP="00A95E0F">
      <w:pPr>
        <w:widowControl w:val="0"/>
        <w:spacing w:after="0" w:line="240" w:lineRule="auto"/>
        <w:rPr>
          <w:rFonts w:ascii="Arial" w:hAnsi="Arial" w:cs="Arial"/>
          <w:kern w:val="2"/>
          <w:sz w:val="24"/>
          <w:szCs w:val="24"/>
        </w:rPr>
      </w:pPr>
      <w:r w:rsidRPr="00242563">
        <w:rPr>
          <w:rFonts w:ascii="Arial" w:hAnsi="Arial" w:cs="Arial"/>
          <w:kern w:val="2"/>
          <w:sz w:val="24"/>
          <w:szCs w:val="24"/>
        </w:rPr>
        <w:t>VALORES DE LAS VARIABLES DADOS EN UMAS</w:t>
      </w:r>
    </w:p>
    <w:p w:rsidR="00242563" w:rsidRPr="00242563" w:rsidRDefault="00242563" w:rsidP="00242563">
      <w:pPr>
        <w:widowControl w:val="0"/>
        <w:spacing w:after="0" w:line="240" w:lineRule="auto"/>
        <w:ind w:firstLine="567"/>
        <w:jc w:val="center"/>
        <w:rPr>
          <w:rFonts w:ascii="Arial" w:hAnsi="Arial" w:cs="Arial"/>
          <w:kern w:val="2"/>
          <w:sz w:val="24"/>
          <w:szCs w:val="24"/>
        </w:rPr>
      </w:pPr>
    </w:p>
    <w:p w:rsidR="00242563" w:rsidRPr="00242563" w:rsidRDefault="00242563" w:rsidP="00A95E0F">
      <w:pPr>
        <w:widowControl w:val="0"/>
        <w:spacing w:after="0" w:line="240" w:lineRule="auto"/>
        <w:rPr>
          <w:rFonts w:ascii="Arial" w:hAnsi="Arial" w:cs="Arial"/>
          <w:bCs/>
          <w:kern w:val="2"/>
          <w:sz w:val="24"/>
          <w:szCs w:val="24"/>
        </w:rPr>
      </w:pPr>
      <w:r w:rsidRPr="00242563">
        <w:rPr>
          <w:rFonts w:ascii="Arial" w:hAnsi="Arial" w:cs="Arial"/>
          <w:kern w:val="2"/>
          <w:sz w:val="24"/>
          <w:szCs w:val="24"/>
        </w:rPr>
        <w:t xml:space="preserve">CML. PÚBLICOS </w:t>
      </w:r>
      <w:r w:rsidRPr="00242563">
        <w:rPr>
          <w:rFonts w:ascii="Arial" w:hAnsi="Arial" w:cs="Arial"/>
          <w:kern w:val="2"/>
          <w:sz w:val="24"/>
          <w:szCs w:val="24"/>
        </w:rPr>
        <w:tab/>
      </w:r>
      <w:r w:rsidRPr="00242563">
        <w:rPr>
          <w:rFonts w:ascii="Arial" w:hAnsi="Arial" w:cs="Arial"/>
          <w:kern w:val="2"/>
          <w:sz w:val="24"/>
          <w:szCs w:val="24"/>
        </w:rPr>
        <w:tab/>
      </w:r>
      <w:r w:rsidRPr="00242563">
        <w:rPr>
          <w:rFonts w:ascii="Arial" w:hAnsi="Arial" w:cs="Arial"/>
          <w:kern w:val="2"/>
          <w:sz w:val="24"/>
          <w:szCs w:val="24"/>
        </w:rPr>
        <w:tab/>
      </w:r>
      <w:r w:rsidRPr="00242563">
        <w:rPr>
          <w:rFonts w:ascii="Arial" w:hAnsi="Arial" w:cs="Arial"/>
          <w:kern w:val="2"/>
          <w:sz w:val="24"/>
          <w:szCs w:val="24"/>
        </w:rPr>
        <w:tab/>
        <w:t>(0.0373 UMA)</w:t>
      </w:r>
    </w:p>
    <w:p w:rsidR="00242563" w:rsidRPr="00242563" w:rsidRDefault="00242563" w:rsidP="00A95E0F">
      <w:pPr>
        <w:widowControl w:val="0"/>
        <w:spacing w:after="0" w:line="240" w:lineRule="auto"/>
        <w:rPr>
          <w:rFonts w:ascii="Arial" w:hAnsi="Arial" w:cs="Arial"/>
          <w:bCs/>
          <w:kern w:val="2"/>
          <w:sz w:val="24"/>
          <w:szCs w:val="24"/>
        </w:rPr>
      </w:pPr>
      <w:r w:rsidRPr="00242563">
        <w:rPr>
          <w:rFonts w:ascii="Arial" w:hAnsi="Arial" w:cs="Arial"/>
          <w:kern w:val="2"/>
          <w:sz w:val="24"/>
          <w:szCs w:val="24"/>
        </w:rPr>
        <w:t xml:space="preserve">CML. COMÚN </w:t>
      </w:r>
      <w:r w:rsidRPr="00242563">
        <w:rPr>
          <w:rFonts w:ascii="Arial" w:hAnsi="Arial" w:cs="Arial"/>
          <w:kern w:val="2"/>
          <w:sz w:val="24"/>
          <w:szCs w:val="24"/>
        </w:rPr>
        <w:tab/>
      </w:r>
      <w:r w:rsidRPr="00242563">
        <w:rPr>
          <w:rFonts w:ascii="Arial" w:hAnsi="Arial" w:cs="Arial"/>
          <w:kern w:val="2"/>
          <w:sz w:val="24"/>
          <w:szCs w:val="24"/>
        </w:rPr>
        <w:tab/>
      </w:r>
      <w:r w:rsidRPr="00242563">
        <w:rPr>
          <w:rFonts w:ascii="Arial" w:hAnsi="Arial" w:cs="Arial"/>
          <w:kern w:val="2"/>
          <w:sz w:val="24"/>
          <w:szCs w:val="24"/>
        </w:rPr>
        <w:tab/>
      </w:r>
      <w:r w:rsidRPr="00242563">
        <w:rPr>
          <w:rFonts w:ascii="Arial" w:hAnsi="Arial" w:cs="Arial"/>
          <w:kern w:val="2"/>
          <w:sz w:val="24"/>
          <w:szCs w:val="24"/>
        </w:rPr>
        <w:tab/>
        <w:t>(0.0357 UMA)</w:t>
      </w:r>
    </w:p>
    <w:p w:rsidR="00242563" w:rsidRDefault="00242563" w:rsidP="00A95E0F">
      <w:pPr>
        <w:widowControl w:val="0"/>
        <w:spacing w:after="0" w:line="240" w:lineRule="auto"/>
        <w:rPr>
          <w:rFonts w:ascii="Arial" w:hAnsi="Arial" w:cs="Arial"/>
          <w:kern w:val="2"/>
          <w:sz w:val="24"/>
          <w:szCs w:val="24"/>
        </w:rPr>
      </w:pPr>
      <w:r w:rsidRPr="00242563">
        <w:rPr>
          <w:rFonts w:ascii="Arial" w:hAnsi="Arial" w:cs="Arial"/>
          <w:kern w:val="2"/>
          <w:sz w:val="24"/>
          <w:szCs w:val="24"/>
        </w:rPr>
        <w:t xml:space="preserve">C.U. </w:t>
      </w:r>
      <w:r w:rsidRPr="00242563">
        <w:rPr>
          <w:rFonts w:ascii="Arial" w:hAnsi="Arial" w:cs="Arial"/>
          <w:kern w:val="2"/>
          <w:sz w:val="24"/>
          <w:szCs w:val="24"/>
        </w:rPr>
        <w:tab/>
      </w:r>
      <w:r w:rsidRPr="00242563">
        <w:rPr>
          <w:rFonts w:ascii="Arial" w:hAnsi="Arial" w:cs="Arial"/>
          <w:kern w:val="2"/>
          <w:sz w:val="24"/>
          <w:szCs w:val="24"/>
        </w:rPr>
        <w:tab/>
      </w:r>
      <w:r w:rsidRPr="00242563">
        <w:rPr>
          <w:rFonts w:ascii="Arial" w:hAnsi="Arial" w:cs="Arial"/>
          <w:kern w:val="2"/>
          <w:sz w:val="24"/>
          <w:szCs w:val="24"/>
        </w:rPr>
        <w:tab/>
      </w:r>
      <w:r w:rsidRPr="00242563">
        <w:rPr>
          <w:rFonts w:ascii="Arial" w:hAnsi="Arial" w:cs="Arial"/>
          <w:kern w:val="2"/>
          <w:sz w:val="24"/>
          <w:szCs w:val="24"/>
        </w:rPr>
        <w:tab/>
      </w:r>
      <w:r w:rsidRPr="00242563">
        <w:rPr>
          <w:rFonts w:ascii="Arial" w:hAnsi="Arial" w:cs="Arial"/>
          <w:kern w:val="2"/>
          <w:sz w:val="24"/>
          <w:szCs w:val="24"/>
        </w:rPr>
        <w:tab/>
      </w:r>
      <w:r w:rsidRPr="00242563">
        <w:rPr>
          <w:rFonts w:ascii="Arial" w:hAnsi="Arial" w:cs="Arial"/>
          <w:kern w:val="2"/>
          <w:sz w:val="24"/>
          <w:szCs w:val="24"/>
        </w:rPr>
        <w:tab/>
        <w:t>(0.0271 UMA)</w:t>
      </w:r>
    </w:p>
    <w:p w:rsidR="00242563" w:rsidRPr="00242563" w:rsidRDefault="00242563" w:rsidP="00242563">
      <w:pPr>
        <w:widowControl w:val="0"/>
        <w:spacing w:after="0" w:line="240" w:lineRule="auto"/>
        <w:ind w:firstLine="567"/>
        <w:rPr>
          <w:rFonts w:ascii="Arial" w:hAnsi="Arial" w:cs="Arial"/>
          <w:bCs/>
          <w:kern w:val="2"/>
          <w:sz w:val="24"/>
          <w:szCs w:val="24"/>
        </w:rPr>
      </w:pPr>
    </w:p>
    <w:p w:rsidR="00242563" w:rsidRDefault="00242563" w:rsidP="00242563">
      <w:pPr>
        <w:widowControl w:val="0"/>
        <w:spacing w:after="0" w:line="240" w:lineRule="auto"/>
        <w:jc w:val="both"/>
        <w:rPr>
          <w:rFonts w:ascii="Arial" w:hAnsi="Arial" w:cs="Arial"/>
          <w:kern w:val="2"/>
          <w:sz w:val="24"/>
          <w:szCs w:val="24"/>
        </w:rPr>
      </w:pPr>
      <w:r w:rsidRPr="00242563">
        <w:rPr>
          <w:rFonts w:ascii="Arial" w:hAnsi="Arial" w:cs="Arial"/>
          <w:b/>
          <w:sz w:val="24"/>
          <w:szCs w:val="24"/>
        </w:rPr>
        <w:t>ARTÍCULO 30.-</w:t>
      </w:r>
      <w:r w:rsidRPr="00242563">
        <w:rPr>
          <w:rFonts w:ascii="Arial" w:hAnsi="Arial" w:cs="Arial"/>
          <w:kern w:val="2"/>
          <w:sz w:val="24"/>
          <w:szCs w:val="24"/>
        </w:rPr>
        <w:t>TARIFA:</w:t>
      </w:r>
    </w:p>
    <w:p w:rsidR="00242563" w:rsidRDefault="00242563" w:rsidP="00242563">
      <w:pPr>
        <w:widowControl w:val="0"/>
        <w:spacing w:after="0" w:line="240" w:lineRule="auto"/>
        <w:jc w:val="both"/>
        <w:rPr>
          <w:rFonts w:ascii="Arial" w:hAnsi="Arial" w:cs="Arial"/>
          <w:bCs/>
          <w:kern w:val="2"/>
          <w:sz w:val="24"/>
          <w:szCs w:val="24"/>
        </w:rPr>
      </w:pPr>
    </w:p>
    <w:p w:rsidR="00242563" w:rsidRPr="00A95E0F" w:rsidRDefault="00242563" w:rsidP="00A95E0F">
      <w:pPr>
        <w:pStyle w:val="Textoindependiente"/>
        <w:widowControl w:val="0"/>
        <w:tabs>
          <w:tab w:val="clear" w:pos="6739"/>
        </w:tabs>
        <w:rPr>
          <w:rFonts w:eastAsia="Calibri" w:cs="Arial"/>
          <w:kern w:val="2"/>
          <w:lang w:val="es-MX" w:eastAsia="en-US"/>
        </w:rPr>
      </w:pPr>
      <w:r w:rsidRPr="00A95E0F">
        <w:rPr>
          <w:rFonts w:eastAsia="Calibri" w:cs="Arial"/>
          <w:kern w:val="2"/>
          <w:lang w:val="es-MX" w:eastAsia="en-US"/>
        </w:rPr>
        <w:t>SE OBTIENE POR LA DIVISIÓN DE LA BASE GRAVABLE $30</w:t>
      </w:r>
      <w:proofErr w:type="gramStart"/>
      <w:r w:rsidRPr="00A95E0F">
        <w:rPr>
          <w:rFonts w:eastAsia="Calibri" w:cs="Arial"/>
          <w:kern w:val="2"/>
          <w:lang w:val="es-MX" w:eastAsia="en-US"/>
        </w:rPr>
        <w:t>,311,898.00</w:t>
      </w:r>
      <w:proofErr w:type="gramEnd"/>
      <w:r w:rsidRPr="00A95E0F">
        <w:rPr>
          <w:rFonts w:eastAsia="Calibri" w:cs="Arial"/>
          <w:kern w:val="2"/>
          <w:lang w:val="es-MX" w:eastAsia="en-US"/>
        </w:rPr>
        <w:t xml:space="preserve"> (TREINTA MILLONES TRECIENTOS ONCE MIL OCHOCIENTOS NOVENTA Y OCHO PESOS 00/100 M.N. ) DE MANERA EQUITATIVA ENTRE EL NÚMERO DE SUJETOS PASIVOS, A SABER 97,850 USUARIOS CONTRIBUYENTES, PARA QUIENES SE APLICAN LOS MISMOS COSTOS ESTABLECIDOS EN EL ARTÍCULO ANTERIOR; TABLA “A” Y CON LAS OPERACIONES MATEMÁTICAS DE LA TABLA “B” Y POR ULTIMO LOS VALORES DE LAS TRES VARIABLES ESTABLECIDAS EN LA TABLA “C”, DADOS EN UMAS DE (CML PUBLICOS, CML COMUN, Y CU) Y QUE POR ENDE LES OTORGA EL MISMO VALOR A TODOS LOS USUARIOS CONTRIBUYENTES PARA EL METRO LUZ, SIN DISTINCIÓN DE UBICACIÓN, USO Y/O DESTINO Y/O RIQUEZA, DEL BIEN INMUEBLE COMO SIGUE:</w:t>
      </w:r>
    </w:p>
    <w:p w:rsidR="00242563" w:rsidRPr="00242563" w:rsidRDefault="00242563" w:rsidP="00242563">
      <w:pPr>
        <w:widowControl w:val="0"/>
        <w:spacing w:after="0" w:line="240" w:lineRule="auto"/>
        <w:jc w:val="both"/>
        <w:rPr>
          <w:rFonts w:ascii="Arial" w:hAnsi="Arial" w:cs="Arial"/>
          <w:bCs/>
          <w:kern w:val="2"/>
          <w:sz w:val="24"/>
          <w:szCs w:val="24"/>
        </w:rPr>
      </w:pPr>
    </w:p>
    <w:p w:rsidR="00242563" w:rsidRPr="00242563" w:rsidRDefault="00242563" w:rsidP="00242563">
      <w:pPr>
        <w:widowControl w:val="0"/>
        <w:spacing w:after="0" w:line="240" w:lineRule="auto"/>
        <w:ind w:firstLine="284"/>
        <w:jc w:val="both"/>
        <w:rPr>
          <w:rFonts w:ascii="Arial" w:hAnsi="Arial" w:cs="Arial"/>
          <w:bCs/>
          <w:kern w:val="2"/>
          <w:sz w:val="24"/>
          <w:szCs w:val="24"/>
        </w:rPr>
      </w:pPr>
      <w:r w:rsidRPr="00242563">
        <w:rPr>
          <w:rFonts w:ascii="Arial" w:hAnsi="Arial" w:cs="Arial"/>
          <w:kern w:val="2"/>
          <w:sz w:val="24"/>
          <w:szCs w:val="24"/>
        </w:rPr>
        <w:t>MDSIAP=FRENTE*(CML PUBLICOS + CML COMUN) + CU.</w:t>
      </w:r>
    </w:p>
    <w:p w:rsidR="00242563" w:rsidRDefault="00242563" w:rsidP="00242563">
      <w:pPr>
        <w:widowControl w:val="0"/>
        <w:spacing w:after="0" w:line="240" w:lineRule="auto"/>
        <w:ind w:left="284"/>
        <w:jc w:val="both"/>
        <w:rPr>
          <w:rFonts w:ascii="Arial" w:hAnsi="Arial" w:cs="Arial"/>
          <w:kern w:val="2"/>
          <w:sz w:val="24"/>
          <w:szCs w:val="24"/>
        </w:rPr>
      </w:pPr>
      <w:r w:rsidRPr="00242563">
        <w:rPr>
          <w:rFonts w:ascii="Arial" w:hAnsi="Arial" w:cs="Arial"/>
          <w:kern w:val="2"/>
          <w:sz w:val="24"/>
          <w:szCs w:val="24"/>
        </w:rPr>
        <w:t>APLICACIÓN PARA UN METRO LUZ: MDSIAP= 1 * (0.0373 + .0357) + .0271 = 0.1001 UMAS.</w:t>
      </w:r>
    </w:p>
    <w:p w:rsidR="00242563" w:rsidRDefault="00242563" w:rsidP="00A95E0F">
      <w:pPr>
        <w:widowControl w:val="0"/>
        <w:tabs>
          <w:tab w:val="left" w:pos="3525"/>
        </w:tabs>
        <w:spacing w:after="0" w:line="240" w:lineRule="auto"/>
        <w:jc w:val="both"/>
        <w:rPr>
          <w:rFonts w:ascii="Arial" w:hAnsi="Arial" w:cs="Arial"/>
          <w:kern w:val="2"/>
          <w:sz w:val="24"/>
          <w:szCs w:val="24"/>
        </w:rPr>
      </w:pPr>
      <w:r w:rsidRPr="00242563">
        <w:rPr>
          <w:rFonts w:ascii="Arial" w:hAnsi="Arial" w:cs="Arial"/>
          <w:kern w:val="2"/>
          <w:sz w:val="24"/>
          <w:szCs w:val="24"/>
        </w:rPr>
        <w:lastRenderedPageBreak/>
        <w:t>MONTO DE LA CONTRIBUCIÓN:</w:t>
      </w:r>
    </w:p>
    <w:p w:rsidR="00242563" w:rsidRPr="00242563" w:rsidRDefault="00242563" w:rsidP="00242563">
      <w:pPr>
        <w:widowControl w:val="0"/>
        <w:tabs>
          <w:tab w:val="left" w:pos="3525"/>
        </w:tabs>
        <w:spacing w:after="0" w:line="240" w:lineRule="auto"/>
        <w:ind w:firstLine="284"/>
        <w:jc w:val="both"/>
        <w:rPr>
          <w:rFonts w:ascii="Arial" w:hAnsi="Arial" w:cs="Arial"/>
          <w:bCs/>
          <w:kern w:val="2"/>
          <w:sz w:val="24"/>
          <w:szCs w:val="24"/>
        </w:rPr>
      </w:pPr>
    </w:p>
    <w:p w:rsidR="00242563" w:rsidRDefault="00242563" w:rsidP="00242563">
      <w:pPr>
        <w:widowControl w:val="0"/>
        <w:tabs>
          <w:tab w:val="left" w:pos="3525"/>
        </w:tabs>
        <w:spacing w:after="0" w:line="240" w:lineRule="auto"/>
        <w:jc w:val="both"/>
        <w:rPr>
          <w:rFonts w:ascii="Arial" w:hAnsi="Arial" w:cs="Arial"/>
          <w:kern w:val="2"/>
          <w:sz w:val="24"/>
          <w:szCs w:val="24"/>
        </w:rPr>
      </w:pPr>
      <w:r w:rsidRPr="00242563">
        <w:rPr>
          <w:rFonts w:ascii="Arial" w:hAnsi="Arial" w:cs="Arial"/>
          <w:kern w:val="2"/>
          <w:sz w:val="24"/>
          <w:szCs w:val="24"/>
        </w:rPr>
        <w:t>PARA LA RECUPERACIÓN DE LOS COSTOS POR LA PRESTACIÓN DEL SERVICIO DE ALUMBRADO PÚBLICO SE ESTABLECE UN MONTO DE CONTRIBUCIÓN MÁXIMO DE 1170 METROS LUZ QUE EQUIVALEN A 85.0903 UMA DE APLICACIÓN GENERAL PARA TODOS LOS USUARIOS CONTRIBUYENTES QUIENES RECIBIRÁN UN ESTÍMULO FISCAL ESTABLECIDO EN EL BLOQUE GENERAL UNIVERSAL PARA DETERMINAR LAS CATEGORÍAS MDSIAP 1 AL MDSIAP 54.</w:t>
      </w:r>
    </w:p>
    <w:p w:rsidR="00242563" w:rsidRPr="00242563" w:rsidRDefault="00242563" w:rsidP="00242563">
      <w:pPr>
        <w:widowControl w:val="0"/>
        <w:tabs>
          <w:tab w:val="left" w:pos="3525"/>
        </w:tabs>
        <w:spacing w:after="0" w:line="240" w:lineRule="auto"/>
        <w:jc w:val="both"/>
        <w:rPr>
          <w:rFonts w:ascii="Arial" w:hAnsi="Arial" w:cs="Arial"/>
          <w:kern w:val="2"/>
          <w:sz w:val="24"/>
          <w:szCs w:val="24"/>
        </w:rPr>
      </w:pPr>
    </w:p>
    <w:p w:rsidR="00242563" w:rsidRDefault="00242563" w:rsidP="00242563">
      <w:pPr>
        <w:widowControl w:val="0"/>
        <w:tabs>
          <w:tab w:val="left" w:pos="3525"/>
        </w:tabs>
        <w:spacing w:after="0" w:line="240" w:lineRule="auto"/>
        <w:jc w:val="both"/>
        <w:rPr>
          <w:rFonts w:ascii="Arial" w:hAnsi="Arial" w:cs="Arial"/>
          <w:kern w:val="2"/>
          <w:sz w:val="24"/>
          <w:szCs w:val="24"/>
        </w:rPr>
      </w:pPr>
      <w:r w:rsidRPr="00242563">
        <w:rPr>
          <w:rFonts w:ascii="Arial" w:hAnsi="Arial" w:cs="Arial"/>
          <w:kern w:val="2"/>
          <w:sz w:val="24"/>
          <w:szCs w:val="24"/>
        </w:rPr>
        <w:t>DADA LA NATURALEZA JURÍDICA DEL DAP COMO UN DERECHO COMPLEJO SE DETERMINA QUE EL COSTO DEL METRO LUZ ES EL MISMO PARA TODOS LOS USUARIOS CONTRIBUYENTES DEL SERVICIO, MÁS EL MONTO DE CONTRIBUCIÓN MÁXIMO A PAGAR SERÁ DE 1,170 METROS LUZ MENOS EL ESTÍMULO FISCAL CORRESPONDIENTE, Y, DADA LA MAYOR COMPLEJIDAD QUE REPRESENTA PARA EL ESTADO SU OTORGAMIENTO EN MAYOR O MENOR PROPORCIÓN O INTENSIDAD, SIN DISTINCIÓN ALGUNA EN RAZÓN DE LA UBICACIÓN DEL TERRITORIO MUNICIPAL SE MANTIENE LA EXCLUSIVA RELACIÓN CON SU FRENTE ILUMINADO, SIN IMPORTAR EL USO Y/O DESTINO DEL BIEN INMUEBLE  Y EL COSTO QUE PARA EL AYUNTAMIENTO REPRESENTA EL OTORGAMIENTO DEL SERVICIO EN LA FRACCIÓN QUE LE CORRESPONDE A CADA USUARIO CONTRIBUYENTE, ES DECIR, QUE EL MONTO DE CONTRIBUCIÓN DEL DERECHO DE ALUMBRADO PÚBLICO SERÁ DIRECTAMENTE PROPORCIONAL AL FRENTE ILUMINADO (COLUMNA “1-C” DEL BLOQUE GENERAL UNIVERSAL), Y SE CALCULARÁ CON LA FÓRMULA GENERAL MDSIAP, SIENDO ESTA LA MECÁNICA DE CÁLCULO.</w:t>
      </w:r>
    </w:p>
    <w:p w:rsidR="00242563" w:rsidRPr="00242563" w:rsidRDefault="00242563" w:rsidP="00242563">
      <w:pPr>
        <w:widowControl w:val="0"/>
        <w:tabs>
          <w:tab w:val="left" w:pos="3525"/>
        </w:tabs>
        <w:spacing w:after="0" w:line="240" w:lineRule="auto"/>
        <w:jc w:val="both"/>
        <w:rPr>
          <w:rFonts w:ascii="Arial" w:hAnsi="Arial" w:cs="Arial"/>
          <w:kern w:val="2"/>
          <w:sz w:val="24"/>
          <w:szCs w:val="24"/>
        </w:rPr>
      </w:pPr>
    </w:p>
    <w:p w:rsidR="00242563" w:rsidRDefault="00242563" w:rsidP="00A95E0F">
      <w:pPr>
        <w:widowControl w:val="0"/>
        <w:tabs>
          <w:tab w:val="left" w:pos="3525"/>
        </w:tabs>
        <w:spacing w:after="0" w:line="240" w:lineRule="auto"/>
        <w:ind w:left="284"/>
        <w:jc w:val="both"/>
        <w:rPr>
          <w:rFonts w:ascii="Arial" w:hAnsi="Arial" w:cs="Arial"/>
          <w:kern w:val="2"/>
          <w:sz w:val="24"/>
          <w:szCs w:val="24"/>
        </w:rPr>
      </w:pPr>
      <w:r w:rsidRPr="00242563">
        <w:rPr>
          <w:rFonts w:ascii="Arial" w:hAnsi="Arial" w:cs="Arial"/>
          <w:kern w:val="2"/>
          <w:sz w:val="24"/>
          <w:szCs w:val="24"/>
        </w:rPr>
        <w:t>COLUMNA 1-A: BENEFICIARIOS DEL ESTÍMULO FISCAL EN FUNCIÓN DE LA CANTIDAD DE METROS LUZ DE FRENTE ILUMINADO.</w:t>
      </w:r>
    </w:p>
    <w:p w:rsidR="00242563" w:rsidRDefault="00242563" w:rsidP="00A95E0F">
      <w:pPr>
        <w:widowControl w:val="0"/>
        <w:tabs>
          <w:tab w:val="left" w:pos="3525"/>
        </w:tabs>
        <w:spacing w:after="0" w:line="240" w:lineRule="auto"/>
        <w:ind w:left="284"/>
        <w:jc w:val="both"/>
        <w:rPr>
          <w:rFonts w:ascii="Arial" w:hAnsi="Arial" w:cs="Arial"/>
          <w:kern w:val="2"/>
          <w:sz w:val="24"/>
          <w:szCs w:val="24"/>
        </w:rPr>
      </w:pPr>
      <w:r w:rsidRPr="00242563">
        <w:rPr>
          <w:rFonts w:ascii="Arial" w:hAnsi="Arial" w:cs="Arial"/>
          <w:kern w:val="2"/>
          <w:sz w:val="24"/>
          <w:szCs w:val="24"/>
        </w:rPr>
        <w:t>COLUMNA 1-B: RANGO INICIAL DE METROS LUZ PARA LA DETERMINACIÓN DEL ESTÍMULO FISCAL.</w:t>
      </w:r>
    </w:p>
    <w:p w:rsidR="00242563" w:rsidRDefault="00242563" w:rsidP="00A95E0F">
      <w:pPr>
        <w:widowControl w:val="0"/>
        <w:tabs>
          <w:tab w:val="left" w:pos="3525"/>
        </w:tabs>
        <w:spacing w:after="0" w:line="240" w:lineRule="auto"/>
        <w:ind w:left="284"/>
        <w:jc w:val="both"/>
        <w:rPr>
          <w:rFonts w:ascii="Arial" w:hAnsi="Arial" w:cs="Arial"/>
          <w:kern w:val="2"/>
          <w:sz w:val="24"/>
          <w:szCs w:val="24"/>
        </w:rPr>
      </w:pPr>
      <w:r w:rsidRPr="00242563">
        <w:rPr>
          <w:rFonts w:ascii="Arial" w:hAnsi="Arial" w:cs="Arial"/>
          <w:kern w:val="2"/>
          <w:sz w:val="24"/>
          <w:szCs w:val="24"/>
        </w:rPr>
        <w:t>COLUMNA 1-C: CANTIDAD DE METROS LUZ DE ESTÍMULO FISCAL COBRADOS DE ACUERDO CON SU MONTO HISTÓRICO DE DAP APORTADO EN LOS DOS ÚLTIMOS EJERCICIOS FISCALES.</w:t>
      </w:r>
    </w:p>
    <w:p w:rsidR="00242563" w:rsidRPr="00A95E0F" w:rsidRDefault="00242563" w:rsidP="00A95E0F">
      <w:pPr>
        <w:pStyle w:val="Estilo8"/>
        <w:tabs>
          <w:tab w:val="clear" w:pos="720"/>
          <w:tab w:val="clear" w:pos="900"/>
          <w:tab w:val="clear" w:pos="1080"/>
          <w:tab w:val="left" w:pos="3525"/>
        </w:tabs>
        <w:autoSpaceDN/>
        <w:rPr>
          <w:rFonts w:eastAsia="Calibri"/>
          <w:kern w:val="2"/>
          <w:lang w:eastAsia="en-US"/>
        </w:rPr>
      </w:pPr>
      <w:r w:rsidRPr="00A95E0F">
        <w:rPr>
          <w:rFonts w:eastAsia="Calibri"/>
          <w:kern w:val="2"/>
          <w:lang w:eastAsia="en-US"/>
        </w:rPr>
        <w:t xml:space="preserve">COLUMNA  1-D: TARIFA FIJA DE METROS LUZ SUJETA A ESTÍMULO </w:t>
      </w:r>
      <w:r w:rsidRPr="00A95E0F">
        <w:rPr>
          <w:rFonts w:eastAsia="Calibri"/>
          <w:kern w:val="2"/>
          <w:lang w:eastAsia="en-US"/>
        </w:rPr>
        <w:lastRenderedPageBreak/>
        <w:t>FISCAL.</w:t>
      </w:r>
    </w:p>
    <w:p w:rsidR="00242563" w:rsidRPr="00A95E0F" w:rsidRDefault="00242563" w:rsidP="00A95E0F">
      <w:pPr>
        <w:pStyle w:val="Textoindependiente"/>
        <w:widowControl w:val="0"/>
        <w:tabs>
          <w:tab w:val="clear" w:pos="6739"/>
          <w:tab w:val="left" w:pos="3525"/>
        </w:tabs>
        <w:ind w:left="284"/>
        <w:rPr>
          <w:rFonts w:eastAsia="Calibri" w:cs="Arial"/>
          <w:kern w:val="2"/>
          <w:lang w:val="es-MX" w:eastAsia="en-US"/>
        </w:rPr>
      </w:pPr>
      <w:r w:rsidRPr="00A95E0F">
        <w:rPr>
          <w:rFonts w:eastAsia="Calibri" w:cs="Arial"/>
          <w:kern w:val="2"/>
          <w:lang w:val="es-MX" w:eastAsia="en-US"/>
        </w:rPr>
        <w:t>COLUMNA 1-E: MONTO DE CONTRIBUCIÓN GENERAL PARA TODOS LOS USUARIOS CONTRIBUYENTES.</w:t>
      </w:r>
    </w:p>
    <w:p w:rsidR="00242563" w:rsidRDefault="00242563" w:rsidP="00A95E0F">
      <w:pPr>
        <w:widowControl w:val="0"/>
        <w:tabs>
          <w:tab w:val="left" w:pos="3525"/>
        </w:tabs>
        <w:spacing w:after="0" w:line="240" w:lineRule="auto"/>
        <w:ind w:left="284"/>
        <w:jc w:val="both"/>
        <w:rPr>
          <w:rFonts w:ascii="Arial" w:hAnsi="Arial" w:cs="Arial"/>
          <w:kern w:val="2"/>
          <w:sz w:val="24"/>
          <w:szCs w:val="24"/>
        </w:rPr>
      </w:pPr>
      <w:r w:rsidRPr="00242563">
        <w:rPr>
          <w:rFonts w:ascii="Arial" w:hAnsi="Arial" w:cs="Arial"/>
          <w:kern w:val="2"/>
          <w:sz w:val="24"/>
          <w:szCs w:val="24"/>
        </w:rPr>
        <w:t>COLUMNA 1-F: ESTÍMULO FISCAL EN PORCENTAJE DE ACUERDO CON SU DAP HISTÓRICO DE LOS ÚLTIMOS DOS EJERCICIOS FISCALES.</w:t>
      </w:r>
    </w:p>
    <w:p w:rsidR="00242563" w:rsidRPr="00242563" w:rsidRDefault="00242563" w:rsidP="00A95E0F">
      <w:pPr>
        <w:widowControl w:val="0"/>
        <w:tabs>
          <w:tab w:val="left" w:pos="3525"/>
        </w:tabs>
        <w:spacing w:after="0" w:line="240" w:lineRule="auto"/>
        <w:ind w:left="284"/>
        <w:jc w:val="both"/>
        <w:rPr>
          <w:rFonts w:ascii="Arial" w:hAnsi="Arial" w:cs="Arial"/>
          <w:kern w:val="2"/>
          <w:sz w:val="24"/>
          <w:szCs w:val="24"/>
        </w:rPr>
      </w:pPr>
      <w:r w:rsidRPr="00242563">
        <w:rPr>
          <w:rFonts w:ascii="Arial" w:hAnsi="Arial" w:cs="Arial"/>
          <w:kern w:val="2"/>
          <w:sz w:val="24"/>
          <w:szCs w:val="24"/>
        </w:rPr>
        <w:t>COLUMNA 1-G: VALOR DE LA VARIABLE CML PUBLICOS.</w:t>
      </w:r>
    </w:p>
    <w:p w:rsidR="00242563" w:rsidRDefault="00242563" w:rsidP="00A95E0F">
      <w:pPr>
        <w:widowControl w:val="0"/>
        <w:tabs>
          <w:tab w:val="left" w:pos="3525"/>
        </w:tabs>
        <w:spacing w:after="0" w:line="240" w:lineRule="auto"/>
        <w:ind w:left="284"/>
        <w:jc w:val="both"/>
        <w:rPr>
          <w:rFonts w:ascii="Arial" w:hAnsi="Arial" w:cs="Arial"/>
          <w:kern w:val="2"/>
          <w:sz w:val="24"/>
          <w:szCs w:val="24"/>
        </w:rPr>
      </w:pPr>
      <w:r w:rsidRPr="00242563">
        <w:rPr>
          <w:rFonts w:ascii="Arial" w:hAnsi="Arial" w:cs="Arial"/>
          <w:kern w:val="2"/>
          <w:sz w:val="24"/>
          <w:szCs w:val="24"/>
        </w:rPr>
        <w:t>COLUMNA 1-H: VALOR DE LA VARIABLE CML COMUN.</w:t>
      </w:r>
    </w:p>
    <w:p w:rsidR="00242563" w:rsidRDefault="00242563" w:rsidP="00A95E0F">
      <w:pPr>
        <w:widowControl w:val="0"/>
        <w:tabs>
          <w:tab w:val="left" w:pos="3525"/>
        </w:tabs>
        <w:spacing w:after="0" w:line="240" w:lineRule="auto"/>
        <w:ind w:left="284"/>
        <w:jc w:val="both"/>
        <w:rPr>
          <w:rFonts w:ascii="Arial" w:hAnsi="Arial" w:cs="Arial"/>
          <w:kern w:val="2"/>
          <w:sz w:val="24"/>
          <w:szCs w:val="24"/>
        </w:rPr>
      </w:pPr>
      <w:r w:rsidRPr="00242563">
        <w:rPr>
          <w:rFonts w:ascii="Arial" w:hAnsi="Arial" w:cs="Arial"/>
          <w:kern w:val="2"/>
          <w:sz w:val="24"/>
          <w:szCs w:val="24"/>
        </w:rPr>
        <w:t>COLUMNA 1-I: VALOR DE LA VARIABLE C.U.</w:t>
      </w:r>
    </w:p>
    <w:p w:rsidR="00242563" w:rsidRDefault="00242563" w:rsidP="00A95E0F">
      <w:pPr>
        <w:widowControl w:val="0"/>
        <w:tabs>
          <w:tab w:val="left" w:pos="3525"/>
        </w:tabs>
        <w:spacing w:after="0" w:line="240" w:lineRule="auto"/>
        <w:ind w:left="284"/>
        <w:jc w:val="both"/>
        <w:rPr>
          <w:rFonts w:ascii="Arial" w:hAnsi="Arial" w:cs="Arial"/>
          <w:kern w:val="2"/>
          <w:sz w:val="24"/>
          <w:szCs w:val="24"/>
        </w:rPr>
      </w:pPr>
      <w:r w:rsidRPr="00242563">
        <w:rPr>
          <w:rFonts w:ascii="Arial" w:hAnsi="Arial" w:cs="Arial"/>
          <w:kern w:val="2"/>
          <w:sz w:val="24"/>
          <w:szCs w:val="24"/>
        </w:rPr>
        <w:t>COLUMNA 1-J: MONTO DE APORTACIÓN DE DAP DADO EN UMAS PARA EL BLOQUE GENERAL UNIVERSAL UNA VEZ APLICADO EL ESTÍMULO FISCAL.</w:t>
      </w:r>
    </w:p>
    <w:p w:rsidR="00242563" w:rsidRPr="00A95E0F" w:rsidRDefault="00242563" w:rsidP="00A95E0F">
      <w:pPr>
        <w:pStyle w:val="Estilo8"/>
        <w:tabs>
          <w:tab w:val="clear" w:pos="720"/>
          <w:tab w:val="clear" w:pos="900"/>
          <w:tab w:val="clear" w:pos="1080"/>
          <w:tab w:val="left" w:pos="3525"/>
        </w:tabs>
        <w:autoSpaceDN/>
        <w:rPr>
          <w:rFonts w:eastAsia="Calibri"/>
          <w:kern w:val="2"/>
          <w:lang w:eastAsia="en-US"/>
        </w:rPr>
      </w:pPr>
      <w:r w:rsidRPr="00A95E0F">
        <w:rPr>
          <w:rFonts w:eastAsia="Calibri"/>
          <w:kern w:val="2"/>
          <w:lang w:eastAsia="en-US"/>
        </w:rPr>
        <w:t>LOS MONTOS DE CONTRIBUCIÓN TENDRÁN APLICACIÓN MENSUAL, APLICANDO LA FORMULA MDSIAP=FRENTE (“1-C”) * (LA SUMA DE (CML PUBLICOS (“1-G”) + CML COMUN (“1-H”)) + CU (1-I”), EL RESULTADO SE DENOMINA EL MONTO DE CONTRIBUCIÓN EN UMAS COLUMNA “1-J”, DADO EN 54 NIVELES, DANDO AL CONTRIBUYENTE LEGALIDAD Y SEGURIDAD JURÍDICA.</w:t>
      </w:r>
    </w:p>
    <w:p w:rsidR="00242563" w:rsidRDefault="00242563" w:rsidP="00A95E0F">
      <w:pPr>
        <w:widowControl w:val="0"/>
        <w:tabs>
          <w:tab w:val="left" w:pos="3525"/>
        </w:tabs>
        <w:spacing w:after="0" w:line="240" w:lineRule="auto"/>
        <w:ind w:left="284"/>
        <w:jc w:val="both"/>
        <w:rPr>
          <w:rFonts w:ascii="Arial" w:hAnsi="Arial" w:cs="Arial"/>
          <w:kern w:val="2"/>
          <w:sz w:val="24"/>
          <w:szCs w:val="24"/>
        </w:rPr>
      </w:pPr>
      <w:r w:rsidRPr="00242563">
        <w:rPr>
          <w:rFonts w:ascii="Arial" w:hAnsi="Arial" w:cs="Arial"/>
          <w:kern w:val="2"/>
          <w:sz w:val="24"/>
          <w:szCs w:val="24"/>
        </w:rPr>
        <w:t>COLUMNA 1-K: MONTO DE RECAUDACIÓN MENSUAL $ 2</w:t>
      </w:r>
      <w:proofErr w:type="gramStart"/>
      <w:r w:rsidRPr="00242563">
        <w:rPr>
          <w:rFonts w:ascii="Arial" w:hAnsi="Arial" w:cs="Arial"/>
          <w:kern w:val="2"/>
          <w:sz w:val="24"/>
          <w:szCs w:val="24"/>
        </w:rPr>
        <w:t>,525,991.50</w:t>
      </w:r>
      <w:proofErr w:type="gramEnd"/>
      <w:r w:rsidRPr="00242563">
        <w:rPr>
          <w:rFonts w:ascii="Arial" w:hAnsi="Arial" w:cs="Arial"/>
          <w:kern w:val="2"/>
          <w:sz w:val="24"/>
          <w:szCs w:val="24"/>
        </w:rPr>
        <w:t xml:space="preserve"> (DOS MILLONES QUINIENTOS VEINTICINCO MIL NOVECIENTOS NOVENTA Y UN PESOS 50/100 M.N.) DEL MUNICIPIO DE CUAUTLA MORELOS, PARA EL EJERCICIO FISCAL 2025</w:t>
      </w:r>
    </w:p>
    <w:p w:rsidR="00242563" w:rsidRPr="00242563" w:rsidRDefault="00242563" w:rsidP="00A95E0F">
      <w:pPr>
        <w:widowControl w:val="0"/>
        <w:tabs>
          <w:tab w:val="left" w:pos="3466"/>
          <w:tab w:val="left" w:pos="3525"/>
          <w:tab w:val="center" w:pos="4419"/>
        </w:tabs>
        <w:spacing w:after="0" w:line="240" w:lineRule="auto"/>
        <w:ind w:left="284"/>
        <w:jc w:val="both"/>
        <w:rPr>
          <w:rFonts w:ascii="Arial" w:hAnsi="Arial" w:cs="Arial"/>
          <w:kern w:val="2"/>
          <w:sz w:val="24"/>
          <w:szCs w:val="24"/>
        </w:rPr>
      </w:pPr>
      <w:r w:rsidRPr="00242563">
        <w:rPr>
          <w:rFonts w:ascii="Arial" w:hAnsi="Arial" w:cs="Arial"/>
          <w:kern w:val="2"/>
          <w:sz w:val="24"/>
          <w:szCs w:val="24"/>
        </w:rPr>
        <w:t>COLUMNA1-L: MONTO DE RECAUDACIÓN ANUAL POR EL DERECHO DE ALUMBRADO PÚBLICO PARA EL EJERCICIO FISCAL 2025 ES POR UN MONTO DE $30</w:t>
      </w:r>
      <w:proofErr w:type="gramStart"/>
      <w:r w:rsidRPr="00242563">
        <w:rPr>
          <w:rFonts w:ascii="Arial" w:hAnsi="Arial" w:cs="Arial"/>
          <w:kern w:val="2"/>
          <w:sz w:val="24"/>
          <w:szCs w:val="24"/>
        </w:rPr>
        <w:t>,311,898.00</w:t>
      </w:r>
      <w:proofErr w:type="gramEnd"/>
      <w:r w:rsidRPr="00242563">
        <w:rPr>
          <w:rFonts w:ascii="Arial" w:hAnsi="Arial" w:cs="Arial"/>
          <w:kern w:val="2"/>
          <w:sz w:val="24"/>
          <w:szCs w:val="24"/>
        </w:rPr>
        <w:t xml:space="preserve"> (TREINTA MILLONES TRECIENTOS ONCE MIL OCHOCIENTOS NOVENTA Y OCHO PESOS M.N.) </w:t>
      </w:r>
    </w:p>
    <w:p w:rsidR="00242563" w:rsidRDefault="00242563" w:rsidP="00242563">
      <w:pPr>
        <w:widowControl w:val="0"/>
        <w:spacing w:after="0" w:line="240" w:lineRule="auto"/>
        <w:contextualSpacing/>
        <w:jc w:val="both"/>
        <w:rPr>
          <w:rFonts w:ascii="Arial" w:hAnsi="Arial" w:cs="Arial"/>
          <w:kern w:val="2"/>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61"/>
        <w:gridCol w:w="595"/>
        <w:gridCol w:w="661"/>
        <w:gridCol w:w="595"/>
        <w:gridCol w:w="835"/>
        <w:gridCol w:w="755"/>
        <w:gridCol w:w="621"/>
        <w:gridCol w:w="519"/>
        <w:gridCol w:w="461"/>
        <w:gridCol w:w="835"/>
        <w:gridCol w:w="808"/>
        <w:gridCol w:w="808"/>
      </w:tblGrid>
      <w:tr w:rsidR="00F95EAD" w:rsidRPr="009E133C" w:rsidTr="009E133C">
        <w:trPr>
          <w:trHeight w:val="20"/>
        </w:trPr>
        <w:tc>
          <w:tcPr>
            <w:tcW w:w="5000" w:type="pct"/>
            <w:gridSpan w:val="12"/>
            <w:shd w:val="clear" w:color="auto" w:fill="auto"/>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bCs/>
                <w:sz w:val="20"/>
                <w:szCs w:val="20"/>
              </w:rPr>
            </w:pPr>
            <w:bookmarkStart w:id="20" w:name="_Hlk146520080"/>
            <w:r w:rsidRPr="009E133C">
              <w:rPr>
                <w:rFonts w:ascii="Arial" w:hAnsi="Arial" w:cs="Arial"/>
                <w:sz w:val="20"/>
                <w:szCs w:val="20"/>
              </w:rPr>
              <w:t>BLOQUE GENERAL UNIVERSAL: ESTIMULO FISCAL APLICABLE EN FUNCIÓN DEL DAP HISTÓRICO DE LOS ÚLTIMOS DOS EJERCICIOS FISCALES.</w:t>
            </w:r>
            <w:bookmarkEnd w:id="20"/>
          </w:p>
        </w:tc>
      </w:tr>
      <w:tr w:rsidR="00F95EAD" w:rsidRPr="009E133C" w:rsidTr="009E133C">
        <w:trPr>
          <w:trHeight w:val="20"/>
        </w:trPr>
        <w:tc>
          <w:tcPr>
            <w:tcW w:w="2533" w:type="pct"/>
            <w:gridSpan w:val="6"/>
            <w:shd w:val="clear" w:color="auto" w:fill="auto"/>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EL FRENTE ILUMINADO, HASTA (COLUMNA 1-C) SE APLICA EN TODOS LOS CASOS Y EL MÁXIMO FRENTE ILUMINADO EN ESTE MUNICIPIO ES CONSIDERADO DE 1170 METROS LUZ, Y UN TOTAL MÁXIMO ES DE (85.3903 UMAS), COLUMNA 1-E</w:t>
            </w:r>
          </w:p>
        </w:tc>
        <w:tc>
          <w:tcPr>
            <w:tcW w:w="1465" w:type="pct"/>
            <w:gridSpan w:val="4"/>
            <w:shd w:val="clear" w:color="auto" w:fill="auto"/>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 xml:space="preserve">SE UTILIZAN LOS DATOS DE LA TABLA "C" DONDE TIENE LOS VALORES DE LAS 3 VARIABLES CML PÚBLICOS, CML COMÚN, Y CU, Y QUE SE INSERTAN EN LA FORMULA MDSIAP, Y LO ÚNICO QUE VARIA </w:t>
            </w:r>
            <w:r w:rsidRPr="009E133C">
              <w:rPr>
                <w:rFonts w:ascii="Arial" w:hAnsi="Arial" w:cs="Arial"/>
                <w:sz w:val="20"/>
                <w:szCs w:val="20"/>
              </w:rPr>
              <w:lastRenderedPageBreak/>
              <w:t>ES EL DIFERENTE FRENTE DE CADA PROPIETARIO Y/O POSEEDOR DE UN BIEN INMUEBLE, DATOS EN UMAS POR EL PERIODO DE UN MES, COLUMNA 1-J</w:t>
            </w:r>
          </w:p>
        </w:tc>
        <w:tc>
          <w:tcPr>
            <w:tcW w:w="1002" w:type="pct"/>
            <w:gridSpan w:val="2"/>
            <w:shd w:val="clear" w:color="auto" w:fill="auto"/>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lastRenderedPageBreak/>
              <w:t xml:space="preserve">EL MONTO DE RECAUDACIÓN AL MES Y AL AÑO ES IGUAL A LOS COSTO QUE TIENE EL MUNICIPIO POR LA PRESTACIÓN </w:t>
            </w:r>
            <w:r w:rsidRPr="009E133C">
              <w:rPr>
                <w:rFonts w:ascii="Arial" w:hAnsi="Arial" w:cs="Arial"/>
                <w:sz w:val="20"/>
                <w:szCs w:val="20"/>
              </w:rPr>
              <w:lastRenderedPageBreak/>
              <w:t>DEL SERVICIO DE ALUMBRADO PUBLICO DESGLOSADO EN LA TABLA "A" VER COLUMNA (1-K) ALM MES Y EL TOTAL ANUAL COLUNA (1-L)</w:t>
            </w:r>
          </w:p>
        </w:tc>
      </w:tr>
      <w:tr w:rsidR="00D16E7B" w:rsidRPr="009E133C" w:rsidTr="009E133C">
        <w:trPr>
          <w:trHeight w:val="20"/>
        </w:trPr>
        <w:tc>
          <w:tcPr>
            <w:tcW w:w="434" w:type="pct"/>
            <w:shd w:val="clear" w:color="auto" w:fill="auto"/>
            <w:hideMark/>
          </w:tcPr>
          <w:p w:rsidR="00F95EAD" w:rsidRPr="009E133C" w:rsidRDefault="00F95EAD" w:rsidP="009E133C">
            <w:pPr>
              <w:widowControl w:val="0"/>
              <w:tabs>
                <w:tab w:val="left" w:pos="3466"/>
                <w:tab w:val="left" w:pos="3525"/>
                <w:tab w:val="center" w:pos="4419"/>
              </w:tabs>
              <w:spacing w:after="0" w:line="240" w:lineRule="auto"/>
              <w:jc w:val="center"/>
              <w:rPr>
                <w:rFonts w:ascii="Arial" w:hAnsi="Arial" w:cs="Arial"/>
                <w:bCs/>
                <w:sz w:val="20"/>
                <w:szCs w:val="20"/>
              </w:rPr>
            </w:pPr>
            <w:r w:rsidRPr="009E133C">
              <w:rPr>
                <w:rFonts w:ascii="Arial" w:hAnsi="Arial" w:cs="Arial"/>
                <w:sz w:val="20"/>
                <w:szCs w:val="20"/>
              </w:rPr>
              <w:lastRenderedPageBreak/>
              <w:t>1-A</w:t>
            </w:r>
          </w:p>
        </w:tc>
        <w:tc>
          <w:tcPr>
            <w:tcW w:w="356" w:type="pct"/>
            <w:shd w:val="clear" w:color="auto" w:fill="auto"/>
            <w:hideMark/>
          </w:tcPr>
          <w:p w:rsidR="00F95EAD" w:rsidRPr="009E133C" w:rsidRDefault="00F95EAD" w:rsidP="009E133C">
            <w:pPr>
              <w:widowControl w:val="0"/>
              <w:tabs>
                <w:tab w:val="left" w:pos="3466"/>
                <w:tab w:val="left" w:pos="3525"/>
                <w:tab w:val="center" w:pos="4419"/>
              </w:tabs>
              <w:spacing w:after="0" w:line="240" w:lineRule="auto"/>
              <w:jc w:val="center"/>
              <w:rPr>
                <w:rFonts w:ascii="Arial" w:hAnsi="Arial" w:cs="Arial"/>
                <w:bCs/>
                <w:sz w:val="20"/>
                <w:szCs w:val="20"/>
              </w:rPr>
            </w:pPr>
            <w:r w:rsidRPr="009E133C">
              <w:rPr>
                <w:rFonts w:ascii="Arial" w:hAnsi="Arial" w:cs="Arial"/>
                <w:sz w:val="20"/>
                <w:szCs w:val="20"/>
              </w:rPr>
              <w:t>1-B</w:t>
            </w:r>
          </w:p>
        </w:tc>
        <w:tc>
          <w:tcPr>
            <w:tcW w:w="402" w:type="pct"/>
            <w:shd w:val="clear" w:color="auto" w:fill="auto"/>
            <w:hideMark/>
          </w:tcPr>
          <w:p w:rsidR="00F95EAD" w:rsidRPr="009E133C" w:rsidRDefault="00F95EAD" w:rsidP="009E133C">
            <w:pPr>
              <w:widowControl w:val="0"/>
              <w:tabs>
                <w:tab w:val="left" w:pos="3466"/>
                <w:tab w:val="left" w:pos="3525"/>
                <w:tab w:val="center" w:pos="4419"/>
              </w:tabs>
              <w:spacing w:after="0" w:line="240" w:lineRule="auto"/>
              <w:jc w:val="center"/>
              <w:rPr>
                <w:rFonts w:ascii="Arial" w:hAnsi="Arial" w:cs="Arial"/>
                <w:bCs/>
                <w:sz w:val="20"/>
                <w:szCs w:val="20"/>
              </w:rPr>
            </w:pPr>
            <w:r w:rsidRPr="009E133C">
              <w:rPr>
                <w:rFonts w:ascii="Arial" w:hAnsi="Arial" w:cs="Arial"/>
                <w:sz w:val="20"/>
                <w:szCs w:val="20"/>
              </w:rPr>
              <w:t>1-C</w:t>
            </w:r>
          </w:p>
        </w:tc>
        <w:tc>
          <w:tcPr>
            <w:tcW w:w="356" w:type="pct"/>
            <w:shd w:val="clear" w:color="auto" w:fill="auto"/>
            <w:hideMark/>
          </w:tcPr>
          <w:p w:rsidR="00F95EAD" w:rsidRPr="009E133C" w:rsidRDefault="00F95EAD" w:rsidP="009E133C">
            <w:pPr>
              <w:widowControl w:val="0"/>
              <w:tabs>
                <w:tab w:val="left" w:pos="3466"/>
                <w:tab w:val="left" w:pos="3525"/>
                <w:tab w:val="center" w:pos="4419"/>
              </w:tabs>
              <w:spacing w:after="0" w:line="240" w:lineRule="auto"/>
              <w:jc w:val="center"/>
              <w:rPr>
                <w:rFonts w:ascii="Arial" w:hAnsi="Arial" w:cs="Arial"/>
                <w:bCs/>
                <w:sz w:val="20"/>
                <w:szCs w:val="20"/>
              </w:rPr>
            </w:pPr>
            <w:r w:rsidRPr="009E133C">
              <w:rPr>
                <w:rFonts w:ascii="Arial" w:hAnsi="Arial" w:cs="Arial"/>
                <w:sz w:val="20"/>
                <w:szCs w:val="20"/>
              </w:rPr>
              <w:t>1-D</w:t>
            </w:r>
          </w:p>
        </w:tc>
        <w:tc>
          <w:tcPr>
            <w:tcW w:w="519" w:type="pct"/>
            <w:shd w:val="clear" w:color="auto" w:fill="auto"/>
            <w:hideMark/>
          </w:tcPr>
          <w:p w:rsidR="00F95EAD" w:rsidRPr="009E133C" w:rsidRDefault="00F95EAD" w:rsidP="009E133C">
            <w:pPr>
              <w:widowControl w:val="0"/>
              <w:tabs>
                <w:tab w:val="left" w:pos="3466"/>
                <w:tab w:val="left" w:pos="3525"/>
                <w:tab w:val="center" w:pos="4419"/>
              </w:tabs>
              <w:spacing w:after="0" w:line="240" w:lineRule="auto"/>
              <w:jc w:val="center"/>
              <w:rPr>
                <w:rFonts w:ascii="Arial" w:hAnsi="Arial" w:cs="Arial"/>
                <w:bCs/>
                <w:sz w:val="20"/>
                <w:szCs w:val="20"/>
              </w:rPr>
            </w:pPr>
            <w:r w:rsidRPr="009E133C">
              <w:rPr>
                <w:rFonts w:ascii="Arial" w:hAnsi="Arial" w:cs="Arial"/>
                <w:sz w:val="20"/>
                <w:szCs w:val="20"/>
              </w:rPr>
              <w:t>1-E</w:t>
            </w:r>
          </w:p>
        </w:tc>
        <w:tc>
          <w:tcPr>
            <w:tcW w:w="465" w:type="pct"/>
            <w:shd w:val="clear" w:color="auto" w:fill="auto"/>
            <w:hideMark/>
          </w:tcPr>
          <w:p w:rsidR="00F95EAD" w:rsidRPr="009E133C" w:rsidRDefault="00F95EAD" w:rsidP="009E133C">
            <w:pPr>
              <w:widowControl w:val="0"/>
              <w:tabs>
                <w:tab w:val="left" w:pos="3466"/>
                <w:tab w:val="left" w:pos="3525"/>
                <w:tab w:val="center" w:pos="4419"/>
              </w:tabs>
              <w:spacing w:after="0" w:line="240" w:lineRule="auto"/>
              <w:jc w:val="center"/>
              <w:rPr>
                <w:rFonts w:ascii="Arial" w:hAnsi="Arial" w:cs="Arial"/>
                <w:bCs/>
                <w:sz w:val="20"/>
                <w:szCs w:val="20"/>
              </w:rPr>
            </w:pPr>
            <w:r w:rsidRPr="009E133C">
              <w:rPr>
                <w:rFonts w:ascii="Arial" w:hAnsi="Arial" w:cs="Arial"/>
                <w:sz w:val="20"/>
                <w:szCs w:val="20"/>
              </w:rPr>
              <w:t>1-F</w:t>
            </w:r>
          </w:p>
        </w:tc>
        <w:tc>
          <w:tcPr>
            <w:tcW w:w="375" w:type="pct"/>
            <w:shd w:val="clear" w:color="auto" w:fill="auto"/>
            <w:hideMark/>
          </w:tcPr>
          <w:p w:rsidR="00F95EAD" w:rsidRPr="009E133C" w:rsidRDefault="00F95EAD" w:rsidP="009E133C">
            <w:pPr>
              <w:widowControl w:val="0"/>
              <w:tabs>
                <w:tab w:val="left" w:pos="3466"/>
                <w:tab w:val="left" w:pos="3525"/>
                <w:tab w:val="center" w:pos="4419"/>
              </w:tabs>
              <w:spacing w:after="0" w:line="240" w:lineRule="auto"/>
              <w:jc w:val="center"/>
              <w:rPr>
                <w:rFonts w:ascii="Arial" w:hAnsi="Arial" w:cs="Arial"/>
                <w:bCs/>
                <w:sz w:val="20"/>
                <w:szCs w:val="20"/>
              </w:rPr>
            </w:pPr>
            <w:r w:rsidRPr="009E133C">
              <w:rPr>
                <w:rFonts w:ascii="Arial" w:hAnsi="Arial" w:cs="Arial"/>
                <w:sz w:val="20"/>
                <w:szCs w:val="20"/>
              </w:rPr>
              <w:t>1-G</w:t>
            </w:r>
          </w:p>
        </w:tc>
        <w:tc>
          <w:tcPr>
            <w:tcW w:w="306" w:type="pct"/>
            <w:shd w:val="clear" w:color="auto" w:fill="auto"/>
            <w:hideMark/>
          </w:tcPr>
          <w:p w:rsidR="00F95EAD" w:rsidRPr="009E133C" w:rsidRDefault="00F95EAD" w:rsidP="009E133C">
            <w:pPr>
              <w:widowControl w:val="0"/>
              <w:tabs>
                <w:tab w:val="left" w:pos="3466"/>
                <w:tab w:val="left" w:pos="3525"/>
                <w:tab w:val="center" w:pos="4419"/>
              </w:tabs>
              <w:spacing w:after="0" w:line="240" w:lineRule="auto"/>
              <w:jc w:val="center"/>
              <w:rPr>
                <w:rFonts w:ascii="Arial" w:hAnsi="Arial" w:cs="Arial"/>
                <w:bCs/>
                <w:sz w:val="20"/>
                <w:szCs w:val="20"/>
              </w:rPr>
            </w:pPr>
            <w:r w:rsidRPr="009E133C">
              <w:rPr>
                <w:rFonts w:ascii="Arial" w:hAnsi="Arial" w:cs="Arial"/>
                <w:sz w:val="20"/>
                <w:szCs w:val="20"/>
              </w:rPr>
              <w:t>1-H</w:t>
            </w:r>
          </w:p>
        </w:tc>
        <w:tc>
          <w:tcPr>
            <w:tcW w:w="266" w:type="pct"/>
            <w:shd w:val="clear" w:color="auto" w:fill="auto"/>
            <w:hideMark/>
          </w:tcPr>
          <w:p w:rsidR="00F95EAD" w:rsidRPr="009E133C" w:rsidRDefault="00F95EAD" w:rsidP="009E133C">
            <w:pPr>
              <w:widowControl w:val="0"/>
              <w:tabs>
                <w:tab w:val="left" w:pos="3466"/>
                <w:tab w:val="left" w:pos="3525"/>
                <w:tab w:val="center" w:pos="4419"/>
              </w:tabs>
              <w:spacing w:after="0" w:line="240" w:lineRule="auto"/>
              <w:jc w:val="center"/>
              <w:rPr>
                <w:rFonts w:ascii="Arial" w:hAnsi="Arial" w:cs="Arial"/>
                <w:bCs/>
                <w:sz w:val="20"/>
                <w:szCs w:val="20"/>
              </w:rPr>
            </w:pPr>
            <w:r w:rsidRPr="009E133C">
              <w:rPr>
                <w:rFonts w:ascii="Arial" w:hAnsi="Arial" w:cs="Arial"/>
                <w:sz w:val="20"/>
                <w:szCs w:val="20"/>
              </w:rPr>
              <w:t>1-I</w:t>
            </w:r>
          </w:p>
        </w:tc>
        <w:tc>
          <w:tcPr>
            <w:tcW w:w="519" w:type="pct"/>
            <w:shd w:val="clear" w:color="auto" w:fill="auto"/>
            <w:hideMark/>
          </w:tcPr>
          <w:p w:rsidR="00F95EAD" w:rsidRPr="009E133C" w:rsidRDefault="00F95EAD" w:rsidP="009E133C">
            <w:pPr>
              <w:widowControl w:val="0"/>
              <w:tabs>
                <w:tab w:val="left" w:pos="3466"/>
                <w:tab w:val="left" w:pos="3525"/>
                <w:tab w:val="center" w:pos="4419"/>
              </w:tabs>
              <w:spacing w:after="0" w:line="240" w:lineRule="auto"/>
              <w:jc w:val="center"/>
              <w:rPr>
                <w:rFonts w:ascii="Arial" w:hAnsi="Arial" w:cs="Arial"/>
                <w:bCs/>
                <w:sz w:val="20"/>
                <w:szCs w:val="20"/>
              </w:rPr>
            </w:pPr>
            <w:r w:rsidRPr="009E133C">
              <w:rPr>
                <w:rFonts w:ascii="Arial" w:hAnsi="Arial" w:cs="Arial"/>
                <w:sz w:val="20"/>
                <w:szCs w:val="20"/>
              </w:rPr>
              <w:t>1-J</w:t>
            </w:r>
          </w:p>
        </w:tc>
        <w:tc>
          <w:tcPr>
            <w:tcW w:w="501" w:type="pct"/>
            <w:shd w:val="clear" w:color="auto" w:fill="auto"/>
            <w:hideMark/>
          </w:tcPr>
          <w:p w:rsidR="00F95EAD" w:rsidRPr="009E133C" w:rsidRDefault="00F95EAD" w:rsidP="009E133C">
            <w:pPr>
              <w:widowControl w:val="0"/>
              <w:tabs>
                <w:tab w:val="left" w:pos="3466"/>
                <w:tab w:val="left" w:pos="3525"/>
                <w:tab w:val="center" w:pos="4419"/>
              </w:tabs>
              <w:spacing w:after="0" w:line="240" w:lineRule="auto"/>
              <w:jc w:val="center"/>
              <w:rPr>
                <w:rFonts w:ascii="Arial" w:hAnsi="Arial" w:cs="Arial"/>
                <w:bCs/>
                <w:sz w:val="20"/>
                <w:szCs w:val="20"/>
              </w:rPr>
            </w:pPr>
            <w:r w:rsidRPr="009E133C">
              <w:rPr>
                <w:rFonts w:ascii="Arial" w:hAnsi="Arial" w:cs="Arial"/>
                <w:sz w:val="20"/>
                <w:szCs w:val="20"/>
              </w:rPr>
              <w:t>1-K</w:t>
            </w:r>
          </w:p>
        </w:tc>
        <w:tc>
          <w:tcPr>
            <w:tcW w:w="501" w:type="pct"/>
            <w:shd w:val="clear" w:color="auto" w:fill="auto"/>
            <w:hideMark/>
          </w:tcPr>
          <w:p w:rsidR="00F95EAD" w:rsidRPr="009E133C" w:rsidRDefault="00F95EAD" w:rsidP="009E133C">
            <w:pPr>
              <w:widowControl w:val="0"/>
              <w:tabs>
                <w:tab w:val="left" w:pos="3466"/>
                <w:tab w:val="left" w:pos="3525"/>
                <w:tab w:val="center" w:pos="4419"/>
              </w:tabs>
              <w:spacing w:after="0" w:line="240" w:lineRule="auto"/>
              <w:jc w:val="center"/>
              <w:rPr>
                <w:rFonts w:ascii="Arial" w:hAnsi="Arial" w:cs="Arial"/>
                <w:bCs/>
                <w:sz w:val="20"/>
                <w:szCs w:val="20"/>
              </w:rPr>
            </w:pPr>
            <w:r w:rsidRPr="009E133C">
              <w:rPr>
                <w:rFonts w:ascii="Arial" w:hAnsi="Arial" w:cs="Arial"/>
                <w:sz w:val="20"/>
                <w:szCs w:val="20"/>
              </w:rPr>
              <w:t>1-L</w:t>
            </w:r>
          </w:p>
        </w:tc>
      </w:tr>
      <w:tr w:rsidR="00D16E7B" w:rsidRPr="009E133C" w:rsidTr="009E133C">
        <w:trPr>
          <w:trHeight w:val="20"/>
        </w:trPr>
        <w:tc>
          <w:tcPr>
            <w:tcW w:w="434" w:type="pct"/>
            <w:shd w:val="clear" w:color="auto" w:fill="auto"/>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w:t>
            </w:r>
          </w:p>
        </w:tc>
        <w:tc>
          <w:tcPr>
            <w:tcW w:w="356" w:type="pct"/>
            <w:shd w:val="clear" w:color="auto" w:fill="auto"/>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DESDE</w:t>
            </w:r>
          </w:p>
        </w:tc>
        <w:tc>
          <w:tcPr>
            <w:tcW w:w="402" w:type="pct"/>
            <w:shd w:val="clear" w:color="auto" w:fill="auto"/>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bCs/>
                <w:sz w:val="20"/>
                <w:szCs w:val="20"/>
              </w:rPr>
            </w:pPr>
            <w:r w:rsidRPr="009E133C">
              <w:rPr>
                <w:rFonts w:ascii="Arial" w:hAnsi="Arial" w:cs="Arial"/>
                <w:sz w:val="20"/>
                <w:szCs w:val="20"/>
              </w:rPr>
              <w:t>HASTA: FRENTE ILUMINADO PARA MDSIAP</w:t>
            </w:r>
          </w:p>
        </w:tc>
        <w:tc>
          <w:tcPr>
            <w:tcW w:w="356" w:type="pct"/>
            <w:shd w:val="clear" w:color="auto" w:fill="auto"/>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METROS LUZ MÁXIMOS DE UN SUJETO PASIVO</w:t>
            </w:r>
          </w:p>
        </w:tc>
        <w:tc>
          <w:tcPr>
            <w:tcW w:w="519" w:type="pct"/>
            <w:shd w:val="clear" w:color="auto" w:fill="auto"/>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MONTO DE CONTRIBUCIÓN MÁXIMO / POR PROPIETARIO Y/O POSEEDOR DE UN BIEN INMUEBLE</w:t>
            </w:r>
          </w:p>
        </w:tc>
        <w:tc>
          <w:tcPr>
            <w:tcW w:w="465" w:type="pct"/>
            <w:shd w:val="clear" w:color="auto" w:fill="auto"/>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ESTIMULO FISCAL EN PORCENTAJE DE ACUERDO CON SU DAP HISTÓRICO DE LOS 2 ÚLTIMOS EJERCICIOS FISCALES</w:t>
            </w:r>
          </w:p>
        </w:tc>
        <w:tc>
          <w:tcPr>
            <w:tcW w:w="375" w:type="pct"/>
            <w:shd w:val="clear" w:color="auto" w:fill="auto"/>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bCs/>
                <w:sz w:val="20"/>
                <w:szCs w:val="20"/>
              </w:rPr>
            </w:pPr>
            <w:r w:rsidRPr="009E133C">
              <w:rPr>
                <w:rFonts w:ascii="Arial" w:hAnsi="Arial" w:cs="Arial"/>
                <w:sz w:val="20"/>
                <w:szCs w:val="20"/>
              </w:rPr>
              <w:t>CML PÚBLICOS</w:t>
            </w:r>
          </w:p>
        </w:tc>
        <w:tc>
          <w:tcPr>
            <w:tcW w:w="306" w:type="pct"/>
            <w:shd w:val="clear" w:color="auto" w:fill="auto"/>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bCs/>
                <w:sz w:val="20"/>
                <w:szCs w:val="20"/>
              </w:rPr>
            </w:pPr>
            <w:r w:rsidRPr="009E133C">
              <w:rPr>
                <w:rFonts w:ascii="Arial" w:hAnsi="Arial" w:cs="Arial"/>
                <w:sz w:val="20"/>
                <w:szCs w:val="20"/>
              </w:rPr>
              <w:t>CML COMUN</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bCs/>
                <w:sz w:val="20"/>
                <w:szCs w:val="20"/>
              </w:rPr>
            </w:pPr>
            <w:r w:rsidRPr="009E133C">
              <w:rPr>
                <w:rFonts w:ascii="Arial" w:hAnsi="Arial" w:cs="Arial"/>
                <w:sz w:val="20"/>
                <w:szCs w:val="20"/>
              </w:rPr>
              <w:t>C.U</w:t>
            </w:r>
          </w:p>
        </w:tc>
        <w:tc>
          <w:tcPr>
            <w:tcW w:w="519" w:type="pct"/>
            <w:shd w:val="clear" w:color="auto" w:fill="auto"/>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bCs/>
                <w:sz w:val="20"/>
                <w:szCs w:val="20"/>
              </w:rPr>
            </w:pPr>
            <w:r w:rsidRPr="009E133C">
              <w:rPr>
                <w:rFonts w:ascii="Arial" w:hAnsi="Arial" w:cs="Arial"/>
                <w:sz w:val="20"/>
                <w:szCs w:val="20"/>
              </w:rPr>
              <w:t>MONTO DE CONTRIBUCIÓN EN EL PERIODO DE UN MES, DATOS EN UMAS.</w:t>
            </w:r>
          </w:p>
        </w:tc>
        <w:tc>
          <w:tcPr>
            <w:tcW w:w="501" w:type="pct"/>
            <w:shd w:val="clear" w:color="auto" w:fill="auto"/>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MONTO DE RECAUDACIÓN AL MES</w:t>
            </w:r>
          </w:p>
        </w:tc>
        <w:tc>
          <w:tcPr>
            <w:tcW w:w="501" w:type="pct"/>
            <w:shd w:val="clear" w:color="auto" w:fill="auto"/>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MONTO DE RECAUDACIÓN AL AÑO</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lastRenderedPageBreak/>
              <w:t>NIVEL DE CATEGORÍA, MDSIAP  1</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0</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0.2079</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99.95%</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0.0423</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2</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0.2080</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0.6238</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99.91%</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0.0726</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3</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0.6239</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1.1456</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99.87%</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0.1107</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4</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1.1457</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1.7294</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99.82%</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0.1533</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5</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1.7295</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2.2438</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99.78%</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0.1908</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6</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2.2439</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2.5658</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99.75%</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0.2143</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7</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2.5659</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3.5299</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99.67%</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0.2846</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8</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3.5300</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4.0818</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99.62%</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0.3249</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9</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4.0819</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4.4284</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99.59%</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0.3502</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10</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4.4285</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5.7720</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99.48%</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0.4482</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11</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5.7721</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6.9067</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99.38%</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0.5310</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12</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6.9068</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7.3983</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99.34%</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0.5669</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13</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7.3984</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8.3515</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99.25%</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0.6364</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14</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8.3516</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9.1186</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99.19%</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0.6924</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 xml:space="preserve">NIVEL DE </w:t>
            </w:r>
            <w:r w:rsidRPr="009E133C">
              <w:rPr>
                <w:rFonts w:ascii="Arial" w:hAnsi="Arial" w:cs="Arial"/>
                <w:sz w:val="20"/>
                <w:szCs w:val="20"/>
              </w:rPr>
              <w:lastRenderedPageBreak/>
              <w:t>CATEGORÍA, MDSIAP  15</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lastRenderedPageBreak/>
              <w:t>9.1</w:t>
            </w:r>
            <w:r w:rsidRPr="009E133C">
              <w:rPr>
                <w:rFonts w:ascii="Arial" w:hAnsi="Arial" w:cs="Arial"/>
                <w:sz w:val="20"/>
                <w:szCs w:val="20"/>
              </w:rPr>
              <w:lastRenderedPageBreak/>
              <w:t>187</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lastRenderedPageBreak/>
              <w:t>9.98</w:t>
            </w:r>
            <w:r w:rsidRPr="009E133C">
              <w:rPr>
                <w:rFonts w:ascii="Arial" w:hAnsi="Arial" w:cs="Arial"/>
                <w:sz w:val="20"/>
                <w:szCs w:val="20"/>
              </w:rPr>
              <w:lastRenderedPageBreak/>
              <w:t>88</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lastRenderedPageBreak/>
              <w:t>117</w:t>
            </w:r>
            <w:r w:rsidRPr="009E133C">
              <w:rPr>
                <w:rFonts w:ascii="Arial" w:hAnsi="Arial" w:cs="Arial"/>
                <w:sz w:val="20"/>
                <w:szCs w:val="20"/>
              </w:rPr>
              <w:lastRenderedPageBreak/>
              <w:t>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lastRenderedPageBreak/>
              <w:t>85.390</w:t>
            </w:r>
            <w:r w:rsidRPr="009E133C">
              <w:rPr>
                <w:rFonts w:ascii="Arial" w:hAnsi="Arial" w:cs="Arial"/>
                <w:sz w:val="20"/>
                <w:szCs w:val="20"/>
              </w:rPr>
              <w:lastRenderedPageBreak/>
              <w:t>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lastRenderedPageBreak/>
              <w:t>99.11</w:t>
            </w:r>
            <w:r w:rsidRPr="009E133C">
              <w:rPr>
                <w:rFonts w:ascii="Arial" w:hAnsi="Arial" w:cs="Arial"/>
                <w:sz w:val="20"/>
                <w:szCs w:val="20"/>
              </w:rPr>
              <w:lastRenderedPageBreak/>
              <w:t>%</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lastRenderedPageBreak/>
              <w:t>0.03</w:t>
            </w:r>
            <w:r w:rsidRPr="009E133C">
              <w:rPr>
                <w:rFonts w:ascii="Arial" w:hAnsi="Arial" w:cs="Arial"/>
                <w:sz w:val="20"/>
                <w:szCs w:val="20"/>
              </w:rPr>
              <w:lastRenderedPageBreak/>
              <w:t>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lastRenderedPageBreak/>
              <w:t>0.0</w:t>
            </w:r>
            <w:r w:rsidRPr="009E133C">
              <w:rPr>
                <w:rFonts w:ascii="Arial" w:hAnsi="Arial" w:cs="Arial"/>
                <w:sz w:val="20"/>
                <w:szCs w:val="20"/>
              </w:rPr>
              <w:lastRenderedPageBreak/>
              <w:t>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lastRenderedPageBreak/>
              <w:t>0.</w:t>
            </w:r>
            <w:r w:rsidRPr="009E133C">
              <w:rPr>
                <w:rFonts w:ascii="Arial" w:hAnsi="Arial" w:cs="Arial"/>
                <w:sz w:val="20"/>
                <w:szCs w:val="20"/>
              </w:rPr>
              <w:lastRenderedPageBreak/>
              <w:t>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lastRenderedPageBreak/>
              <w:t>0.7559</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lastRenderedPageBreak/>
              <w:t>NIVEL DE CATEGORÍA, MDSIAP  16</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9.9889</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11.1655</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99.01%</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0.8417</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17</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11.1656</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14.2595</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98.75%</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1.0675</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18</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14.2596</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14.9016</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98.70%</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1.1143</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19</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14.9017</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23.3116</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97.98%</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1.7279</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20</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23.3117</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25.1769</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97.82%</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1.8640</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21</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25.1770</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35.4978</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96.94%</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2.6170</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22</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35.4979</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36.1217</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96.88%</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2.6625</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23</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36.1218</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42.5679</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96.33%</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3.1328</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24</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42.5680</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100.0000</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91.42%</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7.3231</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25</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100.0001</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126.5439</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89.16%</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9.2597</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26</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126.5440</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154.3564</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86.78%</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11.2889</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27</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154.3565</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200.0000</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82.88%</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14.6191</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28</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200.0001</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231.4126</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80.20%</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16.9110</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 xml:space="preserve">NIVEL DE CATEGORÍA, </w:t>
            </w:r>
            <w:r w:rsidRPr="009E133C">
              <w:rPr>
                <w:rFonts w:ascii="Arial" w:hAnsi="Arial" w:cs="Arial"/>
                <w:sz w:val="20"/>
                <w:szCs w:val="20"/>
              </w:rPr>
              <w:lastRenderedPageBreak/>
              <w:t>MDSIAP  29</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lastRenderedPageBreak/>
              <w:t>231.41</w:t>
            </w:r>
            <w:r w:rsidRPr="009E133C">
              <w:rPr>
                <w:rFonts w:ascii="Arial" w:hAnsi="Arial" w:cs="Arial"/>
                <w:sz w:val="20"/>
                <w:szCs w:val="20"/>
              </w:rPr>
              <w:lastRenderedPageBreak/>
              <w:t>27</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lastRenderedPageBreak/>
              <w:t>239.5958</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79.50%</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w:t>
            </w:r>
            <w:r w:rsidRPr="009E133C">
              <w:rPr>
                <w:rFonts w:ascii="Arial" w:hAnsi="Arial" w:cs="Arial"/>
                <w:sz w:val="20"/>
                <w:szCs w:val="20"/>
              </w:rPr>
              <w:lastRenderedPageBreak/>
              <w:t>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lastRenderedPageBreak/>
              <w:t>0.02</w:t>
            </w:r>
            <w:r w:rsidRPr="009E133C">
              <w:rPr>
                <w:rFonts w:ascii="Arial" w:hAnsi="Arial" w:cs="Arial"/>
                <w:sz w:val="20"/>
                <w:szCs w:val="20"/>
              </w:rPr>
              <w:lastRenderedPageBreak/>
              <w:t>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lastRenderedPageBreak/>
              <w:t>17.5080</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lastRenderedPageBreak/>
              <w:t>NIVEL DE CATEGORÍA, MDSIAP  30</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239.5959</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277.2423</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76.28%</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20.2547</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31</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277.2424</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314.9011</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73.06%</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23.0023</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32</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314.9012</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353.8098</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69.74%</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25.8411</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33</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353.8099</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367.5992</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68.56%</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26.8471</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34</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367.5993</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425.3303</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63.63%</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31.0592</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35</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425.3304</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485.5664</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58.48%</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35.4540</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36</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485.5665</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519.2259</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55.60%</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37.9098</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37</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519.2260</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573.4147</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50.97%</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41.8634</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81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38</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573.4148</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676.2899</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42.18%</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49.3692</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39</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676.2900</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698.9112</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40.25%</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51.0196</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40</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698.9113</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700.4265</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40.12%</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51.1302</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41</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700.4266</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779.3848</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33.38%</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56.8910</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42</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779.3849</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886.0977</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24.26%</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64.6768</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 xml:space="preserve">NIVEL DE CATEGORÍA, </w:t>
            </w:r>
            <w:r w:rsidRPr="009E133C">
              <w:rPr>
                <w:rFonts w:ascii="Arial" w:hAnsi="Arial" w:cs="Arial"/>
                <w:sz w:val="20"/>
                <w:szCs w:val="20"/>
              </w:rPr>
              <w:lastRenderedPageBreak/>
              <w:t>MDSIAP  43</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lastRenderedPageBreak/>
              <w:t>886.09</w:t>
            </w:r>
            <w:r w:rsidRPr="009E133C">
              <w:rPr>
                <w:rFonts w:ascii="Arial" w:hAnsi="Arial" w:cs="Arial"/>
                <w:sz w:val="20"/>
                <w:szCs w:val="20"/>
              </w:rPr>
              <w:lastRenderedPageBreak/>
              <w:t>78</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lastRenderedPageBreak/>
              <w:t>924.8042</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20.95%</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w:t>
            </w:r>
            <w:r w:rsidRPr="009E133C">
              <w:rPr>
                <w:rFonts w:ascii="Arial" w:hAnsi="Arial" w:cs="Arial"/>
                <w:sz w:val="20"/>
                <w:szCs w:val="20"/>
              </w:rPr>
              <w:lastRenderedPageBreak/>
              <w:t>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lastRenderedPageBreak/>
              <w:t>0.02</w:t>
            </w:r>
            <w:r w:rsidRPr="009E133C">
              <w:rPr>
                <w:rFonts w:ascii="Arial" w:hAnsi="Arial" w:cs="Arial"/>
                <w:sz w:val="20"/>
                <w:szCs w:val="20"/>
              </w:rPr>
              <w:lastRenderedPageBreak/>
              <w:t>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lastRenderedPageBreak/>
              <w:t>67.5008</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lastRenderedPageBreak/>
              <w:t>NIVEL DE CATEGORÍA, MDSIAP  44</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924.8043</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1111.2066</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5.02%</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81.1007</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45</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1111.2067</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1170.0000</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0.00%</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85.3903</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46</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1170.0000</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1170.0000</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0.00%</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85.3903</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47</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1170.0000</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1170.0000</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0.00%</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85.3903</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48</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1170.0000</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1170.0000</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0.00%</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85.3903</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49</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1170.0000</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1170.0000</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0.00%</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85.3903</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50</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1170.0000</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1170.0000</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0.00%</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85.3903</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51</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1170.0000</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1170.0000</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0.00%</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85.3903</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52</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1170.0000</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1170.0000</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0.00%</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85.3903</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53</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1170.0000</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1170.0000</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0.00%</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85.3903</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NIVEL DE CATEGORÍA, MDSIAP  54</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1170.0000</w:t>
            </w:r>
          </w:p>
        </w:tc>
        <w:tc>
          <w:tcPr>
            <w:tcW w:w="402"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1170.0000</w:t>
            </w:r>
          </w:p>
        </w:tc>
        <w:tc>
          <w:tcPr>
            <w:tcW w:w="35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1170</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85.3903</w:t>
            </w:r>
          </w:p>
        </w:tc>
        <w:tc>
          <w:tcPr>
            <w:tcW w:w="46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0.00%</w:t>
            </w:r>
          </w:p>
        </w:tc>
        <w:tc>
          <w:tcPr>
            <w:tcW w:w="375"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0.0373</w:t>
            </w:r>
          </w:p>
        </w:tc>
        <w:tc>
          <w:tcPr>
            <w:tcW w:w="30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0.0357</w:t>
            </w:r>
          </w:p>
        </w:tc>
        <w:tc>
          <w:tcPr>
            <w:tcW w:w="266"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0.0271</w:t>
            </w:r>
          </w:p>
        </w:tc>
        <w:tc>
          <w:tcPr>
            <w:tcW w:w="519"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85.3903</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w:t>
            </w:r>
          </w:p>
        </w:tc>
      </w:tr>
      <w:tr w:rsidR="00D16E7B" w:rsidRPr="009E133C" w:rsidTr="009E133C">
        <w:trPr>
          <w:trHeight w:val="20"/>
        </w:trPr>
        <w:tc>
          <w:tcPr>
            <w:tcW w:w="434"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both"/>
              <w:rPr>
                <w:rFonts w:ascii="Arial" w:hAnsi="Arial" w:cs="Arial"/>
                <w:sz w:val="20"/>
                <w:szCs w:val="20"/>
              </w:rPr>
            </w:pPr>
            <w:r w:rsidRPr="009E133C">
              <w:rPr>
                <w:rFonts w:ascii="Arial" w:hAnsi="Arial" w:cs="Arial"/>
                <w:sz w:val="20"/>
                <w:szCs w:val="20"/>
              </w:rPr>
              <w:t> </w:t>
            </w:r>
          </w:p>
        </w:tc>
        <w:tc>
          <w:tcPr>
            <w:tcW w:w="3564" w:type="pct"/>
            <w:gridSpan w:val="9"/>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sz w:val="20"/>
                <w:szCs w:val="20"/>
              </w:rPr>
            </w:pPr>
            <w:r w:rsidRPr="009E133C">
              <w:rPr>
                <w:rFonts w:ascii="Arial" w:hAnsi="Arial" w:cs="Arial"/>
                <w:sz w:val="20"/>
                <w:szCs w:val="20"/>
              </w:rPr>
              <w:t>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xml:space="preserve">$2,525,991.50 </w:t>
            </w:r>
          </w:p>
        </w:tc>
        <w:tc>
          <w:tcPr>
            <w:tcW w:w="501" w:type="pct"/>
            <w:shd w:val="clear" w:color="auto" w:fill="auto"/>
            <w:noWrap/>
            <w:hideMark/>
          </w:tcPr>
          <w:p w:rsidR="00F95EAD" w:rsidRPr="009E133C" w:rsidRDefault="00F95EAD" w:rsidP="009E133C">
            <w:pPr>
              <w:widowControl w:val="0"/>
              <w:tabs>
                <w:tab w:val="left" w:pos="3466"/>
                <w:tab w:val="left" w:pos="3525"/>
                <w:tab w:val="center" w:pos="4419"/>
              </w:tabs>
              <w:spacing w:after="0" w:line="240" w:lineRule="auto"/>
              <w:jc w:val="right"/>
              <w:rPr>
                <w:rFonts w:ascii="Arial" w:hAnsi="Arial" w:cs="Arial"/>
                <w:bCs/>
                <w:sz w:val="20"/>
                <w:szCs w:val="20"/>
              </w:rPr>
            </w:pPr>
            <w:r w:rsidRPr="009E133C">
              <w:rPr>
                <w:rFonts w:ascii="Arial" w:hAnsi="Arial" w:cs="Arial"/>
                <w:sz w:val="20"/>
                <w:szCs w:val="20"/>
              </w:rPr>
              <w:t xml:space="preserve">$30,311,898.00 </w:t>
            </w:r>
          </w:p>
        </w:tc>
      </w:tr>
    </w:tbl>
    <w:p w:rsidR="00F95EAD" w:rsidRDefault="00F95EAD" w:rsidP="00F95EAD">
      <w:pPr>
        <w:widowControl w:val="0"/>
        <w:spacing w:after="0" w:line="240" w:lineRule="auto"/>
        <w:contextualSpacing/>
        <w:jc w:val="both"/>
        <w:rPr>
          <w:rFonts w:ascii="Arial" w:hAnsi="Arial" w:cs="Arial"/>
          <w:kern w:val="2"/>
          <w:sz w:val="20"/>
          <w:szCs w:val="20"/>
        </w:rPr>
      </w:pPr>
    </w:p>
    <w:p w:rsidR="00F95EAD" w:rsidRDefault="00F95EAD" w:rsidP="00F95EAD">
      <w:pPr>
        <w:widowControl w:val="0"/>
        <w:tabs>
          <w:tab w:val="left" w:pos="3466"/>
          <w:tab w:val="left" w:pos="3525"/>
          <w:tab w:val="center" w:pos="4419"/>
        </w:tabs>
        <w:spacing w:after="0" w:line="240" w:lineRule="auto"/>
        <w:jc w:val="both"/>
        <w:rPr>
          <w:rFonts w:ascii="Arial" w:hAnsi="Arial" w:cs="Arial"/>
          <w:kern w:val="2"/>
          <w:sz w:val="24"/>
          <w:szCs w:val="24"/>
        </w:rPr>
      </w:pPr>
      <w:r w:rsidRPr="00F95EAD">
        <w:rPr>
          <w:rFonts w:ascii="Arial" w:hAnsi="Arial" w:cs="Arial"/>
          <w:kern w:val="2"/>
          <w:sz w:val="24"/>
          <w:szCs w:val="24"/>
        </w:rPr>
        <w:t>EN EL BLOQUE GENERAL UNIVERSAL, SE APLICAN LOS MISMOS VALORES DE LAS VARIABLES CML PÚBLICOS, CML COMUN, CU. DADOS EN UMA, SIN IMPORTAR LA UBICACIÓN, USO, RIQUEZA Y/O DESTINO DEL BIEN INMUEBLE QUE TENGA EL PROPIETARIO Y/O POSEEDOR.</w:t>
      </w:r>
    </w:p>
    <w:p w:rsidR="00F95EAD" w:rsidRDefault="00F95EAD" w:rsidP="00F95EAD">
      <w:pPr>
        <w:widowControl w:val="0"/>
        <w:tabs>
          <w:tab w:val="left" w:pos="3466"/>
          <w:tab w:val="left" w:pos="3525"/>
          <w:tab w:val="center" w:pos="4419"/>
        </w:tabs>
        <w:spacing w:after="0" w:line="240" w:lineRule="auto"/>
        <w:jc w:val="both"/>
        <w:rPr>
          <w:rFonts w:ascii="Arial" w:hAnsi="Arial" w:cs="Arial"/>
          <w:kern w:val="2"/>
          <w:sz w:val="24"/>
          <w:szCs w:val="24"/>
        </w:rPr>
      </w:pPr>
      <w:r w:rsidRPr="00F95EAD">
        <w:rPr>
          <w:rFonts w:ascii="Arial" w:hAnsi="Arial" w:cs="Arial"/>
          <w:kern w:val="2"/>
          <w:sz w:val="24"/>
          <w:szCs w:val="24"/>
        </w:rPr>
        <w:lastRenderedPageBreak/>
        <w:t>EL MONTO DE RECAUDACIÓN POR EL DERECHO DE ALUMBRADO PÚBLICO PARA EL EJERCICIO FISCAL 2025 SERÁ DE $ 30</w:t>
      </w:r>
      <w:proofErr w:type="gramStart"/>
      <w:r w:rsidRPr="00F95EAD">
        <w:rPr>
          <w:rFonts w:ascii="Arial" w:hAnsi="Arial" w:cs="Arial"/>
          <w:kern w:val="2"/>
          <w:sz w:val="24"/>
          <w:szCs w:val="24"/>
        </w:rPr>
        <w:t>,311,898.00</w:t>
      </w:r>
      <w:proofErr w:type="gramEnd"/>
      <w:r w:rsidRPr="00F95EAD">
        <w:rPr>
          <w:rFonts w:ascii="Arial" w:hAnsi="Arial" w:cs="Arial"/>
          <w:kern w:val="2"/>
          <w:sz w:val="24"/>
          <w:szCs w:val="24"/>
        </w:rPr>
        <w:t xml:space="preserve"> (TREINTA MILLONES TRECIENTOS ONCE MIL OCHOCIENTOS NOVENTA Y OCHO PESOS M.N.), CUYOS DATOS ESTÁN EN EL BLOQUE GENERAL UNIVERSAL, CON ESTO SE CUMPLE CON EL BALANCE PRESUPUESTARIO DE RECURSOS SOSTENIBLES.</w:t>
      </w:r>
    </w:p>
    <w:p w:rsidR="00F95EAD" w:rsidRPr="00F95EAD" w:rsidRDefault="00F95EAD" w:rsidP="00F95EAD">
      <w:pPr>
        <w:widowControl w:val="0"/>
        <w:tabs>
          <w:tab w:val="left" w:pos="3466"/>
          <w:tab w:val="left" w:pos="3525"/>
          <w:tab w:val="center" w:pos="4419"/>
        </w:tabs>
        <w:spacing w:after="0" w:line="240" w:lineRule="auto"/>
        <w:jc w:val="both"/>
        <w:rPr>
          <w:rFonts w:ascii="Arial" w:hAnsi="Arial" w:cs="Arial"/>
          <w:kern w:val="2"/>
          <w:sz w:val="24"/>
          <w:szCs w:val="24"/>
        </w:rPr>
      </w:pPr>
    </w:p>
    <w:p w:rsidR="00F95EAD" w:rsidRDefault="00F95EAD" w:rsidP="00F95EAD">
      <w:pPr>
        <w:widowControl w:val="0"/>
        <w:tabs>
          <w:tab w:val="left" w:pos="1476"/>
        </w:tabs>
        <w:spacing w:after="0" w:line="240" w:lineRule="auto"/>
        <w:jc w:val="both"/>
        <w:textAlignment w:val="baseline"/>
        <w:rPr>
          <w:rFonts w:ascii="Arial" w:hAnsi="Arial" w:cs="Arial"/>
          <w:kern w:val="2"/>
          <w:sz w:val="24"/>
          <w:szCs w:val="24"/>
        </w:rPr>
      </w:pPr>
      <w:r w:rsidRPr="00F95EAD">
        <w:rPr>
          <w:rFonts w:ascii="Arial" w:hAnsi="Arial" w:cs="Arial"/>
          <w:kern w:val="2"/>
          <w:sz w:val="24"/>
          <w:szCs w:val="24"/>
        </w:rPr>
        <w:t>EN EL BLOQUE GENERAL UNIVERSAL, FUE APLICADA LA FÓRMULA (MDSIAP) PARA EL CÁLCULO DE MONTO DE LA CONTRIBUCIÓN PARA CADA CLASIFICACIÓN DE USUARIO CONTRIBUYENTE, APLICANDO EN TODOS LOS SUPUESTOS LAS VARIABLES CML PUBLICOS, CML COMUN Y CU QUE SE LOCALIZAN EN LA TABLA C, CON DATOS EN UMA.</w:t>
      </w:r>
    </w:p>
    <w:p w:rsidR="00F95EAD" w:rsidRPr="00F95EAD" w:rsidRDefault="00F95EAD" w:rsidP="00F95EAD">
      <w:pPr>
        <w:widowControl w:val="0"/>
        <w:tabs>
          <w:tab w:val="left" w:pos="1476"/>
        </w:tabs>
        <w:spacing w:after="0" w:line="240" w:lineRule="auto"/>
        <w:ind w:firstLine="567"/>
        <w:jc w:val="both"/>
        <w:textAlignment w:val="baseline"/>
        <w:rPr>
          <w:rFonts w:ascii="Arial" w:hAnsi="Arial" w:cs="Arial"/>
          <w:bCs/>
          <w:kern w:val="2"/>
          <w:sz w:val="24"/>
          <w:szCs w:val="24"/>
        </w:rPr>
      </w:pPr>
    </w:p>
    <w:p w:rsidR="00F95EAD" w:rsidRDefault="00F95EAD" w:rsidP="00F95EAD">
      <w:pPr>
        <w:widowControl w:val="0"/>
        <w:spacing w:after="0" w:line="240" w:lineRule="auto"/>
        <w:jc w:val="both"/>
        <w:rPr>
          <w:rFonts w:ascii="Arial" w:hAnsi="Arial" w:cs="Arial"/>
          <w:kern w:val="2"/>
          <w:sz w:val="24"/>
          <w:szCs w:val="24"/>
        </w:rPr>
      </w:pPr>
      <w:r w:rsidRPr="00F95EAD">
        <w:rPr>
          <w:rFonts w:ascii="Arial" w:hAnsi="Arial" w:cs="Arial"/>
          <w:b/>
          <w:sz w:val="24"/>
          <w:szCs w:val="24"/>
        </w:rPr>
        <w:t>ARTÍCULO 31.-</w:t>
      </w:r>
      <w:r w:rsidRPr="00F95EAD">
        <w:rPr>
          <w:rFonts w:ascii="Arial" w:hAnsi="Arial" w:cs="Arial"/>
          <w:sz w:val="24"/>
          <w:szCs w:val="24"/>
        </w:rPr>
        <w:t xml:space="preserve"> ÉPOCA</w:t>
      </w:r>
      <w:r w:rsidRPr="00F95EAD">
        <w:rPr>
          <w:rFonts w:ascii="Arial" w:hAnsi="Arial" w:cs="Arial"/>
          <w:kern w:val="2"/>
          <w:sz w:val="24"/>
          <w:szCs w:val="24"/>
        </w:rPr>
        <w:t xml:space="preserve"> DE PAGO:</w:t>
      </w:r>
    </w:p>
    <w:p w:rsidR="00F95EAD" w:rsidRPr="00F95EAD" w:rsidRDefault="00F95EAD" w:rsidP="00F95EAD">
      <w:pPr>
        <w:widowControl w:val="0"/>
        <w:spacing w:after="0" w:line="240" w:lineRule="auto"/>
        <w:jc w:val="both"/>
        <w:rPr>
          <w:rFonts w:ascii="Arial" w:hAnsi="Arial" w:cs="Arial"/>
          <w:bCs/>
          <w:kern w:val="2"/>
          <w:sz w:val="24"/>
          <w:szCs w:val="24"/>
        </w:rPr>
      </w:pPr>
      <w:r w:rsidRPr="00F95EAD">
        <w:rPr>
          <w:rFonts w:ascii="Arial" w:hAnsi="Arial" w:cs="Arial"/>
          <w:kern w:val="2"/>
          <w:sz w:val="24"/>
          <w:szCs w:val="24"/>
        </w:rPr>
        <w:t xml:space="preserve"> </w:t>
      </w:r>
    </w:p>
    <w:p w:rsidR="00F95EAD" w:rsidRPr="00F95EAD" w:rsidRDefault="00F95EAD" w:rsidP="00F95EAD">
      <w:pPr>
        <w:widowControl w:val="0"/>
        <w:spacing w:after="0" w:line="240" w:lineRule="auto"/>
        <w:jc w:val="both"/>
        <w:rPr>
          <w:rFonts w:ascii="Arial" w:hAnsi="Arial" w:cs="Arial"/>
          <w:kern w:val="2"/>
          <w:sz w:val="24"/>
          <w:szCs w:val="24"/>
        </w:rPr>
      </w:pPr>
      <w:r w:rsidRPr="00F95EAD">
        <w:rPr>
          <w:rFonts w:ascii="Arial" w:hAnsi="Arial" w:cs="Arial"/>
          <w:kern w:val="2"/>
          <w:sz w:val="24"/>
          <w:szCs w:val="24"/>
        </w:rPr>
        <w:t>EL COBRO DE DERECHO DE ALUMBRADO PÚBLICO PODRÁ SER:</w:t>
      </w:r>
    </w:p>
    <w:p w:rsidR="000167C7" w:rsidRDefault="000167C7" w:rsidP="00F95EAD">
      <w:pPr>
        <w:widowControl w:val="0"/>
        <w:spacing w:after="0" w:line="240" w:lineRule="auto"/>
        <w:jc w:val="both"/>
        <w:rPr>
          <w:rFonts w:ascii="Arial" w:hAnsi="Arial" w:cs="Arial"/>
          <w:kern w:val="2"/>
          <w:sz w:val="24"/>
          <w:szCs w:val="24"/>
        </w:rPr>
      </w:pPr>
    </w:p>
    <w:p w:rsidR="00F95EAD" w:rsidRDefault="00F95EAD" w:rsidP="000167C7">
      <w:pPr>
        <w:widowControl w:val="0"/>
        <w:spacing w:after="0" w:line="240" w:lineRule="auto"/>
        <w:ind w:left="284"/>
        <w:jc w:val="both"/>
        <w:rPr>
          <w:rFonts w:ascii="Arial" w:hAnsi="Arial" w:cs="Arial"/>
          <w:kern w:val="2"/>
          <w:sz w:val="24"/>
          <w:szCs w:val="24"/>
        </w:rPr>
      </w:pPr>
      <w:r w:rsidRPr="00F95EAD">
        <w:rPr>
          <w:rFonts w:ascii="Arial" w:hAnsi="Arial" w:cs="Arial"/>
          <w:kern w:val="2"/>
          <w:sz w:val="24"/>
          <w:szCs w:val="24"/>
        </w:rPr>
        <w:t>DE MANERA MENSUAL, Y/O BIMESTRAL, CUANDO SE REALICE POR MEDIO DE LA EMPRESA SUMINISTRADORA DE ENERGÍA.</w:t>
      </w:r>
    </w:p>
    <w:p w:rsidR="00F95EAD" w:rsidRDefault="00F95EAD" w:rsidP="000167C7">
      <w:pPr>
        <w:widowControl w:val="0"/>
        <w:spacing w:after="0" w:line="240" w:lineRule="auto"/>
        <w:ind w:left="284"/>
        <w:jc w:val="both"/>
        <w:rPr>
          <w:rFonts w:ascii="Arial" w:hAnsi="Arial" w:cs="Arial"/>
          <w:kern w:val="2"/>
          <w:sz w:val="24"/>
          <w:szCs w:val="24"/>
        </w:rPr>
      </w:pPr>
      <w:r w:rsidRPr="00F95EAD">
        <w:rPr>
          <w:rFonts w:ascii="Arial" w:hAnsi="Arial" w:cs="Arial"/>
          <w:kern w:val="2"/>
          <w:sz w:val="24"/>
          <w:szCs w:val="24"/>
        </w:rPr>
        <w:t>DE MANERA MENSUAL, CUANDO SE REALICE A TRAVÉS DEL SISTEMA OPERADOR DEL AGUA POTABLE.</w:t>
      </w:r>
    </w:p>
    <w:p w:rsidR="00F95EAD" w:rsidRDefault="00F95EAD" w:rsidP="000167C7">
      <w:pPr>
        <w:widowControl w:val="0"/>
        <w:spacing w:after="0" w:line="240" w:lineRule="auto"/>
        <w:ind w:left="284"/>
        <w:jc w:val="both"/>
        <w:rPr>
          <w:rFonts w:ascii="Arial" w:hAnsi="Arial" w:cs="Arial"/>
          <w:kern w:val="2"/>
          <w:sz w:val="24"/>
          <w:szCs w:val="24"/>
        </w:rPr>
      </w:pPr>
      <w:r w:rsidRPr="00F95EAD">
        <w:rPr>
          <w:rFonts w:ascii="Arial" w:hAnsi="Arial" w:cs="Arial"/>
          <w:kern w:val="2"/>
          <w:sz w:val="24"/>
          <w:szCs w:val="24"/>
        </w:rPr>
        <w:t>DE MANERA MENSUAL, BIMESTRAL Y/O ANUAL, CUANDO SE REALICE POR LA TESORERÍA DEL AYUNTAMIENTO POR CONVENIO ENTRE LAS DOS PARTES.</w:t>
      </w:r>
    </w:p>
    <w:p w:rsidR="00F95EAD" w:rsidRDefault="00F95EAD" w:rsidP="000167C7">
      <w:pPr>
        <w:widowControl w:val="0"/>
        <w:spacing w:after="0" w:line="240" w:lineRule="auto"/>
        <w:ind w:left="284"/>
        <w:jc w:val="both"/>
        <w:rPr>
          <w:rFonts w:ascii="Arial" w:hAnsi="Arial" w:cs="Arial"/>
          <w:kern w:val="2"/>
          <w:sz w:val="24"/>
          <w:szCs w:val="24"/>
        </w:rPr>
      </w:pPr>
      <w:r w:rsidRPr="00F95EAD">
        <w:rPr>
          <w:rFonts w:ascii="Arial" w:hAnsi="Arial" w:cs="Arial"/>
          <w:kern w:val="2"/>
          <w:sz w:val="24"/>
          <w:szCs w:val="24"/>
        </w:rPr>
        <w:t>DE FORMA ANUAL CUANDO SE TRATE DE PREDIOS URBANOS, RÚSTICOS O BALDÍOS QUE NO CUENTEN CON UN CONTRATO CON LA EMPRESA SUMINISTRADORA DE ENERGÍA ELÉCTRICA.</w:t>
      </w:r>
    </w:p>
    <w:p w:rsidR="00F95EAD" w:rsidRPr="00F95EAD" w:rsidRDefault="00F95EAD" w:rsidP="00F95EAD">
      <w:pPr>
        <w:widowControl w:val="0"/>
        <w:spacing w:after="0" w:line="240" w:lineRule="auto"/>
        <w:jc w:val="both"/>
        <w:rPr>
          <w:rFonts w:ascii="Arial" w:hAnsi="Arial" w:cs="Arial"/>
          <w:kern w:val="2"/>
          <w:sz w:val="24"/>
          <w:szCs w:val="24"/>
        </w:rPr>
      </w:pPr>
    </w:p>
    <w:p w:rsidR="00F95EAD" w:rsidRDefault="00F95EAD" w:rsidP="00F95EAD">
      <w:pPr>
        <w:widowControl w:val="0"/>
        <w:spacing w:after="0" w:line="240" w:lineRule="auto"/>
        <w:jc w:val="both"/>
        <w:rPr>
          <w:rFonts w:ascii="Arial" w:hAnsi="Arial" w:cs="Arial"/>
          <w:kern w:val="2"/>
          <w:sz w:val="24"/>
          <w:szCs w:val="24"/>
        </w:rPr>
      </w:pPr>
      <w:r w:rsidRPr="00F95EAD">
        <w:rPr>
          <w:rFonts w:ascii="Arial" w:hAnsi="Arial" w:cs="Arial"/>
          <w:b/>
          <w:sz w:val="24"/>
          <w:szCs w:val="24"/>
        </w:rPr>
        <w:t>ARTÍCULO 32.-</w:t>
      </w:r>
      <w:r w:rsidRPr="00F95EAD">
        <w:rPr>
          <w:rFonts w:ascii="Arial" w:hAnsi="Arial" w:cs="Arial"/>
          <w:sz w:val="24"/>
          <w:szCs w:val="24"/>
        </w:rPr>
        <w:t xml:space="preserve"> </w:t>
      </w:r>
      <w:r w:rsidRPr="00F95EAD">
        <w:rPr>
          <w:rFonts w:ascii="Arial" w:hAnsi="Arial" w:cs="Arial"/>
          <w:kern w:val="2"/>
          <w:sz w:val="24"/>
          <w:szCs w:val="24"/>
        </w:rPr>
        <w:t>EQUILIBRIO DEL EGRESO CON EL INGRESO DAP, 2025.</w:t>
      </w:r>
    </w:p>
    <w:p w:rsidR="00F95EAD" w:rsidRPr="00F95EAD" w:rsidRDefault="00F95EAD" w:rsidP="00F95EAD">
      <w:pPr>
        <w:widowControl w:val="0"/>
        <w:spacing w:after="0" w:line="240" w:lineRule="auto"/>
        <w:jc w:val="both"/>
        <w:rPr>
          <w:rFonts w:ascii="Arial" w:hAnsi="Arial" w:cs="Arial"/>
          <w:bCs/>
          <w:kern w:val="2"/>
          <w:sz w:val="24"/>
          <w:szCs w:val="24"/>
        </w:rPr>
      </w:pPr>
    </w:p>
    <w:p w:rsidR="00F95EAD" w:rsidRPr="000167C7" w:rsidRDefault="00F95EAD" w:rsidP="000167C7">
      <w:pPr>
        <w:pStyle w:val="Textoindependiente"/>
        <w:widowControl w:val="0"/>
        <w:tabs>
          <w:tab w:val="clear" w:pos="6739"/>
        </w:tabs>
        <w:rPr>
          <w:rFonts w:eastAsia="Calibri" w:cs="Arial"/>
          <w:kern w:val="2"/>
          <w:lang w:val="es-MX" w:eastAsia="en-US"/>
        </w:rPr>
      </w:pPr>
      <w:r w:rsidRPr="000167C7">
        <w:rPr>
          <w:rFonts w:eastAsia="Calibri" w:cs="Arial"/>
          <w:kern w:val="2"/>
          <w:lang w:val="es-MX" w:eastAsia="en-US"/>
        </w:rPr>
        <w:t xml:space="preserve">DE IGUAL FORMA, EL MUNICIPIO PODRÁ CONVENIR CON LA SUMINISTRADORA DE ENERGÍA ELÉCTRICA, QUE LOS EXCEDENTES DE LA RECAUDACIÓN POR CONCEPTO DE DERECHOS DE ALUMBRADO PÚBLICO (DAP) SEAN DEVUELTOS AL MUNICIPIO, PARA QUE ESTE ÚLTIMO LOS APLIQUE EN EL MANTENIMIENTO Y ADMINISTRACIÓN DEL SISTEMA DE ALUMBRADO PÚBLICO. </w:t>
      </w:r>
    </w:p>
    <w:p w:rsidR="00F95EAD" w:rsidRDefault="00F95EAD" w:rsidP="00F95EAD">
      <w:pPr>
        <w:widowControl w:val="0"/>
        <w:spacing w:after="0" w:line="240" w:lineRule="auto"/>
        <w:jc w:val="both"/>
        <w:rPr>
          <w:rFonts w:ascii="Arial" w:hAnsi="Arial" w:cs="Arial"/>
          <w:kern w:val="2"/>
          <w:sz w:val="24"/>
          <w:szCs w:val="24"/>
        </w:rPr>
      </w:pPr>
      <w:r w:rsidRPr="00F95EAD">
        <w:rPr>
          <w:rFonts w:ascii="Arial" w:hAnsi="Arial" w:cs="Arial"/>
          <w:kern w:val="2"/>
          <w:sz w:val="24"/>
          <w:szCs w:val="24"/>
        </w:rPr>
        <w:lastRenderedPageBreak/>
        <w:t>LA TESORERÍA MUNICIPAL DEBERÁ ASIGNAR EL MONTO TOTAL DEL DINERO EXCEDENTE ÚNICAMENTE PARA LA CONSTANTE MODERNIZACIÓN, MEJORA Y MANTENIMIENTO DE LOS SISTEMAS DE ALUMBRADO PÚBLICO MUNICIPAL.</w:t>
      </w:r>
    </w:p>
    <w:p w:rsidR="00F95EAD" w:rsidRPr="00F95EAD" w:rsidRDefault="00F95EAD" w:rsidP="00F95EAD">
      <w:pPr>
        <w:widowControl w:val="0"/>
        <w:spacing w:after="0" w:line="240" w:lineRule="auto"/>
        <w:jc w:val="both"/>
        <w:rPr>
          <w:rFonts w:ascii="Arial" w:hAnsi="Arial" w:cs="Arial"/>
          <w:kern w:val="2"/>
          <w:sz w:val="24"/>
          <w:szCs w:val="24"/>
        </w:rPr>
      </w:pPr>
    </w:p>
    <w:p w:rsidR="00F95EAD" w:rsidRDefault="00F95EAD" w:rsidP="00F95EAD">
      <w:pPr>
        <w:widowControl w:val="0"/>
        <w:spacing w:after="0" w:line="240" w:lineRule="auto"/>
        <w:jc w:val="both"/>
        <w:rPr>
          <w:rFonts w:ascii="Arial" w:hAnsi="Arial" w:cs="Arial"/>
          <w:kern w:val="2"/>
          <w:sz w:val="24"/>
          <w:szCs w:val="24"/>
        </w:rPr>
      </w:pPr>
      <w:bookmarkStart w:id="21" w:name="_Hlk146520270"/>
      <w:r w:rsidRPr="00F95EAD">
        <w:rPr>
          <w:rFonts w:ascii="Arial" w:hAnsi="Arial" w:cs="Arial"/>
          <w:b/>
          <w:sz w:val="24"/>
          <w:szCs w:val="24"/>
        </w:rPr>
        <w:t>ARTÍCULO 33.-</w:t>
      </w:r>
      <w:r w:rsidRPr="00F95EAD">
        <w:rPr>
          <w:rFonts w:ascii="Arial" w:hAnsi="Arial" w:cs="Arial"/>
          <w:sz w:val="24"/>
          <w:szCs w:val="24"/>
        </w:rPr>
        <w:t xml:space="preserve"> </w:t>
      </w:r>
      <w:bookmarkEnd w:id="21"/>
      <w:r w:rsidRPr="00F95EAD">
        <w:rPr>
          <w:rFonts w:ascii="Arial" w:hAnsi="Arial" w:cs="Arial"/>
          <w:kern w:val="2"/>
          <w:sz w:val="24"/>
          <w:szCs w:val="24"/>
        </w:rPr>
        <w:t>ESTIMULO FISCAL.</w:t>
      </w:r>
    </w:p>
    <w:p w:rsidR="00F95EAD" w:rsidRPr="00F95EAD" w:rsidRDefault="00F95EAD" w:rsidP="00F95EAD">
      <w:pPr>
        <w:widowControl w:val="0"/>
        <w:spacing w:after="0" w:line="240" w:lineRule="auto"/>
        <w:jc w:val="both"/>
        <w:rPr>
          <w:rFonts w:ascii="Arial" w:hAnsi="Arial" w:cs="Arial"/>
          <w:kern w:val="2"/>
          <w:sz w:val="24"/>
          <w:szCs w:val="24"/>
        </w:rPr>
      </w:pPr>
    </w:p>
    <w:p w:rsidR="00F95EAD" w:rsidRDefault="00F95EAD" w:rsidP="00F95EAD">
      <w:pPr>
        <w:pStyle w:val="Titulo3"/>
        <w:widowControl w:val="0"/>
        <w:numPr>
          <w:ilvl w:val="0"/>
          <w:numId w:val="0"/>
        </w:numPr>
        <w:spacing w:after="0" w:line="240" w:lineRule="auto"/>
        <w:rPr>
          <w:rFonts w:cs="Arial"/>
          <w:bCs/>
          <w:kern w:val="2"/>
          <w:szCs w:val="24"/>
          <w:lang w:eastAsia="en-US"/>
        </w:rPr>
      </w:pPr>
      <w:r w:rsidRPr="00F95EAD">
        <w:rPr>
          <w:rFonts w:cs="Arial"/>
          <w:bCs/>
          <w:kern w:val="2"/>
          <w:szCs w:val="24"/>
          <w:lang w:eastAsia="en-US"/>
        </w:rPr>
        <w:t>CON EL PROPÓSITO DE APOYAR A LA ECONOMÍA DOMÉSTICA Y AL CORRECTO DESARROLLO ECONÓMICO DEL COMERCIO Y LA INDUSTRIA LOCAL, SE OTORGAN LOS PORCENTAJES DE DESCUENTO PARA HOMOLOGAR EL MONTO DE PAGO DEL DERECHO DE ALUMBRADO PÚBLICO DEL EJERCICIO FISCAL 2025 AL MONTO DE PAGO MENSUAL HISTÓRICO DE LOS ÚLTIMOS DOS EJERCICIOS FISCALES, CONFORME A LO ESTABLECIDO EN LA COLUMNA F DE LA TABLA BLOQUE GENERAL UNIVERSAL: ESTIMULO FISCAL APLICABLE EN FUNCIÓN DEL DAP HISTÓRICO DE LOS ÚLTIMOS DOS EJERCICIOS FISCALES; ESTABLECIDA EN EL ARTÍCULO 25 BIS 6 DE ESTA LEY.</w:t>
      </w:r>
    </w:p>
    <w:p w:rsidR="00F95EAD" w:rsidRPr="00F95EAD" w:rsidRDefault="00F95EAD" w:rsidP="00F95EAD">
      <w:pPr>
        <w:pStyle w:val="Titulo3"/>
        <w:widowControl w:val="0"/>
        <w:numPr>
          <w:ilvl w:val="0"/>
          <w:numId w:val="0"/>
        </w:numPr>
        <w:spacing w:after="0" w:line="240" w:lineRule="auto"/>
        <w:rPr>
          <w:rFonts w:cs="Arial"/>
          <w:bCs/>
          <w:kern w:val="2"/>
          <w:szCs w:val="24"/>
          <w:lang w:eastAsia="en-US"/>
        </w:rPr>
      </w:pPr>
    </w:p>
    <w:p w:rsidR="00F95EAD" w:rsidRDefault="00F95EAD" w:rsidP="00F95EAD">
      <w:pPr>
        <w:widowControl w:val="0"/>
        <w:spacing w:after="0" w:line="240" w:lineRule="auto"/>
        <w:jc w:val="both"/>
        <w:rPr>
          <w:rFonts w:ascii="Arial" w:hAnsi="Arial" w:cs="Arial"/>
          <w:kern w:val="2"/>
          <w:sz w:val="24"/>
          <w:szCs w:val="24"/>
        </w:rPr>
      </w:pPr>
      <w:bookmarkStart w:id="22" w:name="_Hlk146520574"/>
      <w:r w:rsidRPr="005C28D8">
        <w:rPr>
          <w:rFonts w:ascii="Arial" w:hAnsi="Arial" w:cs="Arial"/>
          <w:b/>
          <w:sz w:val="24"/>
          <w:szCs w:val="24"/>
        </w:rPr>
        <w:t>ARTÍCULO 34.-</w:t>
      </w:r>
      <w:r w:rsidRPr="00F95EAD">
        <w:rPr>
          <w:rFonts w:ascii="Arial" w:hAnsi="Arial" w:cs="Arial"/>
          <w:sz w:val="24"/>
          <w:szCs w:val="24"/>
        </w:rPr>
        <w:t xml:space="preserve"> </w:t>
      </w:r>
      <w:bookmarkEnd w:id="22"/>
      <w:r w:rsidRPr="00F95EAD">
        <w:rPr>
          <w:rFonts w:ascii="Arial" w:hAnsi="Arial" w:cs="Arial"/>
          <w:kern w:val="2"/>
          <w:sz w:val="24"/>
          <w:szCs w:val="24"/>
        </w:rPr>
        <w:t>RECURSO DE REVISIÓN</w:t>
      </w:r>
    </w:p>
    <w:p w:rsidR="00F95EAD" w:rsidRPr="00F95EAD" w:rsidRDefault="00F95EAD" w:rsidP="00F95EAD">
      <w:pPr>
        <w:widowControl w:val="0"/>
        <w:spacing w:after="0" w:line="240" w:lineRule="auto"/>
        <w:jc w:val="both"/>
        <w:rPr>
          <w:rFonts w:ascii="Arial" w:hAnsi="Arial" w:cs="Arial"/>
          <w:bCs/>
          <w:kern w:val="2"/>
          <w:sz w:val="24"/>
          <w:szCs w:val="24"/>
        </w:rPr>
      </w:pPr>
    </w:p>
    <w:p w:rsidR="00F95EAD" w:rsidRDefault="00F95EAD" w:rsidP="00F95EAD">
      <w:pPr>
        <w:widowControl w:val="0"/>
        <w:spacing w:after="0" w:line="240" w:lineRule="auto"/>
        <w:jc w:val="both"/>
        <w:rPr>
          <w:rFonts w:ascii="Arial" w:hAnsi="Arial" w:cs="Arial"/>
          <w:kern w:val="2"/>
          <w:sz w:val="24"/>
          <w:szCs w:val="24"/>
        </w:rPr>
      </w:pPr>
      <w:r w:rsidRPr="00F95EAD">
        <w:rPr>
          <w:rFonts w:ascii="Arial" w:hAnsi="Arial" w:cs="Arial"/>
          <w:kern w:val="2"/>
          <w:sz w:val="24"/>
          <w:szCs w:val="24"/>
        </w:rPr>
        <w:t>SERÁ PROCEDENTE EL RECURSO DE REVISIÓN EN LOS SIGUIENTES CASOS:</w:t>
      </w:r>
    </w:p>
    <w:p w:rsidR="00F95EAD" w:rsidRPr="00F95EAD" w:rsidRDefault="00F95EAD" w:rsidP="00F95EAD">
      <w:pPr>
        <w:widowControl w:val="0"/>
        <w:spacing w:after="0" w:line="240" w:lineRule="auto"/>
        <w:jc w:val="both"/>
        <w:rPr>
          <w:rFonts w:ascii="Arial" w:hAnsi="Arial" w:cs="Arial"/>
          <w:bCs/>
          <w:kern w:val="2"/>
          <w:sz w:val="24"/>
          <w:szCs w:val="24"/>
        </w:rPr>
      </w:pPr>
    </w:p>
    <w:p w:rsidR="00F95EAD" w:rsidRPr="00F95EAD" w:rsidRDefault="00F95EAD" w:rsidP="00F95EAD">
      <w:pPr>
        <w:widowControl w:val="0"/>
        <w:spacing w:after="0" w:line="240" w:lineRule="auto"/>
        <w:ind w:left="284"/>
        <w:jc w:val="both"/>
        <w:rPr>
          <w:rFonts w:ascii="Arial" w:hAnsi="Arial" w:cs="Arial"/>
          <w:bCs/>
          <w:kern w:val="2"/>
          <w:sz w:val="24"/>
          <w:szCs w:val="24"/>
        </w:rPr>
      </w:pPr>
      <w:r w:rsidRPr="00F95EAD">
        <w:rPr>
          <w:rFonts w:ascii="Arial" w:hAnsi="Arial" w:cs="Arial"/>
          <w:kern w:val="2"/>
          <w:sz w:val="24"/>
          <w:szCs w:val="24"/>
        </w:rPr>
        <w:t>I.- CUANDO LA CANTIDAD DE METROS LUZ ASIGNADOS AL CONTRIBUYENTE DIFIERAN DE SU BENEFICIO REAL;</w:t>
      </w:r>
    </w:p>
    <w:p w:rsidR="00F95EAD" w:rsidRPr="00F95EAD" w:rsidRDefault="00F95EAD" w:rsidP="005C28D8">
      <w:pPr>
        <w:widowControl w:val="0"/>
        <w:spacing w:after="0" w:line="240" w:lineRule="auto"/>
        <w:ind w:left="284"/>
        <w:jc w:val="both"/>
        <w:rPr>
          <w:rFonts w:ascii="Arial" w:hAnsi="Arial" w:cs="Arial"/>
          <w:bCs/>
          <w:kern w:val="2"/>
          <w:sz w:val="24"/>
          <w:szCs w:val="24"/>
        </w:rPr>
      </w:pPr>
      <w:r w:rsidRPr="00F95EAD">
        <w:rPr>
          <w:rFonts w:ascii="Arial" w:hAnsi="Arial" w:cs="Arial"/>
          <w:kern w:val="2"/>
          <w:sz w:val="24"/>
          <w:szCs w:val="24"/>
        </w:rPr>
        <w:t>EL PLAZO PARA INTERPONER EL RECURSO SERÁ DE VEINTE DÍAS NATURALES, CONTADOS A PARTIR DEL DÍA SIGUIENTE A AQUEL EN QUE OCURRIÓ EL ACTO POR EL CUAL SOLICITA LA REVISIÓN Y DEBERÁN TENER POR LO MENOS LOS SIGUIENTES REQUISITOS:</w:t>
      </w:r>
    </w:p>
    <w:p w:rsidR="00F95EAD" w:rsidRPr="00F95EAD" w:rsidRDefault="00F95EAD" w:rsidP="005C28D8">
      <w:pPr>
        <w:widowControl w:val="0"/>
        <w:spacing w:after="0" w:line="240" w:lineRule="auto"/>
        <w:ind w:firstLine="284"/>
        <w:jc w:val="both"/>
        <w:rPr>
          <w:rFonts w:ascii="Arial" w:hAnsi="Arial" w:cs="Arial"/>
          <w:bCs/>
          <w:kern w:val="2"/>
          <w:sz w:val="24"/>
          <w:szCs w:val="24"/>
        </w:rPr>
      </w:pPr>
      <w:r w:rsidRPr="00F95EAD">
        <w:rPr>
          <w:rFonts w:ascii="Arial" w:hAnsi="Arial" w:cs="Arial"/>
          <w:kern w:val="2"/>
          <w:sz w:val="24"/>
          <w:szCs w:val="24"/>
        </w:rPr>
        <w:t>I.- SER DIRIGIDO AL C. PRESIDENTE MUNICIPAL CONSTITUCIONAL.</w:t>
      </w:r>
    </w:p>
    <w:p w:rsidR="00F95EAD" w:rsidRPr="00F95EAD" w:rsidRDefault="00F95EAD" w:rsidP="005C28D8">
      <w:pPr>
        <w:widowControl w:val="0"/>
        <w:spacing w:after="0" w:line="240" w:lineRule="auto"/>
        <w:ind w:left="284"/>
        <w:jc w:val="both"/>
        <w:rPr>
          <w:rFonts w:ascii="Arial" w:hAnsi="Arial" w:cs="Arial"/>
          <w:bCs/>
          <w:kern w:val="2"/>
          <w:sz w:val="24"/>
          <w:szCs w:val="24"/>
        </w:rPr>
      </w:pPr>
      <w:r w:rsidRPr="00F95EAD">
        <w:rPr>
          <w:rFonts w:ascii="Arial" w:hAnsi="Arial" w:cs="Arial"/>
          <w:kern w:val="2"/>
          <w:sz w:val="24"/>
          <w:szCs w:val="24"/>
        </w:rPr>
        <w:t>II.- NOMBRE COMPLETO DEL PROMOVENTE, LA DENOMINACIÓN O RAZÓN SOCIAL, DOMICILIO PARA OÍR Y RECIBIR NOTIFICACIONES, ASÍ COMO NÚMERO TELEFÓNICO;</w:t>
      </w:r>
    </w:p>
    <w:p w:rsidR="00F95EAD" w:rsidRPr="00F95EAD" w:rsidRDefault="00F95EAD" w:rsidP="005C28D8">
      <w:pPr>
        <w:widowControl w:val="0"/>
        <w:spacing w:after="0" w:line="240" w:lineRule="auto"/>
        <w:ind w:left="284"/>
        <w:jc w:val="both"/>
        <w:rPr>
          <w:rFonts w:ascii="Arial" w:hAnsi="Arial" w:cs="Arial"/>
          <w:bCs/>
          <w:kern w:val="2"/>
          <w:sz w:val="24"/>
          <w:szCs w:val="24"/>
        </w:rPr>
      </w:pPr>
      <w:r w:rsidRPr="00F95EAD">
        <w:rPr>
          <w:rFonts w:ascii="Arial" w:hAnsi="Arial" w:cs="Arial"/>
          <w:kern w:val="2"/>
          <w:sz w:val="24"/>
          <w:szCs w:val="24"/>
        </w:rPr>
        <w:t>III.- LOS HECHOS QUE PUEDAN SER PROBADOS POR LOS MEDIOS AUTORIZADOS POR LA LEY;</w:t>
      </w:r>
    </w:p>
    <w:p w:rsidR="00F95EAD" w:rsidRPr="00F95EAD" w:rsidRDefault="00F95EAD" w:rsidP="005C28D8">
      <w:pPr>
        <w:widowControl w:val="0"/>
        <w:spacing w:after="0" w:line="240" w:lineRule="auto"/>
        <w:ind w:firstLine="284"/>
        <w:jc w:val="both"/>
        <w:rPr>
          <w:rFonts w:ascii="Arial" w:hAnsi="Arial" w:cs="Arial"/>
          <w:bCs/>
          <w:kern w:val="2"/>
          <w:sz w:val="24"/>
          <w:szCs w:val="24"/>
        </w:rPr>
      </w:pPr>
      <w:r w:rsidRPr="00F95EAD">
        <w:rPr>
          <w:rFonts w:ascii="Arial" w:hAnsi="Arial" w:cs="Arial"/>
          <w:kern w:val="2"/>
          <w:sz w:val="24"/>
          <w:szCs w:val="24"/>
        </w:rPr>
        <w:t>IV.- LOS AGRAVIOS QUE LE CAUSE;</w:t>
      </w:r>
    </w:p>
    <w:p w:rsidR="00F95EAD" w:rsidRPr="00F95EAD" w:rsidRDefault="00F95EAD" w:rsidP="005C28D8">
      <w:pPr>
        <w:widowControl w:val="0"/>
        <w:spacing w:after="0" w:line="240" w:lineRule="auto"/>
        <w:ind w:firstLine="284"/>
        <w:jc w:val="both"/>
        <w:rPr>
          <w:rFonts w:ascii="Arial" w:hAnsi="Arial" w:cs="Arial"/>
          <w:bCs/>
          <w:kern w:val="2"/>
          <w:sz w:val="24"/>
          <w:szCs w:val="24"/>
        </w:rPr>
      </w:pPr>
      <w:r w:rsidRPr="00F95EAD">
        <w:rPr>
          <w:rFonts w:ascii="Arial" w:hAnsi="Arial" w:cs="Arial"/>
          <w:kern w:val="2"/>
          <w:sz w:val="24"/>
          <w:szCs w:val="24"/>
        </w:rPr>
        <w:lastRenderedPageBreak/>
        <w:t>V.- LAS PRETENSIONES DE SU PROMOCIÓN;</w:t>
      </w:r>
    </w:p>
    <w:p w:rsidR="00F95EAD" w:rsidRPr="00F95EAD" w:rsidRDefault="00F95EAD" w:rsidP="005C28D8">
      <w:pPr>
        <w:widowControl w:val="0"/>
        <w:spacing w:after="0" w:line="240" w:lineRule="auto"/>
        <w:ind w:left="284"/>
        <w:jc w:val="both"/>
        <w:rPr>
          <w:rFonts w:ascii="Arial" w:hAnsi="Arial" w:cs="Arial"/>
          <w:bCs/>
          <w:kern w:val="2"/>
          <w:sz w:val="24"/>
          <w:szCs w:val="24"/>
        </w:rPr>
      </w:pPr>
      <w:r w:rsidRPr="00F95EAD">
        <w:rPr>
          <w:rFonts w:ascii="Arial" w:hAnsi="Arial" w:cs="Arial"/>
          <w:kern w:val="2"/>
          <w:sz w:val="24"/>
          <w:szCs w:val="24"/>
        </w:rPr>
        <w:t>VI.- SE DEBERÁN INCLUIR LAS PRUEBAS DOCUMENTALES PÚBLICAS O PRIVADAS;</w:t>
      </w:r>
    </w:p>
    <w:p w:rsidR="00F95EAD" w:rsidRPr="00F95EAD" w:rsidRDefault="00F95EAD" w:rsidP="005C28D8">
      <w:pPr>
        <w:widowControl w:val="0"/>
        <w:spacing w:after="0" w:line="240" w:lineRule="auto"/>
        <w:ind w:left="284"/>
        <w:jc w:val="both"/>
        <w:rPr>
          <w:rFonts w:ascii="Arial" w:hAnsi="Arial" w:cs="Arial"/>
          <w:bCs/>
          <w:kern w:val="2"/>
          <w:sz w:val="24"/>
          <w:szCs w:val="24"/>
        </w:rPr>
      </w:pPr>
      <w:r w:rsidRPr="00F95EAD">
        <w:rPr>
          <w:rFonts w:ascii="Arial" w:hAnsi="Arial" w:cs="Arial"/>
          <w:kern w:val="2"/>
          <w:sz w:val="24"/>
          <w:szCs w:val="24"/>
        </w:rPr>
        <w:t>VII.- ADEMÁS SE DEBERÁ ANEXAR LA EVIDENCIA Y PROBANZA VISUAL DEL FRENTE ILUMINADO Y SUS DIMENSIONES (FOTOGRAFÍAS);</w:t>
      </w:r>
    </w:p>
    <w:p w:rsidR="00F95EAD" w:rsidRPr="00F95EAD" w:rsidRDefault="00F95EAD" w:rsidP="005C28D8">
      <w:pPr>
        <w:widowControl w:val="0"/>
        <w:spacing w:after="0" w:line="240" w:lineRule="auto"/>
        <w:ind w:left="284"/>
        <w:jc w:val="both"/>
        <w:rPr>
          <w:rFonts w:ascii="Arial" w:hAnsi="Arial" w:cs="Arial"/>
          <w:bCs/>
          <w:kern w:val="2"/>
          <w:sz w:val="24"/>
          <w:szCs w:val="24"/>
        </w:rPr>
      </w:pPr>
      <w:r w:rsidRPr="00F95EAD">
        <w:rPr>
          <w:rFonts w:ascii="Arial" w:hAnsi="Arial" w:cs="Arial"/>
          <w:kern w:val="2"/>
          <w:sz w:val="24"/>
          <w:szCs w:val="24"/>
        </w:rPr>
        <w:t>VIII.- FECHA, NOMBRE Y FIRMA AUTÓGRAFA, Y</w:t>
      </w:r>
    </w:p>
    <w:p w:rsidR="00F95EAD" w:rsidRPr="00F95EAD" w:rsidRDefault="00F95EAD" w:rsidP="005C28D8">
      <w:pPr>
        <w:widowControl w:val="0"/>
        <w:spacing w:after="0" w:line="240" w:lineRule="auto"/>
        <w:ind w:left="284"/>
        <w:jc w:val="both"/>
        <w:rPr>
          <w:rFonts w:ascii="Arial" w:hAnsi="Arial" w:cs="Arial"/>
          <w:bCs/>
          <w:kern w:val="2"/>
          <w:sz w:val="24"/>
          <w:szCs w:val="24"/>
        </w:rPr>
      </w:pPr>
      <w:r w:rsidRPr="00F95EAD">
        <w:rPr>
          <w:rFonts w:ascii="Arial" w:hAnsi="Arial" w:cs="Arial"/>
          <w:kern w:val="2"/>
          <w:sz w:val="24"/>
          <w:szCs w:val="24"/>
        </w:rPr>
        <w:t>EN CUYO CASO DE QUE NO SEPA ESCRIBIR SE ESTARÁ A LO DISPUESTO POR EL CÓDIGO DE PROCEDIMIENTOS CIVILES PARA EL ESTADO DE MORELOS.</w:t>
      </w:r>
    </w:p>
    <w:p w:rsidR="00F95EAD" w:rsidRDefault="00F95EAD" w:rsidP="005C28D8">
      <w:pPr>
        <w:widowControl w:val="0"/>
        <w:spacing w:after="0" w:line="240" w:lineRule="auto"/>
        <w:ind w:left="284"/>
        <w:jc w:val="both"/>
        <w:rPr>
          <w:rFonts w:ascii="Arial" w:hAnsi="Arial" w:cs="Arial"/>
          <w:kern w:val="2"/>
          <w:sz w:val="24"/>
          <w:szCs w:val="24"/>
        </w:rPr>
      </w:pPr>
      <w:r w:rsidRPr="00F95EAD">
        <w:rPr>
          <w:rFonts w:ascii="Arial" w:hAnsi="Arial" w:cs="Arial"/>
          <w:kern w:val="2"/>
          <w:sz w:val="24"/>
          <w:szCs w:val="24"/>
        </w:rPr>
        <w:t>TRATÁNDOSE DE PREDIOS RÚSTICOS O AQUELLOS QUE SE ENCUENTREN EN EL PROCESO DE CONSTRUCCIÓN, DEBERÁN PRESENTAR LA LICENCIA DE CONSTRUCCIÓN CORRESPONDIENTE, CLAVE CATASTRAL Y ORIGINAL O COPIA CERTIFICADA DE ESCRITURA PÚBLICA QUE ACREDITE LA LEGÍTIMA PROPIEDAD O POSESIÓN. EN CASO DE SER ARRENDATARIO DEL INMUEBLE, BASTARÁ EL CONTRATO DE ARRENDAMIENTO CORRESPONDIENTE.</w:t>
      </w:r>
    </w:p>
    <w:p w:rsidR="005C28D8" w:rsidRPr="00F95EAD" w:rsidRDefault="005C28D8" w:rsidP="005C28D8">
      <w:pPr>
        <w:widowControl w:val="0"/>
        <w:spacing w:after="0" w:line="240" w:lineRule="auto"/>
        <w:ind w:left="284"/>
        <w:jc w:val="both"/>
        <w:rPr>
          <w:rFonts w:ascii="Arial" w:hAnsi="Arial" w:cs="Arial"/>
          <w:bCs/>
          <w:kern w:val="2"/>
          <w:sz w:val="24"/>
          <w:szCs w:val="24"/>
        </w:rPr>
      </w:pPr>
    </w:p>
    <w:p w:rsidR="00F95EAD" w:rsidRDefault="00F95EAD" w:rsidP="005C28D8">
      <w:pPr>
        <w:widowControl w:val="0"/>
        <w:spacing w:after="0" w:line="240" w:lineRule="auto"/>
        <w:jc w:val="both"/>
        <w:rPr>
          <w:rFonts w:ascii="Arial" w:hAnsi="Arial" w:cs="Arial"/>
          <w:kern w:val="2"/>
          <w:sz w:val="24"/>
          <w:szCs w:val="24"/>
        </w:rPr>
      </w:pPr>
      <w:r w:rsidRPr="00F95EAD">
        <w:rPr>
          <w:rFonts w:ascii="Arial" w:hAnsi="Arial" w:cs="Arial"/>
          <w:kern w:val="2"/>
          <w:sz w:val="24"/>
          <w:szCs w:val="24"/>
        </w:rPr>
        <w:t>SE DEBERÁ ADJUNTAR AL RECURSO DE REVISIÓN:</w:t>
      </w:r>
    </w:p>
    <w:p w:rsidR="005C28D8" w:rsidRPr="00F95EAD" w:rsidRDefault="005C28D8" w:rsidP="005C28D8">
      <w:pPr>
        <w:widowControl w:val="0"/>
        <w:spacing w:after="0" w:line="240" w:lineRule="auto"/>
        <w:jc w:val="both"/>
        <w:rPr>
          <w:rFonts w:ascii="Arial" w:hAnsi="Arial" w:cs="Arial"/>
          <w:bCs/>
          <w:kern w:val="2"/>
          <w:sz w:val="24"/>
          <w:szCs w:val="24"/>
        </w:rPr>
      </w:pPr>
    </w:p>
    <w:p w:rsidR="00F95EAD" w:rsidRPr="00F95EAD" w:rsidRDefault="00F95EAD" w:rsidP="005C28D8">
      <w:pPr>
        <w:widowControl w:val="0"/>
        <w:spacing w:after="0" w:line="240" w:lineRule="auto"/>
        <w:ind w:left="284"/>
        <w:jc w:val="both"/>
        <w:rPr>
          <w:rFonts w:ascii="Arial" w:hAnsi="Arial" w:cs="Arial"/>
          <w:bCs/>
          <w:kern w:val="2"/>
          <w:sz w:val="24"/>
          <w:szCs w:val="24"/>
        </w:rPr>
      </w:pPr>
      <w:r w:rsidRPr="00F95EAD">
        <w:rPr>
          <w:rFonts w:ascii="Arial" w:hAnsi="Arial" w:cs="Arial"/>
          <w:kern w:val="2"/>
          <w:sz w:val="24"/>
          <w:szCs w:val="24"/>
        </w:rPr>
        <w:t>I.- UNA COPIA DE LOS DOCUMENTOS QUE ACREDITEN LA POSESIÓN DEL INMUEBLE;</w:t>
      </w:r>
    </w:p>
    <w:p w:rsidR="00F95EAD" w:rsidRPr="00F95EAD" w:rsidRDefault="00F95EAD" w:rsidP="005C28D8">
      <w:pPr>
        <w:widowControl w:val="0"/>
        <w:spacing w:after="0" w:line="240" w:lineRule="auto"/>
        <w:ind w:left="284"/>
        <w:jc w:val="both"/>
        <w:rPr>
          <w:rFonts w:ascii="Arial" w:hAnsi="Arial" w:cs="Arial"/>
          <w:bCs/>
          <w:kern w:val="2"/>
          <w:sz w:val="24"/>
          <w:szCs w:val="24"/>
        </w:rPr>
      </w:pPr>
      <w:r w:rsidRPr="00F95EAD">
        <w:rPr>
          <w:rFonts w:ascii="Arial" w:hAnsi="Arial" w:cs="Arial"/>
          <w:kern w:val="2"/>
          <w:sz w:val="24"/>
          <w:szCs w:val="24"/>
        </w:rPr>
        <w:t>II.- EL DOCUMENTO QUE ACREDITE SU PERSONALIDAD CUANDO ACTÚEN EN NOMBRE DE OTRO O DE PERSONAS MORALES;</w:t>
      </w:r>
    </w:p>
    <w:p w:rsidR="00F95EAD" w:rsidRDefault="00F95EAD" w:rsidP="005C28D8">
      <w:pPr>
        <w:widowControl w:val="0"/>
        <w:spacing w:after="0" w:line="240" w:lineRule="auto"/>
        <w:ind w:left="284"/>
        <w:jc w:val="both"/>
        <w:rPr>
          <w:rFonts w:ascii="Arial" w:hAnsi="Arial" w:cs="Arial"/>
          <w:kern w:val="2"/>
          <w:sz w:val="24"/>
          <w:szCs w:val="24"/>
        </w:rPr>
      </w:pPr>
      <w:r w:rsidRPr="00F95EAD">
        <w:rPr>
          <w:rFonts w:ascii="Arial" w:hAnsi="Arial" w:cs="Arial"/>
          <w:kern w:val="2"/>
          <w:sz w:val="24"/>
          <w:szCs w:val="24"/>
        </w:rPr>
        <w:t>NO SERÁN ADMISIBLES NI LA TERCERÍA NI LA GESTIÓN DE NEGOCIOS; Y</w:t>
      </w:r>
    </w:p>
    <w:p w:rsidR="005C28D8" w:rsidRDefault="005C28D8" w:rsidP="00151E05">
      <w:pPr>
        <w:widowControl w:val="0"/>
        <w:spacing w:after="0" w:line="240" w:lineRule="auto"/>
        <w:ind w:left="284"/>
        <w:jc w:val="both"/>
        <w:rPr>
          <w:rFonts w:ascii="Arial" w:hAnsi="Arial" w:cs="Arial"/>
          <w:kern w:val="2"/>
          <w:sz w:val="24"/>
          <w:szCs w:val="24"/>
        </w:rPr>
      </w:pPr>
      <w:r w:rsidRPr="00151E05">
        <w:rPr>
          <w:rFonts w:ascii="Arial" w:hAnsi="Arial" w:cs="Arial"/>
          <w:kern w:val="2"/>
          <w:sz w:val="24"/>
          <w:szCs w:val="24"/>
        </w:rPr>
        <w:t>III.- LA DOCUMENTACIÓN ORIGINAL DE PAGO DEL DAP Y DOS COPIAS SIMPLES.</w:t>
      </w:r>
    </w:p>
    <w:p w:rsidR="00151E05" w:rsidRPr="00151E05" w:rsidRDefault="00151E05" w:rsidP="00151E05">
      <w:pPr>
        <w:widowControl w:val="0"/>
        <w:spacing w:after="0" w:line="240" w:lineRule="auto"/>
        <w:ind w:left="284"/>
        <w:jc w:val="both"/>
        <w:rPr>
          <w:rFonts w:ascii="Arial" w:hAnsi="Arial" w:cs="Arial"/>
          <w:bCs/>
          <w:kern w:val="2"/>
          <w:sz w:val="24"/>
          <w:szCs w:val="24"/>
        </w:rPr>
      </w:pPr>
    </w:p>
    <w:p w:rsidR="005C28D8" w:rsidRDefault="005C28D8" w:rsidP="00151E05">
      <w:pPr>
        <w:widowControl w:val="0"/>
        <w:spacing w:after="0" w:line="240" w:lineRule="auto"/>
        <w:jc w:val="both"/>
        <w:rPr>
          <w:rFonts w:ascii="Arial" w:hAnsi="Arial" w:cs="Arial"/>
          <w:kern w:val="2"/>
          <w:sz w:val="24"/>
          <w:szCs w:val="24"/>
        </w:rPr>
      </w:pPr>
      <w:r w:rsidRPr="00151E05">
        <w:rPr>
          <w:rFonts w:ascii="Arial" w:hAnsi="Arial" w:cs="Arial"/>
          <w:kern w:val="2"/>
          <w:sz w:val="24"/>
          <w:szCs w:val="24"/>
        </w:rPr>
        <w:t>EN LA INTERPOSICIÓN DEL RECURSO PROCEDERÁ LA SUSPENSIÓN, SIEMPRE Y CUANDO:</w:t>
      </w:r>
    </w:p>
    <w:p w:rsidR="00151E05" w:rsidRPr="00151E05" w:rsidRDefault="00151E05" w:rsidP="00151E05">
      <w:pPr>
        <w:widowControl w:val="0"/>
        <w:spacing w:after="0" w:line="240" w:lineRule="auto"/>
        <w:jc w:val="both"/>
        <w:rPr>
          <w:rFonts w:ascii="Arial" w:hAnsi="Arial" w:cs="Arial"/>
          <w:bCs/>
          <w:kern w:val="2"/>
          <w:sz w:val="24"/>
          <w:szCs w:val="24"/>
        </w:rPr>
      </w:pPr>
    </w:p>
    <w:p w:rsidR="005C28D8" w:rsidRPr="00151E05" w:rsidRDefault="005C28D8" w:rsidP="00151E05">
      <w:pPr>
        <w:widowControl w:val="0"/>
        <w:spacing w:after="0" w:line="240" w:lineRule="auto"/>
        <w:ind w:firstLine="284"/>
        <w:jc w:val="both"/>
        <w:rPr>
          <w:rFonts w:ascii="Arial" w:hAnsi="Arial" w:cs="Arial"/>
          <w:bCs/>
          <w:kern w:val="2"/>
          <w:sz w:val="24"/>
          <w:szCs w:val="24"/>
        </w:rPr>
      </w:pPr>
      <w:r w:rsidRPr="00151E05">
        <w:rPr>
          <w:rFonts w:ascii="Arial" w:hAnsi="Arial" w:cs="Arial"/>
          <w:kern w:val="2"/>
          <w:sz w:val="24"/>
          <w:szCs w:val="24"/>
        </w:rPr>
        <w:t>I.- LA SOLICITE EXPRESAMENTE EL PROMOVENTE;</w:t>
      </w:r>
    </w:p>
    <w:p w:rsidR="005C28D8" w:rsidRPr="00151E05" w:rsidRDefault="005C28D8" w:rsidP="00151E05">
      <w:pPr>
        <w:widowControl w:val="0"/>
        <w:spacing w:after="0" w:line="240" w:lineRule="auto"/>
        <w:ind w:firstLine="284"/>
        <w:jc w:val="both"/>
        <w:rPr>
          <w:rFonts w:ascii="Arial" w:hAnsi="Arial" w:cs="Arial"/>
          <w:bCs/>
          <w:kern w:val="2"/>
          <w:sz w:val="24"/>
          <w:szCs w:val="24"/>
        </w:rPr>
      </w:pPr>
      <w:r w:rsidRPr="00151E05">
        <w:rPr>
          <w:rFonts w:ascii="Arial" w:hAnsi="Arial" w:cs="Arial"/>
          <w:kern w:val="2"/>
          <w:sz w:val="24"/>
          <w:szCs w:val="24"/>
        </w:rPr>
        <w:t>II.- SEA PROCEDENTE EL RECURSO;</w:t>
      </w:r>
    </w:p>
    <w:p w:rsidR="005C28D8" w:rsidRPr="00151E05" w:rsidRDefault="005C28D8" w:rsidP="00151E05">
      <w:pPr>
        <w:widowControl w:val="0"/>
        <w:spacing w:after="0" w:line="240" w:lineRule="auto"/>
        <w:ind w:left="284"/>
        <w:jc w:val="both"/>
        <w:rPr>
          <w:rFonts w:ascii="Arial" w:hAnsi="Arial" w:cs="Arial"/>
          <w:bCs/>
          <w:kern w:val="2"/>
          <w:sz w:val="24"/>
          <w:szCs w:val="24"/>
        </w:rPr>
      </w:pPr>
      <w:r w:rsidRPr="00151E05">
        <w:rPr>
          <w:rFonts w:ascii="Arial" w:hAnsi="Arial" w:cs="Arial"/>
          <w:kern w:val="2"/>
          <w:sz w:val="24"/>
          <w:szCs w:val="24"/>
        </w:rPr>
        <w:t>III.- SE PRESENTE LA GARANTÍA POR ÉL O LOS PERÍODOS RECURRIDOS QUE LE SEAN DETERMINADOS POR LA AUTORIDAD ADMINISTRATIVA;</w:t>
      </w:r>
    </w:p>
    <w:p w:rsidR="00A81587" w:rsidRDefault="00A81587" w:rsidP="00151E05">
      <w:pPr>
        <w:widowControl w:val="0"/>
        <w:spacing w:after="0" w:line="240" w:lineRule="auto"/>
        <w:jc w:val="both"/>
        <w:rPr>
          <w:rFonts w:ascii="Arial" w:hAnsi="Arial" w:cs="Arial"/>
          <w:kern w:val="2"/>
          <w:sz w:val="24"/>
          <w:szCs w:val="24"/>
        </w:rPr>
      </w:pPr>
    </w:p>
    <w:p w:rsidR="005C28D8" w:rsidRDefault="005C28D8" w:rsidP="00151E05">
      <w:pPr>
        <w:widowControl w:val="0"/>
        <w:spacing w:after="0" w:line="240" w:lineRule="auto"/>
        <w:jc w:val="both"/>
        <w:rPr>
          <w:rFonts w:ascii="Arial" w:hAnsi="Arial" w:cs="Arial"/>
          <w:kern w:val="2"/>
          <w:sz w:val="24"/>
          <w:szCs w:val="24"/>
        </w:rPr>
      </w:pPr>
      <w:r w:rsidRPr="00151E05">
        <w:rPr>
          <w:rFonts w:ascii="Arial" w:hAnsi="Arial" w:cs="Arial"/>
          <w:kern w:val="2"/>
          <w:sz w:val="24"/>
          <w:szCs w:val="24"/>
        </w:rPr>
        <w:t xml:space="preserve">LA AUTORIDAD DEBERÁ ACORDAR, EN SU CASO, LA SUSPENSIÓN O LA </w:t>
      </w:r>
      <w:r w:rsidRPr="00151E05">
        <w:rPr>
          <w:rFonts w:ascii="Arial" w:hAnsi="Arial" w:cs="Arial"/>
          <w:kern w:val="2"/>
          <w:sz w:val="24"/>
          <w:szCs w:val="24"/>
        </w:rPr>
        <w:lastRenderedPageBreak/>
        <w:t>DENEGACIÓN DE LA SUSPENSIÓN DENTRO DE LOS SIGUIENTES CINCO DÍAS HÁBILES.</w:t>
      </w:r>
    </w:p>
    <w:p w:rsidR="00151E05" w:rsidRPr="00151E05" w:rsidRDefault="00151E05" w:rsidP="00151E05">
      <w:pPr>
        <w:widowControl w:val="0"/>
        <w:spacing w:after="0" w:line="240" w:lineRule="auto"/>
        <w:jc w:val="both"/>
        <w:rPr>
          <w:rFonts w:ascii="Arial" w:hAnsi="Arial" w:cs="Arial"/>
          <w:bCs/>
          <w:kern w:val="2"/>
          <w:sz w:val="24"/>
          <w:szCs w:val="24"/>
        </w:rPr>
      </w:pPr>
    </w:p>
    <w:p w:rsidR="005C28D8" w:rsidRDefault="005C28D8" w:rsidP="00151E05">
      <w:pPr>
        <w:widowControl w:val="0"/>
        <w:spacing w:after="0" w:line="240" w:lineRule="auto"/>
        <w:jc w:val="both"/>
        <w:rPr>
          <w:rFonts w:ascii="Arial" w:hAnsi="Arial" w:cs="Arial"/>
          <w:kern w:val="2"/>
          <w:sz w:val="24"/>
          <w:szCs w:val="24"/>
        </w:rPr>
      </w:pPr>
      <w:r w:rsidRPr="00151E05">
        <w:rPr>
          <w:rFonts w:ascii="Arial" w:hAnsi="Arial" w:cs="Arial"/>
          <w:kern w:val="2"/>
          <w:sz w:val="24"/>
          <w:szCs w:val="24"/>
        </w:rPr>
        <w:t>SE TENDRÁ POR NO INTERPUESTO EL RECURSO CUANDO:</w:t>
      </w:r>
    </w:p>
    <w:p w:rsidR="00151E05" w:rsidRPr="00151E05" w:rsidRDefault="00151E05" w:rsidP="00151E05">
      <w:pPr>
        <w:widowControl w:val="0"/>
        <w:spacing w:after="0" w:line="240" w:lineRule="auto"/>
        <w:jc w:val="both"/>
        <w:rPr>
          <w:rFonts w:ascii="Arial" w:hAnsi="Arial" w:cs="Arial"/>
          <w:bCs/>
          <w:kern w:val="2"/>
          <w:sz w:val="24"/>
          <w:szCs w:val="24"/>
        </w:rPr>
      </w:pPr>
    </w:p>
    <w:p w:rsidR="005C28D8" w:rsidRPr="00151E05" w:rsidRDefault="005C28D8" w:rsidP="00151E05">
      <w:pPr>
        <w:widowControl w:val="0"/>
        <w:spacing w:after="0" w:line="240" w:lineRule="auto"/>
        <w:ind w:firstLine="284"/>
        <w:jc w:val="both"/>
        <w:rPr>
          <w:rFonts w:ascii="Arial" w:hAnsi="Arial" w:cs="Arial"/>
          <w:bCs/>
          <w:kern w:val="2"/>
          <w:sz w:val="24"/>
          <w:szCs w:val="24"/>
        </w:rPr>
      </w:pPr>
      <w:r w:rsidRPr="00151E05">
        <w:rPr>
          <w:rFonts w:ascii="Arial" w:hAnsi="Arial" w:cs="Arial"/>
          <w:kern w:val="2"/>
          <w:sz w:val="24"/>
          <w:szCs w:val="24"/>
        </w:rPr>
        <w:t>I.- SE PRESENTE FUERA DE PLAZO;</w:t>
      </w:r>
    </w:p>
    <w:p w:rsidR="005C28D8" w:rsidRPr="00151E05" w:rsidRDefault="005C28D8" w:rsidP="00151E05">
      <w:pPr>
        <w:widowControl w:val="0"/>
        <w:spacing w:after="0" w:line="240" w:lineRule="auto"/>
        <w:ind w:left="284"/>
        <w:jc w:val="both"/>
        <w:rPr>
          <w:rFonts w:ascii="Arial" w:hAnsi="Arial" w:cs="Arial"/>
          <w:bCs/>
          <w:kern w:val="2"/>
          <w:sz w:val="24"/>
          <w:szCs w:val="24"/>
        </w:rPr>
      </w:pPr>
      <w:r w:rsidRPr="00151E05">
        <w:rPr>
          <w:rFonts w:ascii="Arial" w:hAnsi="Arial" w:cs="Arial"/>
          <w:kern w:val="2"/>
          <w:sz w:val="24"/>
          <w:szCs w:val="24"/>
        </w:rPr>
        <w:t>II.- NO SE HAYA ACOMPAÑADO LA DOCUMENTACIÓN QUE ACREDITE LA PERSONALIDAD DEL PROMOVENTE Y SUS ORIGINALES PARA COTEJO, Y</w:t>
      </w:r>
    </w:p>
    <w:p w:rsidR="005C28D8" w:rsidRPr="00151E05" w:rsidRDefault="005C28D8" w:rsidP="00151E05">
      <w:pPr>
        <w:widowControl w:val="0"/>
        <w:spacing w:after="0" w:line="240" w:lineRule="auto"/>
        <w:ind w:firstLine="284"/>
        <w:jc w:val="both"/>
        <w:rPr>
          <w:rFonts w:ascii="Arial" w:hAnsi="Arial" w:cs="Arial"/>
          <w:bCs/>
          <w:kern w:val="2"/>
          <w:sz w:val="24"/>
          <w:szCs w:val="24"/>
        </w:rPr>
      </w:pPr>
      <w:r w:rsidRPr="00151E05">
        <w:rPr>
          <w:rFonts w:ascii="Arial" w:hAnsi="Arial" w:cs="Arial"/>
          <w:kern w:val="2"/>
          <w:sz w:val="24"/>
          <w:szCs w:val="24"/>
        </w:rPr>
        <w:t>III.- EL RECURSO NO OSTENTE LA FIRMA O HUELLA DEL PROMOVENTE.</w:t>
      </w:r>
    </w:p>
    <w:p w:rsidR="005C28D8" w:rsidRPr="00151E05" w:rsidRDefault="005C28D8" w:rsidP="00151E05">
      <w:pPr>
        <w:widowControl w:val="0"/>
        <w:spacing w:after="0" w:line="240" w:lineRule="auto"/>
        <w:ind w:firstLine="284"/>
        <w:jc w:val="both"/>
        <w:rPr>
          <w:rFonts w:ascii="Arial" w:hAnsi="Arial" w:cs="Arial"/>
          <w:bCs/>
          <w:kern w:val="2"/>
          <w:sz w:val="24"/>
          <w:szCs w:val="24"/>
        </w:rPr>
      </w:pPr>
      <w:r w:rsidRPr="00151E05">
        <w:rPr>
          <w:rFonts w:ascii="Arial" w:hAnsi="Arial" w:cs="Arial"/>
          <w:kern w:val="2"/>
          <w:sz w:val="24"/>
          <w:szCs w:val="24"/>
        </w:rPr>
        <w:t>SE DESECHARÁ POR IMPROCEDENTE EL RECURSO:</w:t>
      </w:r>
    </w:p>
    <w:p w:rsidR="005C28D8" w:rsidRPr="00151E05" w:rsidRDefault="005C28D8" w:rsidP="00151E05">
      <w:pPr>
        <w:widowControl w:val="0"/>
        <w:spacing w:after="0" w:line="240" w:lineRule="auto"/>
        <w:ind w:left="284"/>
        <w:jc w:val="both"/>
        <w:rPr>
          <w:rFonts w:ascii="Arial" w:hAnsi="Arial" w:cs="Arial"/>
          <w:bCs/>
          <w:kern w:val="2"/>
          <w:sz w:val="24"/>
          <w:szCs w:val="24"/>
        </w:rPr>
      </w:pPr>
      <w:r w:rsidRPr="00151E05">
        <w:rPr>
          <w:rFonts w:ascii="Arial" w:hAnsi="Arial" w:cs="Arial"/>
          <w:kern w:val="2"/>
          <w:sz w:val="24"/>
          <w:szCs w:val="24"/>
        </w:rPr>
        <w:t>I.- CONTRA ACTOS QUE SEAN MATERIA DE OTRO RECURSO Y QUE SE ENCUENTRE PENDIENTE DE RESOLUCIÓN, PROMOVIDO POR EL MISMO RECURRENTE Y CONTRA EL MISMO ACTO IMPUGNADO;</w:t>
      </w:r>
    </w:p>
    <w:p w:rsidR="005C28D8" w:rsidRPr="00151E05" w:rsidRDefault="005C28D8" w:rsidP="00151E05">
      <w:pPr>
        <w:widowControl w:val="0"/>
        <w:spacing w:after="0" w:line="240" w:lineRule="auto"/>
        <w:ind w:left="284"/>
        <w:jc w:val="both"/>
        <w:rPr>
          <w:rFonts w:ascii="Arial" w:hAnsi="Arial" w:cs="Arial"/>
          <w:bCs/>
          <w:kern w:val="2"/>
          <w:sz w:val="24"/>
          <w:szCs w:val="24"/>
        </w:rPr>
      </w:pPr>
      <w:r w:rsidRPr="00151E05">
        <w:rPr>
          <w:rFonts w:ascii="Arial" w:hAnsi="Arial" w:cs="Arial"/>
          <w:kern w:val="2"/>
          <w:sz w:val="24"/>
          <w:szCs w:val="24"/>
        </w:rPr>
        <w:t>II. CONTRA ACTOS QUE NO AFECTEN LOS INTERESES JURÍDICOS DEL PROMOVENTE;</w:t>
      </w:r>
    </w:p>
    <w:p w:rsidR="005C28D8" w:rsidRPr="00151E05" w:rsidRDefault="005C28D8" w:rsidP="00151E05">
      <w:pPr>
        <w:widowControl w:val="0"/>
        <w:spacing w:after="0" w:line="240" w:lineRule="auto"/>
        <w:ind w:left="284"/>
        <w:jc w:val="both"/>
        <w:rPr>
          <w:rFonts w:ascii="Arial" w:hAnsi="Arial" w:cs="Arial"/>
          <w:bCs/>
          <w:kern w:val="2"/>
          <w:sz w:val="24"/>
          <w:szCs w:val="24"/>
        </w:rPr>
      </w:pPr>
      <w:r w:rsidRPr="00151E05">
        <w:rPr>
          <w:rFonts w:ascii="Arial" w:hAnsi="Arial" w:cs="Arial"/>
          <w:kern w:val="2"/>
          <w:sz w:val="24"/>
          <w:szCs w:val="24"/>
        </w:rPr>
        <w:t>III. CONTRA ACTOS CONSENTIDOS EXPRESAMENTE; Y</w:t>
      </w:r>
    </w:p>
    <w:p w:rsidR="005C28D8" w:rsidRPr="00151E05" w:rsidRDefault="005C28D8" w:rsidP="00151E05">
      <w:pPr>
        <w:widowControl w:val="0"/>
        <w:spacing w:after="0" w:line="240" w:lineRule="auto"/>
        <w:ind w:left="284"/>
        <w:jc w:val="both"/>
        <w:rPr>
          <w:rFonts w:ascii="Arial" w:hAnsi="Arial" w:cs="Arial"/>
          <w:bCs/>
          <w:kern w:val="2"/>
          <w:sz w:val="24"/>
          <w:szCs w:val="24"/>
        </w:rPr>
      </w:pPr>
      <w:r w:rsidRPr="00151E05">
        <w:rPr>
          <w:rFonts w:ascii="Arial" w:hAnsi="Arial" w:cs="Arial"/>
          <w:kern w:val="2"/>
          <w:sz w:val="24"/>
          <w:szCs w:val="24"/>
        </w:rPr>
        <w:t>IV. CUANDO SE ESTÉ TRAMITANDO ANTE LOS TRIBUNALES ALGÚN RECURSO O DEFENSA LEGAL INTERPUESTO POR EL PROMOVENTE, QUE PUEDA TENER POR EFECTO MODIFICAR, REVOCAR O NULIFICAR EL ACTO RESPECTIVO.</w:t>
      </w:r>
    </w:p>
    <w:p w:rsidR="00151E05" w:rsidRDefault="00151E05" w:rsidP="00151E05">
      <w:pPr>
        <w:widowControl w:val="0"/>
        <w:spacing w:after="0" w:line="240" w:lineRule="auto"/>
        <w:ind w:firstLine="567"/>
        <w:jc w:val="both"/>
        <w:rPr>
          <w:rFonts w:ascii="Arial" w:hAnsi="Arial" w:cs="Arial"/>
          <w:kern w:val="2"/>
          <w:sz w:val="24"/>
          <w:szCs w:val="24"/>
        </w:rPr>
      </w:pPr>
    </w:p>
    <w:p w:rsidR="005C28D8" w:rsidRDefault="005C28D8" w:rsidP="00151E05">
      <w:pPr>
        <w:widowControl w:val="0"/>
        <w:spacing w:after="0" w:line="240" w:lineRule="auto"/>
        <w:jc w:val="both"/>
        <w:rPr>
          <w:rFonts w:ascii="Arial" w:hAnsi="Arial" w:cs="Arial"/>
          <w:kern w:val="2"/>
          <w:sz w:val="24"/>
          <w:szCs w:val="24"/>
        </w:rPr>
      </w:pPr>
      <w:r w:rsidRPr="00151E05">
        <w:rPr>
          <w:rFonts w:ascii="Arial" w:hAnsi="Arial" w:cs="Arial"/>
          <w:kern w:val="2"/>
          <w:sz w:val="24"/>
          <w:szCs w:val="24"/>
        </w:rPr>
        <w:t>SON CONSENTIDOS EXPRESAMENTE LOS ACTOS QUE, DURANTE LOS PRIMEROS VEINTE DÍAS NATURALES, CONTADOS A PARTIR DEL DÍA HÁBIL SIGUIENTE A SU EJECUCIÓN, NO FUERON IMPUGNADOS POR CUALQUIER MEDIO DE DEFENSA.</w:t>
      </w:r>
    </w:p>
    <w:p w:rsidR="00151E05" w:rsidRPr="00151E05" w:rsidRDefault="00151E05" w:rsidP="00151E05">
      <w:pPr>
        <w:widowControl w:val="0"/>
        <w:spacing w:after="0" w:line="240" w:lineRule="auto"/>
        <w:jc w:val="both"/>
        <w:rPr>
          <w:rFonts w:ascii="Arial" w:hAnsi="Arial" w:cs="Arial"/>
          <w:bCs/>
          <w:kern w:val="2"/>
          <w:sz w:val="24"/>
          <w:szCs w:val="24"/>
        </w:rPr>
      </w:pPr>
    </w:p>
    <w:p w:rsidR="005C28D8" w:rsidRDefault="005C28D8" w:rsidP="00151E05">
      <w:pPr>
        <w:widowControl w:val="0"/>
        <w:spacing w:after="0" w:line="240" w:lineRule="auto"/>
        <w:jc w:val="both"/>
        <w:rPr>
          <w:rFonts w:ascii="Arial" w:hAnsi="Arial" w:cs="Arial"/>
          <w:kern w:val="2"/>
          <w:sz w:val="24"/>
          <w:szCs w:val="24"/>
        </w:rPr>
      </w:pPr>
      <w:r w:rsidRPr="00151E05">
        <w:rPr>
          <w:rFonts w:ascii="Arial" w:hAnsi="Arial" w:cs="Arial"/>
          <w:kern w:val="2"/>
          <w:sz w:val="24"/>
          <w:szCs w:val="24"/>
        </w:rPr>
        <w:t>SERÁ SOBRESEÍDO EL RECURSO CUANDO:</w:t>
      </w:r>
    </w:p>
    <w:p w:rsidR="00151E05" w:rsidRPr="00151E05" w:rsidRDefault="00151E05" w:rsidP="00151E05">
      <w:pPr>
        <w:widowControl w:val="0"/>
        <w:spacing w:after="0" w:line="240" w:lineRule="auto"/>
        <w:jc w:val="both"/>
        <w:rPr>
          <w:rFonts w:ascii="Arial" w:hAnsi="Arial" w:cs="Arial"/>
          <w:bCs/>
          <w:kern w:val="2"/>
          <w:sz w:val="24"/>
          <w:szCs w:val="24"/>
        </w:rPr>
      </w:pPr>
    </w:p>
    <w:p w:rsidR="005C28D8" w:rsidRPr="00151E05" w:rsidRDefault="005C28D8" w:rsidP="00151E05">
      <w:pPr>
        <w:widowControl w:val="0"/>
        <w:spacing w:after="0" w:line="240" w:lineRule="auto"/>
        <w:ind w:firstLine="284"/>
        <w:jc w:val="both"/>
        <w:rPr>
          <w:rFonts w:ascii="Arial" w:hAnsi="Arial" w:cs="Arial"/>
          <w:bCs/>
          <w:kern w:val="2"/>
          <w:sz w:val="24"/>
          <w:szCs w:val="24"/>
        </w:rPr>
      </w:pPr>
      <w:r w:rsidRPr="00151E05">
        <w:rPr>
          <w:rFonts w:ascii="Arial" w:hAnsi="Arial" w:cs="Arial"/>
          <w:kern w:val="2"/>
          <w:sz w:val="24"/>
          <w:szCs w:val="24"/>
        </w:rPr>
        <w:t>I.- EL PROMOVENTE SE DESISTA EXPRESAMENTE;</w:t>
      </w:r>
    </w:p>
    <w:p w:rsidR="005C28D8" w:rsidRPr="00151E05" w:rsidRDefault="005C28D8" w:rsidP="00151E05">
      <w:pPr>
        <w:widowControl w:val="0"/>
        <w:spacing w:after="0" w:line="240" w:lineRule="auto"/>
        <w:ind w:firstLine="284"/>
        <w:jc w:val="both"/>
        <w:rPr>
          <w:rFonts w:ascii="Arial" w:hAnsi="Arial" w:cs="Arial"/>
          <w:bCs/>
          <w:kern w:val="2"/>
          <w:sz w:val="24"/>
          <w:szCs w:val="24"/>
        </w:rPr>
      </w:pPr>
      <w:r w:rsidRPr="00151E05">
        <w:rPr>
          <w:rFonts w:ascii="Arial" w:hAnsi="Arial" w:cs="Arial"/>
          <w:kern w:val="2"/>
          <w:sz w:val="24"/>
          <w:szCs w:val="24"/>
        </w:rPr>
        <w:t>II.- EL AGRAVIADO FALLEZCA DURANTE EL PROCEDIMIENTO;</w:t>
      </w:r>
    </w:p>
    <w:p w:rsidR="005C28D8" w:rsidRPr="00151E05" w:rsidRDefault="005C28D8" w:rsidP="00151E05">
      <w:pPr>
        <w:widowControl w:val="0"/>
        <w:spacing w:after="0" w:line="240" w:lineRule="auto"/>
        <w:ind w:left="284"/>
        <w:jc w:val="both"/>
        <w:rPr>
          <w:rFonts w:ascii="Arial" w:hAnsi="Arial" w:cs="Arial"/>
          <w:bCs/>
          <w:kern w:val="2"/>
          <w:sz w:val="24"/>
          <w:szCs w:val="24"/>
        </w:rPr>
      </w:pPr>
      <w:r w:rsidRPr="00151E05">
        <w:rPr>
          <w:rFonts w:ascii="Arial" w:hAnsi="Arial" w:cs="Arial"/>
          <w:kern w:val="2"/>
          <w:sz w:val="24"/>
          <w:szCs w:val="24"/>
        </w:rPr>
        <w:t xml:space="preserve">III.- DURANTE EL PROCEDIMIENTO SOBREVENGA ALGUNA DE LAS CAUSAS DE IMPROCEDENCIA A QUE SE REFIERE EL PÁRRAFO ANTERIOR; </w:t>
      </w:r>
    </w:p>
    <w:p w:rsidR="005C28D8" w:rsidRPr="00151E05" w:rsidRDefault="005C28D8" w:rsidP="00151E05">
      <w:pPr>
        <w:widowControl w:val="0"/>
        <w:spacing w:after="0" w:line="240" w:lineRule="auto"/>
        <w:ind w:firstLine="284"/>
        <w:jc w:val="both"/>
        <w:rPr>
          <w:rFonts w:ascii="Arial" w:hAnsi="Arial" w:cs="Arial"/>
          <w:bCs/>
          <w:kern w:val="2"/>
          <w:sz w:val="24"/>
          <w:szCs w:val="24"/>
        </w:rPr>
      </w:pPr>
      <w:r w:rsidRPr="00151E05">
        <w:rPr>
          <w:rFonts w:ascii="Arial" w:hAnsi="Arial" w:cs="Arial"/>
          <w:kern w:val="2"/>
          <w:sz w:val="24"/>
          <w:szCs w:val="24"/>
        </w:rPr>
        <w:t>IV.- POR FALTA DE OBJETO O MATERIA DEL ACTO RESPECTIVO; Y</w:t>
      </w:r>
    </w:p>
    <w:p w:rsidR="005C28D8" w:rsidRPr="00151E05" w:rsidRDefault="005C28D8" w:rsidP="00151E05">
      <w:pPr>
        <w:widowControl w:val="0"/>
        <w:spacing w:after="0" w:line="240" w:lineRule="auto"/>
        <w:ind w:firstLine="284"/>
        <w:jc w:val="both"/>
        <w:rPr>
          <w:rFonts w:ascii="Arial" w:hAnsi="Arial" w:cs="Arial"/>
          <w:bCs/>
          <w:kern w:val="2"/>
          <w:sz w:val="24"/>
          <w:szCs w:val="24"/>
        </w:rPr>
      </w:pPr>
      <w:r w:rsidRPr="00151E05">
        <w:rPr>
          <w:rFonts w:ascii="Arial" w:hAnsi="Arial" w:cs="Arial"/>
          <w:kern w:val="2"/>
          <w:sz w:val="24"/>
          <w:szCs w:val="24"/>
        </w:rPr>
        <w:t>V.- NO SE PROBARE LA EXISTENCIA DEL ACTO RESPECTIVO.</w:t>
      </w:r>
    </w:p>
    <w:p w:rsidR="00A81587" w:rsidRDefault="00A81587" w:rsidP="00151E05">
      <w:pPr>
        <w:widowControl w:val="0"/>
        <w:spacing w:after="0" w:line="240" w:lineRule="auto"/>
        <w:jc w:val="both"/>
        <w:rPr>
          <w:rFonts w:ascii="Arial" w:hAnsi="Arial" w:cs="Arial"/>
          <w:kern w:val="2"/>
          <w:sz w:val="24"/>
          <w:szCs w:val="24"/>
        </w:rPr>
      </w:pPr>
    </w:p>
    <w:p w:rsidR="005C28D8" w:rsidRPr="00151E05" w:rsidRDefault="005C28D8" w:rsidP="00151E05">
      <w:pPr>
        <w:widowControl w:val="0"/>
        <w:spacing w:after="0" w:line="240" w:lineRule="auto"/>
        <w:jc w:val="both"/>
        <w:rPr>
          <w:rFonts w:ascii="Arial" w:hAnsi="Arial" w:cs="Arial"/>
          <w:bCs/>
          <w:kern w:val="2"/>
          <w:sz w:val="24"/>
          <w:szCs w:val="24"/>
        </w:rPr>
      </w:pPr>
      <w:r w:rsidRPr="00151E05">
        <w:rPr>
          <w:rFonts w:ascii="Arial" w:hAnsi="Arial" w:cs="Arial"/>
          <w:kern w:val="2"/>
          <w:sz w:val="24"/>
          <w:szCs w:val="24"/>
        </w:rPr>
        <w:lastRenderedPageBreak/>
        <w:t>LA AUTORIDAD ENCARGADA DE RESOLVER EL RECURSO PODRÁ:</w:t>
      </w:r>
    </w:p>
    <w:p w:rsidR="00151E05" w:rsidRDefault="00151E05" w:rsidP="00151E05">
      <w:pPr>
        <w:widowControl w:val="0"/>
        <w:spacing w:after="0" w:line="240" w:lineRule="auto"/>
        <w:jc w:val="both"/>
        <w:rPr>
          <w:rFonts w:ascii="Arial" w:hAnsi="Arial" w:cs="Arial"/>
          <w:kern w:val="2"/>
          <w:sz w:val="24"/>
          <w:szCs w:val="24"/>
        </w:rPr>
      </w:pPr>
    </w:p>
    <w:p w:rsidR="005C28D8" w:rsidRDefault="005C28D8" w:rsidP="00151E05">
      <w:pPr>
        <w:widowControl w:val="0"/>
        <w:spacing w:after="0" w:line="240" w:lineRule="auto"/>
        <w:jc w:val="both"/>
        <w:rPr>
          <w:rFonts w:ascii="Arial" w:hAnsi="Arial" w:cs="Arial"/>
          <w:kern w:val="2"/>
          <w:sz w:val="24"/>
          <w:szCs w:val="24"/>
        </w:rPr>
      </w:pPr>
      <w:r w:rsidRPr="00151E05">
        <w:rPr>
          <w:rFonts w:ascii="Arial" w:hAnsi="Arial" w:cs="Arial"/>
          <w:kern w:val="2"/>
          <w:sz w:val="24"/>
          <w:szCs w:val="24"/>
        </w:rPr>
        <w:t>RETIRAR TOTAL O PARCIALMENTE EL SUBSIDIO DURANTE LA TRAMITACIÓN DEL RECURSO O CON POSTERIORIDAD A SU RESOLUCIÓN Y PODRÁ RESTITUIRLO A PETICIÓN DE PARTE, ASÍ COMO AUMENTARLO O DISMINUIRLO DISCRECIONALMENTE.</w:t>
      </w:r>
    </w:p>
    <w:p w:rsidR="00151E05" w:rsidRDefault="00151E05" w:rsidP="00151E05">
      <w:pPr>
        <w:widowControl w:val="0"/>
        <w:spacing w:after="0" w:line="240" w:lineRule="auto"/>
        <w:jc w:val="both"/>
        <w:rPr>
          <w:rFonts w:ascii="Arial" w:hAnsi="Arial" w:cs="Arial"/>
          <w:bCs/>
          <w:kern w:val="2"/>
          <w:sz w:val="24"/>
          <w:szCs w:val="24"/>
        </w:rPr>
      </w:pPr>
    </w:p>
    <w:p w:rsidR="005C28D8" w:rsidRDefault="005C28D8" w:rsidP="00151E05">
      <w:pPr>
        <w:widowControl w:val="0"/>
        <w:spacing w:after="0" w:line="240" w:lineRule="auto"/>
        <w:jc w:val="both"/>
        <w:rPr>
          <w:rFonts w:ascii="Arial" w:hAnsi="Arial" w:cs="Arial"/>
          <w:kern w:val="2"/>
          <w:sz w:val="24"/>
          <w:szCs w:val="24"/>
        </w:rPr>
      </w:pPr>
      <w:r w:rsidRPr="00151E05">
        <w:rPr>
          <w:rFonts w:ascii="Arial" w:hAnsi="Arial" w:cs="Arial"/>
          <w:kern w:val="2"/>
          <w:sz w:val="24"/>
          <w:szCs w:val="24"/>
        </w:rPr>
        <w:t>LA AUTORIDAD ADMINISTRATIVA, DENTRO DE LOS VEINTE DÍAS HÁBILES SIGUIENTES A AQUÉL EN QUE SE PRESENTÓ EL RECURSO DE REVISIÓN, DEBERÁ RESOLVER DE FORMA ESCRITA Y NOTIFICAR DE MANERA PERSONAL AL RECURRENTE, PREVIA VALORACIÓN DE LAS PRUEBAS PRESENTADAS POR EL RECURRENTE, SI HA PROBADO O NO SU DICHO Y, EN SU CASO, PODRÁ:</w:t>
      </w:r>
    </w:p>
    <w:p w:rsidR="00151E05" w:rsidRPr="00151E05" w:rsidRDefault="00151E05" w:rsidP="00151E05">
      <w:pPr>
        <w:widowControl w:val="0"/>
        <w:spacing w:after="0" w:line="240" w:lineRule="auto"/>
        <w:jc w:val="both"/>
        <w:rPr>
          <w:rFonts w:ascii="Arial" w:hAnsi="Arial" w:cs="Arial"/>
          <w:bCs/>
          <w:kern w:val="2"/>
          <w:sz w:val="24"/>
          <w:szCs w:val="24"/>
        </w:rPr>
      </w:pPr>
    </w:p>
    <w:p w:rsidR="005C28D8" w:rsidRPr="00151E05" w:rsidRDefault="005C28D8" w:rsidP="00151E05">
      <w:pPr>
        <w:widowControl w:val="0"/>
        <w:spacing w:after="0" w:line="240" w:lineRule="auto"/>
        <w:ind w:firstLine="284"/>
        <w:jc w:val="both"/>
        <w:rPr>
          <w:rFonts w:ascii="Arial" w:hAnsi="Arial" w:cs="Arial"/>
          <w:bCs/>
          <w:kern w:val="2"/>
          <w:sz w:val="24"/>
          <w:szCs w:val="24"/>
        </w:rPr>
      </w:pPr>
      <w:r w:rsidRPr="00151E05">
        <w:rPr>
          <w:rFonts w:ascii="Arial" w:hAnsi="Arial" w:cs="Arial"/>
          <w:kern w:val="2"/>
          <w:sz w:val="24"/>
          <w:szCs w:val="24"/>
        </w:rPr>
        <w:t>I.- DESECHARLO POR IMPROCEDENTE O SOBRESEERLO;</w:t>
      </w:r>
    </w:p>
    <w:p w:rsidR="005C28D8" w:rsidRPr="00151E05" w:rsidRDefault="005C28D8" w:rsidP="00151E05">
      <w:pPr>
        <w:widowControl w:val="0"/>
        <w:spacing w:after="0" w:line="240" w:lineRule="auto"/>
        <w:ind w:firstLine="284"/>
        <w:jc w:val="both"/>
        <w:rPr>
          <w:rFonts w:ascii="Arial" w:hAnsi="Arial" w:cs="Arial"/>
          <w:bCs/>
          <w:kern w:val="2"/>
          <w:sz w:val="24"/>
          <w:szCs w:val="24"/>
        </w:rPr>
      </w:pPr>
      <w:r w:rsidRPr="00151E05">
        <w:rPr>
          <w:rFonts w:ascii="Arial" w:hAnsi="Arial" w:cs="Arial"/>
          <w:kern w:val="2"/>
          <w:sz w:val="24"/>
          <w:szCs w:val="24"/>
        </w:rPr>
        <w:t>II.- CONFIRMAR EL ACTO ADMINISTRATIVO;</w:t>
      </w:r>
    </w:p>
    <w:p w:rsidR="005C28D8" w:rsidRPr="00151E05" w:rsidRDefault="005C28D8" w:rsidP="00151E05">
      <w:pPr>
        <w:widowControl w:val="0"/>
        <w:spacing w:after="0" w:line="240" w:lineRule="auto"/>
        <w:ind w:left="284"/>
        <w:jc w:val="both"/>
        <w:rPr>
          <w:rFonts w:ascii="Arial" w:hAnsi="Arial" w:cs="Arial"/>
          <w:bCs/>
          <w:kern w:val="2"/>
          <w:sz w:val="24"/>
          <w:szCs w:val="24"/>
        </w:rPr>
      </w:pPr>
      <w:r w:rsidRPr="00151E05">
        <w:rPr>
          <w:rFonts w:ascii="Arial" w:hAnsi="Arial" w:cs="Arial"/>
          <w:kern w:val="2"/>
          <w:sz w:val="24"/>
          <w:szCs w:val="24"/>
        </w:rPr>
        <w:t>III.- MODIFICAR EL ACTO RECURRIDO O DICTAR UNO NUEVO QUE LE SUSTITUYA;</w:t>
      </w:r>
    </w:p>
    <w:p w:rsidR="005C28D8" w:rsidRPr="00151E05" w:rsidRDefault="005C28D8" w:rsidP="00151E05">
      <w:pPr>
        <w:widowControl w:val="0"/>
        <w:spacing w:after="0" w:line="240" w:lineRule="auto"/>
        <w:ind w:firstLine="284"/>
        <w:jc w:val="both"/>
        <w:rPr>
          <w:rFonts w:ascii="Arial" w:hAnsi="Arial" w:cs="Arial"/>
          <w:bCs/>
          <w:kern w:val="2"/>
          <w:sz w:val="24"/>
          <w:szCs w:val="24"/>
        </w:rPr>
      </w:pPr>
      <w:r w:rsidRPr="00151E05">
        <w:rPr>
          <w:rFonts w:ascii="Arial" w:hAnsi="Arial" w:cs="Arial"/>
          <w:kern w:val="2"/>
          <w:sz w:val="24"/>
          <w:szCs w:val="24"/>
        </w:rPr>
        <w:t>IV.- DEJAR SIN EFECTO EL ACTO RECURRIDO; Y</w:t>
      </w:r>
    </w:p>
    <w:p w:rsidR="005C28D8" w:rsidRPr="00151E05" w:rsidRDefault="005C28D8" w:rsidP="00151E05">
      <w:pPr>
        <w:widowControl w:val="0"/>
        <w:spacing w:after="0" w:line="240" w:lineRule="auto"/>
        <w:ind w:firstLine="284"/>
        <w:jc w:val="both"/>
        <w:rPr>
          <w:rFonts w:ascii="Arial" w:hAnsi="Arial" w:cs="Arial"/>
          <w:bCs/>
          <w:kern w:val="2"/>
          <w:sz w:val="24"/>
          <w:szCs w:val="24"/>
        </w:rPr>
      </w:pPr>
      <w:r w:rsidRPr="00151E05">
        <w:rPr>
          <w:rFonts w:ascii="Arial" w:hAnsi="Arial" w:cs="Arial"/>
          <w:kern w:val="2"/>
          <w:sz w:val="24"/>
          <w:szCs w:val="24"/>
        </w:rPr>
        <w:t>V.- REVOCAR EL COBRO DEL DERECHO DE ALUMBRADO PÚBLICO.</w:t>
      </w:r>
    </w:p>
    <w:p w:rsidR="00151E05" w:rsidRDefault="00151E05" w:rsidP="00151E05">
      <w:pPr>
        <w:widowControl w:val="0"/>
        <w:spacing w:after="0" w:line="240" w:lineRule="auto"/>
        <w:jc w:val="both"/>
        <w:rPr>
          <w:rFonts w:ascii="Arial" w:hAnsi="Arial" w:cs="Arial"/>
          <w:kern w:val="2"/>
          <w:sz w:val="24"/>
          <w:szCs w:val="24"/>
        </w:rPr>
      </w:pPr>
    </w:p>
    <w:p w:rsidR="005C28D8" w:rsidRDefault="005C28D8" w:rsidP="00151E05">
      <w:pPr>
        <w:widowControl w:val="0"/>
        <w:spacing w:after="0" w:line="240" w:lineRule="auto"/>
        <w:jc w:val="both"/>
        <w:rPr>
          <w:rFonts w:ascii="Arial" w:hAnsi="Arial" w:cs="Arial"/>
          <w:kern w:val="2"/>
          <w:sz w:val="24"/>
          <w:szCs w:val="24"/>
        </w:rPr>
      </w:pPr>
      <w:r w:rsidRPr="00151E05">
        <w:rPr>
          <w:rFonts w:ascii="Arial" w:hAnsi="Arial" w:cs="Arial"/>
          <w:kern w:val="2"/>
          <w:sz w:val="24"/>
          <w:szCs w:val="24"/>
        </w:rPr>
        <w:t>LA RESOLUCIÓN DEL RECURSO SE FUNDARÁ EN DERECHO Y EXAMINARÁ TODOS Y CADA UNO DE LOS AGRAVIOS HECHOS VALER POR EL RECURRENTE TENIENDO LA AUTORIDAD LA FACULTAD DE INVOCAR HECHOS NOTORIOS; PERO, CUANDO UNO DE LOS AGRAVIOS SEA SUFICIENTE PARA DESVIRTUAR LA VALIDEZ DEL ACTO IMPUGNADO BASTARÁ CON EL EXAMEN DE DICHO PUNTO.</w:t>
      </w:r>
    </w:p>
    <w:p w:rsidR="00151E05" w:rsidRPr="00151E05" w:rsidRDefault="00151E05" w:rsidP="00151E05">
      <w:pPr>
        <w:widowControl w:val="0"/>
        <w:spacing w:after="0" w:line="240" w:lineRule="auto"/>
        <w:jc w:val="both"/>
        <w:rPr>
          <w:rFonts w:ascii="Arial" w:hAnsi="Arial" w:cs="Arial"/>
          <w:bCs/>
          <w:kern w:val="2"/>
          <w:sz w:val="24"/>
          <w:szCs w:val="24"/>
        </w:rPr>
      </w:pPr>
    </w:p>
    <w:p w:rsidR="005C28D8" w:rsidRDefault="005C28D8" w:rsidP="00151E05">
      <w:pPr>
        <w:widowControl w:val="0"/>
        <w:spacing w:after="0" w:line="240" w:lineRule="auto"/>
        <w:jc w:val="both"/>
        <w:rPr>
          <w:rFonts w:ascii="Arial" w:hAnsi="Arial" w:cs="Arial"/>
          <w:kern w:val="2"/>
          <w:sz w:val="24"/>
          <w:szCs w:val="24"/>
        </w:rPr>
      </w:pPr>
      <w:r w:rsidRPr="00151E05">
        <w:rPr>
          <w:rFonts w:ascii="Arial" w:hAnsi="Arial" w:cs="Arial"/>
          <w:kern w:val="2"/>
          <w:sz w:val="24"/>
          <w:szCs w:val="24"/>
        </w:rPr>
        <w:t>EN CASO DE NO SER NOTIFICADA LA RESOLUCIÓN DEL RECURSO, EL RECURRENTE PODRÁ SOLICITARLA ANTE LA AUTORIDAD ADMINISTRATIVA RECURRIDA.</w:t>
      </w:r>
    </w:p>
    <w:p w:rsidR="00151E05" w:rsidRPr="00151E05" w:rsidRDefault="00151E05" w:rsidP="00151E05">
      <w:pPr>
        <w:widowControl w:val="0"/>
        <w:spacing w:after="0" w:line="240" w:lineRule="auto"/>
        <w:jc w:val="both"/>
        <w:rPr>
          <w:rFonts w:ascii="Arial" w:hAnsi="Arial" w:cs="Arial"/>
          <w:bCs/>
          <w:kern w:val="2"/>
          <w:sz w:val="24"/>
          <w:szCs w:val="24"/>
        </w:rPr>
      </w:pPr>
    </w:p>
    <w:p w:rsidR="005C28D8" w:rsidRPr="00151E05" w:rsidRDefault="005C28D8" w:rsidP="00B7692C">
      <w:pPr>
        <w:widowControl w:val="0"/>
        <w:spacing w:after="0" w:line="240" w:lineRule="auto"/>
        <w:jc w:val="both"/>
        <w:rPr>
          <w:rFonts w:ascii="Arial" w:hAnsi="Arial" w:cs="Arial"/>
          <w:kern w:val="2"/>
          <w:sz w:val="24"/>
          <w:szCs w:val="24"/>
        </w:rPr>
      </w:pPr>
      <w:r w:rsidRPr="00151E05">
        <w:rPr>
          <w:rFonts w:ascii="Arial" w:hAnsi="Arial" w:cs="Arial"/>
          <w:b/>
          <w:sz w:val="24"/>
          <w:szCs w:val="24"/>
        </w:rPr>
        <w:t>ARTÍCULO 35.-</w:t>
      </w:r>
      <w:r w:rsidRPr="00151E05">
        <w:rPr>
          <w:rFonts w:ascii="Arial" w:hAnsi="Arial" w:cs="Arial"/>
          <w:sz w:val="24"/>
          <w:szCs w:val="24"/>
        </w:rPr>
        <w:t xml:space="preserve"> </w:t>
      </w:r>
      <w:r w:rsidRPr="00151E05">
        <w:rPr>
          <w:rFonts w:ascii="Arial" w:hAnsi="Arial" w:cs="Arial"/>
          <w:kern w:val="2"/>
          <w:sz w:val="24"/>
          <w:szCs w:val="24"/>
        </w:rPr>
        <w:t>DE LA EJECUCIÓN</w:t>
      </w:r>
    </w:p>
    <w:p w:rsidR="00B7692C" w:rsidRDefault="00B7692C" w:rsidP="00B7692C">
      <w:pPr>
        <w:widowControl w:val="0"/>
        <w:spacing w:after="0" w:line="240" w:lineRule="auto"/>
        <w:jc w:val="both"/>
        <w:rPr>
          <w:rFonts w:ascii="Arial" w:hAnsi="Arial" w:cs="Arial"/>
          <w:kern w:val="2"/>
          <w:sz w:val="24"/>
          <w:szCs w:val="24"/>
        </w:rPr>
      </w:pPr>
    </w:p>
    <w:p w:rsidR="005C28D8" w:rsidRDefault="005C28D8" w:rsidP="00B7692C">
      <w:pPr>
        <w:widowControl w:val="0"/>
        <w:spacing w:after="0" w:line="240" w:lineRule="auto"/>
        <w:jc w:val="both"/>
        <w:rPr>
          <w:rFonts w:ascii="Arial" w:hAnsi="Arial" w:cs="Arial"/>
          <w:kern w:val="2"/>
          <w:sz w:val="24"/>
          <w:szCs w:val="24"/>
        </w:rPr>
      </w:pPr>
      <w:r w:rsidRPr="00151E05">
        <w:rPr>
          <w:rFonts w:ascii="Arial" w:hAnsi="Arial" w:cs="Arial"/>
          <w:kern w:val="2"/>
          <w:sz w:val="24"/>
          <w:szCs w:val="24"/>
        </w:rPr>
        <w:t xml:space="preserve">EL RECURSO DE REVISIÓN SE TRAMITARÁ Y RESOLVERÁ EN LOS TÉRMINOS PREVISTOS EN ESTA LEY Y, EN SU DEFECTO, SE APLICARÁN, </w:t>
      </w:r>
      <w:r w:rsidRPr="00151E05">
        <w:rPr>
          <w:rFonts w:ascii="Arial" w:hAnsi="Arial" w:cs="Arial"/>
          <w:kern w:val="2"/>
          <w:sz w:val="24"/>
          <w:szCs w:val="24"/>
        </w:rPr>
        <w:lastRenderedPageBreak/>
        <w:t>DE MANERA SUPLETORIA, LAS DISPOSICIONES CONTENIDAS EN EL CÓDIGO FISCAL PARA EL ESTADO DE MORELOS.</w:t>
      </w:r>
    </w:p>
    <w:p w:rsidR="00B7692C" w:rsidRPr="00151E05" w:rsidRDefault="00B7692C" w:rsidP="00A81587">
      <w:pPr>
        <w:widowControl w:val="0"/>
        <w:spacing w:after="0" w:line="240" w:lineRule="auto"/>
        <w:jc w:val="both"/>
        <w:rPr>
          <w:rFonts w:ascii="Arial" w:hAnsi="Arial" w:cs="Arial"/>
          <w:kern w:val="2"/>
          <w:sz w:val="24"/>
          <w:szCs w:val="24"/>
        </w:rPr>
      </w:pPr>
    </w:p>
    <w:p w:rsidR="005C28D8" w:rsidRDefault="005C28D8" w:rsidP="00A81587">
      <w:pPr>
        <w:pStyle w:val="Ttulo3"/>
        <w:keepNext w:val="0"/>
        <w:widowControl w:val="0"/>
        <w:numPr>
          <w:ilvl w:val="0"/>
          <w:numId w:val="37"/>
        </w:numPr>
        <w:ind w:left="0" w:firstLine="0"/>
        <w:jc w:val="center"/>
        <w:rPr>
          <w:rFonts w:cs="Arial"/>
          <w:bCs/>
          <w:sz w:val="24"/>
          <w:szCs w:val="24"/>
        </w:rPr>
      </w:pPr>
      <w:bookmarkStart w:id="23" w:name="_Toc146559957"/>
      <w:r w:rsidRPr="00B7692C">
        <w:rPr>
          <w:rFonts w:cs="Arial"/>
          <w:bCs/>
          <w:sz w:val="24"/>
          <w:szCs w:val="24"/>
        </w:rPr>
        <w:t>POR LA PRESTACIÓN DEL SERVICIO PÚBLICO DE PANTEONES</w:t>
      </w:r>
      <w:bookmarkEnd w:id="23"/>
    </w:p>
    <w:p w:rsidR="00B7692C" w:rsidRPr="00B7692C" w:rsidRDefault="00B7692C" w:rsidP="00A81587">
      <w:pPr>
        <w:spacing w:after="0" w:line="240" w:lineRule="auto"/>
        <w:rPr>
          <w:lang w:val="es-ES_tradnl" w:eastAsia="es-ES"/>
        </w:rPr>
      </w:pPr>
    </w:p>
    <w:p w:rsidR="005C28D8" w:rsidRPr="00151E05" w:rsidRDefault="005C28D8" w:rsidP="00A25A78">
      <w:pPr>
        <w:pStyle w:val="Titulo3"/>
        <w:widowControl w:val="0"/>
        <w:numPr>
          <w:ilvl w:val="0"/>
          <w:numId w:val="51"/>
        </w:numPr>
        <w:spacing w:after="0" w:line="240" w:lineRule="auto"/>
        <w:ind w:left="0" w:firstLine="0"/>
        <w:rPr>
          <w:rFonts w:cs="Arial"/>
          <w:szCs w:val="24"/>
        </w:rPr>
      </w:pPr>
      <w:r w:rsidRPr="00151E05">
        <w:rPr>
          <w:rFonts w:cs="Arial"/>
          <w:szCs w:val="24"/>
        </w:rPr>
        <w:t>POR EL DERECHO DE USO A PERPETUIDAD O A TEMPORALIDAD DE LOTES PARA CONSTRUCCIÓN DE FOSAS EN LOS PANTEONES, LOS DERECHOS SE CAUSARÁN Y LIQUIDARÁN CONFORME A LAS SIGUIENTES CUOTAS:</w:t>
      </w:r>
    </w:p>
    <w:p w:rsidR="005C28D8" w:rsidRDefault="005C28D8" w:rsidP="00151E05">
      <w:pPr>
        <w:widowControl w:val="0"/>
        <w:spacing w:after="0" w:line="240" w:lineRule="auto"/>
        <w:jc w:val="both"/>
        <w:rPr>
          <w:rFonts w:ascii="Arial" w:hAnsi="Arial" w:cs="Arial"/>
          <w:bCs/>
          <w:kern w:val="2"/>
          <w:sz w:val="24"/>
          <w:szCs w:val="24"/>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221"/>
        <w:gridCol w:w="1833"/>
      </w:tblGrid>
      <w:tr w:rsidR="00B7692C" w:rsidRPr="009B3928" w:rsidTr="009E133C">
        <w:trPr>
          <w:jc w:val="center"/>
        </w:trPr>
        <w:tc>
          <w:tcPr>
            <w:tcW w:w="3988" w:type="pct"/>
            <w:shd w:val="clear" w:color="auto" w:fill="auto"/>
            <w:vAlign w:val="center"/>
          </w:tcPr>
          <w:p w:rsidR="00B7692C" w:rsidRPr="009E133C" w:rsidRDefault="00B7692C" w:rsidP="00A81587">
            <w:pPr>
              <w:widowControl w:val="0"/>
              <w:spacing w:after="0" w:line="240" w:lineRule="auto"/>
              <w:jc w:val="center"/>
              <w:rPr>
                <w:szCs w:val="20"/>
              </w:rPr>
            </w:pPr>
            <w:r w:rsidRPr="009E133C">
              <w:rPr>
                <w:szCs w:val="20"/>
              </w:rPr>
              <w:t>CONCEPTO</w:t>
            </w:r>
          </w:p>
        </w:tc>
        <w:tc>
          <w:tcPr>
            <w:tcW w:w="1012" w:type="pct"/>
            <w:shd w:val="clear" w:color="auto" w:fill="auto"/>
            <w:vAlign w:val="center"/>
          </w:tcPr>
          <w:p w:rsidR="00B7692C" w:rsidRPr="009E133C" w:rsidRDefault="00B7692C" w:rsidP="00A81587">
            <w:pPr>
              <w:widowControl w:val="0"/>
              <w:spacing w:after="0" w:line="240" w:lineRule="auto"/>
              <w:jc w:val="center"/>
              <w:rPr>
                <w:szCs w:val="20"/>
              </w:rPr>
            </w:pPr>
            <w:r w:rsidRPr="009E133C">
              <w:rPr>
                <w:szCs w:val="20"/>
              </w:rPr>
              <w:t>TARIFA EN UMA</w:t>
            </w:r>
          </w:p>
        </w:tc>
      </w:tr>
      <w:tr w:rsidR="00B7692C" w:rsidRPr="009B3928" w:rsidTr="009E133C">
        <w:trPr>
          <w:jc w:val="center"/>
        </w:trPr>
        <w:tc>
          <w:tcPr>
            <w:tcW w:w="3988" w:type="pct"/>
            <w:shd w:val="clear" w:color="auto" w:fill="auto"/>
            <w:vAlign w:val="center"/>
          </w:tcPr>
          <w:p w:rsidR="00B7692C" w:rsidRPr="009E133C" w:rsidRDefault="00B7692C" w:rsidP="00A81587">
            <w:pPr>
              <w:pStyle w:val="Prrafodelista"/>
              <w:widowControl w:val="0"/>
              <w:numPr>
                <w:ilvl w:val="0"/>
                <w:numId w:val="52"/>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DERECHO DE USO A PERPETUIDAD DE FOSA EN LOS PANTEONES MUNICIPALES:</w:t>
            </w:r>
          </w:p>
        </w:tc>
        <w:tc>
          <w:tcPr>
            <w:tcW w:w="1012" w:type="pct"/>
            <w:shd w:val="clear" w:color="auto" w:fill="auto"/>
            <w:vAlign w:val="center"/>
          </w:tcPr>
          <w:p w:rsidR="00B7692C" w:rsidRPr="009E133C" w:rsidRDefault="00B7692C" w:rsidP="00A81587">
            <w:pPr>
              <w:widowControl w:val="0"/>
              <w:spacing w:after="0" w:line="240" w:lineRule="auto"/>
              <w:jc w:val="center"/>
              <w:rPr>
                <w:szCs w:val="20"/>
              </w:rPr>
            </w:pPr>
          </w:p>
        </w:tc>
      </w:tr>
      <w:tr w:rsidR="00B7692C" w:rsidRPr="009B3928" w:rsidTr="009E133C">
        <w:trPr>
          <w:jc w:val="center"/>
        </w:trPr>
        <w:tc>
          <w:tcPr>
            <w:tcW w:w="3988" w:type="pct"/>
            <w:shd w:val="clear" w:color="auto" w:fill="auto"/>
            <w:vAlign w:val="center"/>
          </w:tcPr>
          <w:p w:rsidR="00B7692C" w:rsidRPr="009E133C" w:rsidRDefault="00B7692C" w:rsidP="00A81587">
            <w:pPr>
              <w:pStyle w:val="Prrafodelista"/>
              <w:widowControl w:val="0"/>
              <w:numPr>
                <w:ilvl w:val="0"/>
                <w:numId w:val="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 xml:space="preserve">PRIMERA SECCIÓN O PREFERENTE </w:t>
            </w:r>
          </w:p>
        </w:tc>
        <w:tc>
          <w:tcPr>
            <w:tcW w:w="1012" w:type="pct"/>
            <w:shd w:val="clear" w:color="auto" w:fill="auto"/>
            <w:vAlign w:val="center"/>
          </w:tcPr>
          <w:p w:rsidR="00B7692C" w:rsidRPr="009E133C" w:rsidRDefault="00B7692C" w:rsidP="00A81587">
            <w:pPr>
              <w:widowControl w:val="0"/>
              <w:spacing w:after="0" w:line="240" w:lineRule="auto"/>
              <w:jc w:val="center"/>
              <w:rPr>
                <w:szCs w:val="20"/>
              </w:rPr>
            </w:pPr>
            <w:r w:rsidRPr="009E133C">
              <w:rPr>
                <w:szCs w:val="20"/>
              </w:rPr>
              <w:t>280</w:t>
            </w:r>
          </w:p>
        </w:tc>
      </w:tr>
      <w:tr w:rsidR="00B7692C" w:rsidRPr="009B3928" w:rsidTr="009E133C">
        <w:trPr>
          <w:jc w:val="center"/>
        </w:trPr>
        <w:tc>
          <w:tcPr>
            <w:tcW w:w="3988" w:type="pct"/>
            <w:shd w:val="clear" w:color="auto" w:fill="auto"/>
            <w:vAlign w:val="center"/>
          </w:tcPr>
          <w:p w:rsidR="00B7692C" w:rsidRPr="009E133C" w:rsidRDefault="00B7692C" w:rsidP="00A81587">
            <w:pPr>
              <w:pStyle w:val="Prrafodelista"/>
              <w:widowControl w:val="0"/>
              <w:numPr>
                <w:ilvl w:val="0"/>
                <w:numId w:val="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SEGUNDA SECCIÓN O NORMAL.</w:t>
            </w:r>
          </w:p>
        </w:tc>
        <w:tc>
          <w:tcPr>
            <w:tcW w:w="1012" w:type="pct"/>
            <w:shd w:val="clear" w:color="auto" w:fill="auto"/>
            <w:vAlign w:val="center"/>
          </w:tcPr>
          <w:p w:rsidR="00B7692C" w:rsidRPr="009E133C" w:rsidRDefault="00B7692C" w:rsidP="00A81587">
            <w:pPr>
              <w:widowControl w:val="0"/>
              <w:spacing w:after="0" w:line="240" w:lineRule="auto"/>
              <w:jc w:val="center"/>
              <w:rPr>
                <w:szCs w:val="20"/>
              </w:rPr>
            </w:pPr>
            <w:r w:rsidRPr="009E133C">
              <w:rPr>
                <w:szCs w:val="20"/>
              </w:rPr>
              <w:t>250</w:t>
            </w:r>
          </w:p>
        </w:tc>
      </w:tr>
      <w:tr w:rsidR="00B7692C" w:rsidRPr="009B3928" w:rsidTr="009E133C">
        <w:trPr>
          <w:jc w:val="center"/>
        </w:trPr>
        <w:tc>
          <w:tcPr>
            <w:tcW w:w="3988" w:type="pct"/>
            <w:shd w:val="clear" w:color="auto" w:fill="auto"/>
            <w:vAlign w:val="center"/>
          </w:tcPr>
          <w:p w:rsidR="00B7692C" w:rsidRPr="009E133C" w:rsidRDefault="00B7692C" w:rsidP="00A81587">
            <w:pPr>
              <w:pStyle w:val="Prrafodelista"/>
              <w:widowControl w:val="0"/>
              <w:numPr>
                <w:ilvl w:val="0"/>
                <w:numId w:val="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TERCERA SECCIÓN</w:t>
            </w:r>
          </w:p>
        </w:tc>
        <w:tc>
          <w:tcPr>
            <w:tcW w:w="1012" w:type="pct"/>
            <w:shd w:val="clear" w:color="auto" w:fill="auto"/>
            <w:vAlign w:val="center"/>
          </w:tcPr>
          <w:p w:rsidR="00B7692C" w:rsidRPr="009E133C" w:rsidRDefault="00B7692C" w:rsidP="00A81587">
            <w:pPr>
              <w:widowControl w:val="0"/>
              <w:spacing w:after="0" w:line="240" w:lineRule="auto"/>
              <w:jc w:val="center"/>
              <w:rPr>
                <w:szCs w:val="20"/>
              </w:rPr>
            </w:pPr>
            <w:r w:rsidRPr="009E133C">
              <w:rPr>
                <w:szCs w:val="20"/>
              </w:rPr>
              <w:t>230</w:t>
            </w:r>
          </w:p>
        </w:tc>
      </w:tr>
      <w:tr w:rsidR="00B7692C" w:rsidRPr="009B3928" w:rsidTr="009E133C">
        <w:trPr>
          <w:jc w:val="center"/>
        </w:trPr>
        <w:tc>
          <w:tcPr>
            <w:tcW w:w="3988" w:type="pct"/>
            <w:shd w:val="clear" w:color="auto" w:fill="auto"/>
            <w:vAlign w:val="center"/>
          </w:tcPr>
          <w:p w:rsidR="00B7692C" w:rsidRPr="009E133C" w:rsidRDefault="00B7692C" w:rsidP="00A81587">
            <w:pPr>
              <w:pStyle w:val="Prrafodelista"/>
              <w:widowControl w:val="0"/>
              <w:numPr>
                <w:ilvl w:val="0"/>
                <w:numId w:val="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CUARTA SECCIÓN</w:t>
            </w:r>
          </w:p>
        </w:tc>
        <w:tc>
          <w:tcPr>
            <w:tcW w:w="1012" w:type="pct"/>
            <w:shd w:val="clear" w:color="auto" w:fill="auto"/>
            <w:vAlign w:val="center"/>
          </w:tcPr>
          <w:p w:rsidR="00B7692C" w:rsidRPr="009E133C" w:rsidRDefault="00B7692C" w:rsidP="00A81587">
            <w:pPr>
              <w:widowControl w:val="0"/>
              <w:spacing w:after="0" w:line="240" w:lineRule="auto"/>
              <w:jc w:val="center"/>
              <w:rPr>
                <w:szCs w:val="20"/>
              </w:rPr>
            </w:pPr>
            <w:r w:rsidRPr="009E133C">
              <w:rPr>
                <w:szCs w:val="20"/>
              </w:rPr>
              <w:t>200</w:t>
            </w:r>
          </w:p>
        </w:tc>
      </w:tr>
      <w:tr w:rsidR="00B7692C" w:rsidRPr="009B3928" w:rsidTr="009E133C">
        <w:trPr>
          <w:jc w:val="center"/>
        </w:trPr>
        <w:tc>
          <w:tcPr>
            <w:tcW w:w="3988" w:type="pct"/>
            <w:shd w:val="clear" w:color="auto" w:fill="auto"/>
            <w:vAlign w:val="center"/>
          </w:tcPr>
          <w:p w:rsidR="00B7692C" w:rsidRPr="009E133C" w:rsidRDefault="00B7692C" w:rsidP="00A81587">
            <w:pPr>
              <w:pStyle w:val="Prrafodelista"/>
              <w:widowControl w:val="0"/>
              <w:numPr>
                <w:ilvl w:val="0"/>
                <w:numId w:val="52"/>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POR FOSA DOBLE POR TEMPORALIDAD EN EL PANTEÓN DENOMINADO “JARDINES DEL RECUERDO” (CEMENTERIOS DE CUAUTLA, S.A.)</w:t>
            </w:r>
          </w:p>
        </w:tc>
        <w:tc>
          <w:tcPr>
            <w:tcW w:w="1012" w:type="pct"/>
            <w:shd w:val="clear" w:color="auto" w:fill="auto"/>
            <w:vAlign w:val="center"/>
          </w:tcPr>
          <w:p w:rsidR="00B7692C" w:rsidRPr="009E133C" w:rsidRDefault="00B7692C" w:rsidP="00A81587">
            <w:pPr>
              <w:widowControl w:val="0"/>
              <w:spacing w:after="0" w:line="240" w:lineRule="auto"/>
              <w:jc w:val="center"/>
              <w:rPr>
                <w:szCs w:val="20"/>
              </w:rPr>
            </w:pPr>
            <w:r w:rsidRPr="009E133C">
              <w:rPr>
                <w:szCs w:val="20"/>
              </w:rPr>
              <w:t>108</w:t>
            </w:r>
          </w:p>
        </w:tc>
      </w:tr>
      <w:tr w:rsidR="00B7692C" w:rsidRPr="009B3928" w:rsidTr="009E133C">
        <w:trPr>
          <w:jc w:val="center"/>
        </w:trPr>
        <w:tc>
          <w:tcPr>
            <w:tcW w:w="3988" w:type="pct"/>
            <w:shd w:val="clear" w:color="auto" w:fill="auto"/>
            <w:vAlign w:val="center"/>
          </w:tcPr>
          <w:p w:rsidR="00B7692C" w:rsidRPr="009E133C" w:rsidRDefault="00B7692C" w:rsidP="00A81587">
            <w:pPr>
              <w:pStyle w:val="Prrafodelista"/>
              <w:widowControl w:val="0"/>
              <w:numPr>
                <w:ilvl w:val="0"/>
                <w:numId w:val="52"/>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REFRENDOS POR PERÍODO DE SIETE AÑOS EN EL PANTEÓN MUNICIPAL.</w:t>
            </w:r>
          </w:p>
        </w:tc>
        <w:tc>
          <w:tcPr>
            <w:tcW w:w="1012" w:type="pct"/>
            <w:shd w:val="clear" w:color="auto" w:fill="auto"/>
            <w:vAlign w:val="center"/>
          </w:tcPr>
          <w:p w:rsidR="00B7692C" w:rsidRPr="009E133C" w:rsidRDefault="00B7692C" w:rsidP="00A81587">
            <w:pPr>
              <w:widowControl w:val="0"/>
              <w:spacing w:after="0" w:line="240" w:lineRule="auto"/>
              <w:jc w:val="center"/>
              <w:rPr>
                <w:szCs w:val="20"/>
              </w:rPr>
            </w:pPr>
          </w:p>
        </w:tc>
      </w:tr>
      <w:tr w:rsidR="00B7692C" w:rsidRPr="009B3928" w:rsidTr="009E133C">
        <w:trPr>
          <w:jc w:val="center"/>
        </w:trPr>
        <w:tc>
          <w:tcPr>
            <w:tcW w:w="3988" w:type="pct"/>
            <w:shd w:val="clear" w:color="auto" w:fill="auto"/>
            <w:vAlign w:val="center"/>
          </w:tcPr>
          <w:p w:rsidR="00B7692C" w:rsidRPr="009E133C" w:rsidRDefault="00B7692C" w:rsidP="00A81587">
            <w:pPr>
              <w:pStyle w:val="Prrafodelista"/>
              <w:widowControl w:val="0"/>
              <w:numPr>
                <w:ilvl w:val="0"/>
                <w:numId w:val="54"/>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PRIMERA SECCIÓN O PREFERENTE.</w:t>
            </w:r>
          </w:p>
        </w:tc>
        <w:tc>
          <w:tcPr>
            <w:tcW w:w="1012" w:type="pct"/>
            <w:shd w:val="clear" w:color="auto" w:fill="auto"/>
            <w:vAlign w:val="center"/>
          </w:tcPr>
          <w:p w:rsidR="00B7692C" w:rsidRPr="009E133C" w:rsidRDefault="00B7692C" w:rsidP="00A81587">
            <w:pPr>
              <w:widowControl w:val="0"/>
              <w:spacing w:after="0" w:line="240" w:lineRule="auto"/>
              <w:jc w:val="center"/>
              <w:rPr>
                <w:szCs w:val="20"/>
              </w:rPr>
            </w:pPr>
            <w:r w:rsidRPr="009E133C">
              <w:rPr>
                <w:szCs w:val="20"/>
              </w:rPr>
              <w:t>15</w:t>
            </w:r>
          </w:p>
        </w:tc>
      </w:tr>
      <w:tr w:rsidR="00B7692C" w:rsidRPr="009B3928" w:rsidTr="009E133C">
        <w:trPr>
          <w:jc w:val="center"/>
        </w:trPr>
        <w:tc>
          <w:tcPr>
            <w:tcW w:w="3988" w:type="pct"/>
            <w:shd w:val="clear" w:color="auto" w:fill="auto"/>
            <w:vAlign w:val="center"/>
          </w:tcPr>
          <w:p w:rsidR="00B7692C" w:rsidRPr="009E133C" w:rsidRDefault="00B7692C" w:rsidP="00A81587">
            <w:pPr>
              <w:pStyle w:val="Prrafodelista"/>
              <w:widowControl w:val="0"/>
              <w:numPr>
                <w:ilvl w:val="0"/>
                <w:numId w:val="54"/>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SEGUNDA SECCIÓN O NORMAL.</w:t>
            </w:r>
          </w:p>
        </w:tc>
        <w:tc>
          <w:tcPr>
            <w:tcW w:w="1012" w:type="pct"/>
            <w:shd w:val="clear" w:color="auto" w:fill="auto"/>
            <w:vAlign w:val="center"/>
          </w:tcPr>
          <w:p w:rsidR="00B7692C" w:rsidRPr="009E133C" w:rsidRDefault="00B7692C" w:rsidP="00A81587">
            <w:pPr>
              <w:widowControl w:val="0"/>
              <w:spacing w:after="0" w:line="240" w:lineRule="auto"/>
              <w:jc w:val="center"/>
              <w:rPr>
                <w:szCs w:val="20"/>
              </w:rPr>
            </w:pPr>
            <w:r w:rsidRPr="009E133C">
              <w:rPr>
                <w:szCs w:val="20"/>
              </w:rPr>
              <w:t>14</w:t>
            </w:r>
          </w:p>
        </w:tc>
      </w:tr>
      <w:tr w:rsidR="00B7692C" w:rsidRPr="009B3928" w:rsidTr="009E133C">
        <w:trPr>
          <w:jc w:val="center"/>
        </w:trPr>
        <w:tc>
          <w:tcPr>
            <w:tcW w:w="3988" w:type="pct"/>
            <w:shd w:val="clear" w:color="auto" w:fill="auto"/>
            <w:vAlign w:val="center"/>
          </w:tcPr>
          <w:p w:rsidR="00B7692C" w:rsidRPr="009E133C" w:rsidRDefault="00B7692C" w:rsidP="00A81587">
            <w:pPr>
              <w:pStyle w:val="Prrafodelista"/>
              <w:widowControl w:val="0"/>
              <w:numPr>
                <w:ilvl w:val="0"/>
                <w:numId w:val="54"/>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TERCERA SECCIÓN</w:t>
            </w:r>
          </w:p>
        </w:tc>
        <w:tc>
          <w:tcPr>
            <w:tcW w:w="1012" w:type="pct"/>
            <w:shd w:val="clear" w:color="auto" w:fill="auto"/>
            <w:vAlign w:val="center"/>
          </w:tcPr>
          <w:p w:rsidR="00B7692C" w:rsidRPr="009E133C" w:rsidRDefault="00B7692C" w:rsidP="00A81587">
            <w:pPr>
              <w:widowControl w:val="0"/>
              <w:spacing w:after="0" w:line="240" w:lineRule="auto"/>
              <w:jc w:val="center"/>
              <w:rPr>
                <w:szCs w:val="20"/>
              </w:rPr>
            </w:pPr>
            <w:r w:rsidRPr="009E133C">
              <w:rPr>
                <w:szCs w:val="20"/>
              </w:rPr>
              <w:t>13</w:t>
            </w:r>
          </w:p>
        </w:tc>
      </w:tr>
      <w:tr w:rsidR="00B7692C" w:rsidRPr="009B3928" w:rsidTr="009E133C">
        <w:trPr>
          <w:jc w:val="center"/>
        </w:trPr>
        <w:tc>
          <w:tcPr>
            <w:tcW w:w="3988" w:type="pct"/>
            <w:shd w:val="clear" w:color="auto" w:fill="auto"/>
            <w:vAlign w:val="center"/>
          </w:tcPr>
          <w:p w:rsidR="00B7692C" w:rsidRPr="009E133C" w:rsidRDefault="00B7692C" w:rsidP="00A81587">
            <w:pPr>
              <w:pStyle w:val="Prrafodelista"/>
              <w:widowControl w:val="0"/>
              <w:numPr>
                <w:ilvl w:val="0"/>
                <w:numId w:val="54"/>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CUARTA SECCIÓN</w:t>
            </w:r>
          </w:p>
        </w:tc>
        <w:tc>
          <w:tcPr>
            <w:tcW w:w="1012" w:type="pct"/>
            <w:shd w:val="clear" w:color="auto" w:fill="auto"/>
            <w:vAlign w:val="center"/>
          </w:tcPr>
          <w:p w:rsidR="00B7692C" w:rsidRPr="009E133C" w:rsidRDefault="00B7692C" w:rsidP="00A81587">
            <w:pPr>
              <w:widowControl w:val="0"/>
              <w:spacing w:after="0" w:line="240" w:lineRule="auto"/>
              <w:jc w:val="center"/>
              <w:rPr>
                <w:szCs w:val="20"/>
              </w:rPr>
            </w:pPr>
            <w:r w:rsidRPr="009E133C">
              <w:rPr>
                <w:szCs w:val="20"/>
              </w:rPr>
              <w:t>12</w:t>
            </w:r>
          </w:p>
        </w:tc>
      </w:tr>
      <w:tr w:rsidR="00B7692C" w:rsidRPr="009B3928" w:rsidTr="009E133C">
        <w:trPr>
          <w:jc w:val="center"/>
        </w:trPr>
        <w:tc>
          <w:tcPr>
            <w:tcW w:w="3988" w:type="pct"/>
            <w:shd w:val="clear" w:color="auto" w:fill="auto"/>
            <w:vAlign w:val="center"/>
          </w:tcPr>
          <w:p w:rsidR="00B7692C" w:rsidRPr="009E133C" w:rsidRDefault="00B7692C" w:rsidP="00A81587">
            <w:pPr>
              <w:pStyle w:val="Prrafodelista"/>
              <w:widowControl w:val="0"/>
              <w:numPr>
                <w:ilvl w:val="0"/>
                <w:numId w:val="52"/>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REFRENDOS POR PERÍODO DE SIETE AÑOS EN EL PANTEÓN DENOMINADO “JARDINES DEL RECUERDO” (CEMENTERIOS DE CUAUTLA)</w:t>
            </w:r>
          </w:p>
        </w:tc>
        <w:tc>
          <w:tcPr>
            <w:tcW w:w="1012" w:type="pct"/>
            <w:shd w:val="clear" w:color="auto" w:fill="auto"/>
            <w:vAlign w:val="center"/>
          </w:tcPr>
          <w:p w:rsidR="00B7692C" w:rsidRPr="009E133C" w:rsidRDefault="00B7692C" w:rsidP="00A81587">
            <w:pPr>
              <w:widowControl w:val="0"/>
              <w:spacing w:after="0" w:line="240" w:lineRule="auto"/>
              <w:jc w:val="center"/>
              <w:rPr>
                <w:szCs w:val="20"/>
              </w:rPr>
            </w:pPr>
            <w:r w:rsidRPr="009E133C">
              <w:rPr>
                <w:szCs w:val="20"/>
              </w:rPr>
              <w:t>54</w:t>
            </w:r>
          </w:p>
        </w:tc>
      </w:tr>
      <w:tr w:rsidR="00B7692C" w:rsidRPr="009B3928" w:rsidTr="009E133C">
        <w:trPr>
          <w:jc w:val="center"/>
        </w:trPr>
        <w:tc>
          <w:tcPr>
            <w:tcW w:w="3988" w:type="pct"/>
            <w:shd w:val="clear" w:color="auto" w:fill="auto"/>
            <w:vAlign w:val="center"/>
          </w:tcPr>
          <w:p w:rsidR="00B7692C" w:rsidRPr="009E133C" w:rsidRDefault="00B7692C" w:rsidP="00A81587">
            <w:pPr>
              <w:pStyle w:val="Prrafodelista"/>
              <w:widowControl w:val="0"/>
              <w:numPr>
                <w:ilvl w:val="0"/>
                <w:numId w:val="52"/>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SERVICIOS DIVERSOS:</w:t>
            </w:r>
          </w:p>
        </w:tc>
        <w:tc>
          <w:tcPr>
            <w:tcW w:w="1012" w:type="pct"/>
            <w:shd w:val="clear" w:color="auto" w:fill="auto"/>
            <w:vAlign w:val="center"/>
          </w:tcPr>
          <w:p w:rsidR="00B7692C" w:rsidRPr="009E133C" w:rsidRDefault="00B7692C" w:rsidP="00A81587">
            <w:pPr>
              <w:widowControl w:val="0"/>
              <w:spacing w:after="0" w:line="240" w:lineRule="auto"/>
              <w:jc w:val="center"/>
              <w:rPr>
                <w:szCs w:val="20"/>
              </w:rPr>
            </w:pPr>
          </w:p>
        </w:tc>
      </w:tr>
      <w:tr w:rsidR="00B7692C" w:rsidRPr="009B3928" w:rsidTr="009E133C">
        <w:trPr>
          <w:jc w:val="center"/>
        </w:trPr>
        <w:tc>
          <w:tcPr>
            <w:tcW w:w="3988" w:type="pct"/>
            <w:shd w:val="clear" w:color="auto" w:fill="auto"/>
            <w:vAlign w:val="center"/>
          </w:tcPr>
          <w:p w:rsidR="00B7692C" w:rsidRPr="009E133C" w:rsidRDefault="00B7692C" w:rsidP="00A81587">
            <w:pPr>
              <w:pStyle w:val="Prrafodelista"/>
              <w:widowControl w:val="0"/>
              <w:numPr>
                <w:ilvl w:val="0"/>
                <w:numId w:val="5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INHUMACIONES DESPUÉS DE LAS 48 HORAS, ADEMÁS DE LA TARIFA SEÑALADA</w:t>
            </w:r>
          </w:p>
        </w:tc>
        <w:tc>
          <w:tcPr>
            <w:tcW w:w="1012" w:type="pct"/>
            <w:shd w:val="clear" w:color="auto" w:fill="auto"/>
            <w:vAlign w:val="center"/>
          </w:tcPr>
          <w:p w:rsidR="00B7692C" w:rsidRPr="009E133C" w:rsidRDefault="00B7692C" w:rsidP="00A81587">
            <w:pPr>
              <w:widowControl w:val="0"/>
              <w:spacing w:after="0" w:line="240" w:lineRule="auto"/>
              <w:jc w:val="center"/>
              <w:rPr>
                <w:szCs w:val="20"/>
              </w:rPr>
            </w:pPr>
            <w:r w:rsidRPr="009E133C">
              <w:rPr>
                <w:szCs w:val="20"/>
              </w:rPr>
              <w:t>25</w:t>
            </w:r>
          </w:p>
        </w:tc>
      </w:tr>
      <w:tr w:rsidR="00B7692C" w:rsidRPr="009B3928" w:rsidTr="009E133C">
        <w:trPr>
          <w:jc w:val="center"/>
        </w:trPr>
        <w:tc>
          <w:tcPr>
            <w:tcW w:w="3988" w:type="pct"/>
            <w:shd w:val="clear" w:color="auto" w:fill="auto"/>
            <w:vAlign w:val="center"/>
          </w:tcPr>
          <w:p w:rsidR="00B7692C" w:rsidRPr="009E133C" w:rsidRDefault="00B7692C" w:rsidP="00A81587">
            <w:pPr>
              <w:pStyle w:val="Prrafodelista"/>
              <w:widowControl w:val="0"/>
              <w:numPr>
                <w:ilvl w:val="0"/>
                <w:numId w:val="5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TRASPASO DE FOSA O CAMBIO DE PROPIETARIO</w:t>
            </w:r>
          </w:p>
        </w:tc>
        <w:tc>
          <w:tcPr>
            <w:tcW w:w="1012" w:type="pct"/>
            <w:shd w:val="clear" w:color="auto" w:fill="auto"/>
            <w:vAlign w:val="center"/>
          </w:tcPr>
          <w:p w:rsidR="00B7692C" w:rsidRPr="009E133C" w:rsidRDefault="00B7692C" w:rsidP="00A81587">
            <w:pPr>
              <w:widowControl w:val="0"/>
              <w:spacing w:after="0" w:line="240" w:lineRule="auto"/>
              <w:jc w:val="center"/>
              <w:rPr>
                <w:szCs w:val="20"/>
              </w:rPr>
            </w:pPr>
            <w:r w:rsidRPr="009E133C">
              <w:rPr>
                <w:szCs w:val="20"/>
              </w:rPr>
              <w:t>14</w:t>
            </w:r>
          </w:p>
        </w:tc>
      </w:tr>
      <w:tr w:rsidR="00B7692C" w:rsidRPr="009B3928" w:rsidTr="009E133C">
        <w:trPr>
          <w:jc w:val="center"/>
        </w:trPr>
        <w:tc>
          <w:tcPr>
            <w:tcW w:w="3988" w:type="pct"/>
            <w:shd w:val="clear" w:color="auto" w:fill="auto"/>
            <w:vAlign w:val="center"/>
          </w:tcPr>
          <w:p w:rsidR="00B7692C" w:rsidRPr="009E133C" w:rsidRDefault="00B7692C" w:rsidP="00A81587">
            <w:pPr>
              <w:pStyle w:val="Prrafodelista"/>
              <w:widowControl w:val="0"/>
              <w:numPr>
                <w:ilvl w:val="0"/>
                <w:numId w:val="5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URNAS PARA CENIZAS A PERPETUIDAD</w:t>
            </w:r>
          </w:p>
        </w:tc>
        <w:tc>
          <w:tcPr>
            <w:tcW w:w="1012" w:type="pct"/>
            <w:shd w:val="clear" w:color="auto" w:fill="auto"/>
            <w:vAlign w:val="center"/>
          </w:tcPr>
          <w:p w:rsidR="00B7692C" w:rsidRPr="009E133C" w:rsidRDefault="00B7692C" w:rsidP="00A81587">
            <w:pPr>
              <w:widowControl w:val="0"/>
              <w:spacing w:after="0" w:line="240" w:lineRule="auto"/>
              <w:jc w:val="center"/>
              <w:rPr>
                <w:szCs w:val="20"/>
              </w:rPr>
            </w:pPr>
            <w:r w:rsidRPr="009E133C">
              <w:rPr>
                <w:szCs w:val="20"/>
              </w:rPr>
              <w:t>70</w:t>
            </w:r>
          </w:p>
        </w:tc>
      </w:tr>
      <w:tr w:rsidR="00B7692C" w:rsidRPr="009B3928" w:rsidTr="009E133C">
        <w:trPr>
          <w:jc w:val="center"/>
        </w:trPr>
        <w:tc>
          <w:tcPr>
            <w:tcW w:w="3988" w:type="pct"/>
            <w:shd w:val="clear" w:color="auto" w:fill="auto"/>
            <w:vAlign w:val="center"/>
          </w:tcPr>
          <w:p w:rsidR="00B7692C" w:rsidRPr="009E133C" w:rsidRDefault="00B7692C" w:rsidP="00A81587">
            <w:pPr>
              <w:pStyle w:val="Prrafodelista"/>
              <w:widowControl w:val="0"/>
              <w:numPr>
                <w:ilvl w:val="0"/>
                <w:numId w:val="5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USO DE CAPILLA ARDIENTE.</w:t>
            </w:r>
          </w:p>
        </w:tc>
        <w:tc>
          <w:tcPr>
            <w:tcW w:w="1012" w:type="pct"/>
            <w:shd w:val="clear" w:color="auto" w:fill="auto"/>
            <w:vAlign w:val="center"/>
          </w:tcPr>
          <w:p w:rsidR="00B7692C" w:rsidRPr="009E133C" w:rsidRDefault="00B7692C" w:rsidP="00A81587">
            <w:pPr>
              <w:widowControl w:val="0"/>
              <w:spacing w:after="0" w:line="240" w:lineRule="auto"/>
              <w:jc w:val="center"/>
              <w:rPr>
                <w:szCs w:val="20"/>
              </w:rPr>
            </w:pPr>
            <w:r w:rsidRPr="009E133C">
              <w:rPr>
                <w:szCs w:val="20"/>
              </w:rPr>
              <w:t>4.5</w:t>
            </w:r>
          </w:p>
        </w:tc>
      </w:tr>
      <w:tr w:rsidR="00B7692C" w:rsidRPr="009B3928" w:rsidTr="009E133C">
        <w:trPr>
          <w:jc w:val="center"/>
        </w:trPr>
        <w:tc>
          <w:tcPr>
            <w:tcW w:w="3988" w:type="pct"/>
            <w:shd w:val="clear" w:color="auto" w:fill="auto"/>
            <w:vAlign w:val="center"/>
          </w:tcPr>
          <w:p w:rsidR="00B7692C" w:rsidRPr="009E133C" w:rsidRDefault="00B7692C" w:rsidP="00A81587">
            <w:pPr>
              <w:pStyle w:val="Prrafodelista"/>
              <w:widowControl w:val="0"/>
              <w:numPr>
                <w:ilvl w:val="0"/>
                <w:numId w:val="5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REGULARIZACIÓN DE REGISTRO POR CADA GAVETA EN PANTEONES PRIVADOS</w:t>
            </w:r>
          </w:p>
        </w:tc>
        <w:tc>
          <w:tcPr>
            <w:tcW w:w="1012" w:type="pct"/>
            <w:shd w:val="clear" w:color="auto" w:fill="auto"/>
            <w:vAlign w:val="center"/>
          </w:tcPr>
          <w:p w:rsidR="00B7692C" w:rsidRPr="009E133C" w:rsidRDefault="00B7692C" w:rsidP="00A81587">
            <w:pPr>
              <w:widowControl w:val="0"/>
              <w:spacing w:after="0" w:line="240" w:lineRule="auto"/>
              <w:jc w:val="center"/>
              <w:rPr>
                <w:szCs w:val="20"/>
              </w:rPr>
            </w:pPr>
            <w:r w:rsidRPr="009E133C">
              <w:rPr>
                <w:szCs w:val="20"/>
              </w:rPr>
              <w:t>3</w:t>
            </w:r>
          </w:p>
        </w:tc>
      </w:tr>
      <w:tr w:rsidR="00B7692C" w:rsidRPr="009B3928" w:rsidTr="009E133C">
        <w:trPr>
          <w:jc w:val="center"/>
        </w:trPr>
        <w:tc>
          <w:tcPr>
            <w:tcW w:w="3988" w:type="pct"/>
            <w:shd w:val="clear" w:color="auto" w:fill="auto"/>
            <w:vAlign w:val="center"/>
          </w:tcPr>
          <w:p w:rsidR="00B7692C" w:rsidRPr="009E133C" w:rsidRDefault="00B7692C" w:rsidP="00A81587">
            <w:pPr>
              <w:pStyle w:val="Prrafodelista"/>
              <w:widowControl w:val="0"/>
              <w:numPr>
                <w:ilvl w:val="0"/>
                <w:numId w:val="5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lastRenderedPageBreak/>
              <w:t>OTROS SERVICIOS NO ESPECIFICADOS</w:t>
            </w:r>
          </w:p>
        </w:tc>
        <w:tc>
          <w:tcPr>
            <w:tcW w:w="1012" w:type="pct"/>
            <w:shd w:val="clear" w:color="auto" w:fill="auto"/>
            <w:vAlign w:val="center"/>
          </w:tcPr>
          <w:p w:rsidR="00B7692C" w:rsidRPr="009E133C" w:rsidRDefault="00B7692C" w:rsidP="00A81587">
            <w:pPr>
              <w:widowControl w:val="0"/>
              <w:spacing w:after="0" w:line="240" w:lineRule="auto"/>
              <w:jc w:val="center"/>
              <w:rPr>
                <w:szCs w:val="20"/>
              </w:rPr>
            </w:pPr>
            <w:r w:rsidRPr="009E133C">
              <w:rPr>
                <w:szCs w:val="20"/>
              </w:rPr>
              <w:t>6</w:t>
            </w:r>
          </w:p>
        </w:tc>
      </w:tr>
      <w:tr w:rsidR="00B7692C" w:rsidRPr="009B3928" w:rsidTr="009E133C">
        <w:trPr>
          <w:jc w:val="center"/>
        </w:trPr>
        <w:tc>
          <w:tcPr>
            <w:tcW w:w="3988" w:type="pct"/>
            <w:shd w:val="clear" w:color="auto" w:fill="auto"/>
            <w:vAlign w:val="center"/>
          </w:tcPr>
          <w:p w:rsidR="00B7692C" w:rsidRPr="009E133C" w:rsidRDefault="00B7692C" w:rsidP="00A81587">
            <w:pPr>
              <w:pStyle w:val="Prrafodelista"/>
              <w:widowControl w:val="0"/>
              <w:numPr>
                <w:ilvl w:val="0"/>
                <w:numId w:val="52"/>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LAS INHUMACIONES Y EXHUMACIONES POR ORDEN JUDICIAL</w:t>
            </w:r>
          </w:p>
        </w:tc>
        <w:tc>
          <w:tcPr>
            <w:tcW w:w="1012" w:type="pct"/>
            <w:shd w:val="clear" w:color="auto" w:fill="auto"/>
            <w:vAlign w:val="center"/>
          </w:tcPr>
          <w:p w:rsidR="00B7692C" w:rsidRPr="009E133C" w:rsidRDefault="00B7692C" w:rsidP="00A81587">
            <w:pPr>
              <w:widowControl w:val="0"/>
              <w:spacing w:after="0" w:line="240" w:lineRule="auto"/>
              <w:jc w:val="center"/>
              <w:rPr>
                <w:szCs w:val="20"/>
              </w:rPr>
            </w:pPr>
            <w:r w:rsidRPr="009E133C">
              <w:rPr>
                <w:szCs w:val="20"/>
              </w:rPr>
              <w:t>EXENTO</w:t>
            </w:r>
          </w:p>
        </w:tc>
      </w:tr>
      <w:tr w:rsidR="00B7692C" w:rsidRPr="009B3928" w:rsidTr="009E133C">
        <w:trPr>
          <w:jc w:val="center"/>
        </w:trPr>
        <w:tc>
          <w:tcPr>
            <w:tcW w:w="3988" w:type="pct"/>
            <w:shd w:val="clear" w:color="auto" w:fill="auto"/>
            <w:vAlign w:val="center"/>
          </w:tcPr>
          <w:p w:rsidR="00B7692C" w:rsidRPr="009E133C" w:rsidRDefault="00B7692C" w:rsidP="00A81587">
            <w:pPr>
              <w:pStyle w:val="Prrafodelista"/>
              <w:widowControl w:val="0"/>
              <w:numPr>
                <w:ilvl w:val="0"/>
                <w:numId w:val="52"/>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REPOSICIÓN DE DOCUMENTOS DE PERPETUIDAD O TEMPORALIDAD</w:t>
            </w:r>
          </w:p>
        </w:tc>
        <w:tc>
          <w:tcPr>
            <w:tcW w:w="1012" w:type="pct"/>
            <w:shd w:val="clear" w:color="auto" w:fill="auto"/>
            <w:vAlign w:val="center"/>
          </w:tcPr>
          <w:p w:rsidR="00B7692C" w:rsidRPr="009E133C" w:rsidRDefault="00B7692C" w:rsidP="00A81587">
            <w:pPr>
              <w:widowControl w:val="0"/>
              <w:spacing w:after="0" w:line="240" w:lineRule="auto"/>
              <w:jc w:val="center"/>
              <w:rPr>
                <w:szCs w:val="20"/>
              </w:rPr>
            </w:pPr>
          </w:p>
        </w:tc>
      </w:tr>
      <w:tr w:rsidR="00B7692C" w:rsidRPr="009B3928" w:rsidTr="009E133C">
        <w:trPr>
          <w:jc w:val="center"/>
        </w:trPr>
        <w:tc>
          <w:tcPr>
            <w:tcW w:w="3988" w:type="pct"/>
            <w:shd w:val="clear" w:color="auto" w:fill="auto"/>
            <w:vAlign w:val="center"/>
          </w:tcPr>
          <w:p w:rsidR="00B7692C" w:rsidRPr="009E133C" w:rsidRDefault="00B7692C" w:rsidP="00A81587">
            <w:pPr>
              <w:pStyle w:val="Prrafodelista"/>
              <w:widowControl w:val="0"/>
              <w:numPr>
                <w:ilvl w:val="0"/>
                <w:numId w:val="5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POR DUPLICADO</w:t>
            </w:r>
          </w:p>
        </w:tc>
        <w:tc>
          <w:tcPr>
            <w:tcW w:w="1012" w:type="pct"/>
            <w:shd w:val="clear" w:color="auto" w:fill="auto"/>
            <w:vAlign w:val="center"/>
          </w:tcPr>
          <w:p w:rsidR="00B7692C" w:rsidRPr="009E133C" w:rsidRDefault="00B7692C" w:rsidP="00A81587">
            <w:pPr>
              <w:widowControl w:val="0"/>
              <w:spacing w:after="0" w:line="240" w:lineRule="auto"/>
              <w:jc w:val="center"/>
              <w:rPr>
                <w:szCs w:val="20"/>
              </w:rPr>
            </w:pPr>
            <w:r w:rsidRPr="009E133C">
              <w:rPr>
                <w:szCs w:val="20"/>
              </w:rPr>
              <w:t>10</w:t>
            </w:r>
          </w:p>
        </w:tc>
      </w:tr>
      <w:tr w:rsidR="00B7692C" w:rsidRPr="009B3928" w:rsidTr="009E133C">
        <w:trPr>
          <w:jc w:val="center"/>
        </w:trPr>
        <w:tc>
          <w:tcPr>
            <w:tcW w:w="3988" w:type="pct"/>
            <w:shd w:val="clear" w:color="auto" w:fill="auto"/>
            <w:vAlign w:val="center"/>
          </w:tcPr>
          <w:p w:rsidR="00B7692C" w:rsidRPr="009E133C" w:rsidRDefault="00B7692C" w:rsidP="00A81587">
            <w:pPr>
              <w:pStyle w:val="Prrafodelista"/>
              <w:widowControl w:val="0"/>
              <w:numPr>
                <w:ilvl w:val="0"/>
                <w:numId w:val="5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CONSULTAS A LIBROS</w:t>
            </w:r>
          </w:p>
        </w:tc>
        <w:tc>
          <w:tcPr>
            <w:tcW w:w="1012" w:type="pct"/>
            <w:shd w:val="clear" w:color="auto" w:fill="auto"/>
            <w:vAlign w:val="center"/>
          </w:tcPr>
          <w:p w:rsidR="00B7692C" w:rsidRPr="009E133C" w:rsidRDefault="00B7692C" w:rsidP="00A81587">
            <w:pPr>
              <w:widowControl w:val="0"/>
              <w:spacing w:after="0" w:line="240" w:lineRule="auto"/>
              <w:jc w:val="center"/>
              <w:rPr>
                <w:szCs w:val="20"/>
              </w:rPr>
            </w:pPr>
            <w:r w:rsidRPr="009E133C">
              <w:rPr>
                <w:szCs w:val="20"/>
              </w:rPr>
              <w:t>6</w:t>
            </w:r>
          </w:p>
        </w:tc>
      </w:tr>
      <w:tr w:rsidR="00B7692C" w:rsidRPr="009B3928" w:rsidTr="009E133C">
        <w:trPr>
          <w:jc w:val="center"/>
        </w:trPr>
        <w:tc>
          <w:tcPr>
            <w:tcW w:w="3988" w:type="pct"/>
            <w:shd w:val="clear" w:color="auto" w:fill="auto"/>
            <w:vAlign w:val="center"/>
          </w:tcPr>
          <w:p w:rsidR="00B7692C" w:rsidRPr="009E133C" w:rsidRDefault="00B7692C" w:rsidP="00A81587">
            <w:pPr>
              <w:pStyle w:val="Prrafodelista"/>
              <w:widowControl w:val="0"/>
              <w:numPr>
                <w:ilvl w:val="0"/>
                <w:numId w:val="52"/>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VERIFICACIÓN DE DOCUMENTOS PARA INHUMACIÓN EN EL LOTE PROPIO</w:t>
            </w:r>
          </w:p>
        </w:tc>
        <w:tc>
          <w:tcPr>
            <w:tcW w:w="1012" w:type="pct"/>
            <w:shd w:val="clear" w:color="auto" w:fill="auto"/>
            <w:vAlign w:val="center"/>
          </w:tcPr>
          <w:p w:rsidR="00B7692C" w:rsidRPr="009E133C" w:rsidRDefault="00B7692C" w:rsidP="00A81587">
            <w:pPr>
              <w:widowControl w:val="0"/>
              <w:spacing w:after="0" w:line="240" w:lineRule="auto"/>
              <w:jc w:val="center"/>
              <w:rPr>
                <w:szCs w:val="20"/>
              </w:rPr>
            </w:pPr>
            <w:r w:rsidRPr="009E133C">
              <w:rPr>
                <w:szCs w:val="20"/>
              </w:rPr>
              <w:t>2</w:t>
            </w:r>
          </w:p>
        </w:tc>
      </w:tr>
      <w:tr w:rsidR="00B7692C" w:rsidRPr="009B3928" w:rsidTr="009E133C">
        <w:trPr>
          <w:jc w:val="center"/>
        </w:trPr>
        <w:tc>
          <w:tcPr>
            <w:tcW w:w="3988" w:type="pct"/>
            <w:shd w:val="clear" w:color="auto" w:fill="auto"/>
            <w:vAlign w:val="center"/>
          </w:tcPr>
          <w:p w:rsidR="00B7692C" w:rsidRPr="009E133C" w:rsidRDefault="00B7692C" w:rsidP="00A81587">
            <w:pPr>
              <w:pStyle w:val="Prrafodelista"/>
              <w:widowControl w:val="0"/>
              <w:numPr>
                <w:ilvl w:val="0"/>
                <w:numId w:val="52"/>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EXCAVACIONES</w:t>
            </w:r>
          </w:p>
        </w:tc>
        <w:tc>
          <w:tcPr>
            <w:tcW w:w="1012" w:type="pct"/>
            <w:shd w:val="clear" w:color="auto" w:fill="auto"/>
            <w:vAlign w:val="center"/>
          </w:tcPr>
          <w:p w:rsidR="00B7692C" w:rsidRPr="009E133C" w:rsidRDefault="00B7692C" w:rsidP="00A81587">
            <w:pPr>
              <w:widowControl w:val="0"/>
              <w:spacing w:after="0" w:line="240" w:lineRule="auto"/>
              <w:jc w:val="center"/>
              <w:rPr>
                <w:szCs w:val="20"/>
              </w:rPr>
            </w:pPr>
          </w:p>
        </w:tc>
      </w:tr>
      <w:tr w:rsidR="00B7692C" w:rsidRPr="009B3928" w:rsidTr="009E133C">
        <w:trPr>
          <w:jc w:val="center"/>
        </w:trPr>
        <w:tc>
          <w:tcPr>
            <w:tcW w:w="3988" w:type="pct"/>
            <w:shd w:val="clear" w:color="auto" w:fill="auto"/>
          </w:tcPr>
          <w:p w:rsidR="00B7692C" w:rsidRPr="009E133C" w:rsidRDefault="00B7692C" w:rsidP="00A81587">
            <w:pPr>
              <w:pStyle w:val="Prrafodelista"/>
              <w:widowControl w:val="0"/>
              <w:numPr>
                <w:ilvl w:val="0"/>
                <w:numId w:val="105"/>
              </w:numPr>
              <w:spacing w:after="0" w:line="240" w:lineRule="auto"/>
              <w:ind w:left="0" w:firstLine="0"/>
              <w:contextualSpacing w:val="0"/>
              <w:jc w:val="both"/>
              <w:rPr>
                <w:rFonts w:ascii="Arial" w:hAnsi="Arial" w:cs="Arial"/>
                <w:bCs/>
                <w:sz w:val="20"/>
                <w:szCs w:val="20"/>
              </w:rPr>
            </w:pPr>
            <w:r w:rsidRPr="009E133C">
              <w:rPr>
                <w:rFonts w:ascii="Arial" w:hAnsi="Arial" w:cs="Arial"/>
                <w:bCs/>
                <w:sz w:val="20"/>
                <w:szCs w:val="20"/>
              </w:rPr>
              <w:t xml:space="preserve">EXCAVACIÓN POR CADA FOSA PARA SEPULTAR </w:t>
            </w:r>
          </w:p>
        </w:tc>
        <w:tc>
          <w:tcPr>
            <w:tcW w:w="1012" w:type="pct"/>
            <w:shd w:val="clear" w:color="auto" w:fill="auto"/>
            <w:vAlign w:val="center"/>
          </w:tcPr>
          <w:p w:rsidR="00B7692C" w:rsidRPr="009E133C" w:rsidRDefault="00B7692C" w:rsidP="00A81587">
            <w:pPr>
              <w:widowControl w:val="0"/>
              <w:spacing w:after="0" w:line="240" w:lineRule="auto"/>
              <w:jc w:val="center"/>
              <w:rPr>
                <w:bCs/>
                <w:szCs w:val="20"/>
              </w:rPr>
            </w:pPr>
            <w:r w:rsidRPr="009E133C">
              <w:rPr>
                <w:szCs w:val="20"/>
              </w:rPr>
              <w:t>20</w:t>
            </w:r>
          </w:p>
        </w:tc>
      </w:tr>
      <w:tr w:rsidR="00B7692C" w:rsidRPr="009B3928" w:rsidTr="009E133C">
        <w:trPr>
          <w:jc w:val="center"/>
        </w:trPr>
        <w:tc>
          <w:tcPr>
            <w:tcW w:w="3988" w:type="pct"/>
            <w:shd w:val="clear" w:color="auto" w:fill="auto"/>
          </w:tcPr>
          <w:p w:rsidR="00B7692C" w:rsidRPr="009E133C" w:rsidRDefault="00B7692C" w:rsidP="00A81587">
            <w:pPr>
              <w:pStyle w:val="Prrafodelista"/>
              <w:widowControl w:val="0"/>
              <w:numPr>
                <w:ilvl w:val="0"/>
                <w:numId w:val="105"/>
              </w:numPr>
              <w:spacing w:after="0" w:line="240" w:lineRule="auto"/>
              <w:ind w:left="0" w:firstLine="0"/>
              <w:contextualSpacing w:val="0"/>
              <w:jc w:val="both"/>
              <w:rPr>
                <w:rFonts w:ascii="Arial" w:hAnsi="Arial" w:cs="Arial"/>
                <w:bCs/>
                <w:sz w:val="20"/>
                <w:szCs w:val="20"/>
              </w:rPr>
            </w:pPr>
            <w:r w:rsidRPr="009E133C">
              <w:rPr>
                <w:rFonts w:ascii="Arial" w:hAnsi="Arial" w:cs="Arial"/>
                <w:bCs/>
                <w:sz w:val="20"/>
                <w:szCs w:val="20"/>
              </w:rPr>
              <w:t>EXCAVACIÓN POR CADA FOSA PARA SEPULTAR (CON SELLADO DE GAVETA)</w:t>
            </w:r>
          </w:p>
        </w:tc>
        <w:tc>
          <w:tcPr>
            <w:tcW w:w="1012" w:type="pct"/>
            <w:shd w:val="clear" w:color="auto" w:fill="auto"/>
            <w:vAlign w:val="center"/>
          </w:tcPr>
          <w:p w:rsidR="00B7692C" w:rsidRPr="009E133C" w:rsidRDefault="00B7692C" w:rsidP="00A81587">
            <w:pPr>
              <w:widowControl w:val="0"/>
              <w:spacing w:after="0" w:line="240" w:lineRule="auto"/>
              <w:jc w:val="center"/>
              <w:rPr>
                <w:bCs/>
                <w:szCs w:val="20"/>
              </w:rPr>
            </w:pPr>
            <w:r w:rsidRPr="009E133C">
              <w:rPr>
                <w:szCs w:val="20"/>
              </w:rPr>
              <w:t>27</w:t>
            </w:r>
          </w:p>
        </w:tc>
      </w:tr>
      <w:tr w:rsidR="00B7692C" w:rsidRPr="009B3928" w:rsidTr="009E133C">
        <w:trPr>
          <w:jc w:val="center"/>
        </w:trPr>
        <w:tc>
          <w:tcPr>
            <w:tcW w:w="3988" w:type="pct"/>
            <w:shd w:val="clear" w:color="auto" w:fill="auto"/>
          </w:tcPr>
          <w:p w:rsidR="00B7692C" w:rsidRPr="009E133C" w:rsidRDefault="00B7692C" w:rsidP="00A81587">
            <w:pPr>
              <w:pStyle w:val="Prrafodelista"/>
              <w:widowControl w:val="0"/>
              <w:numPr>
                <w:ilvl w:val="0"/>
                <w:numId w:val="105"/>
              </w:numPr>
              <w:spacing w:after="0" w:line="240" w:lineRule="auto"/>
              <w:ind w:left="0" w:firstLine="0"/>
              <w:contextualSpacing w:val="0"/>
              <w:jc w:val="both"/>
              <w:rPr>
                <w:rFonts w:ascii="Arial" w:hAnsi="Arial" w:cs="Arial"/>
                <w:bCs/>
                <w:sz w:val="20"/>
                <w:szCs w:val="20"/>
              </w:rPr>
            </w:pPr>
            <w:r w:rsidRPr="009E133C">
              <w:rPr>
                <w:rFonts w:ascii="Arial" w:hAnsi="Arial" w:cs="Arial"/>
                <w:bCs/>
                <w:sz w:val="20"/>
                <w:szCs w:val="20"/>
              </w:rPr>
              <w:t>EXCAVACIÓN POR CADA FOSA PARA SEPULTAR (CON SELLADO DE CRIPTA)</w:t>
            </w:r>
          </w:p>
        </w:tc>
        <w:tc>
          <w:tcPr>
            <w:tcW w:w="1012" w:type="pct"/>
            <w:shd w:val="clear" w:color="auto" w:fill="auto"/>
            <w:vAlign w:val="center"/>
          </w:tcPr>
          <w:p w:rsidR="00B7692C" w:rsidRPr="009E133C" w:rsidRDefault="00B7692C" w:rsidP="00A81587">
            <w:pPr>
              <w:widowControl w:val="0"/>
              <w:spacing w:after="0" w:line="240" w:lineRule="auto"/>
              <w:jc w:val="center"/>
              <w:rPr>
                <w:bCs/>
                <w:szCs w:val="20"/>
              </w:rPr>
            </w:pPr>
            <w:r w:rsidRPr="009E133C">
              <w:rPr>
                <w:szCs w:val="20"/>
              </w:rPr>
              <w:t>34</w:t>
            </w:r>
          </w:p>
        </w:tc>
      </w:tr>
    </w:tbl>
    <w:p w:rsidR="00C13A7D" w:rsidRPr="00A81587" w:rsidRDefault="00C13A7D" w:rsidP="00A81587">
      <w:pPr>
        <w:pStyle w:val="Ttulo3"/>
        <w:keepNext w:val="0"/>
        <w:widowControl w:val="0"/>
        <w:ind w:left="420"/>
        <w:jc w:val="center"/>
        <w:rPr>
          <w:rFonts w:cs="Arial"/>
          <w:b w:val="0"/>
          <w:bCs/>
          <w:sz w:val="24"/>
          <w:szCs w:val="24"/>
        </w:rPr>
      </w:pPr>
      <w:bookmarkStart w:id="24" w:name="_Toc146559958"/>
    </w:p>
    <w:p w:rsidR="00B7692C" w:rsidRPr="00C13A7D" w:rsidRDefault="00B7692C" w:rsidP="00A81587">
      <w:pPr>
        <w:pStyle w:val="Ttulo3"/>
        <w:keepNext w:val="0"/>
        <w:widowControl w:val="0"/>
        <w:numPr>
          <w:ilvl w:val="0"/>
          <w:numId w:val="37"/>
        </w:numPr>
        <w:ind w:left="0" w:firstLine="0"/>
        <w:jc w:val="center"/>
        <w:rPr>
          <w:rFonts w:cs="Arial"/>
          <w:bCs/>
          <w:sz w:val="24"/>
          <w:szCs w:val="24"/>
        </w:rPr>
      </w:pPr>
      <w:r w:rsidRPr="00C13A7D">
        <w:rPr>
          <w:rFonts w:cs="Arial"/>
          <w:bCs/>
          <w:sz w:val="24"/>
          <w:szCs w:val="24"/>
        </w:rPr>
        <w:t>POR LOS SERVICIOS PRESTADOS EN EL RASTRO MUNICIPAL</w:t>
      </w:r>
      <w:bookmarkEnd w:id="24"/>
    </w:p>
    <w:p w:rsidR="00C13A7D" w:rsidRPr="00C13A7D" w:rsidRDefault="00C13A7D" w:rsidP="00A81587">
      <w:pPr>
        <w:spacing w:after="0" w:line="240" w:lineRule="auto"/>
        <w:rPr>
          <w:lang w:val="es-ES_tradnl" w:eastAsia="es-ES"/>
        </w:rPr>
      </w:pPr>
    </w:p>
    <w:p w:rsidR="00C13A7D" w:rsidRDefault="00B7692C" w:rsidP="00A81587">
      <w:pPr>
        <w:pStyle w:val="Titulo3"/>
        <w:widowControl w:val="0"/>
        <w:spacing w:after="0" w:line="240" w:lineRule="auto"/>
        <w:ind w:left="0" w:firstLine="0"/>
        <w:contextualSpacing w:val="0"/>
        <w:rPr>
          <w:rFonts w:cs="Arial"/>
          <w:szCs w:val="24"/>
        </w:rPr>
      </w:pPr>
      <w:r w:rsidRPr="00C13A7D">
        <w:rPr>
          <w:rFonts w:cs="Arial"/>
          <w:szCs w:val="24"/>
        </w:rPr>
        <w:t>LOS DERECHOS POR LA PRESTACIÓN DEL SERVICIO DE RASTRO SE CAUSARÁN Y LIQUIDARÁN DE CONFORMIDAD CON LAS SIGUIENTES:</w:t>
      </w:r>
    </w:p>
    <w:p w:rsidR="00A81587" w:rsidRPr="00A81587" w:rsidRDefault="00A81587" w:rsidP="00A81587">
      <w:pPr>
        <w:pStyle w:val="Titulo3"/>
        <w:widowControl w:val="0"/>
        <w:numPr>
          <w:ilvl w:val="0"/>
          <w:numId w:val="0"/>
        </w:numPr>
        <w:spacing w:after="0" w:line="240" w:lineRule="auto"/>
        <w:contextualSpacing w:val="0"/>
        <w:rPr>
          <w:rFonts w:cs="Arial"/>
          <w:szCs w:val="24"/>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176"/>
        <w:gridCol w:w="1878"/>
      </w:tblGrid>
      <w:tr w:rsidR="00B7692C" w:rsidRPr="0017213A" w:rsidTr="009E133C">
        <w:trPr>
          <w:jc w:val="center"/>
        </w:trPr>
        <w:tc>
          <w:tcPr>
            <w:tcW w:w="3963"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CONCEPTO</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CUOTA EN UMA</w:t>
            </w:r>
          </w:p>
        </w:tc>
      </w:tr>
      <w:tr w:rsidR="00B7692C" w:rsidRPr="0017213A" w:rsidTr="009E133C">
        <w:trPr>
          <w:jc w:val="center"/>
        </w:trPr>
        <w:tc>
          <w:tcPr>
            <w:tcW w:w="3963" w:type="pct"/>
            <w:shd w:val="clear" w:color="auto" w:fill="auto"/>
            <w:vAlign w:val="center"/>
          </w:tcPr>
          <w:p w:rsidR="00B7692C" w:rsidRPr="0017213A" w:rsidRDefault="00B7692C" w:rsidP="0017213A">
            <w:pPr>
              <w:widowControl w:val="0"/>
              <w:spacing w:after="0" w:line="240" w:lineRule="auto"/>
              <w:rPr>
                <w:rFonts w:ascii="Arial" w:hAnsi="Arial" w:cs="Arial"/>
                <w:sz w:val="20"/>
                <w:szCs w:val="20"/>
              </w:rPr>
            </w:pPr>
            <w:r w:rsidRPr="0017213A">
              <w:rPr>
                <w:rFonts w:ascii="Arial" w:hAnsi="Arial" w:cs="Arial"/>
                <w:sz w:val="20"/>
                <w:szCs w:val="20"/>
              </w:rPr>
              <w:t>SERVICIO DE RASTRO MUNICIPAL</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57"/>
              </w:numPr>
              <w:spacing w:after="0" w:line="240" w:lineRule="auto"/>
              <w:ind w:left="0" w:firstLine="0"/>
              <w:contextualSpacing w:val="0"/>
              <w:rPr>
                <w:rFonts w:ascii="Arial" w:hAnsi="Arial" w:cs="Arial"/>
                <w:sz w:val="20"/>
                <w:szCs w:val="20"/>
              </w:rPr>
            </w:pPr>
            <w:r w:rsidRPr="0017213A">
              <w:rPr>
                <w:rFonts w:ascii="Arial" w:hAnsi="Arial" w:cs="Arial"/>
                <w:sz w:val="20"/>
                <w:szCs w:val="20"/>
              </w:rPr>
              <w:t>MATANZA DE GANADO POR CABEZA:</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58"/>
              </w:numPr>
              <w:spacing w:after="0" w:line="240" w:lineRule="auto"/>
              <w:ind w:left="0" w:firstLine="0"/>
              <w:contextualSpacing w:val="0"/>
              <w:rPr>
                <w:rFonts w:ascii="Arial" w:hAnsi="Arial" w:cs="Arial"/>
                <w:sz w:val="20"/>
                <w:szCs w:val="20"/>
              </w:rPr>
            </w:pPr>
            <w:r w:rsidRPr="0017213A">
              <w:rPr>
                <w:rFonts w:ascii="Arial" w:hAnsi="Arial" w:cs="Arial"/>
                <w:sz w:val="20"/>
                <w:szCs w:val="20"/>
              </w:rPr>
              <w:t xml:space="preserve">BOVINO </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1.10</w:t>
            </w: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58"/>
              </w:numPr>
              <w:spacing w:after="0" w:line="240" w:lineRule="auto"/>
              <w:ind w:left="0" w:firstLine="0"/>
              <w:contextualSpacing w:val="0"/>
              <w:rPr>
                <w:rFonts w:ascii="Arial" w:hAnsi="Arial" w:cs="Arial"/>
                <w:sz w:val="20"/>
                <w:szCs w:val="20"/>
              </w:rPr>
            </w:pPr>
            <w:r w:rsidRPr="0017213A">
              <w:rPr>
                <w:rFonts w:ascii="Arial" w:hAnsi="Arial" w:cs="Arial"/>
                <w:sz w:val="20"/>
                <w:szCs w:val="20"/>
              </w:rPr>
              <w:t>PORCINO.</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0.6</w:t>
            </w: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58"/>
              </w:numPr>
              <w:spacing w:after="0" w:line="240" w:lineRule="auto"/>
              <w:ind w:left="0" w:firstLine="0"/>
              <w:contextualSpacing w:val="0"/>
              <w:rPr>
                <w:rFonts w:ascii="Arial" w:hAnsi="Arial" w:cs="Arial"/>
                <w:sz w:val="20"/>
                <w:szCs w:val="20"/>
              </w:rPr>
            </w:pPr>
            <w:r w:rsidRPr="0017213A">
              <w:rPr>
                <w:rFonts w:ascii="Arial" w:hAnsi="Arial" w:cs="Arial"/>
                <w:sz w:val="20"/>
                <w:szCs w:val="20"/>
              </w:rPr>
              <w:t>OVINO, CAPRINO.</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0.6</w:t>
            </w: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57"/>
              </w:numPr>
              <w:spacing w:after="0" w:line="240" w:lineRule="auto"/>
              <w:ind w:left="0" w:firstLine="0"/>
              <w:contextualSpacing w:val="0"/>
              <w:rPr>
                <w:rFonts w:ascii="Arial" w:hAnsi="Arial" w:cs="Arial"/>
                <w:sz w:val="20"/>
                <w:szCs w:val="20"/>
              </w:rPr>
            </w:pPr>
            <w:r w:rsidRPr="0017213A">
              <w:rPr>
                <w:rFonts w:ascii="Arial" w:hAnsi="Arial" w:cs="Arial"/>
                <w:sz w:val="20"/>
                <w:szCs w:val="20"/>
              </w:rPr>
              <w:t>POR INSPECCIÓN SANITARIA ANTE MORTEM Y POST MORTEM</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59"/>
              </w:numPr>
              <w:spacing w:after="0" w:line="240" w:lineRule="auto"/>
              <w:ind w:left="0" w:firstLine="0"/>
              <w:contextualSpacing w:val="0"/>
              <w:rPr>
                <w:rFonts w:ascii="Arial" w:hAnsi="Arial" w:cs="Arial"/>
                <w:sz w:val="20"/>
                <w:szCs w:val="20"/>
              </w:rPr>
            </w:pPr>
            <w:r w:rsidRPr="0017213A">
              <w:rPr>
                <w:rFonts w:ascii="Arial" w:hAnsi="Arial" w:cs="Arial"/>
                <w:sz w:val="20"/>
                <w:szCs w:val="20"/>
              </w:rPr>
              <w:t xml:space="preserve">BOVINO </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1.5</w:t>
            </w: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59"/>
              </w:numPr>
              <w:spacing w:after="0" w:line="240" w:lineRule="auto"/>
              <w:ind w:left="0" w:firstLine="0"/>
              <w:contextualSpacing w:val="0"/>
              <w:rPr>
                <w:rFonts w:ascii="Arial" w:hAnsi="Arial" w:cs="Arial"/>
                <w:sz w:val="20"/>
                <w:szCs w:val="20"/>
              </w:rPr>
            </w:pPr>
            <w:r w:rsidRPr="0017213A">
              <w:rPr>
                <w:rFonts w:ascii="Arial" w:hAnsi="Arial" w:cs="Arial"/>
                <w:sz w:val="20"/>
                <w:szCs w:val="20"/>
              </w:rPr>
              <w:t>PORCINO.</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1</w:t>
            </w: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59"/>
              </w:numPr>
              <w:spacing w:after="0" w:line="240" w:lineRule="auto"/>
              <w:ind w:left="0" w:firstLine="0"/>
              <w:contextualSpacing w:val="0"/>
              <w:rPr>
                <w:rFonts w:ascii="Arial" w:hAnsi="Arial" w:cs="Arial"/>
                <w:sz w:val="20"/>
                <w:szCs w:val="20"/>
              </w:rPr>
            </w:pPr>
            <w:r w:rsidRPr="0017213A">
              <w:rPr>
                <w:rFonts w:ascii="Arial" w:hAnsi="Arial" w:cs="Arial"/>
                <w:sz w:val="20"/>
                <w:szCs w:val="20"/>
              </w:rPr>
              <w:t>OVINO, CAPRINO.</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1</w:t>
            </w: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57"/>
              </w:numPr>
              <w:spacing w:after="0" w:line="240" w:lineRule="auto"/>
              <w:ind w:left="0" w:firstLine="0"/>
              <w:contextualSpacing w:val="0"/>
              <w:rPr>
                <w:rFonts w:ascii="Arial" w:hAnsi="Arial" w:cs="Arial"/>
                <w:sz w:val="20"/>
                <w:szCs w:val="20"/>
              </w:rPr>
            </w:pPr>
            <w:r w:rsidRPr="0017213A">
              <w:rPr>
                <w:rFonts w:ascii="Arial" w:hAnsi="Arial" w:cs="Arial"/>
                <w:sz w:val="20"/>
                <w:szCs w:val="20"/>
              </w:rPr>
              <w:t>POR ESTANCIA DE GANADO.</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60"/>
              </w:numPr>
              <w:spacing w:after="0" w:line="240" w:lineRule="auto"/>
              <w:ind w:left="0" w:firstLine="0"/>
              <w:contextualSpacing w:val="0"/>
              <w:rPr>
                <w:rFonts w:ascii="Arial" w:hAnsi="Arial" w:cs="Arial"/>
                <w:sz w:val="20"/>
                <w:szCs w:val="20"/>
              </w:rPr>
            </w:pPr>
            <w:r w:rsidRPr="0017213A">
              <w:rPr>
                <w:rFonts w:ascii="Arial" w:hAnsi="Arial" w:cs="Arial"/>
                <w:sz w:val="20"/>
                <w:szCs w:val="20"/>
              </w:rPr>
              <w:t>USO DE BÁSCULAS:</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61"/>
              </w:numPr>
              <w:spacing w:after="0" w:line="240" w:lineRule="auto"/>
              <w:ind w:left="0" w:firstLine="0"/>
              <w:contextualSpacing w:val="0"/>
              <w:rPr>
                <w:rFonts w:ascii="Arial" w:hAnsi="Arial" w:cs="Arial"/>
                <w:sz w:val="20"/>
                <w:szCs w:val="20"/>
              </w:rPr>
            </w:pPr>
            <w:r w:rsidRPr="0017213A">
              <w:rPr>
                <w:rFonts w:ascii="Arial" w:hAnsi="Arial" w:cs="Arial"/>
                <w:sz w:val="20"/>
                <w:szCs w:val="20"/>
              </w:rPr>
              <w:t>GANADO BOVINO POR CABEZA.</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0.55</w:t>
            </w: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61"/>
              </w:numPr>
              <w:spacing w:after="0" w:line="240" w:lineRule="auto"/>
              <w:ind w:left="0" w:firstLine="0"/>
              <w:contextualSpacing w:val="0"/>
              <w:rPr>
                <w:rFonts w:ascii="Arial" w:hAnsi="Arial" w:cs="Arial"/>
                <w:sz w:val="20"/>
                <w:szCs w:val="20"/>
              </w:rPr>
            </w:pPr>
            <w:r w:rsidRPr="0017213A">
              <w:rPr>
                <w:rFonts w:ascii="Arial" w:hAnsi="Arial" w:cs="Arial"/>
                <w:sz w:val="20"/>
                <w:szCs w:val="20"/>
              </w:rPr>
              <w:t>TERNERA, PORCINOS, OVICAPRINOS.</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0.35</w:t>
            </w: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57"/>
              </w:numPr>
              <w:spacing w:after="0" w:line="240" w:lineRule="auto"/>
              <w:ind w:left="0" w:firstLine="0"/>
              <w:contextualSpacing w:val="0"/>
              <w:rPr>
                <w:rFonts w:ascii="Arial" w:hAnsi="Arial" w:cs="Arial"/>
                <w:sz w:val="20"/>
                <w:szCs w:val="20"/>
              </w:rPr>
            </w:pPr>
            <w:r w:rsidRPr="0017213A">
              <w:rPr>
                <w:rFonts w:ascii="Arial" w:hAnsi="Arial" w:cs="Arial"/>
                <w:sz w:val="20"/>
                <w:szCs w:val="20"/>
              </w:rPr>
              <w:t>PESADA DE PIELES.</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62"/>
              </w:numPr>
              <w:spacing w:after="0" w:line="240" w:lineRule="auto"/>
              <w:ind w:left="0" w:firstLine="0"/>
              <w:contextualSpacing w:val="0"/>
              <w:rPr>
                <w:rFonts w:ascii="Arial" w:hAnsi="Arial" w:cs="Arial"/>
                <w:sz w:val="20"/>
                <w:szCs w:val="20"/>
              </w:rPr>
            </w:pPr>
            <w:r w:rsidRPr="0017213A">
              <w:rPr>
                <w:rFonts w:ascii="Arial" w:hAnsi="Arial" w:cs="Arial"/>
                <w:sz w:val="20"/>
                <w:szCs w:val="20"/>
              </w:rPr>
              <w:t>POR PIEL (EN GENERAL):</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0.35</w:t>
            </w: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62"/>
              </w:numPr>
              <w:spacing w:after="0" w:line="240" w:lineRule="auto"/>
              <w:ind w:left="0" w:firstLine="0"/>
              <w:contextualSpacing w:val="0"/>
              <w:rPr>
                <w:rFonts w:ascii="Arial" w:hAnsi="Arial" w:cs="Arial"/>
                <w:sz w:val="20"/>
                <w:szCs w:val="20"/>
              </w:rPr>
            </w:pPr>
            <w:r w:rsidRPr="0017213A">
              <w:rPr>
                <w:rFonts w:ascii="Arial" w:hAnsi="Arial" w:cs="Arial"/>
                <w:sz w:val="20"/>
                <w:szCs w:val="20"/>
              </w:rPr>
              <w:t>USO DEL PISO PASADAS 24 HORAS DEL DESEMBARCO DIARIAMENTE POR CABEZA:</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63"/>
              </w:numPr>
              <w:spacing w:after="0" w:line="240" w:lineRule="auto"/>
              <w:ind w:left="0" w:firstLine="0"/>
              <w:contextualSpacing w:val="0"/>
              <w:rPr>
                <w:rFonts w:ascii="Arial" w:hAnsi="Arial" w:cs="Arial"/>
                <w:sz w:val="20"/>
                <w:szCs w:val="20"/>
              </w:rPr>
            </w:pPr>
            <w:r w:rsidRPr="0017213A">
              <w:rPr>
                <w:rFonts w:ascii="Arial" w:hAnsi="Arial" w:cs="Arial"/>
                <w:sz w:val="20"/>
                <w:szCs w:val="20"/>
              </w:rPr>
              <w:t>GANADO VACUNO.</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0.45</w:t>
            </w: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63"/>
              </w:numPr>
              <w:spacing w:after="0" w:line="240" w:lineRule="auto"/>
              <w:ind w:left="0" w:firstLine="0"/>
              <w:contextualSpacing w:val="0"/>
              <w:rPr>
                <w:rFonts w:ascii="Arial" w:hAnsi="Arial" w:cs="Arial"/>
                <w:sz w:val="20"/>
                <w:szCs w:val="20"/>
              </w:rPr>
            </w:pPr>
            <w:r w:rsidRPr="0017213A">
              <w:rPr>
                <w:rFonts w:ascii="Arial" w:hAnsi="Arial" w:cs="Arial"/>
                <w:sz w:val="20"/>
                <w:szCs w:val="20"/>
              </w:rPr>
              <w:lastRenderedPageBreak/>
              <w:t>TERNERA, PORCINO Y OVICAPRINO.</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0.25</w:t>
            </w: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63"/>
              </w:numPr>
              <w:spacing w:after="0" w:line="240" w:lineRule="auto"/>
              <w:ind w:left="0" w:firstLine="0"/>
              <w:contextualSpacing w:val="0"/>
              <w:rPr>
                <w:rFonts w:ascii="Arial" w:hAnsi="Arial" w:cs="Arial"/>
                <w:sz w:val="20"/>
                <w:szCs w:val="20"/>
              </w:rPr>
            </w:pPr>
            <w:r w:rsidRPr="0017213A">
              <w:rPr>
                <w:rFonts w:ascii="Arial" w:hAnsi="Arial" w:cs="Arial"/>
                <w:sz w:val="20"/>
                <w:szCs w:val="20"/>
              </w:rPr>
              <w:t>GANADO NO ESPECIFICADO.</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0.06</w:t>
            </w:r>
          </w:p>
        </w:tc>
      </w:tr>
      <w:tr w:rsidR="00B7692C" w:rsidRPr="0017213A" w:rsidTr="009E133C">
        <w:trPr>
          <w:jc w:val="center"/>
        </w:trPr>
        <w:tc>
          <w:tcPr>
            <w:tcW w:w="3963" w:type="pct"/>
            <w:shd w:val="clear" w:color="auto" w:fill="auto"/>
            <w:vAlign w:val="center"/>
          </w:tcPr>
          <w:p w:rsidR="00B7692C" w:rsidRPr="0017213A" w:rsidRDefault="00B7692C" w:rsidP="0017213A">
            <w:pPr>
              <w:widowControl w:val="0"/>
              <w:spacing w:after="0" w:line="240" w:lineRule="auto"/>
              <w:jc w:val="both"/>
              <w:rPr>
                <w:rFonts w:ascii="Arial" w:hAnsi="Arial" w:cs="Arial"/>
                <w:sz w:val="20"/>
                <w:szCs w:val="20"/>
              </w:rPr>
            </w:pPr>
            <w:r w:rsidRPr="0017213A">
              <w:rPr>
                <w:rFonts w:ascii="Arial" w:hAnsi="Arial" w:cs="Arial"/>
                <w:sz w:val="20"/>
                <w:szCs w:val="20"/>
              </w:rPr>
              <w:t>CUANDO CUALQUIER ANIMAL PERMANEZCA MÁS DE TRES DÍAS SIN SER SACRIFICADO PAGARÁ POR CADA DÍA ADICIONAL DE ESTANCIA EN LOS CORRALES, EL 100% DE LAS TARIFAS ANTERIORES.</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57"/>
              </w:numPr>
              <w:spacing w:after="0" w:line="240" w:lineRule="auto"/>
              <w:ind w:left="0" w:firstLine="0"/>
              <w:contextualSpacing w:val="0"/>
              <w:rPr>
                <w:rFonts w:ascii="Arial" w:hAnsi="Arial" w:cs="Arial"/>
                <w:sz w:val="20"/>
                <w:szCs w:val="20"/>
              </w:rPr>
            </w:pPr>
            <w:r w:rsidRPr="0017213A">
              <w:rPr>
                <w:rFonts w:ascii="Arial" w:hAnsi="Arial" w:cs="Arial"/>
                <w:sz w:val="20"/>
                <w:szCs w:val="20"/>
              </w:rPr>
              <w:t>POR USO DEL CORRAL MUNICIPAL:</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64"/>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t>POR CONDUCCIÓN DE SEMOVIENTES HASTA EL CORRAL.</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1.9</w:t>
            </w: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64"/>
              </w:numPr>
              <w:spacing w:after="0" w:line="240" w:lineRule="auto"/>
              <w:ind w:left="0" w:firstLine="0"/>
              <w:contextualSpacing w:val="0"/>
              <w:rPr>
                <w:rFonts w:ascii="Arial" w:hAnsi="Arial" w:cs="Arial"/>
                <w:sz w:val="20"/>
                <w:szCs w:val="20"/>
              </w:rPr>
            </w:pPr>
            <w:r w:rsidRPr="0017213A">
              <w:rPr>
                <w:rFonts w:ascii="Arial" w:hAnsi="Arial" w:cs="Arial"/>
                <w:sz w:val="20"/>
                <w:szCs w:val="20"/>
              </w:rPr>
              <w:t>POR ESTANCIA DIARIA DE CADA ANIMAL.</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0.25</w:t>
            </w: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64"/>
              </w:numPr>
              <w:spacing w:after="0" w:line="240" w:lineRule="auto"/>
              <w:ind w:left="0" w:firstLine="0"/>
              <w:contextualSpacing w:val="0"/>
              <w:rPr>
                <w:rFonts w:ascii="Arial" w:hAnsi="Arial" w:cs="Arial"/>
                <w:sz w:val="20"/>
                <w:szCs w:val="20"/>
              </w:rPr>
            </w:pPr>
            <w:r w:rsidRPr="0017213A">
              <w:rPr>
                <w:rFonts w:ascii="Arial" w:hAnsi="Arial" w:cs="Arial"/>
                <w:sz w:val="20"/>
                <w:szCs w:val="20"/>
              </w:rPr>
              <w:t xml:space="preserve">ALIMENTACIÓN DIARIA POR CADA ANIMAL </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0.5</w:t>
            </w: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64"/>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t>TRANSPORTE DE SEMOVIENTES SEGÚN CLASE, PESO Y DISTANCIA.</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2.15</w:t>
            </w: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64"/>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t>POR DEPÓSITO DIARIO POR CADA METRO CUADRADO QUE SE OCUPE.</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0.5</w:t>
            </w: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64"/>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t>FACTURA DE COMPRAVENTA (POR CABEZA) GANADO.</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1.5</w:t>
            </w: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64"/>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t>GUÍAS DE TRANSPORTE.</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1.5</w:t>
            </w: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64"/>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t>MAQUILA DE PRODUCTOS CÁRNICOS.</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0.25</w:t>
            </w: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64"/>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t>INSPECCIÓN Y RESELLO DE CARNE POR INTRODUCCIÓN AL MUNICIPIO.</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0.17</w:t>
            </w: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57"/>
              </w:numPr>
              <w:spacing w:after="0" w:line="240" w:lineRule="auto"/>
              <w:ind w:left="0" w:firstLine="0"/>
              <w:contextualSpacing w:val="0"/>
              <w:rPr>
                <w:rFonts w:ascii="Arial" w:hAnsi="Arial" w:cs="Arial"/>
                <w:sz w:val="20"/>
                <w:szCs w:val="20"/>
              </w:rPr>
            </w:pPr>
            <w:r w:rsidRPr="0017213A">
              <w:rPr>
                <w:rFonts w:ascii="Arial" w:hAnsi="Arial" w:cs="Arial"/>
                <w:sz w:val="20"/>
                <w:szCs w:val="20"/>
              </w:rPr>
              <w:t>USO DE CORRALETA, POR CADA UNA.</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6.5</w:t>
            </w: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57"/>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t xml:space="preserve">POR INSPECCIÓN SANITARIA EN RASTROS DE POLLO (POR AVE), EN RASTROS PARTICULARES EL COBRO SERÁ POR CONVENIO </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0.005</w:t>
            </w: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57"/>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t>POR INSPECCIÓN SANITARIA EN RASTROS DE OVINOS Y CAPRINOS (POR CABEZA) EN RASTROS PARTICULARES EL COBRO SERÁ POR CONVENIO</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1</w:t>
            </w:r>
          </w:p>
        </w:tc>
      </w:tr>
      <w:tr w:rsidR="00B7692C" w:rsidRPr="0017213A" w:rsidTr="009E133C">
        <w:trPr>
          <w:jc w:val="center"/>
        </w:trPr>
        <w:tc>
          <w:tcPr>
            <w:tcW w:w="3963" w:type="pct"/>
            <w:shd w:val="clear" w:color="auto" w:fill="auto"/>
            <w:vAlign w:val="center"/>
          </w:tcPr>
          <w:p w:rsidR="00B7692C" w:rsidRPr="0017213A" w:rsidRDefault="00B7692C" w:rsidP="0017213A">
            <w:pPr>
              <w:pStyle w:val="Prrafodelista"/>
              <w:widowControl w:val="0"/>
              <w:numPr>
                <w:ilvl w:val="0"/>
                <w:numId w:val="57"/>
              </w:numPr>
              <w:spacing w:after="0" w:line="240" w:lineRule="auto"/>
              <w:ind w:left="0" w:firstLine="0"/>
              <w:contextualSpacing w:val="0"/>
              <w:rPr>
                <w:rFonts w:ascii="Arial" w:hAnsi="Arial" w:cs="Arial"/>
                <w:sz w:val="20"/>
                <w:szCs w:val="20"/>
              </w:rPr>
            </w:pPr>
            <w:r w:rsidRPr="0017213A">
              <w:rPr>
                <w:rFonts w:ascii="Arial" w:hAnsi="Arial" w:cs="Arial"/>
                <w:sz w:val="20"/>
                <w:szCs w:val="20"/>
              </w:rPr>
              <w:t xml:space="preserve">USO DE CÁMARA FRIGORÍFICA </w:t>
            </w:r>
          </w:p>
        </w:tc>
        <w:tc>
          <w:tcPr>
            <w:tcW w:w="1037"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2.5</w:t>
            </w:r>
          </w:p>
        </w:tc>
      </w:tr>
    </w:tbl>
    <w:p w:rsidR="00C13A7D" w:rsidRPr="0017213A" w:rsidRDefault="00C13A7D" w:rsidP="0017213A">
      <w:pPr>
        <w:pStyle w:val="Ttulo3"/>
        <w:keepNext w:val="0"/>
        <w:widowControl w:val="0"/>
        <w:ind w:left="-206"/>
        <w:jc w:val="center"/>
        <w:rPr>
          <w:rFonts w:cs="Arial"/>
          <w:b w:val="0"/>
          <w:bCs/>
          <w:sz w:val="24"/>
          <w:szCs w:val="24"/>
        </w:rPr>
      </w:pPr>
      <w:bookmarkStart w:id="25" w:name="_Toc146559959"/>
      <w:bookmarkStart w:id="26" w:name="_Hlk142463264"/>
    </w:p>
    <w:p w:rsidR="00B7692C" w:rsidRPr="00C13A7D" w:rsidRDefault="00B7692C" w:rsidP="0017213A">
      <w:pPr>
        <w:pStyle w:val="Ttulo3"/>
        <w:keepNext w:val="0"/>
        <w:widowControl w:val="0"/>
        <w:numPr>
          <w:ilvl w:val="0"/>
          <w:numId w:val="65"/>
        </w:numPr>
        <w:ind w:left="0" w:firstLine="0"/>
        <w:jc w:val="center"/>
        <w:rPr>
          <w:rFonts w:cs="Arial"/>
          <w:bCs/>
          <w:sz w:val="24"/>
          <w:szCs w:val="24"/>
        </w:rPr>
      </w:pPr>
      <w:r w:rsidRPr="00C13A7D">
        <w:rPr>
          <w:rFonts w:cs="Arial"/>
          <w:bCs/>
          <w:sz w:val="24"/>
          <w:szCs w:val="24"/>
        </w:rPr>
        <w:t>POR LOS SERVICIOS PRESTADOS EN MATERIA DE SERVICIO DE ESTACIONAMIENTO PÚBLICO, PENSIONES Y APROVECHAMIENTO DE LA VÍA PÚBLICA.</w:t>
      </w:r>
      <w:bookmarkEnd w:id="25"/>
    </w:p>
    <w:p w:rsidR="00C13A7D" w:rsidRPr="0017213A" w:rsidRDefault="00C13A7D" w:rsidP="0017213A">
      <w:pPr>
        <w:pStyle w:val="Encabezado"/>
        <w:tabs>
          <w:tab w:val="clear" w:pos="4419"/>
          <w:tab w:val="clear" w:pos="8838"/>
        </w:tabs>
        <w:rPr>
          <w:lang w:val="es-ES_tradnl" w:eastAsia="es-ES"/>
        </w:rPr>
      </w:pPr>
    </w:p>
    <w:p w:rsidR="00B7692C" w:rsidRDefault="00B7692C" w:rsidP="0017213A">
      <w:pPr>
        <w:pStyle w:val="Titulo3"/>
        <w:widowControl w:val="0"/>
        <w:spacing w:after="0" w:line="240" w:lineRule="auto"/>
        <w:ind w:left="0" w:firstLine="0"/>
        <w:contextualSpacing w:val="0"/>
        <w:rPr>
          <w:rFonts w:cs="Arial"/>
          <w:szCs w:val="24"/>
        </w:rPr>
      </w:pPr>
      <w:r w:rsidRPr="00C13A7D">
        <w:rPr>
          <w:rFonts w:cs="Arial"/>
          <w:szCs w:val="24"/>
        </w:rPr>
        <w:t>POR LA PRESTACIÓN DEL SERVICIO DE ESTACIONAMIENTOS Y APROVECHAMIENTOS DE LA VÍA PÚBLICA EN LUGARES PERMITIDOS, SE CAUSARÁN Y LIQUIDARÁN LOS DERECHOS CONFORME A LAS SIGUIENTES:</w:t>
      </w:r>
    </w:p>
    <w:p w:rsidR="00C13A7D" w:rsidRPr="00C13A7D" w:rsidRDefault="00C13A7D" w:rsidP="0017213A">
      <w:pPr>
        <w:pStyle w:val="Titulo3"/>
        <w:widowControl w:val="0"/>
        <w:numPr>
          <w:ilvl w:val="0"/>
          <w:numId w:val="0"/>
        </w:numPr>
        <w:spacing w:after="0" w:line="240" w:lineRule="auto"/>
        <w:contextualSpacing w:val="0"/>
        <w:rPr>
          <w:rFonts w:cs="Arial"/>
          <w:szCs w:val="24"/>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149"/>
        <w:gridCol w:w="1905"/>
      </w:tblGrid>
      <w:tr w:rsidR="00B7692C" w:rsidRPr="0017213A" w:rsidTr="009E133C">
        <w:trPr>
          <w:jc w:val="center"/>
        </w:trPr>
        <w:tc>
          <w:tcPr>
            <w:tcW w:w="3948"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CONCEPTO</w:t>
            </w:r>
          </w:p>
        </w:tc>
        <w:tc>
          <w:tcPr>
            <w:tcW w:w="1052"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TARIFA EN UMA</w:t>
            </w:r>
          </w:p>
        </w:tc>
      </w:tr>
      <w:tr w:rsidR="00B7692C" w:rsidRPr="0017213A" w:rsidTr="009E133C">
        <w:trPr>
          <w:jc w:val="center"/>
        </w:trPr>
        <w:tc>
          <w:tcPr>
            <w:tcW w:w="3948" w:type="pct"/>
            <w:shd w:val="clear" w:color="auto" w:fill="auto"/>
            <w:vAlign w:val="center"/>
          </w:tcPr>
          <w:p w:rsidR="00B7692C" w:rsidRPr="0017213A" w:rsidRDefault="00B7692C" w:rsidP="0017213A">
            <w:pPr>
              <w:pStyle w:val="Prrafodelista"/>
              <w:widowControl w:val="0"/>
              <w:numPr>
                <w:ilvl w:val="0"/>
                <w:numId w:val="66"/>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t>USO DE VÍA PÚBLICA PARA SITIO DE TAXIS PAGO ANUAL POR CAJÓN (HASTA 12.50 m2)</w:t>
            </w:r>
          </w:p>
        </w:tc>
        <w:tc>
          <w:tcPr>
            <w:tcW w:w="1052"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p>
        </w:tc>
      </w:tr>
      <w:tr w:rsidR="00B7692C" w:rsidRPr="0017213A" w:rsidTr="009E133C">
        <w:trPr>
          <w:jc w:val="center"/>
        </w:trPr>
        <w:tc>
          <w:tcPr>
            <w:tcW w:w="3948" w:type="pct"/>
            <w:shd w:val="clear" w:color="auto" w:fill="auto"/>
            <w:vAlign w:val="bottom"/>
          </w:tcPr>
          <w:p w:rsidR="00B7692C" w:rsidRPr="0017213A" w:rsidRDefault="00B7692C" w:rsidP="0017213A">
            <w:pPr>
              <w:pStyle w:val="Prrafodelista"/>
              <w:widowControl w:val="0"/>
              <w:numPr>
                <w:ilvl w:val="0"/>
                <w:numId w:val="67"/>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t>CENTRO HISTÓRICO / ZONA DE MONUMENTOS</w:t>
            </w:r>
          </w:p>
        </w:tc>
        <w:tc>
          <w:tcPr>
            <w:tcW w:w="1052" w:type="pct"/>
            <w:shd w:val="clear" w:color="auto" w:fill="auto"/>
            <w:vAlign w:val="bottom"/>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60</w:t>
            </w:r>
          </w:p>
        </w:tc>
      </w:tr>
      <w:tr w:rsidR="00B7692C" w:rsidRPr="0017213A" w:rsidTr="009E133C">
        <w:trPr>
          <w:jc w:val="center"/>
        </w:trPr>
        <w:tc>
          <w:tcPr>
            <w:tcW w:w="3948" w:type="pct"/>
            <w:shd w:val="clear" w:color="auto" w:fill="auto"/>
            <w:vAlign w:val="bottom"/>
          </w:tcPr>
          <w:p w:rsidR="00B7692C" w:rsidRPr="0017213A" w:rsidRDefault="00B7692C" w:rsidP="0017213A">
            <w:pPr>
              <w:pStyle w:val="Prrafodelista"/>
              <w:widowControl w:val="0"/>
              <w:numPr>
                <w:ilvl w:val="0"/>
                <w:numId w:val="67"/>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t>PERIFERIA</w:t>
            </w:r>
          </w:p>
        </w:tc>
        <w:tc>
          <w:tcPr>
            <w:tcW w:w="1052" w:type="pct"/>
            <w:shd w:val="clear" w:color="auto" w:fill="auto"/>
            <w:vAlign w:val="bottom"/>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30</w:t>
            </w:r>
          </w:p>
        </w:tc>
      </w:tr>
      <w:tr w:rsidR="00B7692C" w:rsidRPr="0017213A" w:rsidTr="009E133C">
        <w:trPr>
          <w:jc w:val="center"/>
        </w:trPr>
        <w:tc>
          <w:tcPr>
            <w:tcW w:w="3948" w:type="pct"/>
            <w:shd w:val="clear" w:color="auto" w:fill="auto"/>
            <w:vAlign w:val="bottom"/>
          </w:tcPr>
          <w:p w:rsidR="00B7692C" w:rsidRPr="0017213A" w:rsidRDefault="00B7692C" w:rsidP="0017213A">
            <w:pPr>
              <w:pStyle w:val="Prrafodelista"/>
              <w:widowControl w:val="0"/>
              <w:numPr>
                <w:ilvl w:val="0"/>
                <w:numId w:val="67"/>
              </w:numPr>
              <w:spacing w:after="0" w:line="240" w:lineRule="auto"/>
              <w:ind w:left="0" w:firstLine="0"/>
              <w:contextualSpacing w:val="0"/>
              <w:rPr>
                <w:rFonts w:ascii="Arial" w:hAnsi="Arial" w:cs="Arial"/>
                <w:sz w:val="20"/>
                <w:szCs w:val="20"/>
              </w:rPr>
            </w:pPr>
            <w:r w:rsidRPr="0017213A">
              <w:rPr>
                <w:rFonts w:ascii="Arial" w:hAnsi="Arial" w:cs="Arial"/>
                <w:sz w:val="20"/>
                <w:szCs w:val="20"/>
              </w:rPr>
              <w:t>EN CORREDOR DE USO MIXTO (CUM)</w:t>
            </w:r>
          </w:p>
        </w:tc>
        <w:tc>
          <w:tcPr>
            <w:tcW w:w="1052" w:type="pct"/>
            <w:shd w:val="clear" w:color="auto" w:fill="auto"/>
            <w:vAlign w:val="bottom"/>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45</w:t>
            </w:r>
          </w:p>
        </w:tc>
      </w:tr>
      <w:tr w:rsidR="00B7692C" w:rsidRPr="0017213A" w:rsidTr="009E133C">
        <w:trPr>
          <w:jc w:val="center"/>
        </w:trPr>
        <w:tc>
          <w:tcPr>
            <w:tcW w:w="3948" w:type="pct"/>
            <w:shd w:val="clear" w:color="auto" w:fill="auto"/>
            <w:vAlign w:val="center"/>
          </w:tcPr>
          <w:p w:rsidR="00B7692C" w:rsidRPr="0017213A" w:rsidRDefault="00B7692C" w:rsidP="0017213A">
            <w:pPr>
              <w:pStyle w:val="Prrafodelista"/>
              <w:widowControl w:val="0"/>
              <w:numPr>
                <w:ilvl w:val="0"/>
                <w:numId w:val="66"/>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lastRenderedPageBreak/>
              <w:t>USO DE VÍA PÚBLICA PARA SITIOS DE CAMIONETAS DE ALQUILER, PAGO ANUAL POR CAJÓN (HASTA 16.00 METROS CUADRADOS)</w:t>
            </w:r>
          </w:p>
        </w:tc>
        <w:tc>
          <w:tcPr>
            <w:tcW w:w="1052"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p>
        </w:tc>
      </w:tr>
      <w:tr w:rsidR="00B7692C" w:rsidRPr="0017213A" w:rsidTr="009E133C">
        <w:trPr>
          <w:jc w:val="center"/>
        </w:trPr>
        <w:tc>
          <w:tcPr>
            <w:tcW w:w="3948" w:type="pct"/>
            <w:shd w:val="clear" w:color="auto" w:fill="auto"/>
            <w:vAlign w:val="bottom"/>
          </w:tcPr>
          <w:p w:rsidR="00B7692C" w:rsidRPr="0017213A" w:rsidRDefault="00B7692C" w:rsidP="0017213A">
            <w:pPr>
              <w:pStyle w:val="Prrafodelista"/>
              <w:widowControl w:val="0"/>
              <w:numPr>
                <w:ilvl w:val="0"/>
                <w:numId w:val="68"/>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t>CENTRO HISTÓRICO / ZONA DE MONUMENTOS</w:t>
            </w:r>
          </w:p>
        </w:tc>
        <w:tc>
          <w:tcPr>
            <w:tcW w:w="1052" w:type="pct"/>
            <w:shd w:val="clear" w:color="auto" w:fill="auto"/>
            <w:vAlign w:val="bottom"/>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80</w:t>
            </w:r>
          </w:p>
        </w:tc>
      </w:tr>
      <w:tr w:rsidR="00B7692C" w:rsidRPr="0017213A" w:rsidTr="009E133C">
        <w:trPr>
          <w:jc w:val="center"/>
        </w:trPr>
        <w:tc>
          <w:tcPr>
            <w:tcW w:w="3948" w:type="pct"/>
            <w:shd w:val="clear" w:color="auto" w:fill="auto"/>
            <w:vAlign w:val="bottom"/>
          </w:tcPr>
          <w:p w:rsidR="00B7692C" w:rsidRPr="0017213A" w:rsidRDefault="00B7692C" w:rsidP="0017213A">
            <w:pPr>
              <w:pStyle w:val="Prrafodelista"/>
              <w:widowControl w:val="0"/>
              <w:numPr>
                <w:ilvl w:val="0"/>
                <w:numId w:val="68"/>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t>PERIFERIA</w:t>
            </w:r>
          </w:p>
        </w:tc>
        <w:tc>
          <w:tcPr>
            <w:tcW w:w="1052" w:type="pct"/>
            <w:shd w:val="clear" w:color="auto" w:fill="auto"/>
            <w:vAlign w:val="bottom"/>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40</w:t>
            </w:r>
          </w:p>
        </w:tc>
      </w:tr>
      <w:tr w:rsidR="00B7692C" w:rsidRPr="0017213A" w:rsidTr="009E133C">
        <w:trPr>
          <w:jc w:val="center"/>
        </w:trPr>
        <w:tc>
          <w:tcPr>
            <w:tcW w:w="3948" w:type="pct"/>
            <w:shd w:val="clear" w:color="auto" w:fill="auto"/>
            <w:vAlign w:val="bottom"/>
          </w:tcPr>
          <w:p w:rsidR="00B7692C" w:rsidRPr="0017213A" w:rsidRDefault="00B7692C" w:rsidP="0017213A">
            <w:pPr>
              <w:pStyle w:val="Prrafodelista"/>
              <w:widowControl w:val="0"/>
              <w:numPr>
                <w:ilvl w:val="0"/>
                <w:numId w:val="68"/>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t>EN CORREDOR DE USO MIXTO (CUM)</w:t>
            </w:r>
          </w:p>
        </w:tc>
        <w:tc>
          <w:tcPr>
            <w:tcW w:w="1052" w:type="pct"/>
            <w:shd w:val="clear" w:color="auto" w:fill="auto"/>
            <w:vAlign w:val="bottom"/>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60</w:t>
            </w:r>
          </w:p>
        </w:tc>
      </w:tr>
      <w:tr w:rsidR="00B7692C" w:rsidRPr="0017213A" w:rsidTr="009E133C">
        <w:trPr>
          <w:jc w:val="center"/>
        </w:trPr>
        <w:tc>
          <w:tcPr>
            <w:tcW w:w="3948" w:type="pct"/>
            <w:shd w:val="clear" w:color="auto" w:fill="auto"/>
            <w:vAlign w:val="center"/>
          </w:tcPr>
          <w:p w:rsidR="00B7692C" w:rsidRPr="0017213A" w:rsidRDefault="00B7692C" w:rsidP="0017213A">
            <w:pPr>
              <w:pStyle w:val="Prrafodelista"/>
              <w:widowControl w:val="0"/>
              <w:numPr>
                <w:ilvl w:val="0"/>
                <w:numId w:val="66"/>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t>USO DE VÍA PÚBLICA PARA ÁREA DE CARGA Y DESCARGA EN HORARIO PERMITIDO POR LA AUTORIDAD COMPETENTE, PAGO ANUAL POR CAJÓN HASTA PARA UN CAMIÓN</w:t>
            </w:r>
          </w:p>
        </w:tc>
        <w:tc>
          <w:tcPr>
            <w:tcW w:w="1052"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p>
        </w:tc>
      </w:tr>
      <w:tr w:rsidR="00B7692C" w:rsidRPr="0017213A" w:rsidTr="009E133C">
        <w:trPr>
          <w:jc w:val="center"/>
        </w:trPr>
        <w:tc>
          <w:tcPr>
            <w:tcW w:w="3948" w:type="pct"/>
            <w:shd w:val="clear" w:color="auto" w:fill="auto"/>
            <w:vAlign w:val="bottom"/>
          </w:tcPr>
          <w:p w:rsidR="00B7692C" w:rsidRPr="0017213A" w:rsidRDefault="00B7692C" w:rsidP="0017213A">
            <w:pPr>
              <w:pStyle w:val="Prrafodelista"/>
              <w:widowControl w:val="0"/>
              <w:numPr>
                <w:ilvl w:val="0"/>
                <w:numId w:val="108"/>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t>CENTRO HISTÓRICO / ZONA DE MONUMENTOS</w:t>
            </w:r>
          </w:p>
        </w:tc>
        <w:tc>
          <w:tcPr>
            <w:tcW w:w="1052" w:type="pct"/>
            <w:shd w:val="clear" w:color="auto" w:fill="auto"/>
            <w:vAlign w:val="bottom"/>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100</w:t>
            </w:r>
          </w:p>
        </w:tc>
      </w:tr>
      <w:tr w:rsidR="00B7692C" w:rsidRPr="0017213A" w:rsidTr="009E133C">
        <w:trPr>
          <w:jc w:val="center"/>
        </w:trPr>
        <w:tc>
          <w:tcPr>
            <w:tcW w:w="3948" w:type="pct"/>
            <w:shd w:val="clear" w:color="auto" w:fill="auto"/>
            <w:vAlign w:val="bottom"/>
          </w:tcPr>
          <w:p w:rsidR="00B7692C" w:rsidRPr="0017213A" w:rsidRDefault="00B7692C" w:rsidP="0017213A">
            <w:pPr>
              <w:pStyle w:val="Prrafodelista"/>
              <w:widowControl w:val="0"/>
              <w:numPr>
                <w:ilvl w:val="0"/>
                <w:numId w:val="108"/>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t>PERIFERIA</w:t>
            </w:r>
          </w:p>
        </w:tc>
        <w:tc>
          <w:tcPr>
            <w:tcW w:w="1052" w:type="pct"/>
            <w:shd w:val="clear" w:color="auto" w:fill="auto"/>
            <w:vAlign w:val="bottom"/>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50</w:t>
            </w:r>
          </w:p>
        </w:tc>
      </w:tr>
      <w:bookmarkEnd w:id="26"/>
      <w:tr w:rsidR="00B7692C" w:rsidRPr="0017213A" w:rsidTr="009E133C">
        <w:trPr>
          <w:jc w:val="center"/>
        </w:trPr>
        <w:tc>
          <w:tcPr>
            <w:tcW w:w="3948" w:type="pct"/>
            <w:shd w:val="clear" w:color="auto" w:fill="auto"/>
            <w:vAlign w:val="center"/>
          </w:tcPr>
          <w:p w:rsidR="00B7692C" w:rsidRPr="0017213A" w:rsidRDefault="00B7692C" w:rsidP="0017213A">
            <w:pPr>
              <w:pStyle w:val="Prrafodelista"/>
              <w:widowControl w:val="0"/>
              <w:numPr>
                <w:ilvl w:val="0"/>
                <w:numId w:val="66"/>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t>POR USO DE VÍA PÚBLICA PARA CALANDRIAS INFANTILES, MOTOS Y COCHES ELÉCTRICOS Y CUALQUIER OTRO DEL MISMO TIPO NO ESPECIFICADO, CUOTA MENSUAL POR UNIDAD DE</w:t>
            </w:r>
          </w:p>
        </w:tc>
        <w:tc>
          <w:tcPr>
            <w:tcW w:w="1052"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1.5</w:t>
            </w:r>
          </w:p>
        </w:tc>
      </w:tr>
      <w:tr w:rsidR="00B7692C" w:rsidRPr="0017213A" w:rsidTr="009E133C">
        <w:trPr>
          <w:jc w:val="center"/>
        </w:trPr>
        <w:tc>
          <w:tcPr>
            <w:tcW w:w="3948" w:type="pct"/>
            <w:shd w:val="clear" w:color="auto" w:fill="auto"/>
            <w:vAlign w:val="center"/>
          </w:tcPr>
          <w:p w:rsidR="00B7692C" w:rsidRPr="0017213A" w:rsidRDefault="00B7692C" w:rsidP="0017213A">
            <w:pPr>
              <w:pStyle w:val="Prrafodelista"/>
              <w:widowControl w:val="0"/>
              <w:numPr>
                <w:ilvl w:val="0"/>
                <w:numId w:val="66"/>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t>ESTACIONAMIENTO MUNICIPAL</w:t>
            </w:r>
          </w:p>
        </w:tc>
        <w:tc>
          <w:tcPr>
            <w:tcW w:w="1052"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p>
        </w:tc>
      </w:tr>
      <w:tr w:rsidR="00B7692C" w:rsidRPr="0017213A" w:rsidTr="009E133C">
        <w:trPr>
          <w:jc w:val="center"/>
        </w:trPr>
        <w:tc>
          <w:tcPr>
            <w:tcW w:w="3948" w:type="pct"/>
            <w:shd w:val="clear" w:color="auto" w:fill="auto"/>
            <w:vAlign w:val="center"/>
          </w:tcPr>
          <w:p w:rsidR="00B7692C" w:rsidRPr="0017213A" w:rsidRDefault="00B7692C" w:rsidP="0017213A">
            <w:pPr>
              <w:pStyle w:val="Prrafodelista"/>
              <w:widowControl w:val="0"/>
              <w:numPr>
                <w:ilvl w:val="0"/>
                <w:numId w:val="107"/>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t>ESTACIONAMIENTO POR VEHÍCULO EN LA UNIDAD DEPORTIVA POR HORA O FRACCIÓN</w:t>
            </w:r>
          </w:p>
        </w:tc>
        <w:tc>
          <w:tcPr>
            <w:tcW w:w="1052"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0.05</w:t>
            </w:r>
          </w:p>
        </w:tc>
      </w:tr>
      <w:tr w:rsidR="00B7692C" w:rsidRPr="0017213A" w:rsidTr="009E133C">
        <w:trPr>
          <w:jc w:val="center"/>
        </w:trPr>
        <w:tc>
          <w:tcPr>
            <w:tcW w:w="3948" w:type="pct"/>
            <w:shd w:val="clear" w:color="auto" w:fill="auto"/>
            <w:vAlign w:val="center"/>
          </w:tcPr>
          <w:p w:rsidR="00B7692C" w:rsidRPr="0017213A" w:rsidRDefault="00B7692C" w:rsidP="0017213A">
            <w:pPr>
              <w:pStyle w:val="Prrafodelista"/>
              <w:widowControl w:val="0"/>
              <w:numPr>
                <w:ilvl w:val="0"/>
                <w:numId w:val="66"/>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t>ESTACIONAMIENTO EN VÍA PÚBLICA EN ESPACIOS REGULADOS POR ESTACIONÓMETROS QUE OPERARÁN DE LUNES A SÁBADO, EXCEPTO DOMINGOS Y DÍAS FESTIVOS CONFORME A LA LEY FEDERAL DEL TRABAJO</w:t>
            </w:r>
          </w:p>
        </w:tc>
        <w:tc>
          <w:tcPr>
            <w:tcW w:w="1052"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p>
        </w:tc>
      </w:tr>
      <w:tr w:rsidR="00B7692C" w:rsidRPr="0017213A" w:rsidTr="009E133C">
        <w:trPr>
          <w:jc w:val="center"/>
        </w:trPr>
        <w:tc>
          <w:tcPr>
            <w:tcW w:w="3948" w:type="pct"/>
            <w:shd w:val="clear" w:color="auto" w:fill="auto"/>
            <w:vAlign w:val="center"/>
          </w:tcPr>
          <w:p w:rsidR="00B7692C" w:rsidRPr="0017213A" w:rsidRDefault="00B7692C" w:rsidP="0017213A">
            <w:pPr>
              <w:pStyle w:val="Prrafodelista"/>
              <w:widowControl w:val="0"/>
              <w:numPr>
                <w:ilvl w:val="0"/>
                <w:numId w:val="69"/>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t>USO DE ESTACIONÓMETROS, DE LAS 8:00 A LAS 20:00 HORAS, DE LUNES A SÁBADO, POR CADA HORA</w:t>
            </w:r>
          </w:p>
        </w:tc>
        <w:tc>
          <w:tcPr>
            <w:tcW w:w="1052"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0.06</w:t>
            </w:r>
          </w:p>
        </w:tc>
      </w:tr>
      <w:tr w:rsidR="00B7692C" w:rsidRPr="0017213A" w:rsidTr="009E133C">
        <w:trPr>
          <w:jc w:val="center"/>
        </w:trPr>
        <w:tc>
          <w:tcPr>
            <w:tcW w:w="3948" w:type="pct"/>
            <w:shd w:val="clear" w:color="auto" w:fill="auto"/>
            <w:vAlign w:val="center"/>
          </w:tcPr>
          <w:p w:rsidR="00B7692C" w:rsidRPr="0017213A" w:rsidRDefault="00B7692C" w:rsidP="0017213A">
            <w:pPr>
              <w:pStyle w:val="Prrafodelista"/>
              <w:widowControl w:val="0"/>
              <w:numPr>
                <w:ilvl w:val="0"/>
                <w:numId w:val="69"/>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t>PERMISOS PARA ESTACIONARSE EN ESPACIOS ESTACIONÓMETROS POR CADA UNO. COMPRA DE TIEMPO DE ESTACIONAMIENTO ILIMITADO PARA UN VEHÍCULO, SIN CAJÓN ESPECÍFICO:</w:t>
            </w:r>
          </w:p>
        </w:tc>
        <w:tc>
          <w:tcPr>
            <w:tcW w:w="1052"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p>
        </w:tc>
      </w:tr>
      <w:tr w:rsidR="00B7692C" w:rsidRPr="0017213A" w:rsidTr="009E133C">
        <w:trPr>
          <w:jc w:val="center"/>
        </w:trPr>
        <w:tc>
          <w:tcPr>
            <w:tcW w:w="3948" w:type="pct"/>
            <w:shd w:val="clear" w:color="auto" w:fill="auto"/>
            <w:vAlign w:val="center"/>
          </w:tcPr>
          <w:p w:rsidR="00B7692C" w:rsidRPr="0017213A" w:rsidRDefault="00B7692C" w:rsidP="0017213A">
            <w:pPr>
              <w:pStyle w:val="Prrafodelista"/>
              <w:widowControl w:val="0"/>
              <w:numPr>
                <w:ilvl w:val="0"/>
                <w:numId w:val="70"/>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t>TIEMPO COMPLETO ANUAL.</w:t>
            </w:r>
          </w:p>
        </w:tc>
        <w:tc>
          <w:tcPr>
            <w:tcW w:w="1052"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100</w:t>
            </w:r>
          </w:p>
        </w:tc>
      </w:tr>
      <w:tr w:rsidR="00B7692C" w:rsidRPr="0017213A" w:rsidTr="009E133C">
        <w:trPr>
          <w:jc w:val="center"/>
        </w:trPr>
        <w:tc>
          <w:tcPr>
            <w:tcW w:w="3948" w:type="pct"/>
            <w:shd w:val="clear" w:color="auto" w:fill="auto"/>
            <w:vAlign w:val="center"/>
          </w:tcPr>
          <w:p w:rsidR="00B7692C" w:rsidRPr="0017213A" w:rsidRDefault="00B7692C" w:rsidP="0017213A">
            <w:pPr>
              <w:pStyle w:val="Prrafodelista"/>
              <w:widowControl w:val="0"/>
              <w:numPr>
                <w:ilvl w:val="0"/>
                <w:numId w:val="70"/>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t>TIEMPO COMPLETO MENSUAL.</w:t>
            </w:r>
          </w:p>
        </w:tc>
        <w:tc>
          <w:tcPr>
            <w:tcW w:w="1052"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15</w:t>
            </w:r>
          </w:p>
        </w:tc>
      </w:tr>
      <w:tr w:rsidR="00B7692C" w:rsidRPr="0017213A" w:rsidTr="009E133C">
        <w:trPr>
          <w:jc w:val="center"/>
        </w:trPr>
        <w:tc>
          <w:tcPr>
            <w:tcW w:w="3948" w:type="pct"/>
            <w:shd w:val="clear" w:color="auto" w:fill="auto"/>
            <w:vAlign w:val="center"/>
          </w:tcPr>
          <w:p w:rsidR="00B7692C" w:rsidRPr="0017213A" w:rsidRDefault="00B7692C" w:rsidP="0017213A">
            <w:pPr>
              <w:pStyle w:val="Prrafodelista"/>
              <w:widowControl w:val="0"/>
              <w:numPr>
                <w:ilvl w:val="0"/>
                <w:numId w:val="69"/>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t>CALCOMANÍA, TARJETA O TARJETÓN PARA ESTACIONAR VEHÍCULOS PROPIEDAD DE LOS CIUDADANOS DENTRO DE SU ZONA RESIDENCIAL DENTRO DEL POLÍGONO REGULADO POR PARQUÍMETROS, SIEMPRE Y CUANDO LA FINCA QUE HABITEN NO TENGA COCHERA Y MÁXIMO UN DERECHO ÚNICO PARA UN VEHÍCULO ESPECÍFICO, DEBIDAMENTE ACREDITADO Y AUTORIZADO POR DOMICILIO, POR TIEMPO ANUAL:</w:t>
            </w:r>
          </w:p>
        </w:tc>
        <w:tc>
          <w:tcPr>
            <w:tcW w:w="1052"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SIN COSTO</w:t>
            </w:r>
          </w:p>
        </w:tc>
      </w:tr>
      <w:tr w:rsidR="00B7692C" w:rsidRPr="0017213A" w:rsidTr="009E133C">
        <w:trPr>
          <w:jc w:val="center"/>
        </w:trPr>
        <w:tc>
          <w:tcPr>
            <w:tcW w:w="3948" w:type="pct"/>
            <w:shd w:val="clear" w:color="auto" w:fill="auto"/>
            <w:vAlign w:val="center"/>
          </w:tcPr>
          <w:p w:rsidR="00B7692C" w:rsidRPr="0017213A" w:rsidRDefault="00B7692C" w:rsidP="0017213A">
            <w:pPr>
              <w:pStyle w:val="Prrafodelista"/>
              <w:widowControl w:val="0"/>
              <w:numPr>
                <w:ilvl w:val="0"/>
                <w:numId w:val="69"/>
              </w:numPr>
              <w:spacing w:after="0" w:line="240" w:lineRule="auto"/>
              <w:ind w:left="0" w:firstLine="0"/>
              <w:contextualSpacing w:val="0"/>
              <w:jc w:val="both"/>
              <w:rPr>
                <w:rFonts w:ascii="Arial" w:hAnsi="Arial" w:cs="Arial"/>
                <w:sz w:val="20"/>
                <w:szCs w:val="20"/>
              </w:rPr>
            </w:pPr>
            <w:r w:rsidRPr="0017213A">
              <w:rPr>
                <w:rFonts w:ascii="Arial" w:hAnsi="Arial" w:cs="Arial"/>
                <w:sz w:val="20"/>
                <w:szCs w:val="20"/>
              </w:rPr>
              <w:t>CALCOMANÍA, TARJETA O TARJETÓN PARA PERSONAS DE LA TERCERA EDAD MAYORES DE 70 AÑOS O DISCAPACITADOS REGISTRADOS, PARA LA UTILIZACIÓN DE SERVICIO DE ESTACIONAMIENTO EN LA VÍA PÚBLICA, CON TIEMPO COMPLETO ANUALMENTE POR CADA UNA Y EN EL CASO DE QUE EL AUTOMÓVIL DEL DISCAPACITADO SEA DISTINTO AL DERECHO DE UN VEHÍCULO POR VIVIENDA SIN COCHERA:</w:t>
            </w:r>
          </w:p>
        </w:tc>
        <w:tc>
          <w:tcPr>
            <w:tcW w:w="1052" w:type="pct"/>
            <w:shd w:val="clear" w:color="auto" w:fill="auto"/>
            <w:vAlign w:val="center"/>
          </w:tcPr>
          <w:p w:rsidR="00B7692C" w:rsidRPr="0017213A" w:rsidRDefault="00B7692C" w:rsidP="0017213A">
            <w:pPr>
              <w:widowControl w:val="0"/>
              <w:spacing w:after="0" w:line="240" w:lineRule="auto"/>
              <w:jc w:val="center"/>
              <w:rPr>
                <w:rFonts w:ascii="Arial" w:hAnsi="Arial" w:cs="Arial"/>
                <w:sz w:val="20"/>
                <w:szCs w:val="20"/>
              </w:rPr>
            </w:pPr>
            <w:r w:rsidRPr="0017213A">
              <w:rPr>
                <w:rFonts w:ascii="Arial" w:hAnsi="Arial" w:cs="Arial"/>
                <w:sz w:val="20"/>
                <w:szCs w:val="20"/>
              </w:rPr>
              <w:t>SIN COSTO</w:t>
            </w:r>
          </w:p>
        </w:tc>
      </w:tr>
    </w:tbl>
    <w:p w:rsidR="00B7692C" w:rsidRDefault="00B7692C" w:rsidP="00B7692C">
      <w:pPr>
        <w:pStyle w:val="Ttulo3"/>
        <w:keepNext w:val="0"/>
        <w:widowControl w:val="0"/>
        <w:jc w:val="center"/>
        <w:rPr>
          <w:rFonts w:cs="Arial"/>
          <w:b w:val="0"/>
          <w:bCs/>
        </w:rPr>
      </w:pPr>
      <w:bookmarkStart w:id="27" w:name="_Toc146559960"/>
    </w:p>
    <w:p w:rsidR="00B7692C" w:rsidRPr="00B7692C" w:rsidRDefault="00B7692C" w:rsidP="00A25A78">
      <w:pPr>
        <w:pStyle w:val="Ttulo3"/>
        <w:keepNext w:val="0"/>
        <w:widowControl w:val="0"/>
        <w:numPr>
          <w:ilvl w:val="0"/>
          <w:numId w:val="65"/>
        </w:numPr>
        <w:ind w:left="0" w:firstLine="0"/>
        <w:jc w:val="center"/>
        <w:rPr>
          <w:rFonts w:cs="Arial"/>
          <w:bCs/>
          <w:sz w:val="24"/>
          <w:szCs w:val="24"/>
        </w:rPr>
      </w:pPr>
      <w:r w:rsidRPr="00B7692C">
        <w:rPr>
          <w:rFonts w:cs="Arial"/>
          <w:bCs/>
          <w:sz w:val="24"/>
          <w:szCs w:val="24"/>
        </w:rPr>
        <w:lastRenderedPageBreak/>
        <w:t>POR LOS SERVICIOS DE MERCADOS</w:t>
      </w:r>
      <w:bookmarkEnd w:id="27"/>
    </w:p>
    <w:p w:rsidR="00B7692C" w:rsidRPr="00B7692C" w:rsidRDefault="00B7692C" w:rsidP="00B7692C">
      <w:pPr>
        <w:spacing w:after="0" w:line="240" w:lineRule="auto"/>
        <w:rPr>
          <w:rFonts w:ascii="Arial" w:hAnsi="Arial" w:cs="Arial"/>
          <w:b/>
          <w:sz w:val="24"/>
          <w:szCs w:val="24"/>
          <w:lang w:val="es-ES_tradnl" w:eastAsia="es-ES"/>
        </w:rPr>
      </w:pPr>
    </w:p>
    <w:p w:rsidR="00B7692C" w:rsidRDefault="00B7692C" w:rsidP="00B7692C">
      <w:pPr>
        <w:pStyle w:val="Titulo3"/>
        <w:widowControl w:val="0"/>
        <w:spacing w:after="0" w:line="240" w:lineRule="auto"/>
        <w:ind w:left="0" w:firstLine="0"/>
        <w:rPr>
          <w:rFonts w:cs="Arial"/>
          <w:szCs w:val="24"/>
        </w:rPr>
      </w:pPr>
      <w:r w:rsidRPr="00B7692C">
        <w:rPr>
          <w:rFonts w:cs="Arial"/>
          <w:szCs w:val="24"/>
        </w:rPr>
        <w:t>LOS DERECHOS DE MERCADO SE CAUSARÁN POR EL USO DE MERCADOS, PLAZAS, PISOS EN LAS CALLES, PASEOS Y LUGARES PÚBLICOS, DE ACUERDO CON LAS SIGUIENTES TARIFAS:</w:t>
      </w:r>
    </w:p>
    <w:p w:rsidR="00B7692C" w:rsidRPr="00B7692C" w:rsidRDefault="00B7692C" w:rsidP="00B7692C">
      <w:pPr>
        <w:pStyle w:val="Titulo3"/>
        <w:widowControl w:val="0"/>
        <w:numPr>
          <w:ilvl w:val="0"/>
          <w:numId w:val="0"/>
        </w:numPr>
        <w:spacing w:after="0" w:line="252" w:lineRule="exact"/>
        <w:rPr>
          <w:rFonts w:cs="Arial"/>
          <w:szCs w:val="24"/>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122"/>
        <w:gridCol w:w="1932"/>
      </w:tblGrid>
      <w:tr w:rsidR="00B7692C" w:rsidRPr="009B3928" w:rsidTr="009E133C">
        <w:trPr>
          <w:jc w:val="center"/>
        </w:trPr>
        <w:tc>
          <w:tcPr>
            <w:tcW w:w="3933"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CONCEPTO</w:t>
            </w:r>
          </w:p>
        </w:tc>
        <w:tc>
          <w:tcPr>
            <w:tcW w:w="1067"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CUOTA EN UMA</w:t>
            </w:r>
          </w:p>
        </w:tc>
      </w:tr>
      <w:tr w:rsidR="00B7692C" w:rsidRPr="009B3928" w:rsidTr="009E133C">
        <w:trPr>
          <w:jc w:val="center"/>
        </w:trPr>
        <w:tc>
          <w:tcPr>
            <w:tcW w:w="3933" w:type="pct"/>
            <w:shd w:val="clear" w:color="auto" w:fill="auto"/>
          </w:tcPr>
          <w:p w:rsidR="00B7692C" w:rsidRPr="009E133C" w:rsidRDefault="00B7692C" w:rsidP="009E133C">
            <w:pPr>
              <w:widowControl w:val="0"/>
              <w:spacing w:after="0" w:line="240" w:lineRule="auto"/>
              <w:jc w:val="both"/>
              <w:rPr>
                <w:rFonts w:ascii="Arial" w:hAnsi="Arial" w:cs="Arial"/>
                <w:sz w:val="20"/>
                <w:szCs w:val="20"/>
              </w:rPr>
            </w:pPr>
            <w:r w:rsidRPr="009E133C">
              <w:rPr>
                <w:rFonts w:ascii="Arial" w:hAnsi="Arial" w:cs="Arial"/>
                <w:sz w:val="20"/>
                <w:szCs w:val="20"/>
              </w:rPr>
              <w:t>POR SERVICIOS DE MERCADOS.</w:t>
            </w:r>
          </w:p>
        </w:tc>
        <w:tc>
          <w:tcPr>
            <w:tcW w:w="1067" w:type="pct"/>
            <w:shd w:val="clear" w:color="auto" w:fill="auto"/>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B3928" w:rsidTr="009E133C">
        <w:trPr>
          <w:jc w:val="center"/>
        </w:trPr>
        <w:tc>
          <w:tcPr>
            <w:tcW w:w="3933" w:type="pct"/>
            <w:shd w:val="clear" w:color="auto" w:fill="auto"/>
          </w:tcPr>
          <w:p w:rsidR="00B7692C" w:rsidRPr="009E133C" w:rsidRDefault="00B7692C" w:rsidP="00A25A78">
            <w:pPr>
              <w:pStyle w:val="Prrafodelista"/>
              <w:widowControl w:val="0"/>
              <w:numPr>
                <w:ilvl w:val="0"/>
                <w:numId w:val="7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POR DERECHOS DE USO DE PISO ANUAL DE LOS MERCADOS POR LOCAL: </w:t>
            </w:r>
          </w:p>
        </w:tc>
        <w:tc>
          <w:tcPr>
            <w:tcW w:w="1067" w:type="pct"/>
            <w:shd w:val="clear" w:color="auto" w:fill="auto"/>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B3928" w:rsidTr="009E133C">
        <w:trPr>
          <w:jc w:val="center"/>
        </w:trPr>
        <w:tc>
          <w:tcPr>
            <w:tcW w:w="3933" w:type="pct"/>
            <w:shd w:val="clear" w:color="auto" w:fill="auto"/>
            <w:vAlign w:val="center"/>
          </w:tcPr>
          <w:p w:rsidR="00B7692C" w:rsidRPr="009E133C" w:rsidRDefault="00B7692C" w:rsidP="00A25A78">
            <w:pPr>
              <w:pStyle w:val="Prrafodelista"/>
              <w:widowControl w:val="0"/>
              <w:numPr>
                <w:ilvl w:val="0"/>
                <w:numId w:val="72"/>
              </w:numPr>
              <w:spacing w:after="0" w:line="240" w:lineRule="auto"/>
              <w:ind w:left="0" w:firstLine="0"/>
              <w:jc w:val="both"/>
              <w:rPr>
                <w:rFonts w:ascii="Arial" w:hAnsi="Arial" w:cs="Arial"/>
                <w:sz w:val="20"/>
                <w:szCs w:val="20"/>
              </w:rPr>
            </w:pPr>
            <w:r w:rsidRPr="009E133C">
              <w:rPr>
                <w:rFonts w:ascii="Arial" w:hAnsi="Arial" w:cs="Arial"/>
                <w:sz w:val="20"/>
                <w:szCs w:val="20"/>
              </w:rPr>
              <w:t>MERCADO CUAUTLA HASTA 2 METROS CUADRADOS</w:t>
            </w:r>
          </w:p>
        </w:tc>
        <w:tc>
          <w:tcPr>
            <w:tcW w:w="1067"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7</w:t>
            </w:r>
          </w:p>
        </w:tc>
      </w:tr>
      <w:tr w:rsidR="00B7692C" w:rsidRPr="009B3928" w:rsidTr="009E133C">
        <w:trPr>
          <w:jc w:val="center"/>
        </w:trPr>
        <w:tc>
          <w:tcPr>
            <w:tcW w:w="3933" w:type="pct"/>
            <w:shd w:val="clear" w:color="auto" w:fill="auto"/>
            <w:vAlign w:val="center"/>
          </w:tcPr>
          <w:p w:rsidR="00B7692C" w:rsidRPr="009E133C" w:rsidRDefault="00B7692C" w:rsidP="00A25A78">
            <w:pPr>
              <w:pStyle w:val="Prrafodelista"/>
              <w:widowControl w:val="0"/>
              <w:numPr>
                <w:ilvl w:val="0"/>
                <w:numId w:val="72"/>
              </w:numPr>
              <w:spacing w:after="0" w:line="240" w:lineRule="auto"/>
              <w:ind w:left="0" w:firstLine="0"/>
              <w:jc w:val="both"/>
              <w:rPr>
                <w:rFonts w:ascii="Arial" w:hAnsi="Arial" w:cs="Arial"/>
                <w:sz w:val="20"/>
                <w:szCs w:val="20"/>
              </w:rPr>
            </w:pPr>
            <w:r w:rsidRPr="009E133C">
              <w:rPr>
                <w:rFonts w:ascii="Arial" w:hAnsi="Arial" w:cs="Arial"/>
                <w:sz w:val="20"/>
                <w:szCs w:val="20"/>
              </w:rPr>
              <w:t>MERCADO CUAUTLA MAYORES DE 2 METROS HASTA 4 METROS CUADRADOS</w:t>
            </w:r>
          </w:p>
        </w:tc>
        <w:tc>
          <w:tcPr>
            <w:tcW w:w="1067"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9</w:t>
            </w:r>
          </w:p>
        </w:tc>
      </w:tr>
      <w:tr w:rsidR="00B7692C" w:rsidRPr="009B3928" w:rsidTr="009E133C">
        <w:trPr>
          <w:jc w:val="center"/>
        </w:trPr>
        <w:tc>
          <w:tcPr>
            <w:tcW w:w="3933" w:type="pct"/>
            <w:shd w:val="clear" w:color="auto" w:fill="auto"/>
            <w:vAlign w:val="center"/>
          </w:tcPr>
          <w:p w:rsidR="00B7692C" w:rsidRPr="009E133C" w:rsidRDefault="00B7692C" w:rsidP="00A25A78">
            <w:pPr>
              <w:pStyle w:val="Prrafodelista"/>
              <w:widowControl w:val="0"/>
              <w:numPr>
                <w:ilvl w:val="0"/>
                <w:numId w:val="72"/>
              </w:numPr>
              <w:spacing w:after="0" w:line="240" w:lineRule="auto"/>
              <w:ind w:left="0" w:firstLine="0"/>
              <w:jc w:val="both"/>
              <w:rPr>
                <w:rFonts w:ascii="Arial" w:hAnsi="Arial" w:cs="Arial"/>
                <w:sz w:val="20"/>
                <w:szCs w:val="20"/>
              </w:rPr>
            </w:pPr>
            <w:r w:rsidRPr="009E133C">
              <w:rPr>
                <w:rFonts w:ascii="Arial" w:hAnsi="Arial" w:cs="Arial"/>
                <w:sz w:val="20"/>
                <w:szCs w:val="20"/>
              </w:rPr>
              <w:t>MERCADO CUAUTLA MAYORES DE 4 METROS HASTA 6 METROS CUADRADOS</w:t>
            </w:r>
          </w:p>
        </w:tc>
        <w:tc>
          <w:tcPr>
            <w:tcW w:w="1067"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11</w:t>
            </w:r>
          </w:p>
        </w:tc>
      </w:tr>
      <w:tr w:rsidR="00B7692C" w:rsidRPr="009B3928" w:rsidTr="009E133C">
        <w:trPr>
          <w:jc w:val="center"/>
        </w:trPr>
        <w:tc>
          <w:tcPr>
            <w:tcW w:w="3933" w:type="pct"/>
            <w:shd w:val="clear" w:color="auto" w:fill="auto"/>
            <w:vAlign w:val="center"/>
          </w:tcPr>
          <w:p w:rsidR="00B7692C" w:rsidRPr="009E133C" w:rsidRDefault="00B7692C" w:rsidP="00A25A78">
            <w:pPr>
              <w:pStyle w:val="Prrafodelista"/>
              <w:widowControl w:val="0"/>
              <w:numPr>
                <w:ilvl w:val="0"/>
                <w:numId w:val="72"/>
              </w:numPr>
              <w:spacing w:after="0" w:line="240" w:lineRule="auto"/>
              <w:ind w:left="0" w:firstLine="0"/>
              <w:jc w:val="both"/>
              <w:rPr>
                <w:rFonts w:ascii="Arial" w:hAnsi="Arial" w:cs="Arial"/>
                <w:sz w:val="20"/>
                <w:szCs w:val="20"/>
              </w:rPr>
            </w:pPr>
            <w:r w:rsidRPr="009E133C">
              <w:rPr>
                <w:rFonts w:ascii="Arial" w:hAnsi="Arial" w:cs="Arial"/>
                <w:sz w:val="20"/>
                <w:szCs w:val="20"/>
              </w:rPr>
              <w:t>MERCADO CUAUTLA MAYORES DE 6 METROS CUADRADOS</w:t>
            </w:r>
          </w:p>
        </w:tc>
        <w:tc>
          <w:tcPr>
            <w:tcW w:w="1067"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13</w:t>
            </w:r>
          </w:p>
        </w:tc>
      </w:tr>
      <w:tr w:rsidR="00B7692C" w:rsidRPr="009B3928" w:rsidTr="009E133C">
        <w:trPr>
          <w:jc w:val="center"/>
        </w:trPr>
        <w:tc>
          <w:tcPr>
            <w:tcW w:w="3933" w:type="pct"/>
            <w:shd w:val="clear" w:color="auto" w:fill="auto"/>
            <w:vAlign w:val="center"/>
          </w:tcPr>
          <w:p w:rsidR="00B7692C" w:rsidRPr="009E133C" w:rsidRDefault="00B7692C" w:rsidP="00A25A78">
            <w:pPr>
              <w:pStyle w:val="Prrafodelista"/>
              <w:widowControl w:val="0"/>
              <w:numPr>
                <w:ilvl w:val="0"/>
                <w:numId w:val="72"/>
              </w:numPr>
              <w:spacing w:after="0" w:line="240" w:lineRule="auto"/>
              <w:ind w:left="0" w:firstLine="0"/>
              <w:jc w:val="both"/>
              <w:rPr>
                <w:rFonts w:ascii="Arial" w:hAnsi="Arial" w:cs="Arial"/>
                <w:sz w:val="20"/>
                <w:szCs w:val="20"/>
              </w:rPr>
            </w:pPr>
            <w:r w:rsidRPr="009E133C">
              <w:rPr>
                <w:rFonts w:ascii="Arial" w:hAnsi="Arial" w:cs="Arial"/>
                <w:sz w:val="20"/>
                <w:szCs w:val="20"/>
              </w:rPr>
              <w:t>MERCADO GALEANA HASTA 3 METROS CUADRADOS</w:t>
            </w:r>
          </w:p>
        </w:tc>
        <w:tc>
          <w:tcPr>
            <w:tcW w:w="1067"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B7692C" w:rsidRPr="009B3928" w:rsidTr="009E133C">
        <w:trPr>
          <w:jc w:val="center"/>
        </w:trPr>
        <w:tc>
          <w:tcPr>
            <w:tcW w:w="3933" w:type="pct"/>
            <w:shd w:val="clear" w:color="auto" w:fill="auto"/>
            <w:vAlign w:val="center"/>
          </w:tcPr>
          <w:p w:rsidR="00B7692C" w:rsidRPr="009E133C" w:rsidRDefault="00B7692C" w:rsidP="00A25A78">
            <w:pPr>
              <w:pStyle w:val="Prrafodelista"/>
              <w:widowControl w:val="0"/>
              <w:numPr>
                <w:ilvl w:val="0"/>
                <w:numId w:val="72"/>
              </w:numPr>
              <w:spacing w:after="0" w:line="240" w:lineRule="auto"/>
              <w:ind w:left="0" w:firstLine="0"/>
              <w:jc w:val="both"/>
              <w:rPr>
                <w:rFonts w:ascii="Arial" w:hAnsi="Arial" w:cs="Arial"/>
                <w:sz w:val="20"/>
                <w:szCs w:val="20"/>
              </w:rPr>
            </w:pPr>
            <w:r w:rsidRPr="009E133C">
              <w:rPr>
                <w:rFonts w:ascii="Arial" w:hAnsi="Arial" w:cs="Arial"/>
                <w:sz w:val="20"/>
                <w:szCs w:val="20"/>
              </w:rPr>
              <w:t>MERCADO GALEANA MAYORES DE 3 METROS HASTA 6 METROS CUADRADOS</w:t>
            </w:r>
          </w:p>
        </w:tc>
        <w:tc>
          <w:tcPr>
            <w:tcW w:w="1067"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B7692C" w:rsidRPr="009B3928" w:rsidTr="009E133C">
        <w:trPr>
          <w:jc w:val="center"/>
        </w:trPr>
        <w:tc>
          <w:tcPr>
            <w:tcW w:w="3933" w:type="pct"/>
            <w:shd w:val="clear" w:color="auto" w:fill="auto"/>
            <w:vAlign w:val="center"/>
          </w:tcPr>
          <w:p w:rsidR="00B7692C" w:rsidRPr="009E133C" w:rsidRDefault="00B7692C" w:rsidP="00A25A78">
            <w:pPr>
              <w:pStyle w:val="Prrafodelista"/>
              <w:widowControl w:val="0"/>
              <w:numPr>
                <w:ilvl w:val="0"/>
                <w:numId w:val="72"/>
              </w:numPr>
              <w:spacing w:after="0" w:line="240" w:lineRule="auto"/>
              <w:ind w:left="0" w:firstLine="0"/>
              <w:jc w:val="both"/>
              <w:rPr>
                <w:rFonts w:ascii="Arial" w:hAnsi="Arial" w:cs="Arial"/>
                <w:sz w:val="20"/>
                <w:szCs w:val="20"/>
              </w:rPr>
            </w:pPr>
            <w:r w:rsidRPr="009E133C">
              <w:rPr>
                <w:rFonts w:ascii="Arial" w:hAnsi="Arial" w:cs="Arial"/>
                <w:sz w:val="20"/>
                <w:szCs w:val="20"/>
              </w:rPr>
              <w:t xml:space="preserve">MERCADO GALEANA MAYORES DE 6 METROS   </w:t>
            </w:r>
          </w:p>
        </w:tc>
        <w:tc>
          <w:tcPr>
            <w:tcW w:w="1067"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B7692C" w:rsidRPr="009B3928" w:rsidTr="009E133C">
        <w:trPr>
          <w:jc w:val="center"/>
        </w:trPr>
        <w:tc>
          <w:tcPr>
            <w:tcW w:w="3933" w:type="pct"/>
            <w:shd w:val="clear" w:color="auto" w:fill="auto"/>
          </w:tcPr>
          <w:p w:rsidR="00B7692C" w:rsidRPr="009E133C" w:rsidRDefault="00B7692C" w:rsidP="00A25A78">
            <w:pPr>
              <w:pStyle w:val="Prrafodelista"/>
              <w:widowControl w:val="0"/>
              <w:numPr>
                <w:ilvl w:val="0"/>
                <w:numId w:val="72"/>
              </w:numPr>
              <w:spacing w:after="0" w:line="240" w:lineRule="auto"/>
              <w:ind w:left="0" w:firstLine="0"/>
              <w:jc w:val="both"/>
              <w:rPr>
                <w:rFonts w:ascii="Arial" w:hAnsi="Arial" w:cs="Arial"/>
                <w:sz w:val="20"/>
                <w:szCs w:val="20"/>
              </w:rPr>
            </w:pPr>
            <w:r w:rsidRPr="009E133C">
              <w:rPr>
                <w:rFonts w:ascii="Arial" w:hAnsi="Arial" w:cs="Arial"/>
                <w:sz w:val="20"/>
                <w:szCs w:val="20"/>
              </w:rPr>
              <w:t>MERCADO PABLO TORRES BURGOS TARIFA UNICA</w:t>
            </w:r>
          </w:p>
        </w:tc>
        <w:tc>
          <w:tcPr>
            <w:tcW w:w="1067"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B7692C" w:rsidRPr="009B3928" w:rsidTr="009E133C">
        <w:trPr>
          <w:jc w:val="center"/>
        </w:trPr>
        <w:tc>
          <w:tcPr>
            <w:tcW w:w="3933" w:type="pct"/>
            <w:shd w:val="clear" w:color="auto" w:fill="auto"/>
          </w:tcPr>
          <w:p w:rsidR="00B7692C" w:rsidRPr="009E133C" w:rsidRDefault="00B7692C" w:rsidP="00A25A78">
            <w:pPr>
              <w:pStyle w:val="Prrafodelista"/>
              <w:widowControl w:val="0"/>
              <w:numPr>
                <w:ilvl w:val="0"/>
                <w:numId w:val="72"/>
              </w:numPr>
              <w:spacing w:after="0" w:line="240" w:lineRule="auto"/>
              <w:ind w:left="0" w:firstLine="0"/>
              <w:jc w:val="both"/>
              <w:rPr>
                <w:rFonts w:ascii="Arial" w:hAnsi="Arial" w:cs="Arial"/>
                <w:sz w:val="20"/>
                <w:szCs w:val="20"/>
              </w:rPr>
            </w:pPr>
            <w:r w:rsidRPr="009E133C">
              <w:rPr>
                <w:rFonts w:ascii="Arial" w:hAnsi="Arial" w:cs="Arial"/>
                <w:sz w:val="20"/>
                <w:szCs w:val="20"/>
              </w:rPr>
              <w:t>MERCADO PLAN DE AYALA TARIFA UNICA</w:t>
            </w:r>
          </w:p>
        </w:tc>
        <w:tc>
          <w:tcPr>
            <w:tcW w:w="1067"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B7692C" w:rsidRPr="009B3928" w:rsidTr="009E133C">
        <w:trPr>
          <w:jc w:val="center"/>
        </w:trPr>
        <w:tc>
          <w:tcPr>
            <w:tcW w:w="3933" w:type="pct"/>
            <w:shd w:val="clear" w:color="auto" w:fill="auto"/>
          </w:tcPr>
          <w:p w:rsidR="00B7692C" w:rsidRPr="009E133C" w:rsidRDefault="00B7692C" w:rsidP="00A25A78">
            <w:pPr>
              <w:pStyle w:val="Prrafodelista"/>
              <w:widowControl w:val="0"/>
              <w:numPr>
                <w:ilvl w:val="0"/>
                <w:numId w:val="72"/>
              </w:numPr>
              <w:spacing w:after="0" w:line="240" w:lineRule="auto"/>
              <w:ind w:left="0" w:firstLine="0"/>
              <w:jc w:val="both"/>
              <w:rPr>
                <w:rFonts w:ascii="Arial" w:hAnsi="Arial" w:cs="Arial"/>
                <w:sz w:val="20"/>
                <w:szCs w:val="20"/>
              </w:rPr>
            </w:pPr>
            <w:r w:rsidRPr="009E133C">
              <w:rPr>
                <w:rFonts w:ascii="Arial" w:hAnsi="Arial" w:cs="Arial"/>
                <w:sz w:val="20"/>
                <w:szCs w:val="20"/>
              </w:rPr>
              <w:t>MERCADO PLAZA SOLIDARIDAD TARIFA UNICA</w:t>
            </w:r>
          </w:p>
        </w:tc>
        <w:tc>
          <w:tcPr>
            <w:tcW w:w="1067"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B7692C" w:rsidRPr="009B3928" w:rsidTr="009E133C">
        <w:trPr>
          <w:jc w:val="center"/>
        </w:trPr>
        <w:tc>
          <w:tcPr>
            <w:tcW w:w="3933" w:type="pct"/>
            <w:shd w:val="clear" w:color="auto" w:fill="auto"/>
          </w:tcPr>
          <w:p w:rsidR="00B7692C" w:rsidRPr="009E133C" w:rsidRDefault="00B7692C" w:rsidP="00A25A78">
            <w:pPr>
              <w:pStyle w:val="Prrafodelista"/>
              <w:widowControl w:val="0"/>
              <w:numPr>
                <w:ilvl w:val="0"/>
                <w:numId w:val="72"/>
              </w:numPr>
              <w:spacing w:after="0" w:line="240" w:lineRule="auto"/>
              <w:ind w:left="0" w:firstLine="0"/>
              <w:jc w:val="both"/>
              <w:rPr>
                <w:rFonts w:ascii="Arial" w:hAnsi="Arial" w:cs="Arial"/>
                <w:sz w:val="20"/>
                <w:szCs w:val="20"/>
              </w:rPr>
            </w:pPr>
            <w:r w:rsidRPr="009E133C">
              <w:rPr>
                <w:rFonts w:ascii="Arial" w:hAnsi="Arial" w:cs="Arial"/>
                <w:sz w:val="20"/>
                <w:szCs w:val="20"/>
              </w:rPr>
              <w:t>CENTRO COMERCIAL CUAUTLA TARIFA UNICA</w:t>
            </w:r>
          </w:p>
        </w:tc>
        <w:tc>
          <w:tcPr>
            <w:tcW w:w="1067"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B7692C" w:rsidRPr="009B3928" w:rsidTr="009E133C">
        <w:trPr>
          <w:jc w:val="center"/>
        </w:trPr>
        <w:tc>
          <w:tcPr>
            <w:tcW w:w="3933" w:type="pct"/>
            <w:shd w:val="clear" w:color="auto" w:fill="auto"/>
          </w:tcPr>
          <w:p w:rsidR="00B7692C" w:rsidRPr="009E133C" w:rsidRDefault="00B7692C" w:rsidP="00A25A78">
            <w:pPr>
              <w:pStyle w:val="Prrafodelista"/>
              <w:widowControl w:val="0"/>
              <w:numPr>
                <w:ilvl w:val="0"/>
                <w:numId w:val="7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POR SERVICIO DE USO DE PISO DE COMERCIANTE SEMIFIJO, TARIFA ANUAL </w:t>
            </w:r>
          </w:p>
        </w:tc>
        <w:tc>
          <w:tcPr>
            <w:tcW w:w="1067"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B7692C" w:rsidRPr="009B3928" w:rsidTr="009E133C">
        <w:trPr>
          <w:jc w:val="center"/>
        </w:trPr>
        <w:tc>
          <w:tcPr>
            <w:tcW w:w="3933" w:type="pct"/>
            <w:shd w:val="clear" w:color="auto" w:fill="auto"/>
          </w:tcPr>
          <w:p w:rsidR="00B7692C" w:rsidRPr="009E133C" w:rsidRDefault="00B7692C" w:rsidP="00A25A78">
            <w:pPr>
              <w:pStyle w:val="Prrafodelista"/>
              <w:widowControl w:val="0"/>
              <w:numPr>
                <w:ilvl w:val="0"/>
                <w:numId w:val="7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POR SERVICIO DE OCUPACIÓN DE USO DE PISO EN LA VÍA PUBLICA DE LOS MERCADOS CON FINES COMERCIALES, TARIFA ANUAL </w:t>
            </w:r>
          </w:p>
        </w:tc>
        <w:tc>
          <w:tcPr>
            <w:tcW w:w="1067"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B7692C" w:rsidRPr="009B3928" w:rsidTr="009E133C">
        <w:trPr>
          <w:jc w:val="center"/>
        </w:trPr>
        <w:tc>
          <w:tcPr>
            <w:tcW w:w="3933" w:type="pct"/>
            <w:shd w:val="clear" w:color="auto" w:fill="auto"/>
          </w:tcPr>
          <w:p w:rsidR="00B7692C" w:rsidRPr="009E133C" w:rsidRDefault="00B7692C" w:rsidP="00A25A78">
            <w:pPr>
              <w:pStyle w:val="Prrafodelista"/>
              <w:widowControl w:val="0"/>
              <w:numPr>
                <w:ilvl w:val="0"/>
                <w:numId w:val="7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COMERCIO AMBULANTE CUOTA DIARIA </w:t>
            </w:r>
          </w:p>
        </w:tc>
        <w:tc>
          <w:tcPr>
            <w:tcW w:w="1067"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0.226</w:t>
            </w:r>
          </w:p>
        </w:tc>
      </w:tr>
      <w:tr w:rsidR="00B7692C" w:rsidRPr="009B3928" w:rsidTr="009E133C">
        <w:trPr>
          <w:jc w:val="center"/>
        </w:trPr>
        <w:tc>
          <w:tcPr>
            <w:tcW w:w="3933" w:type="pct"/>
            <w:shd w:val="clear" w:color="auto" w:fill="auto"/>
          </w:tcPr>
          <w:p w:rsidR="00B7692C" w:rsidRPr="009E133C" w:rsidRDefault="00B7692C" w:rsidP="00A25A78">
            <w:pPr>
              <w:pStyle w:val="Prrafodelista"/>
              <w:widowControl w:val="0"/>
              <w:numPr>
                <w:ilvl w:val="0"/>
                <w:numId w:val="71"/>
              </w:numPr>
              <w:spacing w:after="0" w:line="240" w:lineRule="auto"/>
              <w:ind w:left="0" w:firstLine="0"/>
              <w:jc w:val="both"/>
              <w:rPr>
                <w:rFonts w:ascii="Arial" w:hAnsi="Arial" w:cs="Arial"/>
                <w:sz w:val="20"/>
                <w:szCs w:val="20"/>
              </w:rPr>
            </w:pPr>
            <w:r w:rsidRPr="009E133C">
              <w:rPr>
                <w:rFonts w:ascii="Arial" w:hAnsi="Arial" w:cs="Arial"/>
                <w:sz w:val="20"/>
                <w:szCs w:val="20"/>
              </w:rPr>
              <w:t>USO DE PISO POR TEMPORADA DE FERIA EN VÍA PÚBLICA, ETC., (DE ACUERDO CON LA TEMPORADA, DÍA DE MUERTOS, NAVIDAD, ETC.) POR ESPACIOS DE HASTA 2 M2</w:t>
            </w:r>
          </w:p>
        </w:tc>
        <w:tc>
          <w:tcPr>
            <w:tcW w:w="1067"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B7692C" w:rsidRPr="009B3928" w:rsidTr="009E133C">
        <w:trPr>
          <w:jc w:val="center"/>
        </w:trPr>
        <w:tc>
          <w:tcPr>
            <w:tcW w:w="3933" w:type="pct"/>
            <w:shd w:val="clear" w:color="auto" w:fill="auto"/>
          </w:tcPr>
          <w:p w:rsidR="00B7692C" w:rsidRPr="009E133C" w:rsidRDefault="00B7692C" w:rsidP="00A25A78">
            <w:pPr>
              <w:pStyle w:val="Prrafodelista"/>
              <w:widowControl w:val="0"/>
              <w:numPr>
                <w:ilvl w:val="0"/>
                <w:numId w:val="71"/>
              </w:numPr>
              <w:spacing w:after="0" w:line="240" w:lineRule="auto"/>
              <w:ind w:left="0" w:firstLine="0"/>
              <w:jc w:val="both"/>
              <w:rPr>
                <w:rFonts w:ascii="Arial" w:hAnsi="Arial" w:cs="Arial"/>
                <w:sz w:val="20"/>
                <w:szCs w:val="20"/>
              </w:rPr>
            </w:pPr>
            <w:r w:rsidRPr="009E133C">
              <w:rPr>
                <w:rFonts w:ascii="Arial" w:hAnsi="Arial" w:cs="Arial"/>
                <w:sz w:val="20"/>
                <w:szCs w:val="20"/>
              </w:rPr>
              <w:t>USO DE PISO POR TEMPORADA DE FERIA DENTRO DE LAS INSTALACIONES DEL TREN ESCÉNICO (DE ACUERDO CON LA TEMPORADA, DÍA DE MUERTOS, NAVIDAD, ETC.) POR ESPACIOS DE HASTA 2 M2</w:t>
            </w:r>
          </w:p>
        </w:tc>
        <w:tc>
          <w:tcPr>
            <w:tcW w:w="1067"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B7692C" w:rsidRPr="009B3928" w:rsidTr="009E133C">
        <w:trPr>
          <w:jc w:val="center"/>
        </w:trPr>
        <w:tc>
          <w:tcPr>
            <w:tcW w:w="3933" w:type="pct"/>
            <w:shd w:val="clear" w:color="auto" w:fill="auto"/>
          </w:tcPr>
          <w:p w:rsidR="00B7692C" w:rsidRPr="009E133C" w:rsidRDefault="00B7692C" w:rsidP="00A25A78">
            <w:pPr>
              <w:pStyle w:val="Prrafodelista"/>
              <w:widowControl w:val="0"/>
              <w:numPr>
                <w:ilvl w:val="0"/>
                <w:numId w:val="71"/>
              </w:numPr>
              <w:spacing w:after="0" w:line="240" w:lineRule="auto"/>
              <w:ind w:left="0" w:firstLine="0"/>
              <w:jc w:val="both"/>
              <w:rPr>
                <w:rFonts w:ascii="Arial" w:hAnsi="Arial" w:cs="Arial"/>
                <w:sz w:val="20"/>
                <w:szCs w:val="20"/>
              </w:rPr>
            </w:pPr>
            <w:r w:rsidRPr="009E133C">
              <w:rPr>
                <w:rFonts w:ascii="Arial" w:hAnsi="Arial" w:cs="Arial"/>
                <w:sz w:val="20"/>
                <w:szCs w:val="20"/>
              </w:rPr>
              <w:t>USO DE PISO MENSUAL DENTRO DE LAS INSTALACIONES DEL PARQUE EMILIANO ZAPATA, POR ESPACIOS DE HASTA 2 M2</w:t>
            </w:r>
          </w:p>
        </w:tc>
        <w:tc>
          <w:tcPr>
            <w:tcW w:w="1067"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3</w:t>
            </w:r>
          </w:p>
        </w:tc>
      </w:tr>
      <w:tr w:rsidR="00B7692C" w:rsidRPr="009B3928" w:rsidTr="009E133C">
        <w:trPr>
          <w:jc w:val="center"/>
        </w:trPr>
        <w:tc>
          <w:tcPr>
            <w:tcW w:w="3933" w:type="pct"/>
            <w:shd w:val="clear" w:color="auto" w:fill="auto"/>
          </w:tcPr>
          <w:p w:rsidR="00B7692C" w:rsidRPr="009E133C" w:rsidRDefault="00B7692C" w:rsidP="00A25A78">
            <w:pPr>
              <w:pStyle w:val="Prrafodelista"/>
              <w:widowControl w:val="0"/>
              <w:numPr>
                <w:ilvl w:val="0"/>
                <w:numId w:val="7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POR TRASPASO O CESIÓN DE DERECHOS DE LOCALES COMERCIALES UBICADOS EN MERCADOS MUNICIPALES </w:t>
            </w:r>
          </w:p>
        </w:tc>
        <w:tc>
          <w:tcPr>
            <w:tcW w:w="1067"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33</w:t>
            </w:r>
          </w:p>
        </w:tc>
      </w:tr>
      <w:tr w:rsidR="00B7692C" w:rsidRPr="009B3928" w:rsidTr="009E133C">
        <w:trPr>
          <w:jc w:val="center"/>
        </w:trPr>
        <w:tc>
          <w:tcPr>
            <w:tcW w:w="3933" w:type="pct"/>
            <w:shd w:val="clear" w:color="auto" w:fill="auto"/>
          </w:tcPr>
          <w:p w:rsidR="00B7692C" w:rsidRPr="009E133C" w:rsidRDefault="00B7692C" w:rsidP="00A25A78">
            <w:pPr>
              <w:pStyle w:val="Prrafodelista"/>
              <w:widowControl w:val="0"/>
              <w:numPr>
                <w:ilvl w:val="0"/>
                <w:numId w:val="71"/>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POR CAMBIO DE GIRO O ACTIVIDAD DE LOS LOCALES COMERCIALES EN LOS MERCADOS MUNICIPALES TARIFA UNICA</w:t>
            </w:r>
          </w:p>
        </w:tc>
        <w:tc>
          <w:tcPr>
            <w:tcW w:w="1067"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B7692C" w:rsidRPr="009B3928" w:rsidTr="009E133C">
        <w:trPr>
          <w:jc w:val="center"/>
        </w:trPr>
        <w:tc>
          <w:tcPr>
            <w:tcW w:w="3933" w:type="pct"/>
            <w:shd w:val="clear" w:color="auto" w:fill="auto"/>
          </w:tcPr>
          <w:p w:rsidR="00B7692C" w:rsidRPr="009E133C" w:rsidRDefault="00B7692C" w:rsidP="00A25A78">
            <w:pPr>
              <w:pStyle w:val="Prrafodelista"/>
              <w:widowControl w:val="0"/>
              <w:numPr>
                <w:ilvl w:val="0"/>
                <w:numId w:val="71"/>
              </w:numPr>
              <w:spacing w:after="0" w:line="240" w:lineRule="auto"/>
              <w:ind w:left="0" w:firstLine="0"/>
              <w:jc w:val="both"/>
              <w:rPr>
                <w:rFonts w:ascii="Arial" w:hAnsi="Arial" w:cs="Arial"/>
                <w:sz w:val="20"/>
                <w:szCs w:val="20"/>
              </w:rPr>
            </w:pPr>
            <w:r w:rsidRPr="009E133C">
              <w:rPr>
                <w:rFonts w:ascii="Arial" w:hAnsi="Arial" w:cs="Arial"/>
                <w:sz w:val="20"/>
                <w:szCs w:val="20"/>
              </w:rPr>
              <w:t>POR EL OTORGAMIENTO DE CONCESIÓN DE LOCALES COMERCIALES EN LOS MERCADOS MUNICIPALES</w:t>
            </w:r>
          </w:p>
        </w:tc>
        <w:tc>
          <w:tcPr>
            <w:tcW w:w="1067"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500</w:t>
            </w:r>
          </w:p>
        </w:tc>
      </w:tr>
      <w:tr w:rsidR="00B7692C" w:rsidRPr="009B3928" w:rsidTr="009E133C">
        <w:trPr>
          <w:jc w:val="center"/>
        </w:trPr>
        <w:tc>
          <w:tcPr>
            <w:tcW w:w="3933" w:type="pct"/>
            <w:shd w:val="clear" w:color="auto" w:fill="auto"/>
          </w:tcPr>
          <w:p w:rsidR="00B7692C" w:rsidRPr="009E133C" w:rsidRDefault="00B7692C" w:rsidP="00A25A78">
            <w:pPr>
              <w:pStyle w:val="Prrafodelista"/>
              <w:widowControl w:val="0"/>
              <w:numPr>
                <w:ilvl w:val="0"/>
                <w:numId w:val="71"/>
              </w:numPr>
              <w:spacing w:after="0" w:line="240" w:lineRule="auto"/>
              <w:ind w:left="0" w:firstLine="0"/>
              <w:jc w:val="both"/>
              <w:rPr>
                <w:rFonts w:ascii="Arial" w:hAnsi="Arial" w:cs="Arial"/>
                <w:sz w:val="20"/>
                <w:szCs w:val="20"/>
              </w:rPr>
            </w:pPr>
            <w:r w:rsidRPr="009E133C">
              <w:rPr>
                <w:rFonts w:ascii="Arial" w:hAnsi="Arial" w:cs="Arial"/>
                <w:sz w:val="20"/>
                <w:szCs w:val="20"/>
              </w:rPr>
              <w:t>REPOSICIÓN DE TARJETAS DE AFILIACIÓN EN EL PADRÓN TARIFA UNICA</w:t>
            </w:r>
          </w:p>
        </w:tc>
        <w:tc>
          <w:tcPr>
            <w:tcW w:w="1067"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3</w:t>
            </w:r>
          </w:p>
        </w:tc>
      </w:tr>
      <w:tr w:rsidR="00B7692C" w:rsidRPr="009B3928" w:rsidTr="009E133C">
        <w:trPr>
          <w:jc w:val="center"/>
        </w:trPr>
        <w:tc>
          <w:tcPr>
            <w:tcW w:w="3933" w:type="pct"/>
            <w:shd w:val="clear" w:color="auto" w:fill="auto"/>
          </w:tcPr>
          <w:p w:rsidR="00B7692C" w:rsidRPr="009E133C" w:rsidRDefault="00B7692C" w:rsidP="00A25A78">
            <w:pPr>
              <w:pStyle w:val="Prrafodelista"/>
              <w:widowControl w:val="0"/>
              <w:numPr>
                <w:ilvl w:val="0"/>
                <w:numId w:val="71"/>
              </w:numPr>
              <w:spacing w:after="0" w:line="240" w:lineRule="auto"/>
              <w:ind w:left="0" w:firstLine="0"/>
              <w:jc w:val="both"/>
              <w:rPr>
                <w:rFonts w:ascii="Arial" w:hAnsi="Arial" w:cs="Arial"/>
                <w:sz w:val="20"/>
                <w:szCs w:val="20"/>
              </w:rPr>
            </w:pPr>
            <w:r w:rsidRPr="009E133C">
              <w:rPr>
                <w:rFonts w:ascii="Arial" w:hAnsi="Arial" w:cs="Arial"/>
                <w:sz w:val="20"/>
                <w:szCs w:val="20"/>
              </w:rPr>
              <w:t>USO DE LOS SANITARIOS Y JUEGOS INFLABLES PROPIEDAD DEL AYUNTAMIENTO</w:t>
            </w:r>
          </w:p>
        </w:tc>
        <w:tc>
          <w:tcPr>
            <w:tcW w:w="1067"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B3928" w:rsidTr="009E133C">
        <w:trPr>
          <w:jc w:val="center"/>
        </w:trPr>
        <w:tc>
          <w:tcPr>
            <w:tcW w:w="3933" w:type="pct"/>
            <w:shd w:val="clear" w:color="auto" w:fill="auto"/>
          </w:tcPr>
          <w:p w:rsidR="00B7692C" w:rsidRPr="009E133C" w:rsidRDefault="00B7692C" w:rsidP="00A25A78">
            <w:pPr>
              <w:pStyle w:val="Prrafodelista"/>
              <w:widowControl w:val="0"/>
              <w:numPr>
                <w:ilvl w:val="0"/>
                <w:numId w:val="73"/>
              </w:numPr>
              <w:spacing w:after="0" w:line="240" w:lineRule="auto"/>
              <w:ind w:left="0" w:firstLine="0"/>
              <w:jc w:val="both"/>
              <w:rPr>
                <w:rFonts w:ascii="Arial" w:hAnsi="Arial" w:cs="Arial"/>
                <w:sz w:val="20"/>
                <w:szCs w:val="20"/>
              </w:rPr>
            </w:pPr>
            <w:r w:rsidRPr="009E133C">
              <w:rPr>
                <w:rFonts w:ascii="Arial" w:hAnsi="Arial" w:cs="Arial"/>
                <w:sz w:val="20"/>
                <w:szCs w:val="20"/>
              </w:rPr>
              <w:t>EL USO DE LOS SANITARIOS PROPIEDAD DEL AYUNTAMIENTO SE APLICARÁ UNA CUOTA DE RECUPERACIÓN</w:t>
            </w:r>
          </w:p>
        </w:tc>
        <w:tc>
          <w:tcPr>
            <w:tcW w:w="1067"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0.05</w:t>
            </w:r>
          </w:p>
        </w:tc>
      </w:tr>
      <w:tr w:rsidR="00B7692C" w:rsidRPr="009B3928" w:rsidTr="009E133C">
        <w:trPr>
          <w:jc w:val="center"/>
        </w:trPr>
        <w:tc>
          <w:tcPr>
            <w:tcW w:w="3933" w:type="pct"/>
            <w:shd w:val="clear" w:color="auto" w:fill="auto"/>
          </w:tcPr>
          <w:p w:rsidR="00B7692C" w:rsidRPr="009E133C" w:rsidRDefault="00B7692C" w:rsidP="00A25A78">
            <w:pPr>
              <w:pStyle w:val="Prrafodelista"/>
              <w:widowControl w:val="0"/>
              <w:numPr>
                <w:ilvl w:val="0"/>
                <w:numId w:val="73"/>
              </w:numPr>
              <w:spacing w:after="0" w:line="240" w:lineRule="auto"/>
              <w:ind w:left="0" w:firstLine="0"/>
              <w:jc w:val="both"/>
              <w:rPr>
                <w:rFonts w:ascii="Arial" w:hAnsi="Arial" w:cs="Arial"/>
                <w:sz w:val="20"/>
                <w:szCs w:val="20"/>
              </w:rPr>
            </w:pPr>
            <w:r w:rsidRPr="009E133C">
              <w:rPr>
                <w:rFonts w:ascii="Arial" w:hAnsi="Arial" w:cs="Arial"/>
                <w:sz w:val="20"/>
                <w:szCs w:val="20"/>
              </w:rPr>
              <w:t>POR EL ARRENDAMIENTO DE JUEGOS INFLABLES POR 15 MINUTOS</w:t>
            </w:r>
          </w:p>
        </w:tc>
        <w:tc>
          <w:tcPr>
            <w:tcW w:w="1067"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0.12</w:t>
            </w:r>
          </w:p>
        </w:tc>
      </w:tr>
    </w:tbl>
    <w:p w:rsidR="00B7692C" w:rsidRPr="0017213A" w:rsidRDefault="00B7692C" w:rsidP="0017213A">
      <w:pPr>
        <w:pStyle w:val="Ttulo3"/>
        <w:keepNext w:val="0"/>
        <w:widowControl w:val="0"/>
        <w:tabs>
          <w:tab w:val="left" w:pos="142"/>
        </w:tabs>
        <w:jc w:val="center"/>
        <w:rPr>
          <w:rFonts w:cs="Arial"/>
          <w:b w:val="0"/>
          <w:bCs/>
          <w:sz w:val="24"/>
          <w:szCs w:val="24"/>
        </w:rPr>
      </w:pPr>
      <w:bookmarkStart w:id="28" w:name="_Toc146559961"/>
    </w:p>
    <w:p w:rsidR="00B7692C" w:rsidRPr="00B7692C" w:rsidRDefault="00B7692C" w:rsidP="0017213A">
      <w:pPr>
        <w:pStyle w:val="Ttulo3"/>
        <w:keepNext w:val="0"/>
        <w:widowControl w:val="0"/>
        <w:numPr>
          <w:ilvl w:val="0"/>
          <w:numId w:val="65"/>
        </w:numPr>
        <w:tabs>
          <w:tab w:val="left" w:pos="142"/>
        </w:tabs>
        <w:ind w:left="0" w:firstLine="0"/>
        <w:jc w:val="center"/>
        <w:rPr>
          <w:rFonts w:cs="Arial"/>
          <w:bCs/>
          <w:sz w:val="24"/>
          <w:szCs w:val="24"/>
        </w:rPr>
      </w:pPr>
      <w:r w:rsidRPr="00B7692C">
        <w:rPr>
          <w:rFonts w:cs="Arial"/>
          <w:bCs/>
          <w:sz w:val="24"/>
          <w:szCs w:val="24"/>
        </w:rPr>
        <w:t xml:space="preserve">POR LOS SERVICIOS PRESTADOS EN MATERIA DE DESARROLLO URBANO </w:t>
      </w:r>
    </w:p>
    <w:p w:rsidR="00B7692C" w:rsidRDefault="00B7692C" w:rsidP="0017213A">
      <w:pPr>
        <w:pStyle w:val="Ttulo3"/>
        <w:keepNext w:val="0"/>
        <w:widowControl w:val="0"/>
        <w:tabs>
          <w:tab w:val="left" w:pos="142"/>
        </w:tabs>
        <w:jc w:val="center"/>
        <w:rPr>
          <w:rFonts w:cs="Arial"/>
          <w:bCs/>
          <w:sz w:val="24"/>
          <w:szCs w:val="24"/>
        </w:rPr>
      </w:pPr>
      <w:r w:rsidRPr="00B7692C">
        <w:rPr>
          <w:rFonts w:cs="Arial"/>
          <w:bCs/>
          <w:sz w:val="24"/>
          <w:szCs w:val="24"/>
        </w:rPr>
        <w:t>Y OBRAS PÚBLICAS</w:t>
      </w:r>
      <w:bookmarkEnd w:id="28"/>
    </w:p>
    <w:p w:rsidR="00B7692C" w:rsidRPr="0017213A" w:rsidRDefault="00B7692C" w:rsidP="0017213A">
      <w:pPr>
        <w:pStyle w:val="Encabezado"/>
        <w:tabs>
          <w:tab w:val="clear" w:pos="4419"/>
          <w:tab w:val="clear" w:pos="8838"/>
        </w:tabs>
        <w:rPr>
          <w:lang w:val="es-ES_tradnl" w:eastAsia="es-ES"/>
        </w:rPr>
      </w:pPr>
    </w:p>
    <w:p w:rsidR="00B7692C" w:rsidRDefault="00B7692C" w:rsidP="0017213A">
      <w:pPr>
        <w:pStyle w:val="Titulo3"/>
        <w:widowControl w:val="0"/>
        <w:spacing w:after="0" w:line="240" w:lineRule="auto"/>
        <w:ind w:left="0" w:firstLine="0"/>
        <w:contextualSpacing w:val="0"/>
        <w:rPr>
          <w:rFonts w:cs="Arial"/>
          <w:szCs w:val="24"/>
        </w:rPr>
      </w:pPr>
      <w:r w:rsidRPr="00B7692C">
        <w:rPr>
          <w:rFonts w:cs="Arial"/>
          <w:szCs w:val="24"/>
        </w:rPr>
        <w:t>POR CONSTRUCCIONES NUEVAS, RECONSTRUCCIONES, AMPLIACIONES O CUALQUIER OTRA OBRA, ASÍ COMO TODO LO CONCERNIENTE AL USO DE SUELO, LOS DERECHOS SE CAUSARÁN Y LIQUIDARÁN CONFORME A LA SIGUIENTE:</w:t>
      </w:r>
    </w:p>
    <w:p w:rsidR="00B7692C" w:rsidRPr="00B7692C" w:rsidRDefault="00B7692C" w:rsidP="0017213A">
      <w:pPr>
        <w:pStyle w:val="Titulo3"/>
        <w:widowControl w:val="0"/>
        <w:numPr>
          <w:ilvl w:val="0"/>
          <w:numId w:val="0"/>
        </w:numPr>
        <w:spacing w:after="0" w:line="240" w:lineRule="auto"/>
        <w:contextualSpacing w:val="0"/>
        <w:rPr>
          <w:rFonts w:cs="Arial"/>
          <w:szCs w:val="24"/>
        </w:rPr>
      </w:pPr>
    </w:p>
    <w:tbl>
      <w:tblPr>
        <w:tblW w:w="4891"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489"/>
        <w:gridCol w:w="1368"/>
      </w:tblGrid>
      <w:tr w:rsidR="00B7692C" w:rsidRPr="009E133C" w:rsidTr="009E133C">
        <w:trPr>
          <w:jc w:val="center"/>
        </w:trPr>
        <w:tc>
          <w:tcPr>
            <w:tcW w:w="4228"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CONCEPTO</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CUOTA EN UMA</w:t>
            </w:r>
          </w:p>
        </w:tc>
      </w:tr>
      <w:tr w:rsidR="00B7692C" w:rsidRPr="009E133C" w:rsidTr="009E133C">
        <w:trPr>
          <w:jc w:val="center"/>
        </w:trPr>
        <w:tc>
          <w:tcPr>
            <w:tcW w:w="4228" w:type="pct"/>
            <w:shd w:val="clear" w:color="auto" w:fill="auto"/>
            <w:vAlign w:val="bottom"/>
          </w:tcPr>
          <w:p w:rsidR="00B7692C" w:rsidRPr="009E133C" w:rsidRDefault="00B7692C" w:rsidP="009E133C">
            <w:pPr>
              <w:widowControl w:val="0"/>
              <w:spacing w:after="0" w:line="240" w:lineRule="auto"/>
              <w:jc w:val="both"/>
              <w:rPr>
                <w:rFonts w:ascii="Arial" w:hAnsi="Arial" w:cs="Arial"/>
                <w:sz w:val="20"/>
                <w:szCs w:val="20"/>
              </w:rPr>
            </w:pPr>
            <w:r w:rsidRPr="009E133C">
              <w:rPr>
                <w:rFonts w:ascii="Arial" w:hAnsi="Arial" w:cs="Arial"/>
                <w:sz w:val="20"/>
                <w:szCs w:val="20"/>
              </w:rPr>
              <w:t>DERIVADO DE LA CONSTRUCCIÓN, RECONSTRUCCIÓN, AMPLIACIÓN O CUALQUIER OTRA OBRA.</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LICENCIA DE CONSTRUCCIÓN HABITACIONAL: NUEVA, RECONSTRUCCIÓN, REMODELACIÓN Y AMPLIACIÓN, CON VALIDEZ POR 365 DÍAS, POR m² DE SUPERFICIE:</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9"/>
              </w:numPr>
              <w:spacing w:after="0" w:line="240" w:lineRule="auto"/>
              <w:ind w:left="0" w:firstLine="0"/>
              <w:jc w:val="both"/>
              <w:rPr>
                <w:rFonts w:ascii="Arial" w:hAnsi="Arial" w:cs="Arial"/>
                <w:sz w:val="20"/>
                <w:szCs w:val="20"/>
              </w:rPr>
            </w:pPr>
            <w:r w:rsidRPr="009E133C">
              <w:rPr>
                <w:rFonts w:ascii="Arial" w:hAnsi="Arial" w:cs="Arial"/>
                <w:sz w:val="20"/>
                <w:szCs w:val="20"/>
              </w:rPr>
              <w:t>LICENCIA TIPO “I” MENOR DE 40 m²</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0.38</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9"/>
              </w:numPr>
              <w:spacing w:after="0" w:line="240" w:lineRule="auto"/>
              <w:ind w:left="0" w:firstLine="0"/>
              <w:jc w:val="both"/>
              <w:rPr>
                <w:rFonts w:ascii="Arial" w:hAnsi="Arial" w:cs="Arial"/>
                <w:sz w:val="20"/>
                <w:szCs w:val="20"/>
              </w:rPr>
            </w:pPr>
            <w:r w:rsidRPr="009E133C">
              <w:rPr>
                <w:rFonts w:ascii="Arial" w:hAnsi="Arial" w:cs="Arial"/>
                <w:sz w:val="20"/>
                <w:szCs w:val="20"/>
              </w:rPr>
              <w:t>LICENCIA TIPO “II” DE 40.01 A 200 m²</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0.40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9"/>
              </w:numPr>
              <w:spacing w:after="0" w:line="240" w:lineRule="auto"/>
              <w:ind w:left="0" w:firstLine="0"/>
              <w:jc w:val="both"/>
              <w:rPr>
                <w:rFonts w:ascii="Arial" w:hAnsi="Arial" w:cs="Arial"/>
                <w:sz w:val="20"/>
                <w:szCs w:val="20"/>
              </w:rPr>
            </w:pPr>
            <w:r w:rsidRPr="009E133C">
              <w:rPr>
                <w:rFonts w:ascii="Arial" w:hAnsi="Arial" w:cs="Arial"/>
                <w:sz w:val="20"/>
                <w:szCs w:val="20"/>
              </w:rPr>
              <w:t>LICENCIA TIPO “III” DE 200.01 A 1,000 m²</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0.42</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9"/>
              </w:numPr>
              <w:spacing w:after="0" w:line="240" w:lineRule="auto"/>
              <w:ind w:left="0" w:firstLine="0"/>
              <w:jc w:val="both"/>
              <w:rPr>
                <w:rFonts w:ascii="Arial" w:hAnsi="Arial" w:cs="Arial"/>
                <w:sz w:val="20"/>
                <w:szCs w:val="20"/>
              </w:rPr>
            </w:pPr>
            <w:r w:rsidRPr="009E133C">
              <w:rPr>
                <w:rFonts w:ascii="Arial" w:hAnsi="Arial" w:cs="Arial"/>
                <w:sz w:val="20"/>
                <w:szCs w:val="20"/>
              </w:rPr>
              <w:t>LICENCIA TIPO “IV” DE MÁS DE 1,000.01 m²</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0.44</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9"/>
              </w:numPr>
              <w:spacing w:after="0" w:line="240" w:lineRule="auto"/>
              <w:ind w:left="0" w:firstLine="0"/>
              <w:jc w:val="both"/>
              <w:rPr>
                <w:rFonts w:ascii="Arial" w:hAnsi="Arial" w:cs="Arial"/>
                <w:sz w:val="20"/>
                <w:szCs w:val="20"/>
              </w:rPr>
            </w:pPr>
            <w:r w:rsidRPr="009E133C">
              <w:rPr>
                <w:rFonts w:ascii="Arial" w:hAnsi="Arial" w:cs="Arial"/>
                <w:sz w:val="20"/>
                <w:szCs w:val="20"/>
              </w:rPr>
              <w:t>LICENCIA TIPO “V” INSTITUCIONALES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0.28</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9"/>
              </w:numPr>
              <w:spacing w:after="0" w:line="240" w:lineRule="auto"/>
              <w:ind w:left="0" w:firstLine="0"/>
              <w:jc w:val="both"/>
              <w:rPr>
                <w:rFonts w:ascii="Arial" w:hAnsi="Arial" w:cs="Arial"/>
                <w:sz w:val="20"/>
                <w:szCs w:val="20"/>
              </w:rPr>
            </w:pPr>
            <w:r w:rsidRPr="009E133C">
              <w:rPr>
                <w:rFonts w:ascii="Arial" w:hAnsi="Arial" w:cs="Arial"/>
                <w:sz w:val="20"/>
                <w:szCs w:val="20"/>
              </w:rPr>
              <w:t>HABITACIONAL BAJO RÉGIMEN DE CONDOMINIO, FRACCIONAMIENTO O CONJUNTO URBANO.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0.50</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LICENCIA DE CONSTRUCCIÓN PARA USO COMERCIAL Y DE SERVICIOS: NUEVA, RECONSTRUCCIÓN, REMODELACIÓN Y AMPLIACIÓN, CON VALIDEZ POR 365 DÍAS POR m² DE SUPERFICIE:</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1"/>
              </w:numPr>
              <w:spacing w:after="0" w:line="240" w:lineRule="auto"/>
              <w:ind w:left="0" w:firstLine="0"/>
              <w:jc w:val="both"/>
              <w:rPr>
                <w:rFonts w:ascii="Arial" w:hAnsi="Arial" w:cs="Arial"/>
                <w:sz w:val="20"/>
                <w:szCs w:val="20"/>
              </w:rPr>
            </w:pPr>
            <w:r w:rsidRPr="009E133C">
              <w:rPr>
                <w:rFonts w:ascii="Arial" w:hAnsi="Arial" w:cs="Arial"/>
                <w:sz w:val="20"/>
                <w:szCs w:val="20"/>
              </w:rPr>
              <w:t>LICENCIA TIPO “I” MENOR DE 40 m²</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0.62</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1"/>
              </w:numPr>
              <w:spacing w:after="0" w:line="240" w:lineRule="auto"/>
              <w:ind w:left="0" w:firstLine="0"/>
              <w:jc w:val="both"/>
              <w:rPr>
                <w:rFonts w:ascii="Arial" w:hAnsi="Arial" w:cs="Arial"/>
                <w:sz w:val="20"/>
                <w:szCs w:val="20"/>
              </w:rPr>
            </w:pPr>
            <w:r w:rsidRPr="009E133C">
              <w:rPr>
                <w:rFonts w:ascii="Arial" w:hAnsi="Arial" w:cs="Arial"/>
                <w:sz w:val="20"/>
                <w:szCs w:val="20"/>
              </w:rPr>
              <w:t>LICENCIA TIPO “II” DE 40.01 A 200 m²</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0.64</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1"/>
              </w:numPr>
              <w:spacing w:after="0" w:line="240" w:lineRule="auto"/>
              <w:ind w:left="0" w:firstLine="0"/>
              <w:jc w:val="both"/>
              <w:rPr>
                <w:rFonts w:ascii="Arial" w:hAnsi="Arial" w:cs="Arial"/>
                <w:sz w:val="20"/>
                <w:szCs w:val="20"/>
              </w:rPr>
            </w:pPr>
            <w:r w:rsidRPr="009E133C">
              <w:rPr>
                <w:rFonts w:ascii="Arial" w:hAnsi="Arial" w:cs="Arial"/>
                <w:sz w:val="20"/>
                <w:szCs w:val="20"/>
              </w:rPr>
              <w:t>LICENCIA TIPO “III” DE 200.01 A 1,000 m²</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0.66</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1"/>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LICENCIA TIPO “IV” DE MÁS DE 1,000.01 m²</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0.68</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1"/>
              </w:numPr>
              <w:spacing w:after="0" w:line="240" w:lineRule="auto"/>
              <w:ind w:left="0" w:firstLine="0"/>
              <w:jc w:val="both"/>
              <w:rPr>
                <w:rFonts w:ascii="Arial" w:hAnsi="Arial" w:cs="Arial"/>
                <w:sz w:val="20"/>
                <w:szCs w:val="20"/>
              </w:rPr>
            </w:pPr>
            <w:r w:rsidRPr="009E133C">
              <w:rPr>
                <w:rFonts w:ascii="Arial" w:hAnsi="Arial" w:cs="Arial"/>
                <w:sz w:val="20"/>
                <w:szCs w:val="20"/>
              </w:rPr>
              <w:t>LICENCIA TIPO “V” INSTITUCIONALES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0.28</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LICENCIA DE CONSTRUCCIÓN PARA USO INDUSTRIAL: NUEVA, RECONSTRUCCIÓN, REMODELACIÓN Y AMPLIACIÓN, CON VALIDEZ POR 365 DÍAS POR m² DE SUPERFICIE:</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7"/>
              </w:numPr>
              <w:spacing w:after="0" w:line="240" w:lineRule="auto"/>
              <w:ind w:left="0" w:firstLine="0"/>
              <w:jc w:val="both"/>
              <w:rPr>
                <w:rFonts w:ascii="Arial" w:hAnsi="Arial" w:cs="Arial"/>
                <w:sz w:val="20"/>
                <w:szCs w:val="20"/>
              </w:rPr>
            </w:pPr>
            <w:r w:rsidRPr="009E133C">
              <w:rPr>
                <w:rFonts w:ascii="Arial" w:hAnsi="Arial" w:cs="Arial"/>
                <w:sz w:val="20"/>
                <w:szCs w:val="20"/>
              </w:rPr>
              <w:t>LICENCIA TIPO “I” MENOR DE 40 m²</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0.72</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7"/>
              </w:numPr>
              <w:spacing w:after="0" w:line="240" w:lineRule="auto"/>
              <w:ind w:left="0" w:firstLine="0"/>
              <w:jc w:val="both"/>
              <w:rPr>
                <w:rFonts w:ascii="Arial" w:hAnsi="Arial" w:cs="Arial"/>
                <w:sz w:val="20"/>
                <w:szCs w:val="20"/>
              </w:rPr>
            </w:pPr>
            <w:r w:rsidRPr="009E133C">
              <w:rPr>
                <w:rFonts w:ascii="Arial" w:hAnsi="Arial" w:cs="Arial"/>
                <w:sz w:val="20"/>
                <w:szCs w:val="20"/>
              </w:rPr>
              <w:t>LICENCIA TIPO “II” DE 40.01 A 200 m²</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0.74</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7"/>
              </w:numPr>
              <w:spacing w:after="0" w:line="240" w:lineRule="auto"/>
              <w:ind w:left="0" w:firstLine="0"/>
              <w:jc w:val="both"/>
              <w:rPr>
                <w:rFonts w:ascii="Arial" w:hAnsi="Arial" w:cs="Arial"/>
                <w:sz w:val="20"/>
                <w:szCs w:val="20"/>
              </w:rPr>
            </w:pPr>
            <w:r w:rsidRPr="009E133C">
              <w:rPr>
                <w:rFonts w:ascii="Arial" w:hAnsi="Arial" w:cs="Arial"/>
                <w:sz w:val="20"/>
                <w:szCs w:val="20"/>
              </w:rPr>
              <w:t>LICENCIA TIPO “III” DE 200.01 A 1,000 m²</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0.76</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7"/>
              </w:numPr>
              <w:spacing w:after="0" w:line="240" w:lineRule="auto"/>
              <w:ind w:left="0" w:firstLine="0"/>
              <w:jc w:val="both"/>
              <w:rPr>
                <w:rFonts w:ascii="Arial" w:hAnsi="Arial" w:cs="Arial"/>
                <w:sz w:val="20"/>
                <w:szCs w:val="20"/>
              </w:rPr>
            </w:pPr>
            <w:r w:rsidRPr="009E133C">
              <w:rPr>
                <w:rFonts w:ascii="Arial" w:hAnsi="Arial" w:cs="Arial"/>
                <w:sz w:val="20"/>
                <w:szCs w:val="20"/>
              </w:rPr>
              <w:t>LICENCIA TIPO “IV” DE MÁS DE 1,000.01 m²</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0.78</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7"/>
              </w:numPr>
              <w:spacing w:after="0" w:line="240" w:lineRule="auto"/>
              <w:ind w:left="0" w:firstLine="0"/>
              <w:jc w:val="both"/>
              <w:rPr>
                <w:rFonts w:ascii="Arial" w:hAnsi="Arial" w:cs="Arial"/>
                <w:sz w:val="20"/>
                <w:szCs w:val="20"/>
              </w:rPr>
            </w:pPr>
            <w:r w:rsidRPr="009E133C">
              <w:rPr>
                <w:rFonts w:ascii="Arial" w:hAnsi="Arial" w:cs="Arial"/>
                <w:sz w:val="20"/>
                <w:szCs w:val="20"/>
              </w:rPr>
              <w:t>LICENCIA TIPO “V” INSTITUCIONALES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0.00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LICENCIA DE CONSTRUCCIÓN DE OBRA MENOR: NUEVA, RECONSTRUCCIÓN, REMODELACIÓN Y AMPLIACIÓN, CON VALIDEZ POR 365 DÍAS: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9"/>
              </w:numPr>
              <w:spacing w:after="0" w:line="240" w:lineRule="auto"/>
              <w:ind w:left="0" w:firstLine="0"/>
              <w:jc w:val="both"/>
              <w:rPr>
                <w:rFonts w:ascii="Arial" w:hAnsi="Arial" w:cs="Arial"/>
                <w:sz w:val="20"/>
                <w:szCs w:val="20"/>
              </w:rPr>
            </w:pPr>
            <w:r w:rsidRPr="009E133C">
              <w:rPr>
                <w:rFonts w:ascii="Arial" w:hAnsi="Arial" w:cs="Arial"/>
                <w:sz w:val="20"/>
                <w:szCs w:val="20"/>
              </w:rPr>
              <w:t>POZO DE ABSORCIÓN DE AGUA PLUVIAL POR PIEZA.</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1.70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9"/>
              </w:numPr>
              <w:spacing w:after="0" w:line="240" w:lineRule="auto"/>
              <w:ind w:left="0" w:firstLine="0"/>
              <w:jc w:val="both"/>
              <w:rPr>
                <w:rFonts w:ascii="Arial" w:hAnsi="Arial" w:cs="Arial"/>
                <w:sz w:val="20"/>
                <w:szCs w:val="20"/>
              </w:rPr>
            </w:pPr>
            <w:r w:rsidRPr="009E133C">
              <w:rPr>
                <w:rFonts w:ascii="Arial" w:hAnsi="Arial" w:cs="Arial"/>
                <w:sz w:val="20"/>
                <w:szCs w:val="20"/>
              </w:rPr>
              <w:t>FOSA SÉPTICA, POR PIEZA.</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3.80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9"/>
              </w:numPr>
              <w:spacing w:after="0" w:line="240" w:lineRule="auto"/>
              <w:ind w:left="0" w:firstLine="0"/>
              <w:jc w:val="both"/>
              <w:rPr>
                <w:rFonts w:ascii="Arial" w:hAnsi="Arial" w:cs="Arial"/>
                <w:sz w:val="20"/>
                <w:szCs w:val="20"/>
              </w:rPr>
            </w:pPr>
            <w:r w:rsidRPr="009E133C">
              <w:rPr>
                <w:rFonts w:ascii="Arial" w:hAnsi="Arial" w:cs="Arial"/>
                <w:sz w:val="20"/>
                <w:szCs w:val="20"/>
              </w:rPr>
              <w:t>PLANTAS DE TRATAMIENTO, POR M3</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1.30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9"/>
              </w:numPr>
              <w:spacing w:after="0" w:line="240" w:lineRule="auto"/>
              <w:ind w:left="0" w:firstLine="0"/>
              <w:jc w:val="both"/>
              <w:rPr>
                <w:rFonts w:ascii="Arial" w:hAnsi="Arial" w:cs="Arial"/>
                <w:sz w:val="20"/>
                <w:szCs w:val="20"/>
              </w:rPr>
            </w:pPr>
            <w:r w:rsidRPr="009E133C">
              <w:rPr>
                <w:rFonts w:ascii="Arial" w:hAnsi="Arial" w:cs="Arial"/>
                <w:sz w:val="20"/>
                <w:szCs w:val="20"/>
              </w:rPr>
              <w:t>CISTERNAS POR M3</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0.80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9"/>
              </w:numPr>
              <w:spacing w:after="0" w:line="240" w:lineRule="auto"/>
              <w:ind w:left="0" w:firstLine="0"/>
              <w:jc w:val="both"/>
              <w:rPr>
                <w:rFonts w:ascii="Arial" w:hAnsi="Arial" w:cs="Arial"/>
                <w:sz w:val="20"/>
                <w:szCs w:val="20"/>
              </w:rPr>
            </w:pPr>
            <w:r w:rsidRPr="009E133C">
              <w:rPr>
                <w:rFonts w:ascii="Arial" w:hAnsi="Arial" w:cs="Arial"/>
                <w:sz w:val="20"/>
                <w:szCs w:val="20"/>
              </w:rPr>
              <w:t>ALBERCAS POR M3</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1.00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9"/>
              </w:numPr>
              <w:spacing w:after="0" w:line="240" w:lineRule="auto"/>
              <w:ind w:left="0" w:firstLine="0"/>
              <w:jc w:val="both"/>
              <w:rPr>
                <w:rFonts w:ascii="Arial" w:hAnsi="Arial" w:cs="Arial"/>
                <w:sz w:val="20"/>
                <w:szCs w:val="20"/>
              </w:rPr>
            </w:pPr>
            <w:r w:rsidRPr="009E133C">
              <w:rPr>
                <w:rFonts w:ascii="Arial" w:hAnsi="Arial" w:cs="Arial"/>
                <w:sz w:val="20"/>
                <w:szCs w:val="20"/>
              </w:rPr>
              <w:t>PISO DE ESTACIONAMIENTO, PISO DE CANCHA DEPORTIVA DE CUALQUIER MATERIAL POR m².</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0.30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9"/>
              </w:numPr>
              <w:spacing w:after="0" w:line="240" w:lineRule="auto"/>
              <w:ind w:left="0" w:firstLine="0"/>
              <w:jc w:val="both"/>
              <w:rPr>
                <w:rFonts w:ascii="Arial" w:hAnsi="Arial" w:cs="Arial"/>
                <w:sz w:val="20"/>
                <w:szCs w:val="20"/>
              </w:rPr>
            </w:pPr>
            <w:r w:rsidRPr="009E133C">
              <w:rPr>
                <w:rFonts w:ascii="Arial" w:hAnsi="Arial" w:cs="Arial"/>
                <w:sz w:val="20"/>
                <w:szCs w:val="20"/>
              </w:rPr>
              <w:t>TERRAZAS EN AZOTEA, ANDADORES DE CUALQUIER MATERIAL POR m².</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0.20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9"/>
              </w:numPr>
              <w:spacing w:after="0" w:line="240" w:lineRule="auto"/>
              <w:ind w:left="0" w:firstLine="0"/>
              <w:jc w:val="both"/>
              <w:rPr>
                <w:rFonts w:ascii="Arial" w:hAnsi="Arial" w:cs="Arial"/>
                <w:sz w:val="20"/>
                <w:szCs w:val="20"/>
              </w:rPr>
            </w:pPr>
            <w:r w:rsidRPr="009E133C">
              <w:rPr>
                <w:rFonts w:ascii="Arial" w:hAnsi="Arial" w:cs="Arial"/>
                <w:sz w:val="20"/>
                <w:szCs w:val="20"/>
              </w:rPr>
              <w:t>SERVIDUMBRES DE PASO, DE CUALQUIER MATERIAL, POR M2</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0.20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9"/>
              </w:numPr>
              <w:spacing w:after="0" w:line="240" w:lineRule="auto"/>
              <w:ind w:left="0" w:firstLine="0"/>
              <w:jc w:val="both"/>
              <w:rPr>
                <w:rFonts w:ascii="Arial" w:hAnsi="Arial" w:cs="Arial"/>
                <w:sz w:val="20"/>
                <w:szCs w:val="20"/>
              </w:rPr>
            </w:pPr>
            <w:r w:rsidRPr="009E133C">
              <w:rPr>
                <w:rFonts w:ascii="Arial" w:hAnsi="Arial" w:cs="Arial"/>
                <w:sz w:val="20"/>
                <w:szCs w:val="20"/>
              </w:rPr>
              <w:t>CUARTO DE MÁQUINAS POR UNIDAD</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6.00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9"/>
              </w:numPr>
              <w:spacing w:after="0" w:line="240" w:lineRule="auto"/>
              <w:ind w:left="0" w:firstLine="0"/>
              <w:jc w:val="both"/>
              <w:rPr>
                <w:rFonts w:ascii="Arial" w:hAnsi="Arial" w:cs="Arial"/>
                <w:sz w:val="20"/>
                <w:szCs w:val="20"/>
              </w:rPr>
            </w:pPr>
            <w:r w:rsidRPr="009E133C">
              <w:rPr>
                <w:rFonts w:ascii="Arial" w:hAnsi="Arial" w:cs="Arial"/>
                <w:sz w:val="20"/>
                <w:szCs w:val="20"/>
              </w:rPr>
              <w:t>TINA DE HIDROMASAJE EXTERIOR POR PIEZA</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15.00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9"/>
              </w:numPr>
              <w:spacing w:after="0" w:line="240" w:lineRule="auto"/>
              <w:ind w:left="0" w:firstLine="0"/>
              <w:jc w:val="both"/>
              <w:rPr>
                <w:rFonts w:ascii="Arial" w:hAnsi="Arial" w:cs="Arial"/>
                <w:sz w:val="20"/>
                <w:szCs w:val="20"/>
              </w:rPr>
            </w:pPr>
            <w:r w:rsidRPr="009E133C">
              <w:rPr>
                <w:rFonts w:ascii="Arial" w:hAnsi="Arial" w:cs="Arial"/>
                <w:sz w:val="20"/>
                <w:szCs w:val="20"/>
              </w:rPr>
              <w:t>INSTALACIÓN DE ELEVADOR, MONTACARGAS, PLATAFORMA VEHICULAR, ESCALERAS ELÉCTRICAS O MECANISMOS SIMILARES, EN EXTERIOR, POR PIEZA</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80.00</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LICENCIA DE CONSTRUCCIÓN ESPECIAL; NUEVA, RECONSTRUCCIÓN, REMODELACIÓN Y AMPLIACIÓN, CON VALIDEZ POR 365 DÍAS POR m² DE SUPERFICIE TOTAL DEL PREDIO:</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0"/>
              </w:numPr>
              <w:spacing w:after="0" w:line="240" w:lineRule="auto"/>
              <w:ind w:left="0" w:firstLine="0"/>
              <w:jc w:val="both"/>
              <w:rPr>
                <w:rFonts w:ascii="Arial" w:hAnsi="Arial" w:cs="Arial"/>
                <w:sz w:val="20"/>
                <w:szCs w:val="20"/>
              </w:rPr>
            </w:pPr>
            <w:r w:rsidRPr="009E133C">
              <w:rPr>
                <w:rFonts w:ascii="Arial" w:hAnsi="Arial" w:cs="Arial"/>
                <w:sz w:val="20"/>
                <w:szCs w:val="20"/>
              </w:rPr>
              <w:t>ESTACIÓN DE CARBURACIÓN (GAS L.P.) POR METRO CUADRADO DE SUPERFICIE DEL PREDIO.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0.60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0"/>
              </w:numPr>
              <w:spacing w:after="0" w:line="240" w:lineRule="auto"/>
              <w:ind w:left="0" w:firstLine="0"/>
              <w:jc w:val="both"/>
              <w:rPr>
                <w:rFonts w:ascii="Arial" w:hAnsi="Arial" w:cs="Arial"/>
                <w:sz w:val="20"/>
                <w:szCs w:val="20"/>
              </w:rPr>
            </w:pPr>
            <w:r w:rsidRPr="009E133C">
              <w:rPr>
                <w:rFonts w:ascii="Arial" w:hAnsi="Arial" w:cs="Arial"/>
                <w:sz w:val="20"/>
                <w:szCs w:val="20"/>
              </w:rPr>
              <w:t>ESTACIÓN DE SERVICIO (COMBUSTIBLES PETROLÍFEROS) POR METRO CUADRADO DE SUPERFICIE DEL PREDIO.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0.70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0"/>
              </w:numPr>
              <w:spacing w:after="0" w:line="240" w:lineRule="auto"/>
              <w:ind w:left="0" w:firstLine="0"/>
              <w:jc w:val="both"/>
              <w:rPr>
                <w:rFonts w:ascii="Arial" w:hAnsi="Arial" w:cs="Arial"/>
                <w:sz w:val="20"/>
                <w:szCs w:val="20"/>
              </w:rPr>
            </w:pPr>
            <w:r w:rsidRPr="009E133C">
              <w:rPr>
                <w:rFonts w:ascii="Arial" w:hAnsi="Arial" w:cs="Arial"/>
                <w:sz w:val="20"/>
                <w:szCs w:val="20"/>
              </w:rPr>
              <w:t>URBANIZACIONES EN FRACCIONAMIENTOS, CONDOMINIOS O CONJUNTOS URBANOS, POR m², CUALQUIER MATERIAL.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0.20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0"/>
              </w:numPr>
              <w:spacing w:after="0" w:line="240" w:lineRule="auto"/>
              <w:ind w:left="0" w:firstLine="0"/>
              <w:jc w:val="both"/>
              <w:rPr>
                <w:rFonts w:ascii="Arial" w:hAnsi="Arial" w:cs="Arial"/>
                <w:sz w:val="20"/>
                <w:szCs w:val="20"/>
              </w:rPr>
            </w:pPr>
            <w:r w:rsidRPr="009E133C">
              <w:rPr>
                <w:rFonts w:ascii="Arial" w:hAnsi="Arial" w:cs="Arial"/>
                <w:sz w:val="20"/>
                <w:szCs w:val="20"/>
              </w:rPr>
              <w:t>FUNERARIAS Y CREMATORIOS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0.75</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0"/>
              </w:numPr>
              <w:spacing w:after="0" w:line="240" w:lineRule="auto"/>
              <w:ind w:left="0" w:firstLine="0"/>
              <w:jc w:val="both"/>
              <w:rPr>
                <w:rFonts w:ascii="Arial" w:hAnsi="Arial" w:cs="Arial"/>
                <w:sz w:val="20"/>
                <w:szCs w:val="20"/>
              </w:rPr>
            </w:pPr>
            <w:r w:rsidRPr="009E133C">
              <w:rPr>
                <w:rFonts w:ascii="Arial" w:hAnsi="Arial" w:cs="Arial"/>
                <w:sz w:val="20"/>
                <w:szCs w:val="20"/>
              </w:rPr>
              <w:t>PANTEÓN</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0.65</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0"/>
              </w:numPr>
              <w:spacing w:after="0" w:line="240" w:lineRule="auto"/>
              <w:ind w:left="0" w:firstLine="0"/>
              <w:jc w:val="both"/>
              <w:rPr>
                <w:rFonts w:ascii="Arial" w:hAnsi="Arial" w:cs="Arial"/>
                <w:sz w:val="20"/>
                <w:szCs w:val="20"/>
              </w:rPr>
            </w:pPr>
            <w:r w:rsidRPr="009E133C">
              <w:rPr>
                <w:rFonts w:ascii="Arial" w:hAnsi="Arial" w:cs="Arial"/>
                <w:sz w:val="20"/>
                <w:szCs w:val="20"/>
              </w:rPr>
              <w:t>NIVELACIÓN DE TERRACERÍAS PARA COMERCIO, CONDOMINIO, FRACCIONAMIENTO O CONJUNTO URBANO POR m².</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0.16</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0"/>
              </w:numPr>
              <w:spacing w:after="0" w:line="240" w:lineRule="auto"/>
              <w:ind w:left="0" w:firstLine="0"/>
              <w:jc w:val="both"/>
              <w:rPr>
                <w:rFonts w:ascii="Arial" w:hAnsi="Arial" w:cs="Arial"/>
                <w:sz w:val="20"/>
                <w:szCs w:val="20"/>
              </w:rPr>
            </w:pPr>
            <w:r w:rsidRPr="009E133C">
              <w:rPr>
                <w:rFonts w:ascii="Arial" w:hAnsi="Arial" w:cs="Arial"/>
                <w:sz w:val="20"/>
                <w:szCs w:val="20"/>
              </w:rPr>
              <w:t xml:space="preserve">EXCAVACIONES PARA DISMINUIR EL NIVEL ORIGINAL DE TERRENO </w:t>
            </w:r>
            <w:r w:rsidRPr="009E133C">
              <w:rPr>
                <w:rFonts w:ascii="Arial" w:hAnsi="Arial" w:cs="Arial"/>
                <w:sz w:val="20"/>
                <w:szCs w:val="20"/>
              </w:rPr>
              <w:lastRenderedPageBreak/>
              <w:t>POR m³.</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lastRenderedPageBreak/>
              <w:t>0.19</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DEMOLICIONES.</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75"/>
              </w:numPr>
              <w:spacing w:after="0" w:line="240" w:lineRule="auto"/>
              <w:ind w:left="0" w:firstLine="0"/>
              <w:jc w:val="both"/>
              <w:rPr>
                <w:rFonts w:ascii="Arial" w:hAnsi="Arial" w:cs="Arial"/>
                <w:sz w:val="20"/>
                <w:szCs w:val="20"/>
              </w:rPr>
            </w:pPr>
            <w:r w:rsidRPr="009E133C">
              <w:rPr>
                <w:rFonts w:ascii="Arial" w:hAnsi="Arial" w:cs="Arial"/>
                <w:sz w:val="20"/>
                <w:szCs w:val="20"/>
              </w:rPr>
              <w:t>POR DEMOLICIÓN DE CONSTRUCCIÓN POR m²</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0.21</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75"/>
              </w:numPr>
              <w:spacing w:after="0" w:line="240" w:lineRule="auto"/>
              <w:ind w:left="0" w:firstLine="0"/>
              <w:jc w:val="both"/>
              <w:rPr>
                <w:rFonts w:ascii="Arial" w:hAnsi="Arial" w:cs="Arial"/>
                <w:sz w:val="20"/>
                <w:szCs w:val="20"/>
              </w:rPr>
            </w:pPr>
            <w:r w:rsidRPr="009E133C">
              <w:rPr>
                <w:rFonts w:ascii="Arial" w:hAnsi="Arial" w:cs="Arial"/>
                <w:sz w:val="20"/>
                <w:szCs w:val="20"/>
              </w:rPr>
              <w:t>POR DEMOLICIÓN DE BARDA POR m²</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0.20</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PRÓRROGA PARA LICENCIAS DE CONSTRUCCIÓN POR SEIS MESES, POR m² DE CONSTRUCCIÓN DE ACUERDO A LICENCIA</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8"/>
              </w:numPr>
              <w:spacing w:after="0" w:line="240" w:lineRule="auto"/>
              <w:ind w:left="0" w:firstLine="0"/>
              <w:jc w:val="both"/>
              <w:rPr>
                <w:rFonts w:ascii="Arial" w:hAnsi="Arial" w:cs="Arial"/>
                <w:sz w:val="20"/>
                <w:szCs w:val="20"/>
              </w:rPr>
            </w:pPr>
            <w:r w:rsidRPr="009E133C">
              <w:rPr>
                <w:rFonts w:ascii="Arial" w:hAnsi="Arial" w:cs="Arial"/>
                <w:sz w:val="20"/>
                <w:szCs w:val="20"/>
              </w:rPr>
              <w:t>HABITACIONAL.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0.18</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8"/>
              </w:numPr>
              <w:spacing w:after="0" w:line="240" w:lineRule="auto"/>
              <w:ind w:left="0" w:firstLine="0"/>
              <w:jc w:val="both"/>
              <w:rPr>
                <w:rFonts w:ascii="Arial" w:hAnsi="Arial" w:cs="Arial"/>
                <w:sz w:val="20"/>
                <w:szCs w:val="20"/>
              </w:rPr>
            </w:pPr>
            <w:r w:rsidRPr="009E133C">
              <w:rPr>
                <w:rFonts w:ascii="Arial" w:hAnsi="Arial" w:cs="Arial"/>
                <w:sz w:val="20"/>
                <w:szCs w:val="20"/>
              </w:rPr>
              <w:t>HABITACIONAL BAJO RÉGIMEN DE CONDOMINIO O FRACCIONAMIENTO.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0.28</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8"/>
              </w:numPr>
              <w:spacing w:after="0" w:line="240" w:lineRule="auto"/>
              <w:ind w:left="0" w:firstLine="0"/>
              <w:jc w:val="both"/>
              <w:rPr>
                <w:rFonts w:ascii="Arial" w:hAnsi="Arial" w:cs="Arial"/>
                <w:sz w:val="20"/>
                <w:szCs w:val="20"/>
              </w:rPr>
            </w:pPr>
            <w:r w:rsidRPr="009E133C">
              <w:rPr>
                <w:rFonts w:ascii="Arial" w:hAnsi="Arial" w:cs="Arial"/>
                <w:sz w:val="20"/>
                <w:szCs w:val="20"/>
              </w:rPr>
              <w:t>COMERCIAL Y SERVICIOS.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0.30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8"/>
              </w:numPr>
              <w:spacing w:after="0" w:line="240" w:lineRule="auto"/>
              <w:ind w:left="0" w:firstLine="0"/>
              <w:jc w:val="both"/>
              <w:rPr>
                <w:rFonts w:ascii="Arial" w:hAnsi="Arial" w:cs="Arial"/>
                <w:sz w:val="20"/>
                <w:szCs w:val="20"/>
              </w:rPr>
            </w:pPr>
            <w:r w:rsidRPr="009E133C">
              <w:rPr>
                <w:rFonts w:ascii="Arial" w:hAnsi="Arial" w:cs="Arial"/>
                <w:sz w:val="20"/>
                <w:szCs w:val="20"/>
              </w:rPr>
              <w:t>INDUSTRIAL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0.32</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8"/>
              </w:numPr>
              <w:spacing w:after="0" w:line="240" w:lineRule="auto"/>
              <w:ind w:left="0" w:firstLine="0"/>
              <w:jc w:val="both"/>
              <w:rPr>
                <w:rFonts w:ascii="Arial" w:hAnsi="Arial" w:cs="Arial"/>
                <w:sz w:val="20"/>
                <w:szCs w:val="20"/>
              </w:rPr>
            </w:pPr>
            <w:r w:rsidRPr="009E133C">
              <w:rPr>
                <w:rFonts w:ascii="Arial" w:hAnsi="Arial" w:cs="Arial"/>
                <w:sz w:val="20"/>
                <w:szCs w:val="20"/>
              </w:rPr>
              <w:t>URBANIZACIONES EN DIVISIÓN CON CALLE, FRACCIONAMIENTOS, CONDOMINIOS O CONJUNTOS URBANOS, POR m², CUALQUIER MATERIAL.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0.15</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8"/>
              </w:numPr>
              <w:spacing w:after="0" w:line="240" w:lineRule="auto"/>
              <w:ind w:left="0" w:firstLine="0"/>
              <w:jc w:val="both"/>
              <w:rPr>
                <w:rFonts w:ascii="Arial" w:hAnsi="Arial" w:cs="Arial"/>
                <w:sz w:val="20"/>
                <w:szCs w:val="20"/>
              </w:rPr>
            </w:pPr>
            <w:r w:rsidRPr="009E133C">
              <w:rPr>
                <w:rFonts w:ascii="Arial" w:hAnsi="Arial" w:cs="Arial"/>
                <w:sz w:val="20"/>
                <w:szCs w:val="20"/>
              </w:rPr>
              <w:t>ESTACIÓN DE CARBURACIÓN (GAS L.P.) POR METRO CUADRADO DE SUPERFICIE DEL PREDIO.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0.10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8"/>
              </w:numPr>
              <w:spacing w:after="0" w:line="240" w:lineRule="auto"/>
              <w:ind w:left="0" w:firstLine="0"/>
              <w:jc w:val="both"/>
              <w:rPr>
                <w:rFonts w:ascii="Arial" w:hAnsi="Arial" w:cs="Arial"/>
                <w:sz w:val="20"/>
                <w:szCs w:val="20"/>
              </w:rPr>
            </w:pPr>
            <w:r w:rsidRPr="009E133C">
              <w:rPr>
                <w:rFonts w:ascii="Arial" w:hAnsi="Arial" w:cs="Arial"/>
                <w:sz w:val="20"/>
                <w:szCs w:val="20"/>
              </w:rPr>
              <w:t>ESTACIÓN DE SERVICIO (COMBUSTIBLES PETROLÍFEROS) POR METRO CUADRADO DE SUPERFICIE DEL PREDIO.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0.12</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OFICIO DE TERMINACIÓN Y OCUPACIÓN DE INMUEBLE POR m², APLICA EN AVANCE DE OBRA DEL 90%.</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2"/>
              </w:numPr>
              <w:spacing w:after="0" w:line="240" w:lineRule="auto"/>
              <w:ind w:left="0" w:firstLine="0"/>
              <w:jc w:val="both"/>
              <w:rPr>
                <w:rFonts w:ascii="Arial" w:hAnsi="Arial" w:cs="Arial"/>
                <w:sz w:val="20"/>
                <w:szCs w:val="20"/>
              </w:rPr>
            </w:pPr>
            <w:r w:rsidRPr="009E133C">
              <w:rPr>
                <w:rFonts w:ascii="Arial" w:hAnsi="Arial" w:cs="Arial"/>
                <w:sz w:val="20"/>
                <w:szCs w:val="20"/>
              </w:rPr>
              <w:t>HABITACIONAL.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0.11</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2"/>
              </w:numPr>
              <w:spacing w:after="0" w:line="240" w:lineRule="auto"/>
              <w:ind w:left="0" w:firstLine="0"/>
              <w:jc w:val="both"/>
              <w:rPr>
                <w:rFonts w:ascii="Arial" w:hAnsi="Arial" w:cs="Arial"/>
                <w:sz w:val="20"/>
                <w:szCs w:val="20"/>
              </w:rPr>
            </w:pPr>
            <w:r w:rsidRPr="009E133C">
              <w:rPr>
                <w:rFonts w:ascii="Arial" w:hAnsi="Arial" w:cs="Arial"/>
                <w:sz w:val="20"/>
                <w:szCs w:val="20"/>
              </w:rPr>
              <w:t>HABITACIONAL BAJO RÉGIMEN DE CONDOMINIO O FRACCIONAMIENTO.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0.12</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2"/>
              </w:numPr>
              <w:spacing w:after="0" w:line="240" w:lineRule="auto"/>
              <w:ind w:left="0" w:firstLine="0"/>
              <w:jc w:val="both"/>
              <w:rPr>
                <w:rFonts w:ascii="Arial" w:hAnsi="Arial" w:cs="Arial"/>
                <w:sz w:val="20"/>
                <w:szCs w:val="20"/>
              </w:rPr>
            </w:pPr>
            <w:r w:rsidRPr="009E133C">
              <w:rPr>
                <w:rFonts w:ascii="Arial" w:hAnsi="Arial" w:cs="Arial"/>
                <w:sz w:val="20"/>
                <w:szCs w:val="20"/>
              </w:rPr>
              <w:t>COMERCIAL Y SERVICIOS.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0.13</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2"/>
              </w:numPr>
              <w:spacing w:after="0" w:line="240" w:lineRule="auto"/>
              <w:ind w:left="0" w:firstLine="0"/>
              <w:jc w:val="both"/>
              <w:rPr>
                <w:rFonts w:ascii="Arial" w:hAnsi="Arial" w:cs="Arial"/>
                <w:sz w:val="20"/>
                <w:szCs w:val="20"/>
              </w:rPr>
            </w:pPr>
            <w:r w:rsidRPr="009E133C">
              <w:rPr>
                <w:rFonts w:ascii="Arial" w:hAnsi="Arial" w:cs="Arial"/>
                <w:sz w:val="20"/>
                <w:szCs w:val="20"/>
              </w:rPr>
              <w:t>INDUSTRIAL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0.20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2"/>
              </w:numPr>
              <w:spacing w:after="0" w:line="240" w:lineRule="auto"/>
              <w:ind w:left="0" w:firstLine="0"/>
              <w:jc w:val="both"/>
              <w:rPr>
                <w:rFonts w:ascii="Arial" w:hAnsi="Arial" w:cs="Arial"/>
                <w:sz w:val="20"/>
                <w:szCs w:val="20"/>
              </w:rPr>
            </w:pPr>
            <w:r w:rsidRPr="009E133C">
              <w:rPr>
                <w:rFonts w:ascii="Arial" w:hAnsi="Arial" w:cs="Arial"/>
                <w:sz w:val="20"/>
                <w:szCs w:val="20"/>
              </w:rPr>
              <w:t>URBANIZACIONES EN DIVISIÓN CON CALLE, FRACCIONAMIENTOS, CONDOMINIOS O CONJUNTOS URBANOS, POR m², CUALQUIER MATERIAL.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0.15</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2"/>
              </w:numPr>
              <w:spacing w:after="0" w:line="240" w:lineRule="auto"/>
              <w:ind w:left="0" w:firstLine="0"/>
              <w:jc w:val="both"/>
              <w:rPr>
                <w:rFonts w:ascii="Arial" w:hAnsi="Arial" w:cs="Arial"/>
                <w:sz w:val="20"/>
                <w:szCs w:val="20"/>
              </w:rPr>
            </w:pPr>
            <w:r w:rsidRPr="009E133C">
              <w:rPr>
                <w:rFonts w:ascii="Arial" w:hAnsi="Arial" w:cs="Arial"/>
                <w:sz w:val="20"/>
                <w:szCs w:val="20"/>
              </w:rPr>
              <w:t>ESTACIÓN DE CARBURACIÓN (GAS L.P.) POR METRO CUADRADO DE SUPERFICIE DEL PREDIO.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0.25</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2"/>
              </w:numPr>
              <w:spacing w:after="0" w:line="240" w:lineRule="auto"/>
              <w:ind w:left="0" w:firstLine="0"/>
              <w:jc w:val="both"/>
              <w:rPr>
                <w:rFonts w:ascii="Arial" w:hAnsi="Arial" w:cs="Arial"/>
                <w:sz w:val="20"/>
                <w:szCs w:val="20"/>
              </w:rPr>
            </w:pPr>
            <w:r w:rsidRPr="009E133C">
              <w:rPr>
                <w:rFonts w:ascii="Arial" w:hAnsi="Arial" w:cs="Arial"/>
                <w:sz w:val="20"/>
                <w:szCs w:val="20"/>
              </w:rPr>
              <w:t>ESTACIÓN DE SERVICIO (COMBUSTIBLES PETROLÍFEROS) POR METRO CUADRADO DE SUPERFICIE DEL PREDIO.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0.35</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INSPECCIÓN FINAL DE LA CONSTRUCCIÓN PARA OTORGAR EL OFICIO DE TERMINACIÓN Y OCUPACIÓN DE LA OBRA, POR m², EN:</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6"/>
              </w:numPr>
              <w:spacing w:after="0" w:line="240" w:lineRule="auto"/>
              <w:ind w:left="0" w:firstLine="0"/>
              <w:jc w:val="both"/>
              <w:rPr>
                <w:rFonts w:ascii="Arial" w:hAnsi="Arial" w:cs="Arial"/>
                <w:sz w:val="20"/>
                <w:szCs w:val="20"/>
              </w:rPr>
            </w:pPr>
            <w:r w:rsidRPr="009E133C">
              <w:rPr>
                <w:rFonts w:ascii="Arial" w:hAnsi="Arial" w:cs="Arial"/>
                <w:sz w:val="20"/>
                <w:szCs w:val="20"/>
              </w:rPr>
              <w:t>HABITACIONAL.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0.08</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6"/>
              </w:numPr>
              <w:spacing w:after="0" w:line="240" w:lineRule="auto"/>
              <w:ind w:left="0" w:firstLine="0"/>
              <w:jc w:val="both"/>
              <w:rPr>
                <w:rFonts w:ascii="Arial" w:hAnsi="Arial" w:cs="Arial"/>
                <w:sz w:val="20"/>
                <w:szCs w:val="20"/>
              </w:rPr>
            </w:pPr>
            <w:r w:rsidRPr="009E133C">
              <w:rPr>
                <w:rFonts w:ascii="Arial" w:hAnsi="Arial" w:cs="Arial"/>
                <w:sz w:val="20"/>
                <w:szCs w:val="20"/>
              </w:rPr>
              <w:t>HABITACIONAL BAJO RÉGIMEN DE CONDOMINIO O FRACCIONAMIENTO.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0.10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6"/>
              </w:numPr>
              <w:spacing w:after="0" w:line="240" w:lineRule="auto"/>
              <w:ind w:left="0" w:firstLine="0"/>
              <w:jc w:val="both"/>
              <w:rPr>
                <w:rFonts w:ascii="Arial" w:hAnsi="Arial" w:cs="Arial"/>
                <w:sz w:val="20"/>
                <w:szCs w:val="20"/>
              </w:rPr>
            </w:pPr>
            <w:r w:rsidRPr="009E133C">
              <w:rPr>
                <w:rFonts w:ascii="Arial" w:hAnsi="Arial" w:cs="Arial"/>
                <w:sz w:val="20"/>
                <w:szCs w:val="20"/>
              </w:rPr>
              <w:t>COMERCIAL Y SERVICIOS.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0.12</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6"/>
              </w:numPr>
              <w:spacing w:after="0" w:line="240" w:lineRule="auto"/>
              <w:ind w:left="0" w:firstLine="0"/>
              <w:jc w:val="both"/>
              <w:rPr>
                <w:rFonts w:ascii="Arial" w:hAnsi="Arial" w:cs="Arial"/>
                <w:sz w:val="20"/>
                <w:szCs w:val="20"/>
              </w:rPr>
            </w:pPr>
            <w:r w:rsidRPr="009E133C">
              <w:rPr>
                <w:rFonts w:ascii="Arial" w:hAnsi="Arial" w:cs="Arial"/>
                <w:sz w:val="20"/>
                <w:szCs w:val="20"/>
              </w:rPr>
              <w:t>INDUSTRIAL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0.10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6"/>
              </w:numPr>
              <w:spacing w:after="0" w:line="240" w:lineRule="auto"/>
              <w:ind w:left="0" w:firstLine="0"/>
              <w:jc w:val="both"/>
              <w:rPr>
                <w:rFonts w:ascii="Arial" w:hAnsi="Arial" w:cs="Arial"/>
                <w:sz w:val="20"/>
                <w:szCs w:val="20"/>
              </w:rPr>
            </w:pPr>
            <w:r w:rsidRPr="009E133C">
              <w:rPr>
                <w:rFonts w:ascii="Arial" w:hAnsi="Arial" w:cs="Arial"/>
                <w:sz w:val="20"/>
                <w:szCs w:val="20"/>
              </w:rPr>
              <w:t>URBANIZACIONES EN DIVISIÓN CON CALLE, FRACCIONAMIENTOS, CONDOMINIOS O CONJUNTOS URBANOS, POR m², CUALQUIER MATERIAL.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0.05</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6"/>
              </w:numPr>
              <w:spacing w:after="0" w:line="240" w:lineRule="auto"/>
              <w:ind w:left="0" w:firstLine="0"/>
              <w:jc w:val="both"/>
              <w:rPr>
                <w:rFonts w:ascii="Arial" w:hAnsi="Arial" w:cs="Arial"/>
                <w:sz w:val="20"/>
                <w:szCs w:val="20"/>
              </w:rPr>
            </w:pPr>
            <w:r w:rsidRPr="009E133C">
              <w:rPr>
                <w:rFonts w:ascii="Arial" w:hAnsi="Arial" w:cs="Arial"/>
                <w:sz w:val="20"/>
                <w:szCs w:val="20"/>
              </w:rPr>
              <w:t>ESTACIÓN DE CARBURACIÓN (GAS L.P.) POR METRO CUADRADO DE SUPERFICIE DEL PREDIO.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0.06</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6"/>
              </w:numPr>
              <w:spacing w:after="0" w:line="240" w:lineRule="auto"/>
              <w:ind w:left="0" w:firstLine="0"/>
              <w:jc w:val="both"/>
              <w:rPr>
                <w:rFonts w:ascii="Arial" w:hAnsi="Arial" w:cs="Arial"/>
                <w:sz w:val="20"/>
                <w:szCs w:val="20"/>
              </w:rPr>
            </w:pPr>
            <w:r w:rsidRPr="009E133C">
              <w:rPr>
                <w:rFonts w:ascii="Arial" w:hAnsi="Arial" w:cs="Arial"/>
                <w:sz w:val="20"/>
                <w:szCs w:val="20"/>
              </w:rPr>
              <w:t>ESTACIÓN DE SERVICIO (COMBUSTIBLES PETROLÍFEROS) POR METRO CUADRADO DE SUPERFICIE DEL PREDIO.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0.07</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REGULARIZACIÓN DE CONSTRUCCIÓN POR m².</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3"/>
              </w:numPr>
              <w:spacing w:after="0" w:line="240" w:lineRule="auto"/>
              <w:ind w:left="0" w:firstLine="0"/>
              <w:jc w:val="both"/>
              <w:rPr>
                <w:rFonts w:ascii="Arial" w:hAnsi="Arial" w:cs="Arial"/>
                <w:sz w:val="20"/>
                <w:szCs w:val="20"/>
              </w:rPr>
            </w:pPr>
            <w:r w:rsidRPr="009E133C">
              <w:rPr>
                <w:rFonts w:ascii="Arial" w:hAnsi="Arial" w:cs="Arial"/>
                <w:sz w:val="20"/>
                <w:szCs w:val="20"/>
              </w:rPr>
              <w:t>HABITACIONAL.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1.20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3"/>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HABITACIONAL BAJO RÉGIMEN DE CONDOMINIO, FRACCIONAMIENTO O CONJUNTO URBANO.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1.40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3"/>
              </w:numPr>
              <w:spacing w:after="0" w:line="240" w:lineRule="auto"/>
              <w:ind w:left="0" w:firstLine="0"/>
              <w:jc w:val="both"/>
              <w:rPr>
                <w:rFonts w:ascii="Arial" w:hAnsi="Arial" w:cs="Arial"/>
                <w:sz w:val="20"/>
                <w:szCs w:val="20"/>
              </w:rPr>
            </w:pPr>
            <w:r w:rsidRPr="009E133C">
              <w:rPr>
                <w:rFonts w:ascii="Arial" w:hAnsi="Arial" w:cs="Arial"/>
                <w:sz w:val="20"/>
                <w:szCs w:val="20"/>
              </w:rPr>
              <w:t>COMERCIAL Y SERVICIOS.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1.60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3"/>
              </w:numPr>
              <w:spacing w:after="0" w:line="240" w:lineRule="auto"/>
              <w:ind w:left="0" w:firstLine="0"/>
              <w:jc w:val="both"/>
              <w:rPr>
                <w:rFonts w:ascii="Arial" w:hAnsi="Arial" w:cs="Arial"/>
                <w:sz w:val="20"/>
                <w:szCs w:val="20"/>
              </w:rPr>
            </w:pPr>
            <w:r w:rsidRPr="009E133C">
              <w:rPr>
                <w:rFonts w:ascii="Arial" w:hAnsi="Arial" w:cs="Arial"/>
                <w:sz w:val="20"/>
                <w:szCs w:val="20"/>
              </w:rPr>
              <w:t>INDUSTRIAL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2.40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3"/>
              </w:numPr>
              <w:spacing w:after="0" w:line="240" w:lineRule="auto"/>
              <w:ind w:left="0" w:firstLine="0"/>
              <w:jc w:val="both"/>
              <w:rPr>
                <w:rFonts w:ascii="Arial" w:hAnsi="Arial" w:cs="Arial"/>
                <w:sz w:val="20"/>
                <w:szCs w:val="20"/>
              </w:rPr>
            </w:pPr>
            <w:r w:rsidRPr="009E133C">
              <w:rPr>
                <w:rFonts w:ascii="Arial" w:hAnsi="Arial" w:cs="Arial"/>
                <w:sz w:val="20"/>
                <w:szCs w:val="20"/>
              </w:rPr>
              <w:t>URBANIZACIONES EN DIVISIÓN CON CALLE, FRACCIONAMIENTOS, CONDOMINIOS O CONJUNTOS URBANOS, POR m², CUALQUIER MATERIAL.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0.60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3"/>
              </w:numPr>
              <w:spacing w:after="0" w:line="240" w:lineRule="auto"/>
              <w:ind w:left="0" w:firstLine="0"/>
              <w:jc w:val="both"/>
              <w:rPr>
                <w:rFonts w:ascii="Arial" w:hAnsi="Arial" w:cs="Arial"/>
                <w:sz w:val="20"/>
                <w:szCs w:val="20"/>
              </w:rPr>
            </w:pPr>
            <w:r w:rsidRPr="009E133C">
              <w:rPr>
                <w:rFonts w:ascii="Arial" w:hAnsi="Arial" w:cs="Arial"/>
                <w:sz w:val="20"/>
                <w:szCs w:val="20"/>
              </w:rPr>
              <w:t>ESTACIÓN DE CARBURACIÓN (GAS L.P.) POR METRO CUADRADO DE SUPERFICIE DEL PREDIO.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1.80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3"/>
              </w:numPr>
              <w:spacing w:after="0" w:line="240" w:lineRule="auto"/>
              <w:ind w:left="0" w:firstLine="0"/>
              <w:jc w:val="both"/>
              <w:rPr>
                <w:rFonts w:ascii="Arial" w:hAnsi="Arial" w:cs="Arial"/>
                <w:sz w:val="20"/>
                <w:szCs w:val="20"/>
              </w:rPr>
            </w:pPr>
            <w:r w:rsidRPr="009E133C">
              <w:rPr>
                <w:rFonts w:ascii="Arial" w:hAnsi="Arial" w:cs="Arial"/>
                <w:sz w:val="20"/>
                <w:szCs w:val="20"/>
              </w:rPr>
              <w:t>ESTACIÓN DE SERVICIO (COMBUSTIBLES PETROLÍFEROS) POR METRO CUADRADO DE SUPERFICIE DEL PREDIO.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2.00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APROBACIÓN DE PLANOS POR CONCEPTO DE REGULARIZACIÓN:</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10"/>
              </w:numPr>
              <w:spacing w:after="0" w:line="240" w:lineRule="auto"/>
              <w:ind w:left="0" w:firstLine="0"/>
              <w:jc w:val="both"/>
              <w:rPr>
                <w:rFonts w:ascii="Arial" w:hAnsi="Arial" w:cs="Arial"/>
                <w:sz w:val="20"/>
                <w:szCs w:val="20"/>
              </w:rPr>
            </w:pPr>
            <w:r w:rsidRPr="009E133C">
              <w:rPr>
                <w:rFonts w:ascii="Arial" w:hAnsi="Arial" w:cs="Arial"/>
                <w:sz w:val="20"/>
                <w:szCs w:val="20"/>
              </w:rPr>
              <w:t>HABITACIONAL.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0.20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10"/>
              </w:numPr>
              <w:spacing w:after="0" w:line="240" w:lineRule="auto"/>
              <w:ind w:left="0" w:firstLine="0"/>
              <w:jc w:val="both"/>
              <w:rPr>
                <w:rFonts w:ascii="Arial" w:hAnsi="Arial" w:cs="Arial"/>
                <w:sz w:val="20"/>
                <w:szCs w:val="20"/>
              </w:rPr>
            </w:pPr>
            <w:r w:rsidRPr="009E133C">
              <w:rPr>
                <w:rFonts w:ascii="Arial" w:hAnsi="Arial" w:cs="Arial"/>
                <w:sz w:val="20"/>
                <w:szCs w:val="20"/>
              </w:rPr>
              <w:t>HABITACIONAL BAJO RÉGIMEN DE CONDOMINIO O FRACCIONAMIENTO.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0.22</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10"/>
              </w:numPr>
              <w:spacing w:after="0" w:line="240" w:lineRule="auto"/>
              <w:ind w:left="0" w:firstLine="0"/>
              <w:jc w:val="both"/>
              <w:rPr>
                <w:rFonts w:ascii="Arial" w:hAnsi="Arial" w:cs="Arial"/>
                <w:sz w:val="20"/>
                <w:szCs w:val="20"/>
              </w:rPr>
            </w:pPr>
            <w:r w:rsidRPr="009E133C">
              <w:rPr>
                <w:rFonts w:ascii="Arial" w:hAnsi="Arial" w:cs="Arial"/>
                <w:sz w:val="20"/>
                <w:szCs w:val="20"/>
              </w:rPr>
              <w:t>COMERCIAL Y SERVICIOS.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0.25</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10"/>
              </w:numPr>
              <w:spacing w:after="0" w:line="240" w:lineRule="auto"/>
              <w:ind w:left="0" w:firstLine="0"/>
              <w:jc w:val="both"/>
              <w:rPr>
                <w:rFonts w:ascii="Arial" w:hAnsi="Arial" w:cs="Arial"/>
                <w:sz w:val="20"/>
                <w:szCs w:val="20"/>
              </w:rPr>
            </w:pPr>
            <w:r w:rsidRPr="009E133C">
              <w:rPr>
                <w:rFonts w:ascii="Arial" w:hAnsi="Arial" w:cs="Arial"/>
                <w:sz w:val="20"/>
                <w:szCs w:val="20"/>
              </w:rPr>
              <w:t>INDUSTRIAL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0.30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10"/>
              </w:numPr>
              <w:spacing w:after="0" w:line="240" w:lineRule="auto"/>
              <w:ind w:left="0" w:firstLine="0"/>
              <w:jc w:val="both"/>
              <w:rPr>
                <w:rFonts w:ascii="Arial" w:hAnsi="Arial" w:cs="Arial"/>
                <w:sz w:val="20"/>
                <w:szCs w:val="20"/>
              </w:rPr>
            </w:pPr>
            <w:r w:rsidRPr="009E133C">
              <w:rPr>
                <w:rFonts w:ascii="Arial" w:hAnsi="Arial" w:cs="Arial"/>
                <w:sz w:val="20"/>
                <w:szCs w:val="20"/>
              </w:rPr>
              <w:t>URBANIZACIONES EN DIVISIÓN CON CALLE, FRACCIONAMIENTOS, CONDOMINIOS O CONJUNTOS URBANOS, POR m², CUALQUIER MATERIAL.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0.15</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10"/>
              </w:numPr>
              <w:spacing w:after="0" w:line="240" w:lineRule="auto"/>
              <w:ind w:left="0" w:firstLine="0"/>
              <w:jc w:val="both"/>
              <w:rPr>
                <w:rFonts w:ascii="Arial" w:hAnsi="Arial" w:cs="Arial"/>
                <w:sz w:val="20"/>
                <w:szCs w:val="20"/>
              </w:rPr>
            </w:pPr>
            <w:r w:rsidRPr="009E133C">
              <w:rPr>
                <w:rFonts w:ascii="Arial" w:hAnsi="Arial" w:cs="Arial"/>
                <w:sz w:val="20"/>
                <w:szCs w:val="20"/>
              </w:rPr>
              <w:t>ESTACIÓN DE CARBURACIÓN (GAS L.P.) POR METRO CUADRADO DE SUPERFICIE DEL PREDIO.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0.15</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10"/>
              </w:numPr>
              <w:spacing w:after="0" w:line="240" w:lineRule="auto"/>
              <w:ind w:left="0" w:firstLine="0"/>
              <w:jc w:val="both"/>
              <w:rPr>
                <w:rFonts w:ascii="Arial" w:hAnsi="Arial" w:cs="Arial"/>
                <w:sz w:val="20"/>
                <w:szCs w:val="20"/>
              </w:rPr>
            </w:pPr>
            <w:r w:rsidRPr="009E133C">
              <w:rPr>
                <w:rFonts w:ascii="Arial" w:hAnsi="Arial" w:cs="Arial"/>
                <w:sz w:val="20"/>
                <w:szCs w:val="20"/>
              </w:rPr>
              <w:t>ESTACIÓN DE SERVICIO (COMBUSTIBLES PETROLÍFEROS) POR METRO CUADRADO DE SUPERFICIE DEL PREDIO.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0.18</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LICENCIAS DE OBRA O TRABAJO PROVISIONAL EN VÍA PÚBLICA:</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11"/>
              </w:numPr>
              <w:spacing w:after="0" w:line="240" w:lineRule="auto"/>
              <w:ind w:left="0" w:firstLine="0"/>
              <w:jc w:val="both"/>
              <w:rPr>
                <w:rFonts w:ascii="Arial" w:hAnsi="Arial" w:cs="Arial"/>
                <w:sz w:val="20"/>
                <w:szCs w:val="20"/>
              </w:rPr>
            </w:pPr>
            <w:r w:rsidRPr="009E133C">
              <w:rPr>
                <w:rFonts w:ascii="Arial" w:hAnsi="Arial" w:cs="Arial"/>
                <w:sz w:val="20"/>
                <w:szCs w:val="20"/>
              </w:rPr>
              <w:t>TAPIALES, ANDAMIOS EN VÍA PÚBLICA POR M2, POR 20 DÍAS.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1.40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11"/>
              </w:numPr>
              <w:spacing w:after="0" w:line="240" w:lineRule="auto"/>
              <w:ind w:left="0" w:firstLine="0"/>
              <w:jc w:val="both"/>
              <w:rPr>
                <w:rFonts w:ascii="Arial" w:hAnsi="Arial" w:cs="Arial"/>
                <w:sz w:val="20"/>
                <w:szCs w:val="20"/>
              </w:rPr>
            </w:pPr>
            <w:r w:rsidRPr="009E133C">
              <w:rPr>
                <w:rFonts w:ascii="Arial" w:hAnsi="Arial" w:cs="Arial"/>
                <w:sz w:val="20"/>
                <w:szCs w:val="20"/>
              </w:rPr>
              <w:t>DEMOLICIÓN DE GUARNICIONES PARA ACCESO DE VEHÍCULOS, POR METRO LINEAL.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1.20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11"/>
              </w:numPr>
              <w:spacing w:after="0" w:line="240" w:lineRule="auto"/>
              <w:ind w:left="0" w:firstLine="0"/>
              <w:jc w:val="both"/>
              <w:rPr>
                <w:rFonts w:ascii="Arial" w:hAnsi="Arial" w:cs="Arial"/>
                <w:sz w:val="20"/>
                <w:szCs w:val="20"/>
              </w:rPr>
            </w:pPr>
            <w:r w:rsidRPr="009E133C">
              <w:rPr>
                <w:rFonts w:ascii="Arial" w:hAnsi="Arial" w:cs="Arial"/>
                <w:sz w:val="20"/>
                <w:szCs w:val="20"/>
              </w:rPr>
              <w:t>DEMOLICIÓN DE BANQUETAS PARA ACCESO DE VEHÍCULOS POR m².</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2.00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11"/>
              </w:numPr>
              <w:spacing w:after="0" w:line="240" w:lineRule="auto"/>
              <w:ind w:left="0" w:firstLine="0"/>
              <w:jc w:val="both"/>
              <w:rPr>
                <w:rFonts w:ascii="Arial" w:hAnsi="Arial" w:cs="Arial"/>
                <w:sz w:val="20"/>
                <w:szCs w:val="20"/>
              </w:rPr>
            </w:pPr>
            <w:r w:rsidRPr="009E133C">
              <w:rPr>
                <w:rFonts w:ascii="Arial" w:hAnsi="Arial" w:cs="Arial"/>
                <w:sz w:val="20"/>
                <w:szCs w:val="20"/>
              </w:rPr>
              <w:t>DEMOLICIÓN DE CAMELLONES PARA ACCESO Y RETORNO DE VEHÍCULOS, POR m².</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4.10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11"/>
              </w:numPr>
              <w:spacing w:after="0" w:line="240" w:lineRule="auto"/>
              <w:ind w:left="0" w:firstLine="0"/>
              <w:jc w:val="both"/>
              <w:rPr>
                <w:rFonts w:ascii="Arial" w:hAnsi="Arial" w:cs="Arial"/>
                <w:sz w:val="20"/>
                <w:szCs w:val="20"/>
              </w:rPr>
            </w:pPr>
            <w:r w:rsidRPr="009E133C">
              <w:rPr>
                <w:rFonts w:ascii="Arial" w:hAnsi="Arial" w:cs="Arial"/>
                <w:sz w:val="20"/>
                <w:szCs w:val="20"/>
              </w:rPr>
              <w:t>APERTURA DE BANQUETAS, RECONSTRUCCIONES DE LAS MISMAS Y OTROS TRABAJOS SIMILARES A LA VÍA PÚBLICA, POR METRO LINEAL.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2.25</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INSTALACIÓN DE TUBERÍAS OCULTAS EN LA VÍA PÚBLICA, POR METRO LINEAL Y CON LA OBLIGACIÓN DE REPARAR DE INMEDIATO EL PAVIMENTO, EXCEPTO DRENAJE Y AGUA POTABLE.</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2.50</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EXCAVACIÓN DE CEPAS DE .50 HASTA POR 1.20 DE ANCHO POR METRO LINEAL:</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76"/>
              </w:numPr>
              <w:spacing w:after="0" w:line="240" w:lineRule="auto"/>
              <w:ind w:left="0" w:firstLine="0"/>
              <w:jc w:val="both"/>
              <w:rPr>
                <w:rFonts w:ascii="Arial" w:hAnsi="Arial" w:cs="Arial"/>
                <w:sz w:val="20"/>
                <w:szCs w:val="20"/>
              </w:rPr>
            </w:pPr>
            <w:r w:rsidRPr="009E133C">
              <w:rPr>
                <w:rFonts w:ascii="Arial" w:hAnsi="Arial" w:cs="Arial"/>
                <w:sz w:val="20"/>
                <w:szCs w:val="20"/>
              </w:rPr>
              <w:t>PAVIMENTO DE CONCRETO.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1.80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76"/>
              </w:numPr>
              <w:spacing w:after="0" w:line="240" w:lineRule="auto"/>
              <w:ind w:left="0" w:firstLine="0"/>
              <w:jc w:val="both"/>
              <w:rPr>
                <w:rFonts w:ascii="Arial" w:hAnsi="Arial" w:cs="Arial"/>
                <w:sz w:val="20"/>
                <w:szCs w:val="20"/>
              </w:rPr>
            </w:pPr>
            <w:r w:rsidRPr="009E133C">
              <w:rPr>
                <w:rFonts w:ascii="Arial" w:hAnsi="Arial" w:cs="Arial"/>
                <w:sz w:val="20"/>
                <w:szCs w:val="20"/>
              </w:rPr>
              <w:t>PAVIMENTO ASFÁLTICO.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1.50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76"/>
              </w:numPr>
              <w:spacing w:after="0" w:line="240" w:lineRule="auto"/>
              <w:ind w:left="0" w:firstLine="0"/>
              <w:jc w:val="both"/>
              <w:rPr>
                <w:rFonts w:ascii="Arial" w:hAnsi="Arial" w:cs="Arial"/>
                <w:sz w:val="20"/>
                <w:szCs w:val="20"/>
              </w:rPr>
            </w:pPr>
            <w:r w:rsidRPr="009E133C">
              <w:rPr>
                <w:rFonts w:ascii="Arial" w:hAnsi="Arial" w:cs="Arial"/>
                <w:sz w:val="20"/>
                <w:szCs w:val="20"/>
              </w:rPr>
              <w:t>EN PAVIMENTO PÉTREO.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1.00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76"/>
              </w:numPr>
              <w:spacing w:after="0" w:line="240" w:lineRule="auto"/>
              <w:ind w:left="0" w:firstLine="0"/>
              <w:jc w:val="both"/>
              <w:rPr>
                <w:rFonts w:ascii="Arial" w:hAnsi="Arial" w:cs="Arial"/>
                <w:sz w:val="20"/>
                <w:szCs w:val="20"/>
              </w:rPr>
            </w:pPr>
            <w:r w:rsidRPr="009E133C">
              <w:rPr>
                <w:rFonts w:ascii="Arial" w:hAnsi="Arial" w:cs="Arial"/>
                <w:sz w:val="20"/>
                <w:szCs w:val="20"/>
              </w:rPr>
              <w:t>EN TERRACERÍA.</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0.25</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 xml:space="preserve">OTRAS ACTIVIDADES DE LA CONSTRUCCIÓN NO PREVISTAS EN LA LEY DE INGRESOS PERO QUE SE ENCUENTREN ESTABLECIDAS EN LA TABLA DE COMPATIBILIDADES DEL PROGRAMA DE DESARROLLO </w:t>
            </w:r>
            <w:r w:rsidRPr="009E133C">
              <w:rPr>
                <w:rFonts w:ascii="Arial" w:hAnsi="Arial" w:cs="Arial"/>
                <w:sz w:val="20"/>
                <w:szCs w:val="20"/>
              </w:rPr>
              <w:lastRenderedPageBreak/>
              <w:t>URBANO PARA EL MUNICIPIO DE CUAUTLA, SE COBRARÁ:</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77"/>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POR METRO CUADRADO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0.75</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77"/>
              </w:numPr>
              <w:spacing w:after="0" w:line="240" w:lineRule="auto"/>
              <w:ind w:left="0" w:firstLine="0"/>
              <w:jc w:val="both"/>
              <w:rPr>
                <w:rFonts w:ascii="Arial" w:hAnsi="Arial" w:cs="Arial"/>
                <w:sz w:val="20"/>
                <w:szCs w:val="20"/>
              </w:rPr>
            </w:pPr>
            <w:r w:rsidRPr="009E133C">
              <w:rPr>
                <w:rFonts w:ascii="Arial" w:hAnsi="Arial" w:cs="Arial"/>
                <w:sz w:val="20"/>
                <w:szCs w:val="20"/>
              </w:rPr>
              <w:t>POR METRO CÚBICO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3.70</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POR LA CONSTRUCCIÓN DE ESTRUCTURAS PARA ANUNCIOS POR m² DE ÁREA CUBIERTA POR ÚNICA VEZ, CON FUNDAMENTO AL REGLAMENTO DE ANUNCIOS DEL MUNICIPIO DE CUAUTLA, VIGENTE:</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78"/>
              </w:numPr>
              <w:spacing w:after="0" w:line="240" w:lineRule="auto"/>
              <w:ind w:left="0" w:firstLine="0"/>
              <w:jc w:val="both"/>
              <w:rPr>
                <w:rFonts w:ascii="Arial" w:hAnsi="Arial" w:cs="Arial"/>
                <w:sz w:val="20"/>
                <w:szCs w:val="20"/>
              </w:rPr>
            </w:pPr>
            <w:r w:rsidRPr="009E133C">
              <w:rPr>
                <w:rFonts w:ascii="Arial" w:hAnsi="Arial" w:cs="Arial"/>
                <w:sz w:val="20"/>
                <w:szCs w:val="20"/>
              </w:rPr>
              <w:t>EN FACHADAS, MUROS O BARDAS POR M2.</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2.00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78"/>
              </w:numPr>
              <w:spacing w:after="0" w:line="240" w:lineRule="auto"/>
              <w:ind w:left="0" w:firstLine="0"/>
              <w:jc w:val="both"/>
              <w:rPr>
                <w:rFonts w:ascii="Arial" w:hAnsi="Arial" w:cs="Arial"/>
                <w:sz w:val="20"/>
                <w:szCs w:val="20"/>
              </w:rPr>
            </w:pPr>
            <w:r w:rsidRPr="009E133C">
              <w:rPr>
                <w:rFonts w:ascii="Arial" w:hAnsi="Arial" w:cs="Arial"/>
                <w:sz w:val="20"/>
                <w:szCs w:val="20"/>
              </w:rPr>
              <w:t>CON ESTRUCTURA METÁLICA SOBRE LOSA DE INMUEBLE POR M2 DE DESPLANTE SOBRE LA LOSA.</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6.00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78"/>
              </w:numPr>
              <w:spacing w:after="0" w:line="240" w:lineRule="auto"/>
              <w:ind w:left="0" w:firstLine="0"/>
              <w:jc w:val="both"/>
              <w:rPr>
                <w:rFonts w:ascii="Arial" w:hAnsi="Arial" w:cs="Arial"/>
                <w:sz w:val="20"/>
                <w:szCs w:val="20"/>
              </w:rPr>
            </w:pPr>
            <w:r w:rsidRPr="009E133C">
              <w:rPr>
                <w:rFonts w:ascii="Arial" w:hAnsi="Arial" w:cs="Arial"/>
                <w:sz w:val="20"/>
                <w:szCs w:val="20"/>
              </w:rPr>
              <w:t>CON POSTE SOBRE PISOS CON ZAPATA DE CIMENTACIÓN POR ALTURA TOTAL DE LA ESTRUCTURA.</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30.00</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ESTRUCTURA PARA TORRES DE TELECOMUNICACIONES (TELEFONÍA, TELEVISIÓN, RADIO, ETC.) PAGARÁN TENIENDO COMO REFERENCIA LOS METRO CUADRADOS DEL PREDIO, MÁS LA LONGITUD DE LA ALTURA DE LA ESTRUCTURA.</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9"/>
              </w:numPr>
              <w:spacing w:after="0" w:line="240" w:lineRule="auto"/>
              <w:ind w:left="0" w:firstLine="0"/>
              <w:rPr>
                <w:rFonts w:ascii="Arial" w:hAnsi="Arial" w:cs="Arial"/>
                <w:sz w:val="20"/>
                <w:szCs w:val="20"/>
              </w:rPr>
            </w:pPr>
            <w:r w:rsidRPr="009E133C">
              <w:rPr>
                <w:rFonts w:ascii="Arial" w:hAnsi="Arial" w:cs="Arial"/>
                <w:sz w:val="20"/>
                <w:szCs w:val="20"/>
              </w:rPr>
              <w:t>POR LA BASE POR M2 DE OCUPACIÓN DEL PREDIO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eastAsia="Arial" w:hAnsi="Arial" w:cs="Arial"/>
                <w:sz w:val="20"/>
                <w:szCs w:val="20"/>
              </w:rPr>
              <w:t>NO SE CAUSA, EN CUMPLIMIENTO A LO DISPUESTO POR EL ARTÍCULO 10-A DE LA LEY DE COORDINACIÓN FISCAL.</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79"/>
              </w:numPr>
              <w:spacing w:after="0" w:line="240" w:lineRule="auto"/>
              <w:ind w:left="0" w:firstLine="0"/>
              <w:jc w:val="both"/>
              <w:rPr>
                <w:rFonts w:ascii="Arial" w:hAnsi="Arial" w:cs="Arial"/>
                <w:sz w:val="20"/>
                <w:szCs w:val="20"/>
              </w:rPr>
            </w:pPr>
            <w:r w:rsidRPr="009E133C">
              <w:rPr>
                <w:rFonts w:ascii="Arial" w:hAnsi="Arial" w:cs="Arial"/>
                <w:sz w:val="20"/>
                <w:szCs w:val="20"/>
              </w:rPr>
              <w:t>POR LA ANTENA POR METRO LINEAL DE ALTURA</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eastAsia="Arial" w:hAnsi="Arial" w:cs="Arial"/>
                <w:sz w:val="20"/>
                <w:szCs w:val="20"/>
              </w:rPr>
              <w:t>NO SE CAUSA, EN CUMPLIMIENTO A LO DISPUESTO POR EL ARTÍCULO 10-A DE LA LEY DE COORDINACIÓN FISCAL.</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LOS DERECHOS QUE SE ORIGINEN POR CONSTRUCCIONES DE BARDAS, SE CALCULARÁN:</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0"/>
              </w:numPr>
              <w:spacing w:after="0" w:line="240" w:lineRule="auto"/>
              <w:ind w:left="0" w:firstLine="0"/>
              <w:jc w:val="both"/>
              <w:rPr>
                <w:rFonts w:ascii="Arial" w:hAnsi="Arial" w:cs="Arial"/>
                <w:sz w:val="20"/>
                <w:szCs w:val="20"/>
              </w:rPr>
            </w:pPr>
            <w:r w:rsidRPr="009E133C">
              <w:rPr>
                <w:rFonts w:ascii="Arial" w:hAnsi="Arial" w:cs="Arial"/>
                <w:sz w:val="20"/>
                <w:szCs w:val="20"/>
              </w:rPr>
              <w:t>HASTA UNA ALTURA DE 2.5 METROS POR METRO LINEAL.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0.30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0"/>
              </w:numPr>
              <w:spacing w:after="0" w:line="240" w:lineRule="auto"/>
              <w:ind w:left="0" w:firstLine="0"/>
              <w:jc w:val="both"/>
              <w:rPr>
                <w:rFonts w:ascii="Arial" w:hAnsi="Arial" w:cs="Arial"/>
                <w:sz w:val="20"/>
                <w:szCs w:val="20"/>
              </w:rPr>
            </w:pPr>
            <w:r w:rsidRPr="009E133C">
              <w:rPr>
                <w:rFonts w:ascii="Arial" w:hAnsi="Arial" w:cs="Arial"/>
                <w:sz w:val="20"/>
                <w:szCs w:val="20"/>
              </w:rPr>
              <w:t>HASTA UNA ALTURA DE 5 METROS O MÁS, POR METRO LINEAL.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0.40</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POR LICENCIA DE CONSTRUCCIONES Y DEMOLICIONES EN PANTEONES Y MERCADOS MUNICIPALES</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1"/>
              </w:numPr>
              <w:spacing w:after="0" w:line="240" w:lineRule="auto"/>
              <w:ind w:left="0" w:firstLine="0"/>
              <w:jc w:val="both"/>
              <w:rPr>
                <w:rFonts w:ascii="Arial" w:hAnsi="Arial" w:cs="Arial"/>
                <w:sz w:val="20"/>
                <w:szCs w:val="20"/>
              </w:rPr>
            </w:pPr>
            <w:r w:rsidRPr="009E133C">
              <w:rPr>
                <w:rFonts w:ascii="Arial" w:hAnsi="Arial" w:cs="Arial"/>
                <w:sz w:val="20"/>
                <w:szCs w:val="20"/>
              </w:rPr>
              <w:t>POR LICENCIA DE CONSTRUCCIÓN DE NICHO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4.50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1"/>
              </w:numPr>
              <w:spacing w:after="0" w:line="240" w:lineRule="auto"/>
              <w:ind w:left="0" w:firstLine="0"/>
              <w:jc w:val="both"/>
              <w:rPr>
                <w:rFonts w:ascii="Arial" w:hAnsi="Arial" w:cs="Arial"/>
                <w:sz w:val="20"/>
                <w:szCs w:val="20"/>
              </w:rPr>
            </w:pPr>
            <w:r w:rsidRPr="009E133C">
              <w:rPr>
                <w:rFonts w:ascii="Arial" w:hAnsi="Arial" w:cs="Arial"/>
                <w:sz w:val="20"/>
                <w:szCs w:val="20"/>
              </w:rPr>
              <w:t>POR LICENCIA DE CONSTRUCCIÓN DE CAPILLAS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14.50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1"/>
              </w:numPr>
              <w:spacing w:after="0" w:line="240" w:lineRule="auto"/>
              <w:ind w:left="0" w:firstLine="0"/>
              <w:jc w:val="both"/>
              <w:rPr>
                <w:rFonts w:ascii="Arial" w:hAnsi="Arial" w:cs="Arial"/>
                <w:sz w:val="20"/>
                <w:szCs w:val="20"/>
              </w:rPr>
            </w:pPr>
            <w:r w:rsidRPr="009E133C">
              <w:rPr>
                <w:rFonts w:ascii="Arial" w:hAnsi="Arial" w:cs="Arial"/>
                <w:sz w:val="20"/>
                <w:szCs w:val="20"/>
              </w:rPr>
              <w:t>DEMOLICIÓN DE CAPILLA O NICHO.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5.00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1"/>
              </w:numPr>
              <w:spacing w:after="0" w:line="240" w:lineRule="auto"/>
              <w:ind w:left="0" w:firstLine="0"/>
              <w:jc w:val="both"/>
              <w:rPr>
                <w:rFonts w:ascii="Arial" w:hAnsi="Arial" w:cs="Arial"/>
                <w:sz w:val="20"/>
                <w:szCs w:val="20"/>
              </w:rPr>
            </w:pPr>
            <w:r w:rsidRPr="009E133C">
              <w:rPr>
                <w:rFonts w:ascii="Arial" w:hAnsi="Arial" w:cs="Arial"/>
                <w:sz w:val="20"/>
                <w:szCs w:val="20"/>
              </w:rPr>
              <w:t>POR REMODELACIÓN EN LOCALES COMERCIALES UBICADOS EN MERCADOS MUNICIPALES POR M²:</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2.50</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POR PROCEDIMIENTOS ADMINISTRATIVOS</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2"/>
              </w:numPr>
              <w:spacing w:after="0" w:line="240" w:lineRule="auto"/>
              <w:ind w:left="0" w:firstLine="0"/>
              <w:jc w:val="both"/>
              <w:rPr>
                <w:rFonts w:ascii="Arial" w:hAnsi="Arial" w:cs="Arial"/>
                <w:sz w:val="20"/>
                <w:szCs w:val="20"/>
              </w:rPr>
            </w:pPr>
            <w:r w:rsidRPr="009E133C">
              <w:rPr>
                <w:rFonts w:ascii="Arial" w:hAnsi="Arial" w:cs="Arial"/>
                <w:sz w:val="20"/>
                <w:szCs w:val="20"/>
              </w:rPr>
              <w:t>REGISTRO COMO DIRECTOR RESPONSABLE DE OBRA</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22.00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2"/>
              </w:numPr>
              <w:spacing w:after="0" w:line="240" w:lineRule="auto"/>
              <w:ind w:left="0" w:firstLine="0"/>
              <w:jc w:val="both"/>
              <w:rPr>
                <w:rFonts w:ascii="Arial" w:hAnsi="Arial" w:cs="Arial"/>
                <w:sz w:val="20"/>
                <w:szCs w:val="20"/>
              </w:rPr>
            </w:pPr>
            <w:r w:rsidRPr="009E133C">
              <w:rPr>
                <w:rFonts w:ascii="Arial" w:hAnsi="Arial" w:cs="Arial"/>
                <w:sz w:val="20"/>
                <w:szCs w:val="20"/>
              </w:rPr>
              <w:t>REGISTRO COMO CORRESPONSABLE ESTRUCTURAL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25.00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2"/>
              </w:numPr>
              <w:spacing w:after="0" w:line="240" w:lineRule="auto"/>
              <w:ind w:left="0" w:firstLine="0"/>
              <w:jc w:val="both"/>
              <w:rPr>
                <w:rFonts w:ascii="Arial" w:hAnsi="Arial" w:cs="Arial"/>
                <w:sz w:val="20"/>
                <w:szCs w:val="20"/>
              </w:rPr>
            </w:pPr>
            <w:r w:rsidRPr="009E133C">
              <w:rPr>
                <w:rFonts w:ascii="Arial" w:hAnsi="Arial" w:cs="Arial"/>
                <w:sz w:val="20"/>
                <w:szCs w:val="20"/>
              </w:rPr>
              <w:t>REFRENDO COMO DIRECTOR RESPONSABLE DE OBRA.</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10.00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2"/>
              </w:numPr>
              <w:spacing w:after="0" w:line="240" w:lineRule="auto"/>
              <w:ind w:left="0" w:firstLine="0"/>
              <w:jc w:val="both"/>
              <w:rPr>
                <w:rFonts w:ascii="Arial" w:hAnsi="Arial" w:cs="Arial"/>
                <w:sz w:val="20"/>
                <w:szCs w:val="20"/>
              </w:rPr>
            </w:pPr>
            <w:r w:rsidRPr="009E133C">
              <w:rPr>
                <w:rFonts w:ascii="Arial" w:hAnsi="Arial" w:cs="Arial"/>
                <w:sz w:val="20"/>
                <w:szCs w:val="20"/>
              </w:rPr>
              <w:t>REFRENDO COMO CORRESPONSABLE ESTRUCTURAL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12.00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2"/>
              </w:numPr>
              <w:spacing w:after="0" w:line="240" w:lineRule="auto"/>
              <w:ind w:left="0" w:firstLine="0"/>
              <w:jc w:val="both"/>
              <w:rPr>
                <w:rFonts w:ascii="Arial" w:hAnsi="Arial" w:cs="Arial"/>
                <w:sz w:val="20"/>
                <w:szCs w:val="20"/>
              </w:rPr>
            </w:pPr>
            <w:r w:rsidRPr="009E133C">
              <w:rPr>
                <w:rFonts w:ascii="Arial" w:hAnsi="Arial" w:cs="Arial"/>
                <w:sz w:val="20"/>
                <w:szCs w:val="20"/>
              </w:rPr>
              <w:t>BÚSQUEDA DE DOCUMENTO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3.00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2"/>
              </w:numPr>
              <w:spacing w:after="0" w:line="240" w:lineRule="auto"/>
              <w:ind w:left="0" w:firstLine="0"/>
              <w:jc w:val="both"/>
              <w:rPr>
                <w:rFonts w:ascii="Arial" w:hAnsi="Arial" w:cs="Arial"/>
                <w:sz w:val="20"/>
                <w:szCs w:val="20"/>
              </w:rPr>
            </w:pPr>
            <w:r w:rsidRPr="009E133C">
              <w:rPr>
                <w:rFonts w:ascii="Arial" w:hAnsi="Arial" w:cs="Arial"/>
                <w:sz w:val="20"/>
                <w:szCs w:val="20"/>
              </w:rPr>
              <w:t>COPIA CERTIFICADA DE DOCUMENTO OFICIAL EXPEDIDO: LICENCIAS, OFICIOS, ALINEAMIENTO Y NO. OFICIAL, ETC. POR DOCUMENTO: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4.00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2"/>
              </w:numPr>
              <w:spacing w:after="0" w:line="240" w:lineRule="auto"/>
              <w:ind w:left="0" w:firstLine="0"/>
              <w:jc w:val="both"/>
              <w:rPr>
                <w:rFonts w:ascii="Arial" w:hAnsi="Arial" w:cs="Arial"/>
                <w:sz w:val="20"/>
                <w:szCs w:val="20"/>
              </w:rPr>
            </w:pPr>
            <w:r w:rsidRPr="009E133C">
              <w:rPr>
                <w:rFonts w:ascii="Arial" w:hAnsi="Arial" w:cs="Arial"/>
                <w:sz w:val="20"/>
                <w:szCs w:val="20"/>
              </w:rPr>
              <w:t>COPIA CERTIFICADA DE PLANO APROBADO.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6.00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2"/>
              </w:numPr>
              <w:spacing w:after="0" w:line="240" w:lineRule="auto"/>
              <w:ind w:left="0" w:firstLine="0"/>
              <w:jc w:val="both"/>
              <w:rPr>
                <w:rFonts w:ascii="Arial" w:hAnsi="Arial" w:cs="Arial"/>
                <w:sz w:val="20"/>
                <w:szCs w:val="20"/>
              </w:rPr>
            </w:pPr>
            <w:r w:rsidRPr="009E133C">
              <w:rPr>
                <w:rFonts w:ascii="Arial" w:hAnsi="Arial" w:cs="Arial"/>
                <w:sz w:val="20"/>
                <w:szCs w:val="20"/>
              </w:rPr>
              <w:t>COPIA CERTIFICADA DE EXPEDIENTE, POR PÁGINA.</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1.00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2"/>
              </w:numPr>
              <w:spacing w:after="0" w:line="240" w:lineRule="auto"/>
              <w:ind w:left="0" w:firstLine="0"/>
              <w:jc w:val="both"/>
              <w:rPr>
                <w:rFonts w:ascii="Arial" w:hAnsi="Arial" w:cs="Arial"/>
                <w:sz w:val="20"/>
                <w:szCs w:val="20"/>
              </w:rPr>
            </w:pPr>
            <w:r w:rsidRPr="009E133C">
              <w:rPr>
                <w:rFonts w:ascii="Arial" w:hAnsi="Arial" w:cs="Arial"/>
                <w:sz w:val="20"/>
                <w:szCs w:val="20"/>
              </w:rPr>
              <w:t>COPIA DE PLANO DE INSTRUMENTO DE PLANEACIÓN URBANA 90X60CM</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8.00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2"/>
              </w:numPr>
              <w:spacing w:after="0" w:line="240" w:lineRule="auto"/>
              <w:ind w:left="0" w:firstLine="0"/>
              <w:jc w:val="both"/>
              <w:rPr>
                <w:rFonts w:ascii="Arial" w:hAnsi="Arial" w:cs="Arial"/>
                <w:sz w:val="20"/>
                <w:szCs w:val="20"/>
              </w:rPr>
            </w:pPr>
            <w:r w:rsidRPr="009E133C">
              <w:rPr>
                <w:rFonts w:ascii="Arial" w:hAnsi="Arial" w:cs="Arial"/>
                <w:sz w:val="20"/>
                <w:szCs w:val="20"/>
              </w:rPr>
              <w:t>SERVICIOS DE SEÑALAMIENTO OFICIAL DE PREDIOS, POR CADA OCASIÓN.</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2.50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POR LA RUPTURA O CORTE DE PAVIMENTO DE CONCRETO HIDRÁULICO, ASFÁLTICO O SIMILARES PARA LLEVAR A CABO OBRAS O INSTALACIONES SUBTERRÁNEAS, POR METRO LINEAL EN:</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12"/>
              </w:numPr>
              <w:spacing w:after="0" w:line="240" w:lineRule="auto"/>
              <w:ind w:left="0" w:firstLine="0"/>
              <w:jc w:val="both"/>
              <w:rPr>
                <w:rFonts w:ascii="Arial" w:hAnsi="Arial" w:cs="Arial"/>
                <w:sz w:val="20"/>
                <w:szCs w:val="20"/>
              </w:rPr>
            </w:pPr>
            <w:r w:rsidRPr="009E133C">
              <w:rPr>
                <w:rFonts w:ascii="Arial" w:hAnsi="Arial" w:cs="Arial"/>
                <w:sz w:val="20"/>
                <w:szCs w:val="20"/>
              </w:rPr>
              <w:t>A)   ADOCRETO</w:t>
            </w:r>
          </w:p>
        </w:tc>
        <w:tc>
          <w:tcPr>
            <w:tcW w:w="772"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2.50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12"/>
              </w:numPr>
              <w:spacing w:after="0" w:line="240" w:lineRule="auto"/>
              <w:ind w:left="0" w:firstLine="0"/>
              <w:jc w:val="both"/>
              <w:rPr>
                <w:rFonts w:ascii="Arial" w:hAnsi="Arial" w:cs="Arial"/>
                <w:sz w:val="20"/>
                <w:szCs w:val="20"/>
              </w:rPr>
            </w:pPr>
            <w:r w:rsidRPr="009E133C">
              <w:rPr>
                <w:rFonts w:ascii="Arial" w:hAnsi="Arial" w:cs="Arial"/>
                <w:sz w:val="20"/>
                <w:szCs w:val="20"/>
              </w:rPr>
              <w:t>B)   ASFALTO</w:t>
            </w:r>
          </w:p>
        </w:tc>
        <w:tc>
          <w:tcPr>
            <w:tcW w:w="772"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2.00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12"/>
              </w:numPr>
              <w:spacing w:after="0" w:line="240" w:lineRule="auto"/>
              <w:ind w:left="0" w:firstLine="0"/>
              <w:jc w:val="both"/>
              <w:rPr>
                <w:rFonts w:ascii="Arial" w:hAnsi="Arial" w:cs="Arial"/>
                <w:sz w:val="20"/>
                <w:szCs w:val="20"/>
              </w:rPr>
            </w:pPr>
            <w:r w:rsidRPr="009E133C">
              <w:rPr>
                <w:rFonts w:ascii="Arial" w:hAnsi="Arial" w:cs="Arial"/>
                <w:sz w:val="20"/>
                <w:szCs w:val="20"/>
              </w:rPr>
              <w:t>C)   CONCRETO</w:t>
            </w:r>
          </w:p>
        </w:tc>
        <w:tc>
          <w:tcPr>
            <w:tcW w:w="772"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1.50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12"/>
              </w:numPr>
              <w:spacing w:after="0" w:line="240" w:lineRule="auto"/>
              <w:ind w:left="0" w:firstLine="0"/>
              <w:jc w:val="both"/>
              <w:rPr>
                <w:rFonts w:ascii="Arial" w:hAnsi="Arial" w:cs="Arial"/>
                <w:sz w:val="20"/>
                <w:szCs w:val="20"/>
              </w:rPr>
            </w:pPr>
            <w:r w:rsidRPr="009E133C">
              <w:rPr>
                <w:rFonts w:ascii="Arial" w:hAnsi="Arial" w:cs="Arial"/>
                <w:sz w:val="20"/>
                <w:szCs w:val="20"/>
              </w:rPr>
              <w:t>D)   EMPEDRADO</w:t>
            </w:r>
          </w:p>
        </w:tc>
        <w:tc>
          <w:tcPr>
            <w:tcW w:w="772"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1.00</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LICENCIA POR CAMBIO DE TECHO POR M2</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3"/>
              </w:numPr>
              <w:spacing w:after="0" w:line="240" w:lineRule="auto"/>
              <w:ind w:left="0" w:firstLine="0"/>
              <w:jc w:val="both"/>
              <w:rPr>
                <w:rFonts w:ascii="Arial" w:hAnsi="Arial" w:cs="Arial"/>
                <w:sz w:val="20"/>
                <w:szCs w:val="20"/>
              </w:rPr>
            </w:pPr>
            <w:r w:rsidRPr="009E133C">
              <w:rPr>
                <w:rFonts w:ascii="Arial" w:hAnsi="Arial" w:cs="Arial"/>
                <w:sz w:val="20"/>
                <w:szCs w:val="20"/>
              </w:rPr>
              <w:t>LICENCIA POR CAMBIO DE TECHO DE MENOS DE 45m²</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0.30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3"/>
              </w:numPr>
              <w:spacing w:after="0" w:line="240" w:lineRule="auto"/>
              <w:ind w:left="0" w:firstLine="0"/>
              <w:jc w:val="both"/>
              <w:rPr>
                <w:rFonts w:ascii="Arial" w:hAnsi="Arial" w:cs="Arial"/>
                <w:sz w:val="20"/>
                <w:szCs w:val="20"/>
              </w:rPr>
            </w:pPr>
            <w:r w:rsidRPr="009E133C">
              <w:rPr>
                <w:rFonts w:ascii="Arial" w:hAnsi="Arial" w:cs="Arial"/>
                <w:sz w:val="20"/>
                <w:szCs w:val="20"/>
              </w:rPr>
              <w:t>LICENCIA POR CAMBIO DE TECHO DE MÁS DE 45.01m² DE TECHUMBRE</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0.45</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APROBACIÓN DE PLANOS PARA LICENCIA DE CONSTRUCCIÓN NUEVA, POR m² DE CONSTRUCCIÓN.</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4"/>
              </w:numPr>
              <w:spacing w:after="0" w:line="240" w:lineRule="auto"/>
              <w:ind w:left="0" w:firstLine="0"/>
              <w:jc w:val="both"/>
              <w:rPr>
                <w:rFonts w:ascii="Arial" w:hAnsi="Arial" w:cs="Arial"/>
                <w:sz w:val="20"/>
                <w:szCs w:val="20"/>
              </w:rPr>
            </w:pPr>
            <w:r w:rsidRPr="009E133C">
              <w:rPr>
                <w:rFonts w:ascii="Arial" w:hAnsi="Arial" w:cs="Arial"/>
                <w:sz w:val="20"/>
                <w:szCs w:val="20"/>
              </w:rPr>
              <w:t>HABITACIONAL.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0.20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4"/>
              </w:numPr>
              <w:spacing w:after="0" w:line="240" w:lineRule="auto"/>
              <w:ind w:left="0" w:firstLine="0"/>
              <w:jc w:val="both"/>
              <w:rPr>
                <w:rFonts w:ascii="Arial" w:hAnsi="Arial" w:cs="Arial"/>
                <w:sz w:val="20"/>
                <w:szCs w:val="20"/>
              </w:rPr>
            </w:pPr>
            <w:r w:rsidRPr="009E133C">
              <w:rPr>
                <w:rFonts w:ascii="Arial" w:hAnsi="Arial" w:cs="Arial"/>
                <w:sz w:val="20"/>
                <w:szCs w:val="20"/>
              </w:rPr>
              <w:t>COMERCIAL Y SERVICIOS.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0.22</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4"/>
              </w:numPr>
              <w:spacing w:after="0" w:line="240" w:lineRule="auto"/>
              <w:ind w:left="0" w:firstLine="0"/>
              <w:jc w:val="both"/>
              <w:rPr>
                <w:rFonts w:ascii="Arial" w:hAnsi="Arial" w:cs="Arial"/>
                <w:sz w:val="20"/>
                <w:szCs w:val="20"/>
              </w:rPr>
            </w:pPr>
            <w:r w:rsidRPr="009E133C">
              <w:rPr>
                <w:rFonts w:ascii="Arial" w:hAnsi="Arial" w:cs="Arial"/>
                <w:sz w:val="20"/>
                <w:szCs w:val="20"/>
              </w:rPr>
              <w:t>HABITACIONAL BAJO RÉGIMEN DE CONDOMINIO O FRACCIONAMIENTO.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0.25</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4"/>
              </w:numPr>
              <w:spacing w:after="0" w:line="240" w:lineRule="auto"/>
              <w:ind w:left="0" w:firstLine="0"/>
              <w:jc w:val="both"/>
              <w:rPr>
                <w:rFonts w:ascii="Arial" w:hAnsi="Arial" w:cs="Arial"/>
                <w:sz w:val="20"/>
                <w:szCs w:val="20"/>
              </w:rPr>
            </w:pPr>
            <w:r w:rsidRPr="009E133C">
              <w:rPr>
                <w:rFonts w:ascii="Arial" w:hAnsi="Arial" w:cs="Arial"/>
                <w:sz w:val="20"/>
                <w:szCs w:val="20"/>
              </w:rPr>
              <w:t>INDUSTRIAL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0.30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4"/>
              </w:numPr>
              <w:spacing w:after="0" w:line="240" w:lineRule="auto"/>
              <w:ind w:left="0" w:firstLine="0"/>
              <w:jc w:val="both"/>
              <w:rPr>
                <w:rFonts w:ascii="Arial" w:hAnsi="Arial" w:cs="Arial"/>
                <w:sz w:val="20"/>
                <w:szCs w:val="20"/>
              </w:rPr>
            </w:pPr>
            <w:r w:rsidRPr="009E133C">
              <w:rPr>
                <w:rFonts w:ascii="Arial" w:hAnsi="Arial" w:cs="Arial"/>
                <w:sz w:val="20"/>
                <w:szCs w:val="20"/>
              </w:rPr>
              <w:t>URBANIZACIONES EN DIVISIÓN CON CALLE, FRACCIONAMIENTOS, CONDOMINIOS O CONJUNTOS URBANOS, POR m², CUALQUIER MATERIAL.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0.32</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4"/>
              </w:numPr>
              <w:spacing w:after="0" w:line="240" w:lineRule="auto"/>
              <w:ind w:left="0" w:firstLine="0"/>
              <w:jc w:val="both"/>
              <w:rPr>
                <w:rFonts w:ascii="Arial" w:hAnsi="Arial" w:cs="Arial"/>
                <w:sz w:val="20"/>
                <w:szCs w:val="20"/>
              </w:rPr>
            </w:pPr>
            <w:r w:rsidRPr="009E133C">
              <w:rPr>
                <w:rFonts w:ascii="Arial" w:hAnsi="Arial" w:cs="Arial"/>
                <w:sz w:val="20"/>
                <w:szCs w:val="20"/>
              </w:rPr>
              <w:t>ESTACIÓN DE CARBURACIÓN (GAS L.P.) POR METRO CUADRADO DE SUPERFICIE DEL PREDIO.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0.15</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4"/>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ESTACIÓN DE SERVICIO (COMBUSTIBLES PETROLÍFEROS) POR METRO CUADRADO DE SUPERFICIE DEL PREDIO.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0.18</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OFICIO DE TERMINACIÓN Y OCUPACIÓN DE INMUEBLE POR M2, EXTEMPORÁNEO HASTA 60 DIAS.</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5"/>
              </w:numPr>
              <w:spacing w:after="0" w:line="240" w:lineRule="auto"/>
              <w:ind w:left="0" w:firstLine="0"/>
              <w:jc w:val="both"/>
              <w:rPr>
                <w:rFonts w:ascii="Arial" w:hAnsi="Arial" w:cs="Arial"/>
                <w:sz w:val="20"/>
                <w:szCs w:val="20"/>
              </w:rPr>
            </w:pPr>
            <w:r w:rsidRPr="009E133C">
              <w:rPr>
                <w:rFonts w:ascii="Arial" w:hAnsi="Arial" w:cs="Arial"/>
                <w:sz w:val="20"/>
                <w:szCs w:val="20"/>
              </w:rPr>
              <w:t>HABITACIONAL.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0.18</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5"/>
              </w:numPr>
              <w:spacing w:after="0" w:line="240" w:lineRule="auto"/>
              <w:ind w:left="0" w:firstLine="0"/>
              <w:jc w:val="both"/>
              <w:rPr>
                <w:rFonts w:ascii="Arial" w:hAnsi="Arial" w:cs="Arial"/>
                <w:sz w:val="20"/>
                <w:szCs w:val="20"/>
              </w:rPr>
            </w:pPr>
            <w:r w:rsidRPr="009E133C">
              <w:rPr>
                <w:rFonts w:ascii="Arial" w:hAnsi="Arial" w:cs="Arial"/>
                <w:sz w:val="20"/>
                <w:szCs w:val="20"/>
              </w:rPr>
              <w:t>HABITACIONAL BAJO RÉGIMEN DE CONDOMINIO O FRACCIONAMIENTO.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0.20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5"/>
              </w:numPr>
              <w:spacing w:after="0" w:line="240" w:lineRule="auto"/>
              <w:ind w:left="0" w:firstLine="0"/>
              <w:jc w:val="both"/>
              <w:rPr>
                <w:rFonts w:ascii="Arial" w:hAnsi="Arial" w:cs="Arial"/>
                <w:sz w:val="20"/>
                <w:szCs w:val="20"/>
              </w:rPr>
            </w:pPr>
            <w:r w:rsidRPr="009E133C">
              <w:rPr>
                <w:rFonts w:ascii="Arial" w:hAnsi="Arial" w:cs="Arial"/>
                <w:sz w:val="20"/>
                <w:szCs w:val="20"/>
              </w:rPr>
              <w:t>COMERCIAL Y SERVICIOS.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0.22</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5"/>
              </w:numPr>
              <w:spacing w:after="0" w:line="240" w:lineRule="auto"/>
              <w:ind w:left="0" w:firstLine="0"/>
              <w:jc w:val="both"/>
              <w:rPr>
                <w:rFonts w:ascii="Arial" w:hAnsi="Arial" w:cs="Arial"/>
                <w:sz w:val="20"/>
                <w:szCs w:val="20"/>
              </w:rPr>
            </w:pPr>
            <w:r w:rsidRPr="009E133C">
              <w:rPr>
                <w:rFonts w:ascii="Arial" w:hAnsi="Arial" w:cs="Arial"/>
                <w:sz w:val="20"/>
                <w:szCs w:val="20"/>
              </w:rPr>
              <w:t>INDUSTRIAL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0.28</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5"/>
              </w:numPr>
              <w:spacing w:after="0" w:line="240" w:lineRule="auto"/>
              <w:ind w:left="0" w:firstLine="0"/>
              <w:jc w:val="both"/>
              <w:rPr>
                <w:rFonts w:ascii="Arial" w:hAnsi="Arial" w:cs="Arial"/>
                <w:sz w:val="20"/>
                <w:szCs w:val="20"/>
              </w:rPr>
            </w:pPr>
            <w:r w:rsidRPr="009E133C">
              <w:rPr>
                <w:rFonts w:ascii="Arial" w:hAnsi="Arial" w:cs="Arial"/>
                <w:sz w:val="20"/>
                <w:szCs w:val="20"/>
              </w:rPr>
              <w:t>URBANIZACIONES EN DIVISIÓN CON CALLE, FRACCIONAMIENTOS, CONDOMINIOS O CONJUNTOS URBANOS, POR m², CUALQUIER MATERIAL.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0.23</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5"/>
              </w:numPr>
              <w:spacing w:after="0" w:line="240" w:lineRule="auto"/>
              <w:ind w:left="0" w:firstLine="0"/>
              <w:jc w:val="both"/>
              <w:rPr>
                <w:rFonts w:ascii="Arial" w:hAnsi="Arial" w:cs="Arial"/>
                <w:sz w:val="20"/>
                <w:szCs w:val="20"/>
              </w:rPr>
            </w:pPr>
            <w:r w:rsidRPr="009E133C">
              <w:rPr>
                <w:rFonts w:ascii="Arial" w:hAnsi="Arial" w:cs="Arial"/>
                <w:sz w:val="20"/>
                <w:szCs w:val="20"/>
              </w:rPr>
              <w:t>ESTACIÓN DE CARBURACIÓN (GAS L.P.) POR METRO CUADRADO DE SUPERFICIE DEL PREDIO.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0.32</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85"/>
              </w:numPr>
              <w:spacing w:after="0" w:line="240" w:lineRule="auto"/>
              <w:ind w:left="0" w:firstLine="0"/>
              <w:jc w:val="both"/>
              <w:rPr>
                <w:rFonts w:ascii="Arial" w:hAnsi="Arial" w:cs="Arial"/>
                <w:sz w:val="20"/>
                <w:szCs w:val="20"/>
              </w:rPr>
            </w:pPr>
            <w:r w:rsidRPr="009E133C">
              <w:rPr>
                <w:rFonts w:ascii="Arial" w:hAnsi="Arial" w:cs="Arial"/>
                <w:sz w:val="20"/>
                <w:szCs w:val="20"/>
              </w:rPr>
              <w:t>ESTACIÓN DE SERVICIO (COMBUSTIBLES PETROLÍFEROS) POR METRO CUADRADO DE SUPERFICIE DEL PREDIO.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0.42</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bCs/>
                <w:sz w:val="20"/>
                <w:szCs w:val="20"/>
              </w:rPr>
            </w:pPr>
            <w:r w:rsidRPr="009E133C">
              <w:rPr>
                <w:rFonts w:ascii="Arial" w:hAnsi="Arial" w:cs="Arial"/>
                <w:sz w:val="20"/>
                <w:szCs w:val="20"/>
              </w:rPr>
              <w:t>POR ALINEAMIENTO OFICIAL SE COBRARÁ POR METRO LINEAL DE FRENTE A LA VÍA PÚBLICA EN:</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113"/>
              </w:numPr>
              <w:spacing w:after="0" w:line="240" w:lineRule="auto"/>
              <w:ind w:left="0" w:firstLine="0"/>
              <w:jc w:val="both"/>
              <w:rPr>
                <w:rFonts w:ascii="Arial" w:hAnsi="Arial" w:cs="Arial"/>
                <w:sz w:val="20"/>
                <w:szCs w:val="20"/>
              </w:rPr>
            </w:pPr>
            <w:r w:rsidRPr="009E133C">
              <w:rPr>
                <w:rFonts w:ascii="Arial" w:hAnsi="Arial" w:cs="Arial"/>
                <w:sz w:val="20"/>
                <w:szCs w:val="20"/>
              </w:rPr>
              <w:t>HABITACIONAL</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0.25</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113"/>
              </w:numPr>
              <w:spacing w:after="0" w:line="240" w:lineRule="auto"/>
              <w:ind w:left="0" w:firstLine="0"/>
              <w:jc w:val="both"/>
              <w:rPr>
                <w:rFonts w:ascii="Arial" w:hAnsi="Arial" w:cs="Arial"/>
                <w:sz w:val="20"/>
                <w:szCs w:val="20"/>
              </w:rPr>
            </w:pPr>
            <w:r w:rsidRPr="009E133C">
              <w:rPr>
                <w:rFonts w:ascii="Arial" w:hAnsi="Arial" w:cs="Arial"/>
                <w:sz w:val="20"/>
                <w:szCs w:val="20"/>
              </w:rPr>
              <w:t>COMERCIAL Y SERVICIOS</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0.40</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113"/>
              </w:numPr>
              <w:spacing w:after="0" w:line="240" w:lineRule="auto"/>
              <w:ind w:left="0" w:firstLine="0"/>
              <w:jc w:val="both"/>
              <w:rPr>
                <w:rFonts w:ascii="Arial" w:hAnsi="Arial" w:cs="Arial"/>
                <w:sz w:val="20"/>
                <w:szCs w:val="20"/>
              </w:rPr>
            </w:pPr>
            <w:r w:rsidRPr="009E133C">
              <w:rPr>
                <w:rFonts w:ascii="Arial" w:hAnsi="Arial" w:cs="Arial"/>
                <w:sz w:val="20"/>
                <w:szCs w:val="20"/>
              </w:rPr>
              <w:t>FRACCIONAMIENTOS, CONDOMINIOS O CONJUNTOS URBANOS</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0.45</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113"/>
              </w:numPr>
              <w:spacing w:after="0" w:line="240" w:lineRule="auto"/>
              <w:ind w:left="0" w:firstLine="0"/>
              <w:jc w:val="both"/>
              <w:rPr>
                <w:rFonts w:ascii="Arial" w:hAnsi="Arial" w:cs="Arial"/>
                <w:sz w:val="20"/>
                <w:szCs w:val="20"/>
              </w:rPr>
            </w:pPr>
            <w:r w:rsidRPr="009E133C">
              <w:rPr>
                <w:rFonts w:ascii="Arial" w:hAnsi="Arial" w:cs="Arial"/>
                <w:sz w:val="20"/>
                <w:szCs w:val="20"/>
              </w:rPr>
              <w:t>INDUSTRIA</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0.55</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113"/>
              </w:numPr>
              <w:spacing w:after="0" w:line="240" w:lineRule="auto"/>
              <w:ind w:left="0" w:firstLine="0"/>
              <w:jc w:val="both"/>
              <w:rPr>
                <w:rFonts w:ascii="Arial" w:hAnsi="Arial" w:cs="Arial"/>
                <w:sz w:val="20"/>
                <w:szCs w:val="20"/>
              </w:rPr>
            </w:pPr>
            <w:r w:rsidRPr="009E133C">
              <w:rPr>
                <w:rFonts w:ascii="Arial" w:hAnsi="Arial" w:cs="Arial"/>
                <w:sz w:val="20"/>
                <w:szCs w:val="20"/>
              </w:rPr>
              <w:t>INSTITUCIONAL</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LOS NÚMEROS OFICIALES POR CADA ASIGNACIÓN DE NÚMERO EN:</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114"/>
              </w:numPr>
              <w:spacing w:after="0" w:line="240" w:lineRule="auto"/>
              <w:ind w:left="0" w:firstLine="0"/>
              <w:jc w:val="both"/>
              <w:rPr>
                <w:rFonts w:ascii="Arial" w:hAnsi="Arial" w:cs="Arial"/>
                <w:sz w:val="20"/>
                <w:szCs w:val="20"/>
              </w:rPr>
            </w:pPr>
            <w:r w:rsidRPr="009E133C">
              <w:rPr>
                <w:rFonts w:ascii="Arial" w:hAnsi="Arial" w:cs="Arial"/>
                <w:sz w:val="20"/>
                <w:szCs w:val="20"/>
              </w:rPr>
              <w:t>HABITACIONAL</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1.80</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114"/>
              </w:numPr>
              <w:spacing w:after="0" w:line="240" w:lineRule="auto"/>
              <w:ind w:left="0" w:firstLine="0"/>
              <w:jc w:val="both"/>
              <w:rPr>
                <w:rFonts w:ascii="Arial" w:hAnsi="Arial" w:cs="Arial"/>
                <w:sz w:val="20"/>
                <w:szCs w:val="20"/>
              </w:rPr>
            </w:pPr>
            <w:r w:rsidRPr="009E133C">
              <w:rPr>
                <w:rFonts w:ascii="Arial" w:hAnsi="Arial" w:cs="Arial"/>
                <w:sz w:val="20"/>
                <w:szCs w:val="20"/>
              </w:rPr>
              <w:t>COMERCIAL Y SERVICIOS</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3.60</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114"/>
              </w:numPr>
              <w:spacing w:after="0" w:line="240" w:lineRule="auto"/>
              <w:ind w:left="0" w:firstLine="0"/>
              <w:jc w:val="both"/>
              <w:rPr>
                <w:rFonts w:ascii="Arial" w:hAnsi="Arial" w:cs="Arial"/>
                <w:sz w:val="20"/>
                <w:szCs w:val="20"/>
              </w:rPr>
            </w:pPr>
            <w:r w:rsidRPr="009E133C">
              <w:rPr>
                <w:rFonts w:ascii="Arial" w:hAnsi="Arial" w:cs="Arial"/>
                <w:sz w:val="20"/>
                <w:szCs w:val="20"/>
              </w:rPr>
              <w:t>FRACCIONAMIENTOS, CONDOMINIOS O CONJUNTOS URBANOS</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3.65</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114"/>
              </w:numPr>
              <w:spacing w:after="0" w:line="240" w:lineRule="auto"/>
              <w:ind w:left="0" w:firstLine="0"/>
              <w:jc w:val="both"/>
              <w:rPr>
                <w:rFonts w:ascii="Arial" w:hAnsi="Arial" w:cs="Arial"/>
                <w:sz w:val="20"/>
                <w:szCs w:val="20"/>
              </w:rPr>
            </w:pPr>
            <w:r w:rsidRPr="009E133C">
              <w:rPr>
                <w:rFonts w:ascii="Arial" w:hAnsi="Arial" w:cs="Arial"/>
                <w:sz w:val="20"/>
                <w:szCs w:val="20"/>
              </w:rPr>
              <w:t>INDUSTRIA</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4.72</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114"/>
              </w:numPr>
              <w:spacing w:after="0" w:line="240" w:lineRule="auto"/>
              <w:ind w:left="0" w:firstLine="0"/>
              <w:jc w:val="both"/>
              <w:rPr>
                <w:rFonts w:ascii="Arial" w:hAnsi="Arial" w:cs="Arial"/>
                <w:sz w:val="20"/>
                <w:szCs w:val="20"/>
              </w:rPr>
            </w:pPr>
            <w:r w:rsidRPr="009E133C">
              <w:rPr>
                <w:rFonts w:ascii="Arial" w:hAnsi="Arial" w:cs="Arial"/>
                <w:sz w:val="20"/>
                <w:szCs w:val="20"/>
              </w:rPr>
              <w:t>INSTITUCIONAL</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w:t>
            </w:r>
          </w:p>
        </w:tc>
      </w:tr>
      <w:tr w:rsidR="00B7692C" w:rsidRPr="009E133C" w:rsidTr="009E133C">
        <w:trPr>
          <w:jc w:val="center"/>
        </w:trPr>
        <w:tc>
          <w:tcPr>
            <w:tcW w:w="4228" w:type="pct"/>
            <w:shd w:val="clear" w:color="auto" w:fill="auto"/>
            <w:vAlign w:val="center"/>
          </w:tcPr>
          <w:p w:rsidR="00B7692C" w:rsidRPr="009E133C" w:rsidRDefault="00B7692C" w:rsidP="009E133C">
            <w:pPr>
              <w:widowControl w:val="0"/>
              <w:spacing w:after="0" w:line="240" w:lineRule="auto"/>
              <w:jc w:val="both"/>
              <w:rPr>
                <w:rFonts w:ascii="Arial" w:hAnsi="Arial" w:cs="Arial"/>
                <w:bCs/>
                <w:sz w:val="20"/>
                <w:szCs w:val="20"/>
              </w:rPr>
            </w:pPr>
            <w:r w:rsidRPr="009E133C">
              <w:rPr>
                <w:rFonts w:ascii="Arial" w:hAnsi="Arial" w:cs="Arial"/>
                <w:sz w:val="20"/>
                <w:szCs w:val="20"/>
              </w:rPr>
              <w:t>LICENCIAS DE USO DE SUELO COMERCIAL, SERVICIOS INDUSTRIAL, INSTITUCIONAL, ACCIONES URBANAS Y VÍA PÚBLICA</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LICENCIA DE USO DE SUELO PARA OBRAS DE INFRAESTRUCTURA URBANA EN VÍA PÚBLICA</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4"/>
              </w:numPr>
              <w:spacing w:after="0" w:line="240" w:lineRule="auto"/>
              <w:ind w:left="0" w:firstLine="0"/>
              <w:jc w:val="both"/>
              <w:rPr>
                <w:rFonts w:ascii="Arial" w:hAnsi="Arial" w:cs="Arial"/>
                <w:sz w:val="20"/>
                <w:szCs w:val="20"/>
              </w:rPr>
            </w:pPr>
            <w:r w:rsidRPr="009E133C">
              <w:rPr>
                <w:rFonts w:ascii="Arial" w:hAnsi="Arial" w:cs="Arial"/>
                <w:sz w:val="20"/>
                <w:szCs w:val="20"/>
              </w:rPr>
              <w:t xml:space="preserve">MANTENIMIENTO DE INFRAESTRUCTURA AÉREA O SUBTERRÁNEA EN TELECOMUNICACIONES, GASODUCTOS, ENERGÍA ELÉCTRICA Y CONDUCTOS, POR METRO LINEAL </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0.20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4"/>
              </w:numPr>
              <w:spacing w:after="0" w:line="240" w:lineRule="auto"/>
              <w:ind w:left="0" w:firstLine="0"/>
              <w:jc w:val="both"/>
              <w:rPr>
                <w:rFonts w:ascii="Arial" w:hAnsi="Arial" w:cs="Arial"/>
                <w:sz w:val="20"/>
                <w:szCs w:val="20"/>
              </w:rPr>
            </w:pPr>
            <w:r w:rsidRPr="009E133C">
              <w:rPr>
                <w:rFonts w:ascii="Arial" w:hAnsi="Arial" w:cs="Arial"/>
                <w:sz w:val="20"/>
                <w:szCs w:val="20"/>
              </w:rPr>
              <w:t xml:space="preserve">OBRA NUEVA DE INFRAESTRUCTURA AÉREA O SUBTERRÁNEA EN TELECOMUNICACIONES, GASODUCTOS, ENERGÍA ELÉCTRICA Y CONDUCTOS, POR METRO LINEAL </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 xml:space="preserve">0.30 </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4"/>
              </w:numPr>
              <w:spacing w:after="0" w:line="240" w:lineRule="auto"/>
              <w:ind w:left="0" w:firstLine="0"/>
              <w:jc w:val="both"/>
              <w:rPr>
                <w:rFonts w:ascii="Arial" w:hAnsi="Arial" w:cs="Arial"/>
                <w:sz w:val="20"/>
                <w:szCs w:val="20"/>
              </w:rPr>
            </w:pPr>
            <w:r w:rsidRPr="009E133C">
              <w:rPr>
                <w:rFonts w:ascii="Arial" w:hAnsi="Arial" w:cs="Arial"/>
                <w:sz w:val="20"/>
                <w:szCs w:val="20"/>
              </w:rPr>
              <w:t xml:space="preserve">PARA REGISTRO EN INFRAESTRUCTURA AÉREA O SUBTERRÁNEA EN TELECOMUNICACIONES, GASODUCTOS, ENERGÍA ELÉCTRICA Y CONDUCTOS, POR PIEZA HASTA 1 M3 </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 xml:space="preserve">LICENCIA DE USO DE SUELO PARA ANTENAS, TELEFONÍA CELULAR O CUALQUIER TIPO DE USO, POR LOS M2 DE LA SUPERFICIE </w:t>
            </w:r>
            <w:r w:rsidRPr="009E133C">
              <w:rPr>
                <w:rFonts w:ascii="Arial" w:hAnsi="Arial" w:cs="Arial"/>
                <w:sz w:val="20"/>
                <w:szCs w:val="20"/>
              </w:rPr>
              <w:lastRenderedPageBreak/>
              <w:t>TOTAL DEL PROYECTO.</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95"/>
              </w:numPr>
              <w:spacing w:after="0" w:line="240" w:lineRule="auto"/>
              <w:ind w:left="0" w:firstLine="0"/>
              <w:rPr>
                <w:rFonts w:ascii="Arial" w:hAnsi="Arial" w:cs="Arial"/>
                <w:sz w:val="20"/>
                <w:szCs w:val="20"/>
              </w:rPr>
            </w:pPr>
            <w:r w:rsidRPr="009E133C">
              <w:rPr>
                <w:rFonts w:ascii="Arial" w:hAnsi="Arial" w:cs="Arial"/>
                <w:sz w:val="20"/>
                <w:szCs w:val="20"/>
              </w:rPr>
              <w:lastRenderedPageBreak/>
              <w:t>ESTRUCTURA METÁLICA SOBRE LOSAS DE INMUEBLES</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eastAsia="Arial" w:hAnsi="Arial" w:cs="Arial"/>
                <w:sz w:val="20"/>
                <w:szCs w:val="20"/>
              </w:rPr>
              <w:t>NO SE CAUSA, EN CUMPLIMIENTO A LO DISPUESTO POR EL ARTÍCULO 10-A DE LA LEY DE COORDINACIÓN FISCAL.</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5"/>
              </w:numPr>
              <w:spacing w:after="0" w:line="240" w:lineRule="auto"/>
              <w:ind w:left="0" w:firstLine="0"/>
              <w:jc w:val="both"/>
              <w:rPr>
                <w:rFonts w:ascii="Arial" w:hAnsi="Arial" w:cs="Arial"/>
                <w:sz w:val="20"/>
                <w:szCs w:val="20"/>
              </w:rPr>
            </w:pPr>
            <w:r w:rsidRPr="009E133C">
              <w:rPr>
                <w:rFonts w:ascii="Arial" w:hAnsi="Arial" w:cs="Arial"/>
                <w:sz w:val="20"/>
                <w:szCs w:val="20"/>
              </w:rPr>
              <w:t>ESTRUCTURA METÁLICA SOBRE NIVEL DE PISO</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eastAsia="Arial" w:hAnsi="Arial" w:cs="Arial"/>
                <w:sz w:val="20"/>
                <w:szCs w:val="20"/>
              </w:rPr>
              <w:t>NO SE CAUSA, EN CUMPLIMIENTO A LO DISPUESTO POR EL ARTÍCULO 10-A DE LA LEY DE COORDINACIÓN FISCAL.</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LICENCIA DE USO DE SUELO POR LA COLOCACIÓN DE ANUNCIOS, CON FUNDAMENTO AL REGLAMENTO DE ANUNCIOS DEL MUNICIPIO DE CUAUTLA, VIGENTE.</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6"/>
              </w:numPr>
              <w:spacing w:after="0" w:line="240" w:lineRule="auto"/>
              <w:ind w:left="0" w:firstLine="0"/>
              <w:jc w:val="both"/>
              <w:rPr>
                <w:rFonts w:ascii="Arial" w:hAnsi="Arial" w:cs="Arial"/>
                <w:sz w:val="20"/>
                <w:szCs w:val="20"/>
              </w:rPr>
            </w:pPr>
            <w:r w:rsidRPr="009E133C">
              <w:rPr>
                <w:rFonts w:ascii="Arial" w:hAnsi="Arial" w:cs="Arial"/>
                <w:sz w:val="20"/>
                <w:szCs w:val="20"/>
              </w:rPr>
              <w:t>ESTRUCTURA METÁLICA SOBRE LOSAS DE INMUEBLES POR M2 DE OCUPACIÓN</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3</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6"/>
              </w:numPr>
              <w:spacing w:after="0" w:line="240" w:lineRule="auto"/>
              <w:ind w:left="0" w:firstLine="0"/>
              <w:jc w:val="both"/>
              <w:rPr>
                <w:rFonts w:ascii="Arial" w:hAnsi="Arial" w:cs="Arial"/>
                <w:sz w:val="20"/>
                <w:szCs w:val="20"/>
              </w:rPr>
            </w:pPr>
            <w:r w:rsidRPr="009E133C">
              <w:rPr>
                <w:rFonts w:ascii="Arial" w:hAnsi="Arial" w:cs="Arial"/>
                <w:sz w:val="20"/>
                <w:szCs w:val="20"/>
              </w:rPr>
              <w:t>CON POSTE TIPO TÓTEM O PALETA CON UNA BASE DE HASTA 1.50M DE ANCHO O DIÁMETRO Y UNA ALTURA MÁXIMA DE 6 M, POR METRO DE ALTURA</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6"/>
              </w:numPr>
              <w:spacing w:after="0" w:line="240" w:lineRule="auto"/>
              <w:ind w:left="0" w:firstLine="0"/>
              <w:jc w:val="both"/>
              <w:rPr>
                <w:rFonts w:ascii="Arial" w:hAnsi="Arial" w:cs="Arial"/>
                <w:sz w:val="20"/>
                <w:szCs w:val="20"/>
              </w:rPr>
            </w:pPr>
            <w:r w:rsidRPr="009E133C">
              <w:rPr>
                <w:rFonts w:ascii="Arial" w:hAnsi="Arial" w:cs="Arial"/>
                <w:sz w:val="20"/>
                <w:szCs w:val="20"/>
              </w:rPr>
              <w:t>CON POSTE TIPO TÓTEM O PALETA CON UNA BASE DE HASTA 1.50M DE ANCHO O DIÁMETRO Y CON ALTURA MAYOR A 6 M, POR METRO DE ALTURA</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LICENCIA DE USO DE SUELO POR CADA UNA QUE SE EXPIDA</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22</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DERECHOS MUNICIPALES POR LA APROBACIÓN DEL USO DE SUELO (LICENCIA DE USO DE SUELO ÚNICO PAGO) POR M2 DE CONSTRUCCIÓN Y/O ÁREA DE OCUPACIÓN EN:</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7"/>
              </w:numPr>
              <w:spacing w:after="0" w:line="240" w:lineRule="auto"/>
              <w:ind w:left="0" w:firstLine="0"/>
              <w:jc w:val="both"/>
              <w:rPr>
                <w:rFonts w:ascii="Arial" w:hAnsi="Arial" w:cs="Arial"/>
                <w:sz w:val="20"/>
                <w:szCs w:val="20"/>
              </w:rPr>
            </w:pPr>
            <w:r w:rsidRPr="009E133C">
              <w:rPr>
                <w:rFonts w:ascii="Arial" w:hAnsi="Arial" w:cs="Arial"/>
                <w:sz w:val="20"/>
                <w:szCs w:val="20"/>
              </w:rPr>
              <w:t>USO DE SUELO COMERCIAL Y DE SERVICIOS.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7"/>
              </w:numPr>
              <w:spacing w:after="0" w:line="240" w:lineRule="auto"/>
              <w:ind w:left="0" w:firstLine="0"/>
              <w:jc w:val="both"/>
              <w:rPr>
                <w:rFonts w:ascii="Arial" w:hAnsi="Arial" w:cs="Arial"/>
                <w:sz w:val="20"/>
                <w:szCs w:val="20"/>
              </w:rPr>
            </w:pPr>
            <w:r w:rsidRPr="009E133C">
              <w:rPr>
                <w:rFonts w:ascii="Arial" w:hAnsi="Arial" w:cs="Arial"/>
                <w:sz w:val="20"/>
                <w:szCs w:val="20"/>
              </w:rPr>
              <w:t>USO DE SUELO INDUSTRIAL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7"/>
              </w:numPr>
              <w:spacing w:after="0" w:line="240" w:lineRule="auto"/>
              <w:ind w:left="0" w:firstLine="0"/>
              <w:jc w:val="both"/>
              <w:rPr>
                <w:rFonts w:ascii="Arial" w:hAnsi="Arial" w:cs="Arial"/>
                <w:sz w:val="20"/>
                <w:szCs w:val="20"/>
              </w:rPr>
            </w:pPr>
            <w:r w:rsidRPr="009E133C">
              <w:rPr>
                <w:rFonts w:ascii="Arial" w:hAnsi="Arial" w:cs="Arial"/>
                <w:sz w:val="20"/>
                <w:szCs w:val="20"/>
              </w:rPr>
              <w:t>USO DE SUELO INSTITUCIONAL</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POR LA REVISIÓN, ANÁLISIS Y APROBACIÓN DE MODIFICACIÓN DE PROYECTO DE LICENCIA DE USO DE SUELO DE DIVISIÓN, FUSIÓN, FRACCIONAMIENTO Y CONJUNTOS URBANOS, ADICIONAL DEBERÁ PAGAR LOS DERECHOS CORRESPONDIENTES EN FRACCIONAMIENTOS, CONDOMINIOS Y CONJUNTOS URBANOS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15"/>
              </w:numPr>
              <w:spacing w:after="0" w:line="240" w:lineRule="auto"/>
              <w:ind w:left="0" w:firstLine="0"/>
              <w:jc w:val="both"/>
              <w:rPr>
                <w:rFonts w:ascii="Arial" w:hAnsi="Arial" w:cs="Arial"/>
                <w:sz w:val="20"/>
                <w:szCs w:val="20"/>
              </w:rPr>
            </w:pPr>
            <w:r w:rsidRPr="009E133C">
              <w:rPr>
                <w:rFonts w:ascii="Arial" w:hAnsi="Arial" w:cs="Arial"/>
                <w:sz w:val="20"/>
                <w:szCs w:val="20"/>
              </w:rPr>
              <w:t>HASTA 1,000 METROS CUADRADOS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35</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15"/>
              </w:numPr>
              <w:spacing w:after="0" w:line="240" w:lineRule="auto"/>
              <w:ind w:left="0" w:firstLine="0"/>
              <w:jc w:val="both"/>
              <w:rPr>
                <w:rFonts w:ascii="Arial" w:hAnsi="Arial" w:cs="Arial"/>
                <w:sz w:val="20"/>
                <w:szCs w:val="20"/>
              </w:rPr>
            </w:pPr>
            <w:r w:rsidRPr="009E133C">
              <w:rPr>
                <w:rFonts w:ascii="Arial" w:hAnsi="Arial" w:cs="Arial"/>
                <w:sz w:val="20"/>
                <w:szCs w:val="20"/>
              </w:rPr>
              <w:t>DE 1,001 A 5,000 METROS CUADRADOS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280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15"/>
              </w:numPr>
              <w:spacing w:after="0" w:line="240" w:lineRule="auto"/>
              <w:ind w:left="0" w:firstLine="0"/>
              <w:jc w:val="both"/>
              <w:rPr>
                <w:rFonts w:ascii="Arial" w:hAnsi="Arial" w:cs="Arial"/>
                <w:sz w:val="20"/>
                <w:szCs w:val="20"/>
              </w:rPr>
            </w:pPr>
            <w:r w:rsidRPr="009E133C">
              <w:rPr>
                <w:rFonts w:ascii="Arial" w:hAnsi="Arial" w:cs="Arial"/>
                <w:sz w:val="20"/>
                <w:szCs w:val="20"/>
              </w:rPr>
              <w:t>DE 5,001.00 A 10,000.00 METROS CUADRADOS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320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15"/>
              </w:numPr>
              <w:spacing w:after="0" w:line="240" w:lineRule="auto"/>
              <w:ind w:left="0" w:firstLine="0"/>
              <w:jc w:val="both"/>
              <w:rPr>
                <w:rFonts w:ascii="Arial" w:hAnsi="Arial" w:cs="Arial"/>
                <w:sz w:val="20"/>
                <w:szCs w:val="20"/>
              </w:rPr>
            </w:pPr>
            <w:r w:rsidRPr="009E133C">
              <w:rPr>
                <w:rFonts w:ascii="Arial" w:hAnsi="Arial" w:cs="Arial"/>
                <w:sz w:val="20"/>
                <w:szCs w:val="20"/>
              </w:rPr>
              <w:t>DE 10,001 METROS CUADRADOS EN ADELANTE</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380</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LICENCIA DE USO DE SUELO PARA PROYECTOS DE ELECTRIFICACIÓN POR METRO LINEAL:</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98"/>
              </w:numPr>
              <w:spacing w:after="0" w:line="240" w:lineRule="auto"/>
              <w:ind w:left="0" w:firstLine="0"/>
              <w:jc w:val="both"/>
              <w:rPr>
                <w:rFonts w:ascii="Arial" w:hAnsi="Arial" w:cs="Arial"/>
                <w:sz w:val="20"/>
                <w:szCs w:val="20"/>
              </w:rPr>
            </w:pPr>
            <w:r w:rsidRPr="009E133C">
              <w:rPr>
                <w:rFonts w:ascii="Arial" w:hAnsi="Arial" w:cs="Arial"/>
                <w:sz w:val="20"/>
                <w:szCs w:val="20"/>
              </w:rPr>
              <w:t>PROYECTO DE ELECTRIFICACIÓN POR METRO LINEAL</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0.2</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LICENCIA DE USO DE SUELO POR APROBACIÓN DE PROYECTOS DE DIVISIÓN DE ACUERDO CON EL TAMAÑO DEL PREDIO:</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9"/>
              </w:numPr>
              <w:spacing w:after="0" w:line="240" w:lineRule="auto"/>
              <w:ind w:left="0" w:firstLine="0"/>
              <w:jc w:val="both"/>
              <w:rPr>
                <w:rFonts w:ascii="Arial" w:hAnsi="Arial" w:cs="Arial"/>
                <w:sz w:val="20"/>
                <w:szCs w:val="20"/>
              </w:rPr>
            </w:pPr>
            <w:r w:rsidRPr="009E133C">
              <w:rPr>
                <w:rFonts w:ascii="Arial" w:hAnsi="Arial" w:cs="Arial"/>
                <w:sz w:val="20"/>
                <w:szCs w:val="20"/>
              </w:rPr>
              <w:t>HASTA 1,000 METROS CUADRADOS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45</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9"/>
              </w:numPr>
              <w:spacing w:after="0" w:line="240" w:lineRule="auto"/>
              <w:ind w:left="0" w:firstLine="0"/>
              <w:jc w:val="both"/>
              <w:rPr>
                <w:rFonts w:ascii="Arial" w:hAnsi="Arial" w:cs="Arial"/>
                <w:sz w:val="20"/>
                <w:szCs w:val="20"/>
              </w:rPr>
            </w:pPr>
            <w:r w:rsidRPr="009E133C">
              <w:rPr>
                <w:rFonts w:ascii="Arial" w:hAnsi="Arial" w:cs="Arial"/>
                <w:sz w:val="20"/>
                <w:szCs w:val="20"/>
              </w:rPr>
              <w:t>DE 1,001 A 5,000 METROS CUADRADOS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90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9"/>
              </w:numPr>
              <w:spacing w:after="0" w:line="240" w:lineRule="auto"/>
              <w:ind w:left="0" w:firstLine="0"/>
              <w:jc w:val="both"/>
              <w:rPr>
                <w:rFonts w:ascii="Arial" w:hAnsi="Arial" w:cs="Arial"/>
                <w:sz w:val="20"/>
                <w:szCs w:val="20"/>
              </w:rPr>
            </w:pPr>
            <w:r w:rsidRPr="009E133C">
              <w:rPr>
                <w:rFonts w:ascii="Arial" w:hAnsi="Arial" w:cs="Arial"/>
                <w:sz w:val="20"/>
                <w:szCs w:val="20"/>
              </w:rPr>
              <w:t>DE 5,001.00 A 10,000.00 METROS CUADRADOS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183</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99"/>
              </w:numPr>
              <w:spacing w:after="0" w:line="240" w:lineRule="auto"/>
              <w:ind w:left="0" w:firstLine="0"/>
              <w:jc w:val="both"/>
              <w:rPr>
                <w:rFonts w:ascii="Arial" w:hAnsi="Arial" w:cs="Arial"/>
                <w:sz w:val="20"/>
                <w:szCs w:val="20"/>
              </w:rPr>
            </w:pPr>
            <w:r w:rsidRPr="009E133C">
              <w:rPr>
                <w:rFonts w:ascii="Arial" w:hAnsi="Arial" w:cs="Arial"/>
                <w:sz w:val="20"/>
                <w:szCs w:val="20"/>
              </w:rPr>
              <w:t>DE 10,001 METROS CUADRADOS EN ADELANTE</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460</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LICENCIA DE USO DE SUELO POR APROBACIÓN DE PROYECTOS POR FUSIÓN DE ACUERDO CON EL TAMAÑO DEL PREDIO:</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0"/>
              </w:numPr>
              <w:spacing w:after="0" w:line="240" w:lineRule="auto"/>
              <w:ind w:left="0" w:firstLine="0"/>
              <w:jc w:val="both"/>
              <w:rPr>
                <w:rFonts w:ascii="Arial" w:hAnsi="Arial" w:cs="Arial"/>
                <w:sz w:val="20"/>
                <w:szCs w:val="20"/>
              </w:rPr>
            </w:pPr>
            <w:r w:rsidRPr="009E133C">
              <w:rPr>
                <w:rFonts w:ascii="Arial" w:hAnsi="Arial" w:cs="Arial"/>
                <w:sz w:val="20"/>
                <w:szCs w:val="20"/>
              </w:rPr>
              <w:t>HASTA 1,000 METROS CUADRADOS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22</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0"/>
              </w:numPr>
              <w:spacing w:after="0" w:line="240" w:lineRule="auto"/>
              <w:ind w:left="0" w:firstLine="0"/>
              <w:jc w:val="both"/>
              <w:rPr>
                <w:rFonts w:ascii="Arial" w:hAnsi="Arial" w:cs="Arial"/>
                <w:sz w:val="20"/>
                <w:szCs w:val="20"/>
              </w:rPr>
            </w:pPr>
            <w:r w:rsidRPr="009E133C">
              <w:rPr>
                <w:rFonts w:ascii="Arial" w:hAnsi="Arial" w:cs="Arial"/>
                <w:sz w:val="20"/>
                <w:szCs w:val="20"/>
              </w:rPr>
              <w:t>DE 1,001 A 5,000 METROS CUADRADOS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45</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0"/>
              </w:numPr>
              <w:spacing w:after="0" w:line="240" w:lineRule="auto"/>
              <w:ind w:left="0" w:firstLine="0"/>
              <w:jc w:val="both"/>
              <w:rPr>
                <w:rFonts w:ascii="Arial" w:hAnsi="Arial" w:cs="Arial"/>
                <w:sz w:val="20"/>
                <w:szCs w:val="20"/>
              </w:rPr>
            </w:pPr>
            <w:r w:rsidRPr="009E133C">
              <w:rPr>
                <w:rFonts w:ascii="Arial" w:hAnsi="Arial" w:cs="Arial"/>
                <w:sz w:val="20"/>
                <w:szCs w:val="20"/>
              </w:rPr>
              <w:t>DE 5,001.00 A 10,000.00 METROS CUADRADOS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90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0"/>
              </w:numPr>
              <w:spacing w:after="0" w:line="240" w:lineRule="auto"/>
              <w:ind w:left="0" w:firstLine="0"/>
              <w:jc w:val="both"/>
              <w:rPr>
                <w:rFonts w:ascii="Arial" w:hAnsi="Arial" w:cs="Arial"/>
                <w:sz w:val="20"/>
                <w:szCs w:val="20"/>
              </w:rPr>
            </w:pPr>
            <w:r w:rsidRPr="009E133C">
              <w:rPr>
                <w:rFonts w:ascii="Arial" w:hAnsi="Arial" w:cs="Arial"/>
                <w:sz w:val="20"/>
                <w:szCs w:val="20"/>
              </w:rPr>
              <w:t>DE 10,001 METROS CUADRADOS EN ADELANTE</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230</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LICENCIA DE USO DE SUELO POR APROBACIÓN DE PROYECTOS DE FRACCIONAMIENTOS, CONDOMINIOS O CONJUNTOS URBANOS POR METRO CUADRADO:</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1"/>
              </w:numPr>
              <w:spacing w:after="0" w:line="240" w:lineRule="auto"/>
              <w:ind w:left="0" w:firstLine="0"/>
              <w:jc w:val="both"/>
              <w:rPr>
                <w:rFonts w:ascii="Arial" w:hAnsi="Arial" w:cs="Arial"/>
                <w:sz w:val="20"/>
                <w:szCs w:val="20"/>
              </w:rPr>
            </w:pPr>
            <w:r w:rsidRPr="009E133C">
              <w:rPr>
                <w:rFonts w:ascii="Arial" w:hAnsi="Arial" w:cs="Arial"/>
                <w:sz w:val="20"/>
                <w:szCs w:val="20"/>
              </w:rPr>
              <w:t>HASTA 1,000 METROS CUADRADOS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0.10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1"/>
              </w:numPr>
              <w:spacing w:after="0" w:line="240" w:lineRule="auto"/>
              <w:ind w:left="0" w:firstLine="0"/>
              <w:jc w:val="both"/>
              <w:rPr>
                <w:rFonts w:ascii="Arial" w:hAnsi="Arial" w:cs="Arial"/>
                <w:sz w:val="20"/>
                <w:szCs w:val="20"/>
              </w:rPr>
            </w:pPr>
            <w:r w:rsidRPr="009E133C">
              <w:rPr>
                <w:rFonts w:ascii="Arial" w:hAnsi="Arial" w:cs="Arial"/>
                <w:sz w:val="20"/>
                <w:szCs w:val="20"/>
              </w:rPr>
              <w:t>DE 1,001 A 5,000.00 METROS CUADRADOS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0.08</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1"/>
              </w:numPr>
              <w:spacing w:after="0" w:line="240" w:lineRule="auto"/>
              <w:ind w:left="0" w:firstLine="0"/>
              <w:jc w:val="both"/>
              <w:rPr>
                <w:rFonts w:ascii="Arial" w:hAnsi="Arial" w:cs="Arial"/>
                <w:sz w:val="20"/>
                <w:szCs w:val="20"/>
              </w:rPr>
            </w:pPr>
            <w:r w:rsidRPr="009E133C">
              <w:rPr>
                <w:rFonts w:ascii="Arial" w:hAnsi="Arial" w:cs="Arial"/>
                <w:sz w:val="20"/>
                <w:szCs w:val="20"/>
              </w:rPr>
              <w:t>DE 5,001 A 10,000 METROS CUADRADOS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0.06</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1"/>
              </w:numPr>
              <w:spacing w:after="0" w:line="240" w:lineRule="auto"/>
              <w:ind w:left="0" w:firstLine="0"/>
              <w:jc w:val="both"/>
              <w:rPr>
                <w:rFonts w:ascii="Arial" w:hAnsi="Arial" w:cs="Arial"/>
                <w:sz w:val="20"/>
                <w:szCs w:val="20"/>
              </w:rPr>
            </w:pPr>
            <w:r w:rsidRPr="009E133C">
              <w:rPr>
                <w:rFonts w:ascii="Arial" w:hAnsi="Arial" w:cs="Arial"/>
                <w:sz w:val="20"/>
                <w:szCs w:val="20"/>
              </w:rPr>
              <w:t>DE 10,001 METROS CUADRADOS EN ADELANTE.</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0.16</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LICENCIA DE USO DE SUELO DE DIVISIÓN EN TÉRMINOS DE REGULARIZACIÓN DE ACUERDO CON EL TAMAÑO:</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102"/>
              </w:numPr>
              <w:spacing w:after="0" w:line="240" w:lineRule="auto"/>
              <w:ind w:left="0" w:firstLine="0"/>
              <w:jc w:val="both"/>
              <w:rPr>
                <w:rFonts w:ascii="Arial" w:hAnsi="Arial" w:cs="Arial"/>
                <w:sz w:val="20"/>
                <w:szCs w:val="20"/>
              </w:rPr>
            </w:pPr>
            <w:r w:rsidRPr="009E133C">
              <w:rPr>
                <w:rFonts w:ascii="Arial" w:hAnsi="Arial" w:cs="Arial"/>
                <w:sz w:val="20"/>
                <w:szCs w:val="20"/>
              </w:rPr>
              <w:t>DE HASTA 1,000 METROS CUADRADOS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55</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2"/>
              </w:numPr>
              <w:spacing w:after="0" w:line="240" w:lineRule="auto"/>
              <w:ind w:left="0" w:firstLine="0"/>
              <w:jc w:val="both"/>
              <w:rPr>
                <w:rFonts w:ascii="Arial" w:hAnsi="Arial" w:cs="Arial"/>
                <w:sz w:val="20"/>
                <w:szCs w:val="20"/>
              </w:rPr>
            </w:pPr>
            <w:r w:rsidRPr="009E133C">
              <w:rPr>
                <w:rFonts w:ascii="Arial" w:hAnsi="Arial" w:cs="Arial"/>
                <w:sz w:val="20"/>
                <w:szCs w:val="20"/>
              </w:rPr>
              <w:t>DE 1,001 A 5,000 METROS CUADRADOS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100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2"/>
              </w:numPr>
              <w:spacing w:after="0" w:line="240" w:lineRule="auto"/>
              <w:ind w:left="0" w:firstLine="0"/>
              <w:jc w:val="both"/>
              <w:rPr>
                <w:rFonts w:ascii="Arial" w:hAnsi="Arial" w:cs="Arial"/>
                <w:sz w:val="20"/>
                <w:szCs w:val="20"/>
              </w:rPr>
            </w:pPr>
            <w:r w:rsidRPr="009E133C">
              <w:rPr>
                <w:rFonts w:ascii="Arial" w:hAnsi="Arial" w:cs="Arial"/>
                <w:sz w:val="20"/>
                <w:szCs w:val="20"/>
              </w:rPr>
              <w:t>DE 5,001 A 10,000 METROS CUADRADOS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193</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2"/>
              </w:numPr>
              <w:spacing w:after="0" w:line="240" w:lineRule="auto"/>
              <w:ind w:left="0" w:firstLine="0"/>
              <w:jc w:val="both"/>
              <w:rPr>
                <w:rFonts w:ascii="Arial" w:hAnsi="Arial" w:cs="Arial"/>
                <w:sz w:val="20"/>
                <w:szCs w:val="20"/>
              </w:rPr>
            </w:pPr>
            <w:r w:rsidRPr="009E133C">
              <w:rPr>
                <w:rFonts w:ascii="Arial" w:hAnsi="Arial" w:cs="Arial"/>
                <w:sz w:val="20"/>
                <w:szCs w:val="20"/>
              </w:rPr>
              <w:t>DE 10,001 METROS CUADRADOS EN ADELANTE</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470</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LICENCIA DE USO DE SUELO POR REGULARIZACIÓN DE PROYECTOS DE FRACCIONAMIENTOS, CONDOMINIOS O CONJUNTOS URBANOS POR METRO CUADRADO:</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3"/>
              </w:numPr>
              <w:spacing w:after="0" w:line="240" w:lineRule="auto"/>
              <w:ind w:left="0" w:firstLine="0"/>
              <w:jc w:val="both"/>
              <w:rPr>
                <w:rFonts w:ascii="Arial" w:hAnsi="Arial" w:cs="Arial"/>
                <w:sz w:val="20"/>
                <w:szCs w:val="20"/>
              </w:rPr>
            </w:pPr>
            <w:r w:rsidRPr="009E133C">
              <w:rPr>
                <w:rFonts w:ascii="Arial" w:hAnsi="Arial" w:cs="Arial"/>
                <w:sz w:val="20"/>
                <w:szCs w:val="20"/>
              </w:rPr>
              <w:t>HASTA 1,000 METROS CUADRADOS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0.12</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3"/>
              </w:numPr>
              <w:spacing w:after="0" w:line="240" w:lineRule="auto"/>
              <w:ind w:left="0" w:firstLine="0"/>
              <w:jc w:val="both"/>
              <w:rPr>
                <w:rFonts w:ascii="Arial" w:hAnsi="Arial" w:cs="Arial"/>
                <w:sz w:val="20"/>
                <w:szCs w:val="20"/>
              </w:rPr>
            </w:pPr>
            <w:r w:rsidRPr="009E133C">
              <w:rPr>
                <w:rFonts w:ascii="Arial" w:hAnsi="Arial" w:cs="Arial"/>
                <w:sz w:val="20"/>
                <w:szCs w:val="20"/>
              </w:rPr>
              <w:t>DE 1,001 A 5,000.00 METROS CUADRADOS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0.10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3"/>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DE 5,001 A 10,000 METROS CUADRADOS</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0.18</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3"/>
              </w:numPr>
              <w:spacing w:after="0" w:line="240" w:lineRule="auto"/>
              <w:ind w:left="0" w:firstLine="0"/>
              <w:jc w:val="both"/>
              <w:rPr>
                <w:rFonts w:ascii="Arial" w:hAnsi="Arial" w:cs="Arial"/>
                <w:sz w:val="20"/>
                <w:szCs w:val="20"/>
              </w:rPr>
            </w:pPr>
            <w:r w:rsidRPr="009E133C">
              <w:rPr>
                <w:rFonts w:ascii="Arial" w:hAnsi="Arial" w:cs="Arial"/>
                <w:sz w:val="20"/>
                <w:szCs w:val="20"/>
              </w:rPr>
              <w:t>DE 10,001 METROS CUADRADOS EN ADELANTE.</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0.18</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EN EL USO DE SUELO POR EL INCREMENTO DE DENSIDAD A DOS RANGOS PARA USO HABITACIONAL AUTORIZADO POR LA DIRECCIÓN DE DESARROLLO URBANO, COMO MEDIDA COMPENSATORIA SE PAGARÁN LAS FRACCIONES RESULTANTES POR CADA UNA, EN LOS TÉRMINOS Y CASOS ESTABLECIDOS EN LOS ARTÍCULOS 33 Y 34 DEL REGLAMENTO DE LA LEY DE ORDENAMIENTO TERRITORIAL Y DESARROLLO URBANO SUSTENTABLE DEL ESTADO.</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4"/>
              </w:numPr>
              <w:spacing w:after="0" w:line="240" w:lineRule="auto"/>
              <w:ind w:left="0" w:firstLine="0"/>
              <w:jc w:val="both"/>
              <w:rPr>
                <w:rFonts w:ascii="Arial" w:hAnsi="Arial" w:cs="Arial"/>
                <w:sz w:val="20"/>
                <w:szCs w:val="20"/>
              </w:rPr>
            </w:pPr>
            <w:r w:rsidRPr="009E133C">
              <w:rPr>
                <w:rFonts w:ascii="Arial" w:hAnsi="Arial" w:cs="Arial"/>
                <w:sz w:val="20"/>
                <w:szCs w:val="20"/>
              </w:rPr>
              <w:t xml:space="preserve">EN DIVISIÓN </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4"/>
              </w:numPr>
              <w:spacing w:after="0" w:line="240" w:lineRule="auto"/>
              <w:ind w:left="0" w:firstLine="0"/>
              <w:jc w:val="both"/>
              <w:rPr>
                <w:rFonts w:ascii="Arial" w:hAnsi="Arial" w:cs="Arial"/>
                <w:sz w:val="20"/>
                <w:szCs w:val="20"/>
              </w:rPr>
            </w:pPr>
            <w:r w:rsidRPr="009E133C">
              <w:rPr>
                <w:rFonts w:ascii="Arial" w:hAnsi="Arial" w:cs="Arial"/>
                <w:sz w:val="20"/>
                <w:szCs w:val="20"/>
              </w:rPr>
              <w:t xml:space="preserve">EN CONDOMINIO </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4"/>
              </w:numPr>
              <w:spacing w:after="0" w:line="240" w:lineRule="auto"/>
              <w:ind w:left="0" w:firstLine="0"/>
              <w:jc w:val="both"/>
              <w:rPr>
                <w:rFonts w:ascii="Arial" w:hAnsi="Arial" w:cs="Arial"/>
                <w:sz w:val="20"/>
                <w:szCs w:val="20"/>
              </w:rPr>
            </w:pPr>
            <w:r w:rsidRPr="009E133C">
              <w:rPr>
                <w:rFonts w:ascii="Arial" w:hAnsi="Arial" w:cs="Arial"/>
                <w:sz w:val="20"/>
                <w:szCs w:val="20"/>
              </w:rPr>
              <w:t xml:space="preserve">EN FRACCIONAMIENTO </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B7692C" w:rsidRPr="009E133C" w:rsidTr="009E133C">
        <w:trPr>
          <w:jc w:val="center"/>
        </w:trPr>
        <w:tc>
          <w:tcPr>
            <w:tcW w:w="4228" w:type="pct"/>
            <w:shd w:val="clear" w:color="auto" w:fill="auto"/>
            <w:vAlign w:val="bottom"/>
          </w:tcPr>
          <w:p w:rsidR="00B7692C" w:rsidRPr="009E133C" w:rsidRDefault="00B7692C" w:rsidP="00A25A78">
            <w:pPr>
              <w:pStyle w:val="Prrafodelista"/>
              <w:widowControl w:val="0"/>
              <w:numPr>
                <w:ilvl w:val="0"/>
                <w:numId w:val="104"/>
              </w:numPr>
              <w:spacing w:after="0" w:line="240" w:lineRule="auto"/>
              <w:ind w:left="0" w:firstLine="0"/>
              <w:jc w:val="both"/>
              <w:rPr>
                <w:rFonts w:ascii="Arial" w:hAnsi="Arial" w:cs="Arial"/>
                <w:sz w:val="20"/>
                <w:szCs w:val="20"/>
              </w:rPr>
            </w:pPr>
            <w:r w:rsidRPr="009E133C">
              <w:rPr>
                <w:rFonts w:ascii="Arial" w:hAnsi="Arial" w:cs="Arial"/>
                <w:sz w:val="20"/>
                <w:szCs w:val="20"/>
              </w:rPr>
              <w:t>EN CONJUNTO URBANO</w:t>
            </w:r>
          </w:p>
        </w:tc>
        <w:tc>
          <w:tcPr>
            <w:tcW w:w="772"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74"/>
              </w:numPr>
              <w:spacing w:after="0" w:line="240" w:lineRule="auto"/>
              <w:ind w:left="0" w:firstLine="0"/>
              <w:jc w:val="both"/>
              <w:rPr>
                <w:rFonts w:ascii="Arial" w:hAnsi="Arial" w:cs="Arial"/>
                <w:sz w:val="20"/>
                <w:szCs w:val="20"/>
              </w:rPr>
            </w:pPr>
            <w:r w:rsidRPr="009E133C">
              <w:rPr>
                <w:rFonts w:ascii="Arial" w:hAnsi="Arial" w:cs="Arial"/>
                <w:sz w:val="20"/>
                <w:szCs w:val="20"/>
              </w:rPr>
              <w:t>POR LA INSCRIPCIÓN AL PADRÓN DE CONTRATISTAS DE OBRAS PÚBLICAS DEL MUNICIPIO SE COBRARÁN CONFORME A LO SIGUIENTE:</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86"/>
              </w:numPr>
              <w:spacing w:after="0" w:line="240" w:lineRule="auto"/>
              <w:ind w:left="0" w:firstLine="0"/>
              <w:jc w:val="both"/>
              <w:rPr>
                <w:rFonts w:ascii="Arial" w:hAnsi="Arial" w:cs="Arial"/>
                <w:sz w:val="20"/>
                <w:szCs w:val="20"/>
              </w:rPr>
            </w:pPr>
            <w:r w:rsidRPr="009E133C">
              <w:rPr>
                <w:rFonts w:ascii="Arial" w:hAnsi="Arial" w:cs="Arial"/>
                <w:sz w:val="20"/>
                <w:szCs w:val="20"/>
              </w:rPr>
              <w:t>POR LA INSCRIPCIÓN AL PADRÓN POR PERSONAS FÍSICAS</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86"/>
              </w:numPr>
              <w:spacing w:after="0" w:line="240" w:lineRule="auto"/>
              <w:ind w:left="0" w:firstLine="0"/>
              <w:jc w:val="both"/>
              <w:rPr>
                <w:rFonts w:ascii="Arial" w:hAnsi="Arial" w:cs="Arial"/>
                <w:sz w:val="20"/>
                <w:szCs w:val="20"/>
              </w:rPr>
            </w:pPr>
            <w:r w:rsidRPr="009E133C">
              <w:rPr>
                <w:rFonts w:ascii="Arial" w:hAnsi="Arial" w:cs="Arial"/>
                <w:sz w:val="20"/>
                <w:szCs w:val="20"/>
              </w:rPr>
              <w:t>POR LA INSCRIPCIÓN AL PADRÓN POR PERSONAS MORALES</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B7692C" w:rsidRPr="009E133C" w:rsidTr="009E133C">
        <w:trPr>
          <w:jc w:val="center"/>
        </w:trPr>
        <w:tc>
          <w:tcPr>
            <w:tcW w:w="4228" w:type="pct"/>
            <w:shd w:val="clear" w:color="auto" w:fill="auto"/>
            <w:vAlign w:val="center"/>
          </w:tcPr>
          <w:p w:rsidR="00B7692C" w:rsidRPr="009E133C" w:rsidRDefault="00B7692C" w:rsidP="00A25A78">
            <w:pPr>
              <w:pStyle w:val="Prrafodelista"/>
              <w:widowControl w:val="0"/>
              <w:numPr>
                <w:ilvl w:val="0"/>
                <w:numId w:val="86"/>
              </w:numPr>
              <w:spacing w:after="0" w:line="240" w:lineRule="auto"/>
              <w:ind w:left="0" w:firstLine="0"/>
              <w:jc w:val="both"/>
              <w:rPr>
                <w:rFonts w:ascii="Arial" w:hAnsi="Arial" w:cs="Arial"/>
                <w:sz w:val="20"/>
                <w:szCs w:val="20"/>
              </w:rPr>
            </w:pPr>
            <w:r w:rsidRPr="009E133C">
              <w:rPr>
                <w:rFonts w:ascii="Arial" w:hAnsi="Arial" w:cs="Arial"/>
                <w:sz w:val="20"/>
                <w:szCs w:val="20"/>
              </w:rPr>
              <w:t>POR EL REFRENDO AL PADRÓN POR PERSONAS FÍSICAS O MORALES</w:t>
            </w:r>
          </w:p>
        </w:tc>
        <w:tc>
          <w:tcPr>
            <w:tcW w:w="772"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bl>
    <w:p w:rsidR="00B7692C" w:rsidRPr="0017213A" w:rsidRDefault="00B7692C" w:rsidP="0017213A">
      <w:pPr>
        <w:pStyle w:val="Style2"/>
        <w:autoSpaceDE/>
        <w:autoSpaceDN/>
        <w:adjustRightInd/>
        <w:spacing w:line="240" w:lineRule="auto"/>
        <w:rPr>
          <w:rFonts w:eastAsia="Calibri" w:cs="Arial"/>
          <w:bCs/>
          <w:kern w:val="2"/>
          <w:lang w:val="es-MX" w:eastAsia="en-US"/>
        </w:rPr>
      </w:pPr>
    </w:p>
    <w:p w:rsidR="00B7692C" w:rsidRPr="00B7692C" w:rsidRDefault="00B7692C" w:rsidP="0017213A">
      <w:pPr>
        <w:pStyle w:val="Ttulo3"/>
        <w:keepNext w:val="0"/>
        <w:widowControl w:val="0"/>
        <w:numPr>
          <w:ilvl w:val="0"/>
          <w:numId w:val="65"/>
        </w:numPr>
        <w:ind w:left="0" w:firstLine="0"/>
        <w:jc w:val="center"/>
        <w:rPr>
          <w:rFonts w:cs="Arial"/>
          <w:bCs/>
          <w:sz w:val="24"/>
          <w:szCs w:val="24"/>
        </w:rPr>
      </w:pPr>
      <w:bookmarkStart w:id="29" w:name="_Toc146559962"/>
      <w:r w:rsidRPr="00B7692C">
        <w:rPr>
          <w:rFonts w:cs="Arial"/>
          <w:bCs/>
          <w:sz w:val="24"/>
          <w:szCs w:val="24"/>
        </w:rPr>
        <w:t>POR LOS SERVICIOS DE APROBACIÓN, AUTORIZACIÓN Y SUPERVISIÓN DE FRACCIONAMIENTOS, CONDOMINIOS Y CONJUNTOS URBANOS</w:t>
      </w:r>
      <w:bookmarkEnd w:id="29"/>
    </w:p>
    <w:p w:rsidR="00B7692C" w:rsidRPr="00B7692C" w:rsidRDefault="00B7692C" w:rsidP="0017213A">
      <w:pPr>
        <w:spacing w:after="0" w:line="240" w:lineRule="auto"/>
        <w:rPr>
          <w:lang w:val="es-ES_tradnl" w:eastAsia="es-ES"/>
        </w:rPr>
      </w:pPr>
    </w:p>
    <w:p w:rsidR="00B7692C" w:rsidRDefault="00B7692C" w:rsidP="0017213A">
      <w:pPr>
        <w:pStyle w:val="Titulo3"/>
        <w:widowControl w:val="0"/>
        <w:spacing w:after="0" w:line="240" w:lineRule="auto"/>
        <w:ind w:left="0" w:firstLine="0"/>
        <w:contextualSpacing w:val="0"/>
        <w:rPr>
          <w:rFonts w:cs="Arial"/>
          <w:szCs w:val="24"/>
        </w:rPr>
      </w:pPr>
      <w:r w:rsidRPr="00B7692C">
        <w:rPr>
          <w:rFonts w:cs="Arial"/>
          <w:szCs w:val="24"/>
        </w:rPr>
        <w:t>POR LOS SERVICIOS DE APROBACIÓN, AUTORIZACIÓN Y SUPERVISIÓN DE FRACCIONAMIENTOS, CONDOMINIOS Y CONJUNTOS URBANOS, SE CAUSARÁ Y LIQUIDARÁ CONFORME A LAS SIGUIENTES:</w:t>
      </w:r>
    </w:p>
    <w:p w:rsidR="00B7692C" w:rsidRDefault="00B7692C" w:rsidP="0017213A">
      <w:pPr>
        <w:pStyle w:val="Titulo3"/>
        <w:widowControl w:val="0"/>
        <w:numPr>
          <w:ilvl w:val="0"/>
          <w:numId w:val="0"/>
        </w:numPr>
        <w:spacing w:after="0" w:line="240" w:lineRule="auto"/>
        <w:contextualSpacing w:val="0"/>
        <w:rPr>
          <w:rFonts w:cs="Arial"/>
          <w:szCs w:val="24"/>
        </w:rPr>
      </w:pPr>
    </w:p>
    <w:tbl>
      <w:tblPr>
        <w:tblW w:w="4940"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514"/>
        <w:gridCol w:w="1431"/>
      </w:tblGrid>
      <w:tr w:rsidR="00B7692C" w:rsidRPr="009E133C" w:rsidTr="009E133C">
        <w:tc>
          <w:tcPr>
            <w:tcW w:w="4200" w:type="pct"/>
            <w:shd w:val="clear" w:color="auto" w:fill="auto"/>
            <w:vAlign w:val="center"/>
          </w:tcPr>
          <w:p w:rsidR="00B7692C" w:rsidRPr="009E133C" w:rsidRDefault="00B7692C" w:rsidP="009E133C">
            <w:pPr>
              <w:widowControl w:val="0"/>
              <w:spacing w:after="0" w:line="240" w:lineRule="auto"/>
              <w:jc w:val="both"/>
              <w:rPr>
                <w:rFonts w:ascii="Arial" w:hAnsi="Arial" w:cs="Arial"/>
                <w:bCs/>
                <w:sz w:val="20"/>
                <w:szCs w:val="20"/>
              </w:rPr>
            </w:pPr>
            <w:r w:rsidRPr="009E133C">
              <w:rPr>
                <w:rFonts w:ascii="Arial" w:hAnsi="Arial" w:cs="Arial"/>
                <w:sz w:val="20"/>
                <w:szCs w:val="20"/>
              </w:rPr>
              <w:t>CONCEPTO</w:t>
            </w:r>
          </w:p>
        </w:tc>
        <w:tc>
          <w:tcPr>
            <w:tcW w:w="800"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CUOTA EN UMA</w:t>
            </w:r>
          </w:p>
        </w:tc>
      </w:tr>
      <w:tr w:rsidR="00B7692C" w:rsidRPr="009E133C" w:rsidTr="009E133C">
        <w:tc>
          <w:tcPr>
            <w:tcW w:w="4200" w:type="pct"/>
            <w:shd w:val="clear" w:color="auto" w:fill="auto"/>
            <w:vAlign w:val="center"/>
          </w:tcPr>
          <w:p w:rsidR="00B7692C" w:rsidRPr="009E133C" w:rsidRDefault="00B7692C" w:rsidP="009E133C">
            <w:pPr>
              <w:widowControl w:val="0"/>
              <w:spacing w:after="0" w:line="240" w:lineRule="auto"/>
              <w:jc w:val="both"/>
              <w:rPr>
                <w:rFonts w:ascii="Arial" w:hAnsi="Arial" w:cs="Arial"/>
                <w:bCs/>
                <w:sz w:val="20"/>
                <w:szCs w:val="20"/>
              </w:rPr>
            </w:pPr>
            <w:r w:rsidRPr="009E133C">
              <w:rPr>
                <w:rFonts w:ascii="Arial" w:hAnsi="Arial" w:cs="Arial"/>
                <w:sz w:val="20"/>
                <w:szCs w:val="20"/>
              </w:rPr>
              <w:t>POR LAS LICENCIAS DE AUTORIZACIÓN Y SUPERVISIÓN EN MATERIA DE DIVISIONES, FUSIONES, FRACCIONAMIENTOS, CONDOMINIOS Y CONJUNTOS URBANOS</w:t>
            </w:r>
          </w:p>
        </w:tc>
        <w:tc>
          <w:tcPr>
            <w:tcW w:w="800"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c>
          <w:tcPr>
            <w:tcW w:w="4200" w:type="pct"/>
            <w:shd w:val="clear" w:color="auto" w:fill="auto"/>
            <w:vAlign w:val="center"/>
          </w:tcPr>
          <w:p w:rsidR="00B7692C" w:rsidRPr="009E133C" w:rsidRDefault="00B7692C" w:rsidP="00A25A78">
            <w:pPr>
              <w:pStyle w:val="Prrafodelista"/>
              <w:widowControl w:val="0"/>
              <w:numPr>
                <w:ilvl w:val="0"/>
                <w:numId w:val="116"/>
              </w:numPr>
              <w:spacing w:after="0" w:line="240" w:lineRule="auto"/>
              <w:ind w:left="0" w:firstLine="0"/>
              <w:jc w:val="both"/>
              <w:rPr>
                <w:rFonts w:ascii="Arial" w:hAnsi="Arial" w:cs="Arial"/>
                <w:sz w:val="20"/>
                <w:szCs w:val="20"/>
              </w:rPr>
            </w:pPr>
            <w:r w:rsidRPr="009E133C">
              <w:rPr>
                <w:rFonts w:ascii="Arial" w:hAnsi="Arial" w:cs="Arial"/>
                <w:sz w:val="20"/>
                <w:szCs w:val="20"/>
              </w:rPr>
              <w:t>DIVISIÓN CON O SIN APERTURA DE CALLE Y/O PASO DE SERVIDUMBRE:</w:t>
            </w:r>
          </w:p>
        </w:tc>
        <w:tc>
          <w:tcPr>
            <w:tcW w:w="800"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17"/>
              </w:numPr>
              <w:spacing w:after="0" w:line="240" w:lineRule="auto"/>
              <w:ind w:left="0" w:firstLine="0"/>
              <w:jc w:val="both"/>
              <w:rPr>
                <w:rFonts w:ascii="Arial" w:hAnsi="Arial" w:cs="Arial"/>
                <w:sz w:val="20"/>
                <w:szCs w:val="20"/>
              </w:rPr>
            </w:pPr>
            <w:r w:rsidRPr="009E133C">
              <w:rPr>
                <w:rFonts w:ascii="Arial" w:hAnsi="Arial" w:cs="Arial"/>
                <w:sz w:val="20"/>
                <w:szCs w:val="20"/>
              </w:rPr>
              <w:t>REVISIÓN, ANÁLISIS, ESTUDIO Y APROBACIÓN DEL PROYECTO POR M2 DE LA TOTALIDAD DEL PREDIO</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0.05</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17"/>
              </w:numPr>
              <w:spacing w:after="0" w:line="240" w:lineRule="auto"/>
              <w:ind w:left="0" w:firstLine="0"/>
              <w:jc w:val="both"/>
              <w:rPr>
                <w:rFonts w:ascii="Arial" w:hAnsi="Arial" w:cs="Arial"/>
                <w:sz w:val="20"/>
                <w:szCs w:val="20"/>
              </w:rPr>
            </w:pPr>
            <w:r w:rsidRPr="009E133C">
              <w:rPr>
                <w:rFonts w:ascii="Arial" w:hAnsi="Arial" w:cs="Arial"/>
                <w:sz w:val="20"/>
                <w:szCs w:val="20"/>
              </w:rPr>
              <w:t>POR LICENCIA POR CADA UNIDAD</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22</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17"/>
              </w:numPr>
              <w:spacing w:after="0" w:line="240" w:lineRule="auto"/>
              <w:ind w:left="0" w:firstLine="0"/>
              <w:jc w:val="both"/>
              <w:rPr>
                <w:rFonts w:ascii="Arial" w:hAnsi="Arial" w:cs="Arial"/>
                <w:sz w:val="20"/>
                <w:szCs w:val="20"/>
              </w:rPr>
            </w:pPr>
            <w:r w:rsidRPr="009E133C">
              <w:rPr>
                <w:rFonts w:ascii="Arial" w:hAnsi="Arial" w:cs="Arial"/>
                <w:sz w:val="20"/>
                <w:szCs w:val="20"/>
              </w:rPr>
              <w:t>POR APROBACIÓN DE PLANOS POR M2 DE LA TOTALIDAD DEL PREDIO</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0.03</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17"/>
              </w:numPr>
              <w:spacing w:after="0" w:line="240" w:lineRule="auto"/>
              <w:ind w:left="0" w:firstLine="0"/>
              <w:jc w:val="both"/>
              <w:rPr>
                <w:rFonts w:ascii="Arial" w:hAnsi="Arial" w:cs="Arial"/>
                <w:sz w:val="20"/>
                <w:szCs w:val="20"/>
              </w:rPr>
            </w:pPr>
            <w:r w:rsidRPr="009E133C">
              <w:rPr>
                <w:rFonts w:ascii="Arial" w:hAnsi="Arial" w:cs="Arial"/>
                <w:sz w:val="20"/>
                <w:szCs w:val="20"/>
              </w:rPr>
              <w:t>POR AUTORIZACIÓN DE APERTURA DE CALLE POR METRO CUADRADO</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0.10</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17"/>
              </w:numPr>
              <w:spacing w:after="0" w:line="240" w:lineRule="auto"/>
              <w:ind w:left="0" w:firstLine="0"/>
              <w:jc w:val="both"/>
              <w:rPr>
                <w:rFonts w:ascii="Arial" w:hAnsi="Arial" w:cs="Arial"/>
                <w:sz w:val="20"/>
                <w:szCs w:val="20"/>
              </w:rPr>
            </w:pPr>
            <w:r w:rsidRPr="009E133C">
              <w:rPr>
                <w:rFonts w:ascii="Arial" w:hAnsi="Arial" w:cs="Arial"/>
                <w:sz w:val="20"/>
                <w:szCs w:val="20"/>
              </w:rPr>
              <w:t>POR EL TRAMITE DE REGULARIZACIÓN SE COBRARÁ LOS CONCEPTOS ANTERIORES MAS UNA TARIFA ADICIONAL POR CADA UNIDAD.</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12</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17"/>
              </w:numPr>
              <w:spacing w:after="0" w:line="240" w:lineRule="auto"/>
              <w:ind w:left="0" w:firstLine="0"/>
              <w:jc w:val="both"/>
              <w:rPr>
                <w:rFonts w:ascii="Arial" w:hAnsi="Arial" w:cs="Arial"/>
                <w:sz w:val="20"/>
                <w:szCs w:val="20"/>
              </w:rPr>
            </w:pPr>
            <w:r w:rsidRPr="009E133C">
              <w:rPr>
                <w:rFonts w:ascii="Arial" w:hAnsi="Arial" w:cs="Arial"/>
                <w:sz w:val="20"/>
                <w:szCs w:val="20"/>
              </w:rPr>
              <w:t xml:space="preserve">POR LA AUTORIZACIÓN DE MODIFICACIÓN AL PROYECTO: REVISIÓN, </w:t>
            </w:r>
            <w:r w:rsidRPr="009E133C">
              <w:rPr>
                <w:rFonts w:ascii="Arial" w:hAnsi="Arial" w:cs="Arial"/>
                <w:sz w:val="20"/>
                <w:szCs w:val="20"/>
              </w:rPr>
              <w:lastRenderedPageBreak/>
              <w:t xml:space="preserve">ANÁLISIS, ESTUDIO Y APROBACIÓN  </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lastRenderedPageBreak/>
              <w:t>25</w:t>
            </w:r>
          </w:p>
        </w:tc>
      </w:tr>
      <w:tr w:rsidR="00B7692C" w:rsidRPr="009E133C" w:rsidTr="009E133C">
        <w:tc>
          <w:tcPr>
            <w:tcW w:w="4200" w:type="pct"/>
            <w:shd w:val="clear" w:color="auto" w:fill="auto"/>
            <w:vAlign w:val="center"/>
          </w:tcPr>
          <w:p w:rsidR="00B7692C" w:rsidRPr="009E133C" w:rsidRDefault="00B7692C" w:rsidP="00A25A78">
            <w:pPr>
              <w:pStyle w:val="Prrafodelista"/>
              <w:widowControl w:val="0"/>
              <w:numPr>
                <w:ilvl w:val="0"/>
                <w:numId w:val="116"/>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FUSIÓN:</w:t>
            </w:r>
          </w:p>
        </w:tc>
        <w:tc>
          <w:tcPr>
            <w:tcW w:w="800"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18"/>
              </w:numPr>
              <w:spacing w:after="0" w:line="240" w:lineRule="auto"/>
              <w:ind w:left="0" w:firstLine="0"/>
              <w:jc w:val="both"/>
              <w:rPr>
                <w:rFonts w:ascii="Arial" w:hAnsi="Arial" w:cs="Arial"/>
                <w:sz w:val="20"/>
                <w:szCs w:val="20"/>
              </w:rPr>
            </w:pPr>
            <w:r w:rsidRPr="009E133C">
              <w:rPr>
                <w:rFonts w:ascii="Arial" w:hAnsi="Arial" w:cs="Arial"/>
                <w:sz w:val="20"/>
                <w:szCs w:val="20"/>
              </w:rPr>
              <w:t>REVISIÓN, ANÁLISIS, ESTUDIO Y APROBACIÓN DEL PROYECTO POR CADA UNIDAD</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0.04</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18"/>
              </w:numPr>
              <w:spacing w:after="0" w:line="240" w:lineRule="auto"/>
              <w:ind w:left="0" w:firstLine="0"/>
              <w:jc w:val="both"/>
              <w:rPr>
                <w:rFonts w:ascii="Arial" w:hAnsi="Arial" w:cs="Arial"/>
                <w:sz w:val="20"/>
                <w:szCs w:val="20"/>
              </w:rPr>
            </w:pPr>
            <w:r w:rsidRPr="009E133C">
              <w:rPr>
                <w:rFonts w:ascii="Arial" w:hAnsi="Arial" w:cs="Arial"/>
                <w:sz w:val="20"/>
                <w:szCs w:val="20"/>
              </w:rPr>
              <w:t>POR LICENCIA POR CADA UNIDAD</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20</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18"/>
              </w:numPr>
              <w:spacing w:after="0" w:line="240" w:lineRule="auto"/>
              <w:ind w:left="0" w:firstLine="0"/>
              <w:jc w:val="both"/>
              <w:rPr>
                <w:rFonts w:ascii="Arial" w:hAnsi="Arial" w:cs="Arial"/>
                <w:sz w:val="20"/>
                <w:szCs w:val="20"/>
              </w:rPr>
            </w:pPr>
            <w:r w:rsidRPr="009E133C">
              <w:rPr>
                <w:rFonts w:ascii="Arial" w:hAnsi="Arial" w:cs="Arial"/>
                <w:sz w:val="20"/>
                <w:szCs w:val="20"/>
              </w:rPr>
              <w:t>POR APROBACIÓN DE PLANOS POR M2 DE SUPERFICIE DE PROYECTO</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0.03</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18"/>
              </w:numPr>
              <w:spacing w:after="0" w:line="240" w:lineRule="auto"/>
              <w:ind w:left="0" w:firstLine="0"/>
              <w:jc w:val="both"/>
              <w:rPr>
                <w:rFonts w:ascii="Arial" w:hAnsi="Arial" w:cs="Arial"/>
                <w:sz w:val="20"/>
                <w:szCs w:val="20"/>
              </w:rPr>
            </w:pPr>
            <w:r w:rsidRPr="009E133C">
              <w:rPr>
                <w:rFonts w:ascii="Arial" w:hAnsi="Arial" w:cs="Arial"/>
                <w:sz w:val="20"/>
                <w:szCs w:val="20"/>
              </w:rPr>
              <w:t>POR LA AUTORIZACIÓN DE MODIFICACIÓN AL PROYECTO: REVISIÓN, ANÁLISIS, ESTUDIO Y APROBACIÓN.</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25</w:t>
            </w:r>
          </w:p>
        </w:tc>
      </w:tr>
      <w:tr w:rsidR="00B7692C" w:rsidRPr="009E133C" w:rsidTr="009E133C">
        <w:tc>
          <w:tcPr>
            <w:tcW w:w="4200" w:type="pct"/>
            <w:shd w:val="clear" w:color="auto" w:fill="auto"/>
            <w:vAlign w:val="center"/>
          </w:tcPr>
          <w:p w:rsidR="00B7692C" w:rsidRPr="009E133C" w:rsidRDefault="00B7692C" w:rsidP="00A25A78">
            <w:pPr>
              <w:pStyle w:val="Prrafodelista"/>
              <w:widowControl w:val="0"/>
              <w:numPr>
                <w:ilvl w:val="0"/>
                <w:numId w:val="116"/>
              </w:numPr>
              <w:spacing w:after="0" w:line="240" w:lineRule="auto"/>
              <w:ind w:left="0" w:firstLine="0"/>
              <w:jc w:val="both"/>
              <w:rPr>
                <w:rFonts w:ascii="Arial" w:hAnsi="Arial" w:cs="Arial"/>
                <w:sz w:val="20"/>
                <w:szCs w:val="20"/>
              </w:rPr>
            </w:pPr>
            <w:r w:rsidRPr="009E133C">
              <w:rPr>
                <w:rFonts w:ascii="Arial" w:hAnsi="Arial" w:cs="Arial"/>
                <w:sz w:val="20"/>
                <w:szCs w:val="20"/>
              </w:rPr>
              <w:t>FRACCIONAMIENTO DE LOTES:</w:t>
            </w:r>
          </w:p>
        </w:tc>
        <w:tc>
          <w:tcPr>
            <w:tcW w:w="800" w:type="pct"/>
            <w:shd w:val="clear" w:color="auto" w:fill="auto"/>
            <w:vAlign w:val="center"/>
          </w:tcPr>
          <w:p w:rsidR="00B7692C" w:rsidRPr="009E133C" w:rsidRDefault="00B7692C" w:rsidP="009E133C">
            <w:pPr>
              <w:widowControl w:val="0"/>
              <w:spacing w:after="0" w:line="240" w:lineRule="auto"/>
              <w:rPr>
                <w:rFonts w:ascii="Arial" w:hAnsi="Arial" w:cs="Arial"/>
                <w:sz w:val="20"/>
                <w:szCs w:val="20"/>
              </w:rPr>
            </w:pP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19"/>
              </w:numPr>
              <w:spacing w:after="0" w:line="240" w:lineRule="auto"/>
              <w:ind w:left="0" w:firstLine="0"/>
              <w:jc w:val="both"/>
              <w:rPr>
                <w:rFonts w:ascii="Arial" w:hAnsi="Arial" w:cs="Arial"/>
                <w:sz w:val="20"/>
                <w:szCs w:val="20"/>
              </w:rPr>
            </w:pPr>
            <w:r w:rsidRPr="009E133C">
              <w:rPr>
                <w:rFonts w:ascii="Arial" w:hAnsi="Arial" w:cs="Arial"/>
                <w:sz w:val="20"/>
                <w:szCs w:val="20"/>
              </w:rPr>
              <w:t>REVISIÓN, ANÁLISIS, ESTUDIO Y APROBACIÓN DEL PROYECTO POR M2 DE PROYECTO</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0.075</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19"/>
              </w:numPr>
              <w:spacing w:after="0" w:line="240" w:lineRule="auto"/>
              <w:ind w:left="0" w:firstLine="0"/>
              <w:jc w:val="both"/>
              <w:rPr>
                <w:rFonts w:ascii="Arial" w:hAnsi="Arial" w:cs="Arial"/>
                <w:sz w:val="20"/>
                <w:szCs w:val="20"/>
              </w:rPr>
            </w:pPr>
            <w:r w:rsidRPr="009E133C">
              <w:rPr>
                <w:rFonts w:ascii="Arial" w:hAnsi="Arial" w:cs="Arial"/>
                <w:sz w:val="20"/>
                <w:szCs w:val="20"/>
              </w:rPr>
              <w:t>POR LICENCIA POR CADA UNIDAD</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10</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19"/>
              </w:numPr>
              <w:spacing w:after="0" w:line="240" w:lineRule="auto"/>
              <w:ind w:left="0" w:firstLine="0"/>
              <w:jc w:val="both"/>
              <w:rPr>
                <w:rFonts w:ascii="Arial" w:hAnsi="Arial" w:cs="Arial"/>
                <w:sz w:val="20"/>
                <w:szCs w:val="20"/>
              </w:rPr>
            </w:pPr>
            <w:r w:rsidRPr="009E133C">
              <w:rPr>
                <w:rFonts w:ascii="Arial" w:hAnsi="Arial" w:cs="Arial"/>
                <w:sz w:val="20"/>
                <w:szCs w:val="20"/>
              </w:rPr>
              <w:t>POR APROBACIÓN DE PLANOS POR M2 DE SUPERFICIE DE PROYECTO</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0.025</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19"/>
              </w:numPr>
              <w:spacing w:after="0" w:line="240" w:lineRule="auto"/>
              <w:ind w:left="0" w:firstLine="0"/>
              <w:jc w:val="both"/>
              <w:rPr>
                <w:rFonts w:ascii="Arial" w:hAnsi="Arial" w:cs="Arial"/>
                <w:sz w:val="20"/>
                <w:szCs w:val="20"/>
              </w:rPr>
            </w:pPr>
            <w:r w:rsidRPr="009E133C">
              <w:rPr>
                <w:rFonts w:ascii="Arial" w:hAnsi="Arial" w:cs="Arial"/>
                <w:sz w:val="20"/>
                <w:szCs w:val="20"/>
              </w:rPr>
              <w:t>POR LA APERTURA DE CALLE, PRIVADA O CERRADA POR CADA UNA</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70</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19"/>
              </w:numPr>
              <w:spacing w:after="0" w:line="240" w:lineRule="auto"/>
              <w:ind w:left="0" w:firstLine="0"/>
              <w:jc w:val="both"/>
              <w:rPr>
                <w:rFonts w:ascii="Arial" w:hAnsi="Arial" w:cs="Arial"/>
                <w:sz w:val="20"/>
                <w:szCs w:val="20"/>
              </w:rPr>
            </w:pPr>
            <w:r w:rsidRPr="009E133C">
              <w:rPr>
                <w:rFonts w:ascii="Arial" w:hAnsi="Arial" w:cs="Arial"/>
                <w:sz w:val="20"/>
                <w:szCs w:val="20"/>
              </w:rPr>
              <w:t>POR EL TRÁMITE DE REGULARIZACIÓN SE COBRARÁ LOS CONCEPTOS ANTERIORES QUE APLIQUEN MÁS UNA TARIFA ADICIONAL POR M2 DEL PROYECTO</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0.02</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19"/>
              </w:numPr>
              <w:spacing w:after="0" w:line="240" w:lineRule="auto"/>
              <w:ind w:left="0" w:firstLine="0"/>
              <w:jc w:val="both"/>
              <w:rPr>
                <w:rFonts w:ascii="Arial" w:hAnsi="Arial" w:cs="Arial"/>
                <w:sz w:val="20"/>
                <w:szCs w:val="20"/>
              </w:rPr>
            </w:pPr>
            <w:r w:rsidRPr="009E133C">
              <w:rPr>
                <w:rFonts w:ascii="Arial" w:hAnsi="Arial" w:cs="Arial"/>
                <w:sz w:val="20"/>
                <w:szCs w:val="20"/>
              </w:rPr>
              <w:t xml:space="preserve">POR LA AUTORIZACIÓN DE MODIFICACIÓN AL PROYECTO: REVISIÓN, ANÁLISIS, ESTUDIO Y APROBACIÓN </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50</w:t>
            </w:r>
          </w:p>
        </w:tc>
      </w:tr>
      <w:tr w:rsidR="00B7692C" w:rsidRPr="009E133C" w:rsidTr="009E133C">
        <w:tc>
          <w:tcPr>
            <w:tcW w:w="4200" w:type="pct"/>
            <w:shd w:val="clear" w:color="auto" w:fill="auto"/>
            <w:vAlign w:val="center"/>
          </w:tcPr>
          <w:p w:rsidR="00B7692C" w:rsidRPr="009E133C" w:rsidRDefault="00B7692C" w:rsidP="00A25A78">
            <w:pPr>
              <w:pStyle w:val="Prrafodelista"/>
              <w:widowControl w:val="0"/>
              <w:numPr>
                <w:ilvl w:val="0"/>
                <w:numId w:val="116"/>
              </w:numPr>
              <w:spacing w:after="0" w:line="240" w:lineRule="auto"/>
              <w:ind w:left="0" w:firstLine="0"/>
              <w:jc w:val="both"/>
              <w:rPr>
                <w:rFonts w:ascii="Arial" w:hAnsi="Arial" w:cs="Arial"/>
                <w:sz w:val="20"/>
                <w:szCs w:val="20"/>
              </w:rPr>
            </w:pPr>
            <w:r w:rsidRPr="009E133C">
              <w:rPr>
                <w:rFonts w:ascii="Arial" w:hAnsi="Arial" w:cs="Arial"/>
                <w:sz w:val="20"/>
                <w:szCs w:val="20"/>
              </w:rPr>
              <w:t>FRACCIONAMIENTO DE CASAS:</w:t>
            </w:r>
          </w:p>
        </w:tc>
        <w:tc>
          <w:tcPr>
            <w:tcW w:w="800" w:type="pct"/>
            <w:shd w:val="clear" w:color="auto" w:fill="auto"/>
            <w:vAlign w:val="center"/>
          </w:tcPr>
          <w:p w:rsidR="00B7692C" w:rsidRPr="009E133C" w:rsidRDefault="00B7692C" w:rsidP="009E133C">
            <w:pPr>
              <w:widowControl w:val="0"/>
              <w:spacing w:after="0" w:line="240" w:lineRule="auto"/>
              <w:rPr>
                <w:rFonts w:ascii="Arial" w:hAnsi="Arial" w:cs="Arial"/>
                <w:sz w:val="20"/>
                <w:szCs w:val="20"/>
              </w:rPr>
            </w:pP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20"/>
              </w:numPr>
              <w:spacing w:after="0" w:line="240" w:lineRule="auto"/>
              <w:ind w:left="0" w:firstLine="0"/>
              <w:jc w:val="both"/>
              <w:rPr>
                <w:rFonts w:ascii="Arial" w:hAnsi="Arial" w:cs="Arial"/>
                <w:bCs/>
                <w:sz w:val="20"/>
                <w:szCs w:val="20"/>
              </w:rPr>
            </w:pPr>
            <w:r w:rsidRPr="009E133C">
              <w:rPr>
                <w:rFonts w:ascii="Arial" w:hAnsi="Arial" w:cs="Arial"/>
                <w:sz w:val="20"/>
                <w:szCs w:val="20"/>
              </w:rPr>
              <w:t>REVISIÓN, ANÁLISIS, ESTUDIO Y APROBACIÓN DEL PROYECTO POR M2 DE PROYECTO</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0.1</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20"/>
              </w:numPr>
              <w:spacing w:after="0" w:line="240" w:lineRule="auto"/>
              <w:ind w:left="0" w:firstLine="0"/>
              <w:jc w:val="both"/>
              <w:rPr>
                <w:rFonts w:ascii="Arial" w:hAnsi="Arial" w:cs="Arial"/>
                <w:sz w:val="20"/>
                <w:szCs w:val="20"/>
              </w:rPr>
            </w:pPr>
            <w:r w:rsidRPr="009E133C">
              <w:rPr>
                <w:rFonts w:ascii="Arial" w:hAnsi="Arial" w:cs="Arial"/>
                <w:sz w:val="20"/>
                <w:szCs w:val="20"/>
              </w:rPr>
              <w:t>POR LICENCIA POR CADA UNIDAD</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12</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20"/>
              </w:numPr>
              <w:spacing w:after="0" w:line="240" w:lineRule="auto"/>
              <w:ind w:left="0" w:firstLine="0"/>
              <w:jc w:val="both"/>
              <w:rPr>
                <w:rFonts w:ascii="Arial" w:hAnsi="Arial" w:cs="Arial"/>
                <w:sz w:val="20"/>
                <w:szCs w:val="20"/>
              </w:rPr>
            </w:pPr>
            <w:r w:rsidRPr="009E133C">
              <w:rPr>
                <w:rFonts w:ascii="Arial" w:hAnsi="Arial" w:cs="Arial"/>
                <w:sz w:val="20"/>
                <w:szCs w:val="20"/>
              </w:rPr>
              <w:t>POR APROBACIÓN DE PLANOS POR M2 DE SUPERFICIE DE PROYECTO</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0.035</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20"/>
              </w:numPr>
              <w:spacing w:after="0" w:line="240" w:lineRule="auto"/>
              <w:ind w:left="0" w:firstLine="0"/>
              <w:jc w:val="both"/>
              <w:rPr>
                <w:rFonts w:ascii="Arial" w:hAnsi="Arial" w:cs="Arial"/>
                <w:sz w:val="20"/>
                <w:szCs w:val="20"/>
              </w:rPr>
            </w:pPr>
            <w:r w:rsidRPr="009E133C">
              <w:rPr>
                <w:rFonts w:ascii="Arial" w:hAnsi="Arial" w:cs="Arial"/>
                <w:sz w:val="20"/>
                <w:szCs w:val="20"/>
              </w:rPr>
              <w:t>POR LA APERTURA DE CALLE, PRIVADA O CERRADA POR CADA UNA</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80</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20"/>
              </w:numPr>
              <w:spacing w:after="0" w:line="240" w:lineRule="auto"/>
              <w:ind w:left="0" w:firstLine="0"/>
              <w:jc w:val="both"/>
              <w:rPr>
                <w:rFonts w:ascii="Arial" w:hAnsi="Arial" w:cs="Arial"/>
                <w:sz w:val="20"/>
                <w:szCs w:val="20"/>
              </w:rPr>
            </w:pPr>
            <w:r w:rsidRPr="009E133C">
              <w:rPr>
                <w:rFonts w:ascii="Arial" w:hAnsi="Arial" w:cs="Arial"/>
                <w:sz w:val="20"/>
                <w:szCs w:val="20"/>
              </w:rPr>
              <w:t>POR EL TRÁMITE DE REGULARIZACIÓN SE COBRARÁ LOS CONCEPTOS ANTERIORES QUE APLIQUEN MÁS UNA TARIFA ADICIONAL POR M2 DEL PROYECTO</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0.025</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20"/>
              </w:numPr>
              <w:spacing w:after="0" w:line="240" w:lineRule="auto"/>
              <w:ind w:left="0" w:firstLine="0"/>
              <w:jc w:val="both"/>
              <w:rPr>
                <w:rFonts w:ascii="Arial" w:hAnsi="Arial" w:cs="Arial"/>
                <w:sz w:val="20"/>
                <w:szCs w:val="20"/>
              </w:rPr>
            </w:pPr>
            <w:r w:rsidRPr="009E133C">
              <w:rPr>
                <w:rFonts w:ascii="Arial" w:hAnsi="Arial" w:cs="Arial"/>
                <w:sz w:val="20"/>
                <w:szCs w:val="20"/>
              </w:rPr>
              <w:t xml:space="preserve">POR LA AUTORIZACIÓN DE MODIFICACIÓN AL PROYECTO: REVISIÓN, ANÁLISIS, ESTUDIO Y APROBACIÓN </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50</w:t>
            </w:r>
          </w:p>
        </w:tc>
      </w:tr>
      <w:tr w:rsidR="00B7692C" w:rsidRPr="009E133C" w:rsidTr="009E133C">
        <w:tc>
          <w:tcPr>
            <w:tcW w:w="4200" w:type="pct"/>
            <w:shd w:val="clear" w:color="auto" w:fill="auto"/>
            <w:vAlign w:val="center"/>
          </w:tcPr>
          <w:p w:rsidR="00B7692C" w:rsidRPr="009E133C" w:rsidRDefault="00B7692C" w:rsidP="00A25A78">
            <w:pPr>
              <w:pStyle w:val="Prrafodelista"/>
              <w:widowControl w:val="0"/>
              <w:numPr>
                <w:ilvl w:val="0"/>
                <w:numId w:val="116"/>
              </w:numPr>
              <w:spacing w:after="0" w:line="240" w:lineRule="auto"/>
              <w:ind w:left="0" w:firstLine="0"/>
              <w:jc w:val="both"/>
              <w:rPr>
                <w:rFonts w:ascii="Arial" w:hAnsi="Arial" w:cs="Arial"/>
                <w:sz w:val="20"/>
                <w:szCs w:val="20"/>
              </w:rPr>
            </w:pPr>
            <w:r w:rsidRPr="009E133C">
              <w:rPr>
                <w:rFonts w:ascii="Arial" w:hAnsi="Arial" w:cs="Arial"/>
                <w:sz w:val="20"/>
                <w:szCs w:val="20"/>
              </w:rPr>
              <w:t>CONDOMINIO DE LOTES:</w:t>
            </w:r>
          </w:p>
        </w:tc>
        <w:tc>
          <w:tcPr>
            <w:tcW w:w="800" w:type="pct"/>
            <w:shd w:val="clear" w:color="auto" w:fill="auto"/>
            <w:vAlign w:val="center"/>
          </w:tcPr>
          <w:p w:rsidR="00B7692C" w:rsidRPr="009E133C" w:rsidRDefault="00B7692C" w:rsidP="009E133C">
            <w:pPr>
              <w:widowControl w:val="0"/>
              <w:spacing w:after="0" w:line="240" w:lineRule="auto"/>
              <w:rPr>
                <w:rFonts w:ascii="Arial" w:hAnsi="Arial" w:cs="Arial"/>
                <w:sz w:val="20"/>
                <w:szCs w:val="20"/>
              </w:rPr>
            </w:pP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21"/>
              </w:numPr>
              <w:spacing w:after="0" w:line="240" w:lineRule="auto"/>
              <w:ind w:left="0" w:firstLine="0"/>
              <w:jc w:val="both"/>
              <w:rPr>
                <w:rFonts w:ascii="Arial" w:hAnsi="Arial" w:cs="Arial"/>
                <w:sz w:val="20"/>
                <w:szCs w:val="20"/>
              </w:rPr>
            </w:pPr>
            <w:r w:rsidRPr="009E133C">
              <w:rPr>
                <w:rFonts w:ascii="Arial" w:hAnsi="Arial" w:cs="Arial"/>
                <w:sz w:val="20"/>
                <w:szCs w:val="20"/>
              </w:rPr>
              <w:t>REVISIÓN, ANÁLISIS, ESTUDIO Y APROBACIÓN DEL PROYECTO POR M2 DE PROYECTO</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0.12</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21"/>
              </w:numPr>
              <w:spacing w:after="0" w:line="240" w:lineRule="auto"/>
              <w:ind w:left="0" w:firstLine="0"/>
              <w:jc w:val="both"/>
              <w:rPr>
                <w:rFonts w:ascii="Arial" w:hAnsi="Arial" w:cs="Arial"/>
                <w:sz w:val="20"/>
                <w:szCs w:val="20"/>
              </w:rPr>
            </w:pPr>
            <w:r w:rsidRPr="009E133C">
              <w:rPr>
                <w:rFonts w:ascii="Arial" w:hAnsi="Arial" w:cs="Arial"/>
                <w:sz w:val="20"/>
                <w:szCs w:val="20"/>
              </w:rPr>
              <w:t>POR LICENCIA POR CADA UNIDAD</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15</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21"/>
              </w:numPr>
              <w:spacing w:after="0" w:line="240" w:lineRule="auto"/>
              <w:ind w:left="0" w:firstLine="0"/>
              <w:jc w:val="both"/>
              <w:rPr>
                <w:rFonts w:ascii="Arial" w:hAnsi="Arial" w:cs="Arial"/>
                <w:sz w:val="20"/>
                <w:szCs w:val="20"/>
              </w:rPr>
            </w:pPr>
            <w:r w:rsidRPr="009E133C">
              <w:rPr>
                <w:rFonts w:ascii="Arial" w:hAnsi="Arial" w:cs="Arial"/>
                <w:sz w:val="20"/>
                <w:szCs w:val="20"/>
              </w:rPr>
              <w:t>POR LA APROBACIÓN DE PLANOS POR M2 DE SUPERFICIE DE PROYECTO</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0.03</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21"/>
              </w:numPr>
              <w:spacing w:after="0" w:line="240" w:lineRule="auto"/>
              <w:ind w:left="0" w:firstLine="0"/>
              <w:jc w:val="both"/>
              <w:rPr>
                <w:rFonts w:ascii="Arial" w:hAnsi="Arial" w:cs="Arial"/>
                <w:sz w:val="20"/>
                <w:szCs w:val="20"/>
              </w:rPr>
            </w:pPr>
            <w:r w:rsidRPr="009E133C">
              <w:rPr>
                <w:rFonts w:ascii="Arial" w:hAnsi="Arial" w:cs="Arial"/>
                <w:sz w:val="20"/>
                <w:szCs w:val="20"/>
              </w:rPr>
              <w:t>POR LA APERTURA DE CALLES, PRIVADA O CERRADA POR CADA UNIDAD</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60</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21"/>
              </w:numPr>
              <w:spacing w:after="0" w:line="240" w:lineRule="auto"/>
              <w:ind w:left="0" w:firstLine="0"/>
              <w:jc w:val="both"/>
              <w:rPr>
                <w:rFonts w:ascii="Arial" w:hAnsi="Arial" w:cs="Arial"/>
                <w:sz w:val="20"/>
                <w:szCs w:val="20"/>
              </w:rPr>
            </w:pPr>
            <w:r w:rsidRPr="009E133C">
              <w:rPr>
                <w:rFonts w:ascii="Arial" w:hAnsi="Arial" w:cs="Arial"/>
                <w:sz w:val="20"/>
                <w:szCs w:val="20"/>
              </w:rPr>
              <w:t>POR EL TRÁMITE DE REGULARIZACIÓN SE COBRARÁ LOS CONCEPTOS ANTERIORES QUE APLIQUEN MÁS UNA TARIFA ADICIONAL POR M2 DEL PROYECTO</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0.03</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2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POR LA AUTORIZACIÓN DE MODIFICACIÓN AL PROYECTO: REVISIÓN, </w:t>
            </w:r>
            <w:r w:rsidRPr="009E133C">
              <w:rPr>
                <w:rFonts w:ascii="Arial" w:hAnsi="Arial" w:cs="Arial"/>
                <w:sz w:val="20"/>
                <w:szCs w:val="20"/>
              </w:rPr>
              <w:lastRenderedPageBreak/>
              <w:t xml:space="preserve">ANÁLISIS, ESTUDIO Y APROBACIÓN </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lastRenderedPageBreak/>
              <w:t>50</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16"/>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CONDOMINIO DE CASAS:</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22"/>
              </w:numPr>
              <w:spacing w:after="0" w:line="240" w:lineRule="auto"/>
              <w:ind w:left="0" w:firstLine="0"/>
              <w:jc w:val="both"/>
              <w:rPr>
                <w:rFonts w:ascii="Arial" w:hAnsi="Arial" w:cs="Arial"/>
                <w:sz w:val="20"/>
                <w:szCs w:val="20"/>
              </w:rPr>
            </w:pPr>
            <w:r w:rsidRPr="009E133C">
              <w:rPr>
                <w:rFonts w:ascii="Arial" w:hAnsi="Arial" w:cs="Arial"/>
                <w:sz w:val="20"/>
                <w:szCs w:val="20"/>
              </w:rPr>
              <w:t>REVISIÓN, ANÁLISIS, ESTUDIO Y APROBACIÓN DEL PROYECTO POR M2 DE PROYECTO</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0.15</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22"/>
              </w:numPr>
              <w:spacing w:after="0" w:line="240" w:lineRule="auto"/>
              <w:ind w:left="0" w:firstLine="0"/>
              <w:jc w:val="both"/>
              <w:rPr>
                <w:rFonts w:ascii="Arial" w:hAnsi="Arial" w:cs="Arial"/>
                <w:sz w:val="20"/>
                <w:szCs w:val="20"/>
              </w:rPr>
            </w:pPr>
            <w:r w:rsidRPr="009E133C">
              <w:rPr>
                <w:rFonts w:ascii="Arial" w:hAnsi="Arial" w:cs="Arial"/>
                <w:sz w:val="20"/>
                <w:szCs w:val="20"/>
              </w:rPr>
              <w:t>POR LICENCIA POR CADA UNIDAD</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20</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22"/>
              </w:numPr>
              <w:spacing w:after="0" w:line="240" w:lineRule="auto"/>
              <w:ind w:left="0" w:firstLine="0"/>
              <w:jc w:val="both"/>
              <w:rPr>
                <w:rFonts w:ascii="Arial" w:hAnsi="Arial" w:cs="Arial"/>
                <w:sz w:val="20"/>
                <w:szCs w:val="20"/>
              </w:rPr>
            </w:pPr>
            <w:r w:rsidRPr="009E133C">
              <w:rPr>
                <w:rFonts w:ascii="Arial" w:hAnsi="Arial" w:cs="Arial"/>
                <w:sz w:val="20"/>
                <w:szCs w:val="20"/>
              </w:rPr>
              <w:t>POR LA APROBACIÓN DE PLANOS POR M2 DE SUPERFICIE DE PROYECTO</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0.03</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22"/>
              </w:numPr>
              <w:spacing w:after="0" w:line="240" w:lineRule="auto"/>
              <w:ind w:left="0" w:firstLine="0"/>
              <w:jc w:val="both"/>
              <w:rPr>
                <w:rFonts w:ascii="Arial" w:hAnsi="Arial" w:cs="Arial"/>
                <w:sz w:val="20"/>
                <w:szCs w:val="20"/>
              </w:rPr>
            </w:pPr>
            <w:r w:rsidRPr="009E133C">
              <w:rPr>
                <w:rFonts w:ascii="Arial" w:hAnsi="Arial" w:cs="Arial"/>
                <w:sz w:val="20"/>
                <w:szCs w:val="20"/>
              </w:rPr>
              <w:t>POR LA APERTURA DE CALLE, PRIVADA O CERRADA POR CADA UNA</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60</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22"/>
              </w:numPr>
              <w:spacing w:after="0" w:line="240" w:lineRule="auto"/>
              <w:ind w:left="0" w:firstLine="0"/>
              <w:jc w:val="both"/>
              <w:rPr>
                <w:rFonts w:ascii="Arial" w:hAnsi="Arial" w:cs="Arial"/>
                <w:sz w:val="20"/>
                <w:szCs w:val="20"/>
              </w:rPr>
            </w:pPr>
            <w:r w:rsidRPr="009E133C">
              <w:rPr>
                <w:rFonts w:ascii="Arial" w:hAnsi="Arial" w:cs="Arial"/>
                <w:sz w:val="20"/>
                <w:szCs w:val="20"/>
              </w:rPr>
              <w:t>POR EL TRÁMITE DE REGULARIZACIÓN SE COBRARÁN LOS CONCEPTOS ANTERIORES QUE APLIQUEN MÁS UNA TARIFA ADICIONAL POR M2 DEL PROYECTO</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0.04</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22"/>
              </w:numPr>
              <w:spacing w:after="0" w:line="240" w:lineRule="auto"/>
              <w:ind w:left="0" w:firstLine="0"/>
              <w:jc w:val="both"/>
              <w:rPr>
                <w:rFonts w:ascii="Arial" w:hAnsi="Arial" w:cs="Arial"/>
                <w:sz w:val="20"/>
                <w:szCs w:val="20"/>
              </w:rPr>
            </w:pPr>
            <w:r w:rsidRPr="009E133C">
              <w:rPr>
                <w:rFonts w:ascii="Arial" w:hAnsi="Arial" w:cs="Arial"/>
                <w:sz w:val="20"/>
                <w:szCs w:val="20"/>
              </w:rPr>
              <w:t xml:space="preserve">POR LA AUTORIZACIÓN DE MODIFICACIÓN AL PROYECTO: REVISIÓN, ANÁLISIS, ESTUDIO Y APROBACIÓN </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50</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16"/>
              </w:numPr>
              <w:spacing w:after="0" w:line="240" w:lineRule="auto"/>
              <w:ind w:left="0" w:firstLine="0"/>
              <w:jc w:val="both"/>
              <w:rPr>
                <w:rFonts w:ascii="Arial" w:hAnsi="Arial" w:cs="Arial"/>
                <w:bCs/>
                <w:sz w:val="20"/>
                <w:szCs w:val="20"/>
              </w:rPr>
            </w:pPr>
            <w:r w:rsidRPr="009E133C">
              <w:rPr>
                <w:rFonts w:ascii="Arial" w:hAnsi="Arial" w:cs="Arial"/>
                <w:bCs/>
                <w:sz w:val="20"/>
                <w:szCs w:val="20"/>
              </w:rPr>
              <w:t>CONJUNTO URBANO:</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23"/>
              </w:numPr>
              <w:spacing w:after="0" w:line="240" w:lineRule="auto"/>
              <w:ind w:left="0" w:firstLine="0"/>
              <w:jc w:val="both"/>
              <w:rPr>
                <w:rFonts w:ascii="Arial" w:hAnsi="Arial" w:cs="Arial"/>
                <w:bCs/>
                <w:sz w:val="20"/>
                <w:szCs w:val="20"/>
              </w:rPr>
            </w:pPr>
            <w:r w:rsidRPr="009E133C">
              <w:rPr>
                <w:rFonts w:ascii="Arial" w:hAnsi="Arial" w:cs="Arial"/>
                <w:sz w:val="20"/>
                <w:szCs w:val="20"/>
              </w:rPr>
              <w:t>REVISIÓN, ANÁLISIS, ESTUDIO Y APROBACIÓN DEL PROYECTO POR M2 DE PROYECTO</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0.06</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23"/>
              </w:numPr>
              <w:spacing w:after="0" w:line="240" w:lineRule="auto"/>
              <w:ind w:left="0" w:firstLine="0"/>
              <w:jc w:val="both"/>
              <w:rPr>
                <w:rFonts w:ascii="Arial" w:hAnsi="Arial" w:cs="Arial"/>
                <w:bCs/>
                <w:sz w:val="20"/>
                <w:szCs w:val="20"/>
              </w:rPr>
            </w:pPr>
            <w:r w:rsidRPr="009E133C">
              <w:rPr>
                <w:rFonts w:ascii="Arial" w:hAnsi="Arial" w:cs="Arial"/>
                <w:sz w:val="20"/>
                <w:szCs w:val="20"/>
              </w:rPr>
              <w:t>POR LICENCIA POR CADA UNIDAD</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10</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23"/>
              </w:numPr>
              <w:spacing w:after="0" w:line="240" w:lineRule="auto"/>
              <w:ind w:left="0" w:firstLine="0"/>
              <w:jc w:val="both"/>
              <w:rPr>
                <w:rFonts w:ascii="Arial" w:hAnsi="Arial" w:cs="Arial"/>
                <w:bCs/>
                <w:sz w:val="20"/>
                <w:szCs w:val="20"/>
              </w:rPr>
            </w:pPr>
            <w:r w:rsidRPr="009E133C">
              <w:rPr>
                <w:rFonts w:ascii="Arial" w:hAnsi="Arial" w:cs="Arial"/>
                <w:sz w:val="20"/>
                <w:szCs w:val="20"/>
              </w:rPr>
              <w:t>POR LA APROBACIÓN DE PLANOS POR M2 DE SUPERFICIE DE PROYECTO</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0.05</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23"/>
              </w:numPr>
              <w:spacing w:after="0" w:line="240" w:lineRule="auto"/>
              <w:ind w:left="0" w:firstLine="0"/>
              <w:jc w:val="both"/>
              <w:rPr>
                <w:rFonts w:ascii="Arial" w:hAnsi="Arial" w:cs="Arial"/>
                <w:bCs/>
                <w:sz w:val="20"/>
                <w:szCs w:val="20"/>
              </w:rPr>
            </w:pPr>
            <w:r w:rsidRPr="009E133C">
              <w:rPr>
                <w:rFonts w:ascii="Arial" w:hAnsi="Arial" w:cs="Arial"/>
                <w:sz w:val="20"/>
                <w:szCs w:val="20"/>
              </w:rPr>
              <w:t>POR LA APERTURA DE CALLE, PRIVADA O CERRADA POR CADA UNA</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30</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23"/>
              </w:numPr>
              <w:spacing w:after="0" w:line="240" w:lineRule="auto"/>
              <w:ind w:left="0" w:firstLine="0"/>
              <w:jc w:val="both"/>
              <w:rPr>
                <w:rFonts w:ascii="Arial" w:hAnsi="Arial" w:cs="Arial"/>
                <w:bCs/>
                <w:sz w:val="20"/>
                <w:szCs w:val="20"/>
              </w:rPr>
            </w:pPr>
            <w:r w:rsidRPr="009E133C">
              <w:rPr>
                <w:rFonts w:ascii="Arial" w:hAnsi="Arial" w:cs="Arial"/>
                <w:sz w:val="20"/>
                <w:szCs w:val="20"/>
              </w:rPr>
              <w:t>POR EL TRÁMITE DE REGULARIZACIÓN SE COBRARÁN LOS CONCEPTOS ANTERIORES QUE APLIQUEN MÁS UNA TARIFA ADICIONAL POR M2 DEL PROYECTO</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0.04</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23"/>
              </w:numPr>
              <w:spacing w:after="0" w:line="240" w:lineRule="auto"/>
              <w:ind w:left="0" w:firstLine="0"/>
              <w:jc w:val="both"/>
              <w:rPr>
                <w:rFonts w:ascii="Arial" w:hAnsi="Arial" w:cs="Arial"/>
                <w:bCs/>
                <w:sz w:val="20"/>
                <w:szCs w:val="20"/>
              </w:rPr>
            </w:pPr>
            <w:r w:rsidRPr="009E133C">
              <w:rPr>
                <w:rFonts w:ascii="Arial" w:hAnsi="Arial" w:cs="Arial"/>
                <w:sz w:val="20"/>
                <w:szCs w:val="20"/>
              </w:rPr>
              <w:t xml:space="preserve">POR LA AUTORIZACIÓN DE MODIFICACIÓN AL PROYECTO: REVISIÓN, ANÁLISIS, ESTUDIO Y APROBACIÓN </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200</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16"/>
              </w:numPr>
              <w:spacing w:after="0" w:line="240" w:lineRule="auto"/>
              <w:ind w:left="0" w:firstLine="0"/>
              <w:jc w:val="both"/>
              <w:rPr>
                <w:rFonts w:ascii="Arial" w:hAnsi="Arial" w:cs="Arial"/>
                <w:bCs/>
                <w:sz w:val="20"/>
                <w:szCs w:val="20"/>
              </w:rPr>
            </w:pPr>
            <w:r w:rsidRPr="009E133C">
              <w:rPr>
                <w:rFonts w:ascii="Arial" w:hAnsi="Arial" w:cs="Arial"/>
                <w:bCs/>
                <w:sz w:val="20"/>
                <w:szCs w:val="20"/>
              </w:rPr>
              <w:t>PROCEDIMIENTOS ADMINISTRATIVOS:</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24"/>
              </w:numPr>
              <w:spacing w:after="0" w:line="240" w:lineRule="auto"/>
              <w:ind w:left="0" w:firstLine="0"/>
              <w:jc w:val="both"/>
              <w:rPr>
                <w:rFonts w:ascii="Arial" w:hAnsi="Arial" w:cs="Arial"/>
                <w:sz w:val="20"/>
                <w:szCs w:val="20"/>
              </w:rPr>
            </w:pPr>
            <w:r w:rsidRPr="009E133C">
              <w:rPr>
                <w:rFonts w:ascii="Arial" w:hAnsi="Arial" w:cs="Arial"/>
                <w:sz w:val="20"/>
                <w:szCs w:val="20"/>
              </w:rPr>
              <w:t>DE BÚSQUEDA DE DOCUMENTO</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3</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24"/>
              </w:numPr>
              <w:spacing w:after="0" w:line="240" w:lineRule="auto"/>
              <w:ind w:left="0" w:firstLine="0"/>
              <w:jc w:val="both"/>
              <w:rPr>
                <w:rFonts w:ascii="Arial" w:hAnsi="Arial" w:cs="Arial"/>
                <w:bCs/>
                <w:sz w:val="20"/>
                <w:szCs w:val="20"/>
              </w:rPr>
            </w:pPr>
            <w:r w:rsidRPr="009E133C">
              <w:rPr>
                <w:rFonts w:ascii="Arial" w:hAnsi="Arial" w:cs="Arial"/>
                <w:sz w:val="20"/>
                <w:szCs w:val="20"/>
              </w:rPr>
              <w:t>COPIA CERTIFICADA DE DOCUMENTO OFICIAL EXPEDIDO DE LICENCIA DE USO DE SUELO, FRACCIONAMIENTO, CONDOMINIO O CONJUNTO URBANO. POR CADA UNO</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4</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24"/>
              </w:numPr>
              <w:spacing w:after="0" w:line="240" w:lineRule="auto"/>
              <w:ind w:left="0" w:firstLine="0"/>
              <w:jc w:val="both"/>
              <w:rPr>
                <w:rFonts w:ascii="Arial" w:hAnsi="Arial" w:cs="Arial"/>
                <w:bCs/>
                <w:sz w:val="20"/>
                <w:szCs w:val="20"/>
              </w:rPr>
            </w:pPr>
            <w:r w:rsidRPr="009E133C">
              <w:rPr>
                <w:rFonts w:ascii="Arial" w:hAnsi="Arial" w:cs="Arial"/>
                <w:sz w:val="20"/>
                <w:szCs w:val="20"/>
              </w:rPr>
              <w:t>COPIA CERTIFICADA DE PLANO AUTORIZADO DE FRACCIONAMIENTO, CONDOMINIO O CONJUNTO URBANO. POR CADA UNO</w:t>
            </w:r>
          </w:p>
        </w:tc>
        <w:tc>
          <w:tcPr>
            <w:tcW w:w="800" w:type="pct"/>
            <w:shd w:val="clear" w:color="auto" w:fill="auto"/>
            <w:vAlign w:val="bottom"/>
          </w:tcPr>
          <w:p w:rsidR="00B7692C" w:rsidRPr="009E133C" w:rsidRDefault="00B7692C" w:rsidP="009E133C">
            <w:pPr>
              <w:widowControl w:val="0"/>
              <w:spacing w:after="0" w:line="240" w:lineRule="auto"/>
              <w:rPr>
                <w:rFonts w:ascii="Arial" w:hAnsi="Arial" w:cs="Arial"/>
                <w:sz w:val="20"/>
                <w:szCs w:val="20"/>
              </w:rPr>
            </w:pPr>
            <w:r w:rsidRPr="009E133C">
              <w:rPr>
                <w:rFonts w:ascii="Arial" w:hAnsi="Arial" w:cs="Arial"/>
                <w:sz w:val="20"/>
                <w:szCs w:val="20"/>
              </w:rPr>
              <w:t>6</w:t>
            </w: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16"/>
              </w:numPr>
              <w:spacing w:after="0" w:line="240" w:lineRule="auto"/>
              <w:ind w:left="0" w:firstLine="0"/>
              <w:jc w:val="both"/>
              <w:rPr>
                <w:rFonts w:ascii="Arial" w:hAnsi="Arial" w:cs="Arial"/>
                <w:sz w:val="20"/>
                <w:szCs w:val="20"/>
              </w:rPr>
            </w:pPr>
            <w:r w:rsidRPr="009E133C">
              <w:rPr>
                <w:rFonts w:ascii="Arial" w:hAnsi="Arial" w:cs="Arial"/>
                <w:sz w:val="20"/>
                <w:szCs w:val="20"/>
              </w:rPr>
              <w:t>PAGO DE DERECHOS POR DONACIÓN, PARA FRACCIONAMIENTO, CONDOMINIO O CONJUNTO URBANO, DE ACUERDO CON LO ESTABLECIDO EN EL ART. 149 DE LA LEY DE ORDENAMIENTO TERRITORIAL Y DESARROLLO URBANO SUSTENTABLE DEL ESTADO DE MORELOS.</w:t>
            </w:r>
          </w:p>
        </w:tc>
        <w:tc>
          <w:tcPr>
            <w:tcW w:w="800"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c>
          <w:tcPr>
            <w:tcW w:w="4200" w:type="pct"/>
            <w:shd w:val="clear" w:color="auto" w:fill="auto"/>
            <w:vAlign w:val="bottom"/>
          </w:tcPr>
          <w:p w:rsidR="00B7692C" w:rsidRPr="009E133C" w:rsidRDefault="00B7692C" w:rsidP="00A25A78">
            <w:pPr>
              <w:pStyle w:val="Prrafodelista"/>
              <w:widowControl w:val="0"/>
              <w:numPr>
                <w:ilvl w:val="0"/>
                <w:numId w:val="125"/>
              </w:numPr>
              <w:spacing w:after="0" w:line="240" w:lineRule="auto"/>
              <w:ind w:left="0" w:firstLine="0"/>
              <w:jc w:val="both"/>
              <w:rPr>
                <w:rFonts w:ascii="Arial" w:hAnsi="Arial" w:cs="Arial"/>
                <w:sz w:val="20"/>
                <w:szCs w:val="20"/>
              </w:rPr>
            </w:pPr>
            <w:r w:rsidRPr="009E133C">
              <w:rPr>
                <w:rFonts w:ascii="Arial" w:hAnsi="Arial" w:cs="Arial"/>
                <w:sz w:val="20"/>
                <w:szCs w:val="20"/>
              </w:rPr>
              <w:t>PAGO DE DERECHOS POR DONACIÓN, PARA FRACCIONAMIENTO, CONDOMINIO O CONJUNTO URBANO, DE ACUERDO CON LO ESTABLECIDO EN EL ART. 149 DE LA LEY DE ORDENAMIENTO TERRITORIAL Y DESARROLLO URBANO SUSTENTABLE DEL ESTADO DE MORELOS.</w:t>
            </w:r>
          </w:p>
        </w:tc>
        <w:tc>
          <w:tcPr>
            <w:tcW w:w="800"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c>
          <w:tcPr>
            <w:tcW w:w="4200" w:type="pct"/>
            <w:shd w:val="clear" w:color="auto" w:fill="auto"/>
            <w:vAlign w:val="bottom"/>
          </w:tcPr>
          <w:p w:rsidR="00B7692C" w:rsidRPr="009E133C" w:rsidRDefault="00B7692C" w:rsidP="009E133C">
            <w:pPr>
              <w:widowControl w:val="0"/>
              <w:spacing w:after="0" w:line="240" w:lineRule="auto"/>
              <w:jc w:val="both"/>
              <w:rPr>
                <w:rFonts w:ascii="Arial" w:hAnsi="Arial" w:cs="Arial"/>
                <w:sz w:val="20"/>
                <w:szCs w:val="20"/>
              </w:rPr>
            </w:pPr>
            <w:r w:rsidRPr="009E133C">
              <w:rPr>
                <w:rFonts w:ascii="Arial" w:hAnsi="Arial" w:cs="Arial"/>
                <w:sz w:val="20"/>
                <w:szCs w:val="20"/>
              </w:rPr>
              <w:lastRenderedPageBreak/>
              <w:t>LAS TARIFAS ESTABLECIDAS EN EL PRESENTE ARTÍCULO SE APLICARÁN DE ACUERDO CON LA ZONIFICACIÓN QUE MARCA EL REGLAMENTO DE FRACCIONAMIENTOS.</w:t>
            </w:r>
          </w:p>
        </w:tc>
        <w:tc>
          <w:tcPr>
            <w:tcW w:w="800" w:type="pct"/>
            <w:shd w:val="clear" w:color="auto" w:fill="auto"/>
            <w:vAlign w:val="bottom"/>
          </w:tcPr>
          <w:p w:rsidR="00B7692C" w:rsidRPr="009E133C" w:rsidRDefault="00B7692C" w:rsidP="009E133C">
            <w:pPr>
              <w:widowControl w:val="0"/>
              <w:spacing w:after="0" w:line="240" w:lineRule="auto"/>
              <w:jc w:val="center"/>
              <w:rPr>
                <w:rFonts w:ascii="Arial" w:hAnsi="Arial" w:cs="Arial"/>
                <w:sz w:val="20"/>
                <w:szCs w:val="20"/>
              </w:rPr>
            </w:pPr>
          </w:p>
        </w:tc>
      </w:tr>
    </w:tbl>
    <w:p w:rsidR="00B7692C" w:rsidRPr="00B7692C" w:rsidRDefault="00B7692C" w:rsidP="0017213A">
      <w:pPr>
        <w:pStyle w:val="Titulo3"/>
        <w:widowControl w:val="0"/>
        <w:numPr>
          <w:ilvl w:val="0"/>
          <w:numId w:val="0"/>
        </w:numPr>
        <w:spacing w:after="0" w:line="240" w:lineRule="auto"/>
        <w:contextualSpacing w:val="0"/>
        <w:rPr>
          <w:rFonts w:cs="Arial"/>
          <w:szCs w:val="24"/>
        </w:rPr>
      </w:pPr>
    </w:p>
    <w:p w:rsidR="00B7692C" w:rsidRPr="00B7692C" w:rsidRDefault="00B7692C" w:rsidP="0017213A">
      <w:pPr>
        <w:pStyle w:val="Ttulo3"/>
        <w:keepNext w:val="0"/>
        <w:widowControl w:val="0"/>
        <w:numPr>
          <w:ilvl w:val="0"/>
          <w:numId w:val="65"/>
        </w:numPr>
        <w:ind w:left="0" w:firstLine="0"/>
        <w:jc w:val="center"/>
        <w:rPr>
          <w:rFonts w:cs="Arial"/>
          <w:bCs/>
          <w:sz w:val="24"/>
          <w:szCs w:val="24"/>
        </w:rPr>
      </w:pPr>
      <w:bookmarkStart w:id="30" w:name="_Toc146559963"/>
      <w:r w:rsidRPr="00B7692C">
        <w:rPr>
          <w:rFonts w:cs="Arial"/>
          <w:bCs/>
          <w:sz w:val="24"/>
          <w:szCs w:val="24"/>
        </w:rPr>
        <w:t>POR LOS SERVICIOS CATASTRALES</w:t>
      </w:r>
      <w:bookmarkEnd w:id="30"/>
    </w:p>
    <w:p w:rsidR="00B7692C" w:rsidRPr="00B7692C" w:rsidRDefault="00B7692C" w:rsidP="0017213A">
      <w:pPr>
        <w:spacing w:after="0" w:line="240" w:lineRule="auto"/>
        <w:rPr>
          <w:lang w:val="es-ES_tradnl" w:eastAsia="es-ES"/>
        </w:rPr>
      </w:pPr>
    </w:p>
    <w:p w:rsidR="00B7692C" w:rsidRPr="00B7692C" w:rsidRDefault="00B7692C" w:rsidP="0017213A">
      <w:pPr>
        <w:pStyle w:val="Titulo3"/>
        <w:widowControl w:val="0"/>
        <w:spacing w:after="0" w:line="240" w:lineRule="auto"/>
        <w:ind w:left="0" w:firstLine="0"/>
        <w:contextualSpacing w:val="0"/>
        <w:rPr>
          <w:rFonts w:cs="Arial"/>
          <w:szCs w:val="24"/>
        </w:rPr>
      </w:pPr>
      <w:r w:rsidRPr="00B7692C">
        <w:rPr>
          <w:rFonts w:cs="Arial"/>
          <w:szCs w:val="24"/>
        </w:rPr>
        <w:t>SON SUJETOS CONTRIBUYENTES DE ESTOS DERECHOS, LAS PERSONAS FÍSICAS O MORALES QUE UTILICEN LOS SERVICIOS A QUE SE REFIERE LA LEY DE CATASTRO MUNICIPAL PARA EL ESTADO DE MORELOS; ES OBJETO DE ESTE DERECHO LA PRESTACIÓN DE SERVICIOS CATASTRALES; LOS DERECHOS POR CONCEPTO DE SERVICIOS CATASTRALES SE CAUSARÁN EN EL MOMENTO EN QUE SE SOLICITEN, SE LIQUIDARÁN PREVIO A LA PRESTACIÓN DEL SERVICIO CONFORME A LA SIGUIENTE CUOTA.</w:t>
      </w:r>
    </w:p>
    <w:p w:rsidR="00B7692C" w:rsidRDefault="00B7692C" w:rsidP="0017213A">
      <w:pPr>
        <w:pStyle w:val="Titulo3"/>
        <w:widowControl w:val="0"/>
        <w:numPr>
          <w:ilvl w:val="0"/>
          <w:numId w:val="0"/>
        </w:numPr>
        <w:spacing w:after="0" w:line="240" w:lineRule="auto"/>
        <w:contextualSpacing w:val="0"/>
        <w:rPr>
          <w:rFonts w:cs="Arial"/>
          <w:sz w:val="20"/>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433"/>
        <w:gridCol w:w="1621"/>
      </w:tblGrid>
      <w:tr w:rsidR="00B7692C" w:rsidRPr="009E133C" w:rsidTr="009E133C">
        <w:trPr>
          <w:jc w:val="center"/>
        </w:trPr>
        <w:tc>
          <w:tcPr>
            <w:tcW w:w="410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CONCEPTO</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CUOTA EN UMA</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26"/>
              </w:numPr>
              <w:spacing w:after="0" w:line="240" w:lineRule="auto"/>
              <w:ind w:left="0" w:firstLine="0"/>
              <w:jc w:val="both"/>
              <w:rPr>
                <w:rFonts w:ascii="Arial" w:hAnsi="Arial" w:cs="Arial"/>
                <w:bCs/>
                <w:sz w:val="20"/>
                <w:szCs w:val="20"/>
              </w:rPr>
            </w:pPr>
            <w:r w:rsidRPr="009E133C">
              <w:rPr>
                <w:rFonts w:ascii="Arial" w:hAnsi="Arial" w:cs="Arial"/>
                <w:bCs/>
                <w:sz w:val="20"/>
                <w:szCs w:val="20"/>
              </w:rPr>
              <w:t>AVALÚOS CATASTRALES SOBRE EL VALOR DEL PREDIO.</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27"/>
              </w:numPr>
              <w:spacing w:after="0" w:line="240" w:lineRule="auto"/>
              <w:ind w:left="0" w:firstLine="0"/>
              <w:jc w:val="both"/>
              <w:rPr>
                <w:rFonts w:ascii="Arial" w:hAnsi="Arial" w:cs="Arial"/>
                <w:bCs/>
                <w:sz w:val="20"/>
                <w:szCs w:val="20"/>
              </w:rPr>
            </w:pPr>
            <w:r w:rsidRPr="009E133C">
              <w:rPr>
                <w:rFonts w:ascii="Arial" w:hAnsi="Arial" w:cs="Arial"/>
                <w:bCs/>
                <w:sz w:val="20"/>
                <w:szCs w:val="20"/>
              </w:rPr>
              <w:t xml:space="preserve">DE $1 HASTA $3’500,000.00 </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4</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27"/>
              </w:numPr>
              <w:spacing w:after="0" w:line="240" w:lineRule="auto"/>
              <w:ind w:left="0" w:firstLine="0"/>
              <w:jc w:val="both"/>
              <w:rPr>
                <w:rFonts w:ascii="Arial" w:hAnsi="Arial" w:cs="Arial"/>
                <w:bCs/>
                <w:sz w:val="20"/>
                <w:szCs w:val="20"/>
              </w:rPr>
            </w:pPr>
            <w:r w:rsidRPr="009E133C">
              <w:rPr>
                <w:rFonts w:ascii="Arial" w:hAnsi="Arial" w:cs="Arial"/>
                <w:bCs/>
                <w:sz w:val="20"/>
                <w:szCs w:val="20"/>
              </w:rPr>
              <w:t xml:space="preserve">DE $3’500,001.00 HASTA $7´000,000.00 </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8</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27"/>
              </w:numPr>
              <w:spacing w:after="0" w:line="240" w:lineRule="auto"/>
              <w:ind w:left="0" w:firstLine="0"/>
              <w:jc w:val="both"/>
              <w:rPr>
                <w:rFonts w:ascii="Arial" w:hAnsi="Arial" w:cs="Arial"/>
                <w:bCs/>
                <w:sz w:val="20"/>
                <w:szCs w:val="20"/>
              </w:rPr>
            </w:pPr>
            <w:r w:rsidRPr="009E133C">
              <w:rPr>
                <w:rFonts w:ascii="Arial" w:hAnsi="Arial" w:cs="Arial"/>
                <w:bCs/>
                <w:sz w:val="20"/>
                <w:szCs w:val="20"/>
              </w:rPr>
              <w:t>DESPUÉS DE $7’000,001.00 SE AUMENTARÁ 2 UMA POR CADA $1’000,000.00 ADICIONAL O FRACCIÓN.</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26"/>
              </w:numPr>
              <w:spacing w:after="0" w:line="240" w:lineRule="auto"/>
              <w:ind w:left="0" w:firstLine="0"/>
              <w:jc w:val="both"/>
              <w:rPr>
                <w:rFonts w:ascii="Arial" w:hAnsi="Arial" w:cs="Arial"/>
                <w:bCs/>
                <w:sz w:val="20"/>
                <w:szCs w:val="20"/>
              </w:rPr>
            </w:pPr>
            <w:r w:rsidRPr="009E133C">
              <w:rPr>
                <w:rFonts w:ascii="Arial" w:hAnsi="Arial" w:cs="Arial"/>
                <w:bCs/>
                <w:sz w:val="20"/>
                <w:szCs w:val="20"/>
              </w:rPr>
              <w:t>ELABORACIÓN DE AVALÚO CATASTRAL A SOLICITUD DE AUTORIDAD FEDERAL, ESTATAL O MUNICIPAL.</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EXENTO</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26"/>
              </w:numPr>
              <w:spacing w:after="0" w:line="240" w:lineRule="auto"/>
              <w:ind w:left="0" w:firstLine="0"/>
              <w:jc w:val="both"/>
              <w:rPr>
                <w:rFonts w:ascii="Arial" w:hAnsi="Arial" w:cs="Arial"/>
                <w:bCs/>
                <w:sz w:val="20"/>
                <w:szCs w:val="20"/>
              </w:rPr>
            </w:pPr>
            <w:r w:rsidRPr="009E133C">
              <w:rPr>
                <w:rFonts w:ascii="Arial" w:hAnsi="Arial" w:cs="Arial"/>
                <w:bCs/>
                <w:sz w:val="20"/>
                <w:szCs w:val="20"/>
              </w:rPr>
              <w:t>CERTIFICACIÓN DE VALORES EN ZONAS NO CATASTRADAS QUE INCLUYA: NOMBRE DEL PROPIETARIO, UBICACIÓN, CLAVE, SUPERFICIE Y VALOR DEL PREDIO.</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5</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26"/>
              </w:numPr>
              <w:spacing w:after="0" w:line="240" w:lineRule="auto"/>
              <w:ind w:left="0" w:firstLine="0"/>
              <w:jc w:val="both"/>
              <w:rPr>
                <w:rFonts w:ascii="Arial" w:hAnsi="Arial" w:cs="Arial"/>
                <w:bCs/>
                <w:sz w:val="20"/>
                <w:szCs w:val="20"/>
              </w:rPr>
            </w:pPr>
            <w:r w:rsidRPr="009E133C">
              <w:rPr>
                <w:rFonts w:ascii="Arial" w:hAnsi="Arial" w:cs="Arial"/>
                <w:bCs/>
                <w:sz w:val="20"/>
                <w:szCs w:val="20"/>
              </w:rPr>
              <w:t>CERTIFICACIÓN DE PLANO DE MANZANA.</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7</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26"/>
              </w:numPr>
              <w:spacing w:after="0" w:line="240" w:lineRule="auto"/>
              <w:ind w:left="0" w:firstLine="0"/>
              <w:jc w:val="both"/>
              <w:rPr>
                <w:rFonts w:ascii="Arial" w:hAnsi="Arial" w:cs="Arial"/>
                <w:bCs/>
                <w:sz w:val="20"/>
                <w:szCs w:val="20"/>
              </w:rPr>
            </w:pPr>
            <w:r w:rsidRPr="009E133C">
              <w:rPr>
                <w:rFonts w:ascii="Arial" w:hAnsi="Arial" w:cs="Arial"/>
                <w:bCs/>
                <w:sz w:val="20"/>
                <w:szCs w:val="20"/>
              </w:rPr>
              <w:t>COPIAS CERTIFICADAS DEL PLANO CATASTRAL CON ANOTACIONES DE CLAVE, NOMBRE, UBICACIÓN, DOMICILIO, VALOR Y SUPERFICIES POR METRO CUADRADO:</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28"/>
              </w:numPr>
              <w:spacing w:after="0" w:line="240" w:lineRule="auto"/>
              <w:ind w:left="0" w:firstLine="0"/>
              <w:rPr>
                <w:rFonts w:ascii="Arial" w:hAnsi="Arial" w:cs="Arial"/>
                <w:bCs/>
                <w:sz w:val="20"/>
                <w:szCs w:val="20"/>
              </w:rPr>
            </w:pPr>
            <w:r w:rsidRPr="009E133C">
              <w:rPr>
                <w:rFonts w:ascii="Arial" w:hAnsi="Arial" w:cs="Arial"/>
                <w:bCs/>
                <w:sz w:val="20"/>
                <w:szCs w:val="20"/>
              </w:rPr>
              <w:t>HASTA 500 M</w:t>
            </w:r>
            <w:r w:rsidRPr="009E133C">
              <w:rPr>
                <w:rFonts w:ascii="Arial" w:hAnsi="Arial" w:cs="Arial"/>
                <w:bCs/>
                <w:sz w:val="20"/>
                <w:szCs w:val="20"/>
                <w:vertAlign w:val="superscript"/>
              </w:rPr>
              <w:t>2</w:t>
            </w:r>
            <w:r w:rsidRPr="009E133C">
              <w:rPr>
                <w:rFonts w:ascii="Arial" w:hAnsi="Arial" w:cs="Arial"/>
                <w:bCs/>
                <w:sz w:val="20"/>
                <w:szCs w:val="20"/>
              </w:rPr>
              <w:t>:</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4</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28"/>
              </w:numPr>
              <w:spacing w:after="0" w:line="240" w:lineRule="auto"/>
              <w:ind w:left="0" w:firstLine="0"/>
              <w:rPr>
                <w:rFonts w:ascii="Arial" w:hAnsi="Arial" w:cs="Arial"/>
                <w:bCs/>
                <w:sz w:val="20"/>
                <w:szCs w:val="20"/>
              </w:rPr>
            </w:pPr>
            <w:r w:rsidRPr="009E133C">
              <w:rPr>
                <w:rFonts w:ascii="Arial" w:hAnsi="Arial" w:cs="Arial"/>
                <w:bCs/>
                <w:sz w:val="20"/>
                <w:szCs w:val="20"/>
              </w:rPr>
              <w:t>MAYORES DE 501M</w:t>
            </w:r>
            <w:r w:rsidRPr="009E133C">
              <w:rPr>
                <w:rFonts w:ascii="Arial" w:hAnsi="Arial" w:cs="Arial"/>
                <w:bCs/>
                <w:sz w:val="20"/>
                <w:szCs w:val="20"/>
                <w:vertAlign w:val="superscript"/>
              </w:rPr>
              <w:t>2</w:t>
            </w:r>
            <w:r w:rsidRPr="009E133C">
              <w:rPr>
                <w:rFonts w:ascii="Arial" w:hAnsi="Arial" w:cs="Arial"/>
                <w:bCs/>
                <w:sz w:val="20"/>
                <w:szCs w:val="20"/>
              </w:rPr>
              <w:t xml:space="preserve"> HASTA 1000 M</w:t>
            </w:r>
            <w:r w:rsidRPr="009E133C">
              <w:rPr>
                <w:rFonts w:ascii="Arial" w:hAnsi="Arial" w:cs="Arial"/>
                <w:bCs/>
                <w:sz w:val="20"/>
                <w:szCs w:val="20"/>
                <w:vertAlign w:val="superscript"/>
              </w:rPr>
              <w:t>2</w:t>
            </w:r>
            <w:r w:rsidRPr="009E133C">
              <w:rPr>
                <w:rFonts w:ascii="Arial" w:hAnsi="Arial" w:cs="Arial"/>
                <w:bCs/>
                <w:sz w:val="20"/>
                <w:szCs w:val="20"/>
              </w:rPr>
              <w:t>:</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6</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28"/>
              </w:numPr>
              <w:spacing w:after="0" w:line="240" w:lineRule="auto"/>
              <w:ind w:left="0" w:firstLine="0"/>
              <w:rPr>
                <w:rFonts w:ascii="Arial" w:hAnsi="Arial" w:cs="Arial"/>
                <w:bCs/>
                <w:sz w:val="20"/>
                <w:szCs w:val="20"/>
              </w:rPr>
            </w:pPr>
            <w:r w:rsidRPr="009E133C">
              <w:rPr>
                <w:rFonts w:ascii="Arial" w:hAnsi="Arial" w:cs="Arial"/>
                <w:bCs/>
                <w:sz w:val="20"/>
                <w:szCs w:val="20"/>
              </w:rPr>
              <w:t>MAYORES DE 1001M</w:t>
            </w:r>
            <w:r w:rsidRPr="009E133C">
              <w:rPr>
                <w:rFonts w:ascii="Arial" w:hAnsi="Arial" w:cs="Arial"/>
                <w:bCs/>
                <w:sz w:val="20"/>
                <w:szCs w:val="20"/>
                <w:vertAlign w:val="superscript"/>
              </w:rPr>
              <w:t>2</w:t>
            </w:r>
            <w:r w:rsidRPr="009E133C">
              <w:rPr>
                <w:rFonts w:ascii="Arial" w:hAnsi="Arial" w:cs="Arial"/>
                <w:bCs/>
                <w:sz w:val="20"/>
                <w:szCs w:val="20"/>
              </w:rPr>
              <w:t xml:space="preserve"> HASTA 5000 M</w:t>
            </w:r>
            <w:r w:rsidRPr="009E133C">
              <w:rPr>
                <w:rFonts w:ascii="Arial" w:hAnsi="Arial" w:cs="Arial"/>
                <w:bCs/>
                <w:sz w:val="20"/>
                <w:szCs w:val="20"/>
                <w:vertAlign w:val="superscript"/>
              </w:rPr>
              <w:t>2</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8</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28"/>
              </w:numPr>
              <w:spacing w:after="0" w:line="240" w:lineRule="auto"/>
              <w:ind w:left="0" w:firstLine="0"/>
              <w:rPr>
                <w:rFonts w:ascii="Arial" w:hAnsi="Arial" w:cs="Arial"/>
                <w:bCs/>
                <w:sz w:val="20"/>
                <w:szCs w:val="20"/>
              </w:rPr>
            </w:pPr>
            <w:r w:rsidRPr="009E133C">
              <w:rPr>
                <w:rFonts w:ascii="Arial" w:hAnsi="Arial" w:cs="Arial"/>
                <w:bCs/>
                <w:sz w:val="20"/>
                <w:szCs w:val="20"/>
              </w:rPr>
              <w:t>MAYORES DE 5001 M</w:t>
            </w:r>
            <w:r w:rsidRPr="009E133C">
              <w:rPr>
                <w:rFonts w:ascii="Arial" w:hAnsi="Arial" w:cs="Arial"/>
                <w:bCs/>
                <w:sz w:val="20"/>
                <w:szCs w:val="20"/>
                <w:vertAlign w:val="superscript"/>
              </w:rPr>
              <w:t>2</w:t>
            </w:r>
            <w:r w:rsidRPr="009E133C">
              <w:rPr>
                <w:rFonts w:ascii="Arial" w:hAnsi="Arial" w:cs="Arial"/>
                <w:bCs/>
                <w:sz w:val="20"/>
                <w:szCs w:val="20"/>
              </w:rPr>
              <w:t xml:space="preserve"> HASTA 10,000 M</w:t>
            </w:r>
            <w:r w:rsidRPr="009E133C">
              <w:rPr>
                <w:rFonts w:ascii="Arial" w:hAnsi="Arial" w:cs="Arial"/>
                <w:bCs/>
                <w:sz w:val="20"/>
                <w:szCs w:val="20"/>
                <w:vertAlign w:val="superscript"/>
              </w:rPr>
              <w:t>2</w:t>
            </w:r>
            <w:r w:rsidRPr="009E133C">
              <w:rPr>
                <w:rFonts w:ascii="Arial" w:hAnsi="Arial" w:cs="Arial"/>
                <w:bCs/>
                <w:sz w:val="20"/>
                <w:szCs w:val="20"/>
              </w:rPr>
              <w:t>:</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11</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28"/>
              </w:numPr>
              <w:spacing w:after="0" w:line="240" w:lineRule="auto"/>
              <w:ind w:left="0" w:firstLine="0"/>
              <w:rPr>
                <w:rFonts w:ascii="Arial" w:hAnsi="Arial" w:cs="Arial"/>
                <w:bCs/>
                <w:sz w:val="20"/>
                <w:szCs w:val="20"/>
              </w:rPr>
            </w:pPr>
            <w:r w:rsidRPr="009E133C">
              <w:rPr>
                <w:rFonts w:ascii="Arial" w:hAnsi="Arial" w:cs="Arial"/>
                <w:bCs/>
                <w:sz w:val="20"/>
                <w:szCs w:val="20"/>
              </w:rPr>
              <w:t>MAYORES DE 10,001 M</w:t>
            </w:r>
            <w:r w:rsidRPr="009E133C">
              <w:rPr>
                <w:rFonts w:ascii="Arial" w:hAnsi="Arial" w:cs="Arial"/>
                <w:bCs/>
                <w:sz w:val="20"/>
                <w:szCs w:val="20"/>
                <w:vertAlign w:val="superscript"/>
              </w:rPr>
              <w:t>2</w:t>
            </w:r>
            <w:r w:rsidRPr="009E133C">
              <w:rPr>
                <w:rFonts w:ascii="Arial" w:hAnsi="Arial" w:cs="Arial"/>
                <w:bCs/>
                <w:sz w:val="20"/>
                <w:szCs w:val="20"/>
              </w:rPr>
              <w:t xml:space="preserve"> HASTA 15,000 M</w:t>
            </w:r>
            <w:r w:rsidRPr="009E133C">
              <w:rPr>
                <w:rFonts w:ascii="Arial" w:hAnsi="Arial" w:cs="Arial"/>
                <w:bCs/>
                <w:sz w:val="20"/>
                <w:szCs w:val="20"/>
                <w:vertAlign w:val="superscript"/>
              </w:rPr>
              <w:t>2</w:t>
            </w:r>
            <w:r w:rsidRPr="009E133C">
              <w:rPr>
                <w:rFonts w:ascii="Arial" w:hAnsi="Arial" w:cs="Arial"/>
                <w:bCs/>
                <w:sz w:val="20"/>
                <w:szCs w:val="20"/>
              </w:rPr>
              <w:t>:</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14</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28"/>
              </w:numPr>
              <w:spacing w:after="0" w:line="240" w:lineRule="auto"/>
              <w:ind w:left="0" w:firstLine="0"/>
              <w:rPr>
                <w:rFonts w:ascii="Arial" w:hAnsi="Arial" w:cs="Arial"/>
                <w:bCs/>
                <w:sz w:val="20"/>
                <w:szCs w:val="20"/>
              </w:rPr>
            </w:pPr>
            <w:r w:rsidRPr="009E133C">
              <w:rPr>
                <w:rFonts w:ascii="Arial" w:hAnsi="Arial" w:cs="Arial"/>
                <w:bCs/>
                <w:sz w:val="20"/>
                <w:szCs w:val="20"/>
              </w:rPr>
              <w:t>MAYORES DE 15,001 M</w:t>
            </w:r>
            <w:r w:rsidRPr="009E133C">
              <w:rPr>
                <w:rFonts w:ascii="Arial" w:hAnsi="Arial" w:cs="Arial"/>
                <w:bCs/>
                <w:sz w:val="20"/>
                <w:szCs w:val="20"/>
                <w:vertAlign w:val="superscript"/>
              </w:rPr>
              <w:t>2</w:t>
            </w:r>
            <w:r w:rsidRPr="009E133C">
              <w:rPr>
                <w:rFonts w:ascii="Arial" w:hAnsi="Arial" w:cs="Arial"/>
                <w:bCs/>
                <w:sz w:val="20"/>
                <w:szCs w:val="20"/>
              </w:rPr>
              <w:t xml:space="preserve"> HASTA 30,000 M</w:t>
            </w:r>
            <w:r w:rsidRPr="009E133C">
              <w:rPr>
                <w:rFonts w:ascii="Arial" w:hAnsi="Arial" w:cs="Arial"/>
                <w:bCs/>
                <w:sz w:val="20"/>
                <w:szCs w:val="20"/>
                <w:vertAlign w:val="superscript"/>
              </w:rPr>
              <w:t>2</w:t>
            </w:r>
            <w:r w:rsidRPr="009E133C">
              <w:rPr>
                <w:rFonts w:ascii="Arial" w:hAnsi="Arial" w:cs="Arial"/>
                <w:bCs/>
                <w:sz w:val="20"/>
                <w:szCs w:val="20"/>
              </w:rPr>
              <w:t>:</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25</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28"/>
              </w:numPr>
              <w:spacing w:after="0" w:line="240" w:lineRule="auto"/>
              <w:ind w:left="0" w:firstLine="0"/>
              <w:jc w:val="both"/>
              <w:rPr>
                <w:rFonts w:ascii="Arial" w:hAnsi="Arial" w:cs="Arial"/>
                <w:bCs/>
                <w:sz w:val="20"/>
                <w:szCs w:val="20"/>
              </w:rPr>
            </w:pPr>
            <w:r w:rsidRPr="009E133C">
              <w:rPr>
                <w:rFonts w:ascii="Arial" w:hAnsi="Arial" w:cs="Arial"/>
                <w:bCs/>
                <w:sz w:val="20"/>
                <w:szCs w:val="20"/>
              </w:rPr>
              <w:t>DESPUÉS DE 30,001 M</w:t>
            </w:r>
            <w:r w:rsidRPr="009E133C">
              <w:rPr>
                <w:rFonts w:ascii="Arial" w:hAnsi="Arial" w:cs="Arial"/>
                <w:bCs/>
                <w:sz w:val="20"/>
                <w:szCs w:val="20"/>
                <w:vertAlign w:val="superscript"/>
              </w:rPr>
              <w:t>2</w:t>
            </w:r>
            <w:r w:rsidRPr="009E133C">
              <w:rPr>
                <w:rFonts w:ascii="Arial" w:hAnsi="Arial" w:cs="Arial"/>
                <w:bCs/>
                <w:sz w:val="20"/>
                <w:szCs w:val="20"/>
              </w:rPr>
              <w:t xml:space="preserve"> SE AUMENTARÁ 2 UMA POR CADA 5,000 M</w:t>
            </w:r>
            <w:r w:rsidRPr="009E133C">
              <w:rPr>
                <w:rFonts w:ascii="Arial" w:hAnsi="Arial" w:cs="Arial"/>
                <w:bCs/>
                <w:sz w:val="20"/>
                <w:szCs w:val="20"/>
                <w:vertAlign w:val="superscript"/>
              </w:rPr>
              <w:t>2</w:t>
            </w:r>
            <w:r w:rsidRPr="009E133C">
              <w:rPr>
                <w:rFonts w:ascii="Arial" w:hAnsi="Arial" w:cs="Arial"/>
                <w:bCs/>
                <w:sz w:val="20"/>
                <w:szCs w:val="20"/>
              </w:rPr>
              <w:t xml:space="preserve"> ADICIONALES O FRACCIÓN.</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26"/>
              </w:numPr>
              <w:spacing w:after="0" w:line="240" w:lineRule="auto"/>
              <w:ind w:left="0" w:firstLine="0"/>
              <w:jc w:val="both"/>
              <w:rPr>
                <w:rFonts w:ascii="Arial" w:hAnsi="Arial" w:cs="Arial"/>
                <w:bCs/>
                <w:sz w:val="20"/>
                <w:szCs w:val="20"/>
              </w:rPr>
            </w:pPr>
            <w:r w:rsidRPr="009E133C">
              <w:rPr>
                <w:rFonts w:ascii="Arial" w:hAnsi="Arial" w:cs="Arial"/>
                <w:bCs/>
                <w:sz w:val="20"/>
                <w:szCs w:val="20"/>
              </w:rPr>
              <w:t>LEVANTAMIENTOS TOPOGRÁFICOS, Y APEOS O DESLINDES, DE:</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29"/>
              </w:numPr>
              <w:spacing w:after="0" w:line="240" w:lineRule="auto"/>
              <w:ind w:left="0" w:firstLine="0"/>
              <w:rPr>
                <w:rFonts w:ascii="Arial" w:hAnsi="Arial" w:cs="Arial"/>
                <w:bCs/>
                <w:sz w:val="20"/>
                <w:szCs w:val="20"/>
              </w:rPr>
            </w:pPr>
            <w:r w:rsidRPr="009E133C">
              <w:rPr>
                <w:rFonts w:ascii="Arial" w:hAnsi="Arial" w:cs="Arial"/>
                <w:bCs/>
                <w:sz w:val="20"/>
                <w:szCs w:val="20"/>
              </w:rPr>
              <w:lastRenderedPageBreak/>
              <w:t>DE 1 M</w:t>
            </w:r>
            <w:r w:rsidRPr="009E133C">
              <w:rPr>
                <w:rFonts w:ascii="Arial" w:hAnsi="Arial" w:cs="Arial"/>
                <w:bCs/>
                <w:sz w:val="20"/>
                <w:szCs w:val="20"/>
                <w:vertAlign w:val="superscript"/>
              </w:rPr>
              <w:t>2</w:t>
            </w:r>
            <w:r w:rsidRPr="009E133C">
              <w:rPr>
                <w:rFonts w:ascii="Arial" w:hAnsi="Arial" w:cs="Arial"/>
                <w:bCs/>
                <w:sz w:val="20"/>
                <w:szCs w:val="20"/>
              </w:rPr>
              <w:t xml:space="preserve"> HASTA 500 M</w:t>
            </w:r>
            <w:r w:rsidRPr="009E133C">
              <w:rPr>
                <w:rFonts w:ascii="Arial" w:hAnsi="Arial" w:cs="Arial"/>
                <w:bCs/>
                <w:sz w:val="20"/>
                <w:szCs w:val="20"/>
                <w:vertAlign w:val="superscript"/>
              </w:rPr>
              <w:t>2</w:t>
            </w:r>
            <w:r w:rsidRPr="009E133C">
              <w:rPr>
                <w:rFonts w:ascii="Arial" w:hAnsi="Arial" w:cs="Arial"/>
                <w:bCs/>
                <w:sz w:val="20"/>
                <w:szCs w:val="20"/>
              </w:rPr>
              <w:t>:</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6</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29"/>
              </w:numPr>
              <w:spacing w:after="0" w:line="240" w:lineRule="auto"/>
              <w:ind w:left="0" w:firstLine="0"/>
              <w:rPr>
                <w:rFonts w:ascii="Arial" w:hAnsi="Arial" w:cs="Arial"/>
                <w:bCs/>
                <w:sz w:val="20"/>
                <w:szCs w:val="20"/>
              </w:rPr>
            </w:pPr>
            <w:r w:rsidRPr="009E133C">
              <w:rPr>
                <w:rFonts w:ascii="Arial" w:hAnsi="Arial" w:cs="Arial"/>
                <w:bCs/>
                <w:sz w:val="20"/>
                <w:szCs w:val="20"/>
              </w:rPr>
              <w:t>DE 501 M</w:t>
            </w:r>
            <w:r w:rsidRPr="009E133C">
              <w:rPr>
                <w:rFonts w:ascii="Arial" w:hAnsi="Arial" w:cs="Arial"/>
                <w:bCs/>
                <w:sz w:val="20"/>
                <w:szCs w:val="20"/>
                <w:vertAlign w:val="superscript"/>
              </w:rPr>
              <w:t>2</w:t>
            </w:r>
            <w:r w:rsidRPr="009E133C">
              <w:rPr>
                <w:rFonts w:ascii="Arial" w:hAnsi="Arial" w:cs="Arial"/>
                <w:bCs/>
                <w:sz w:val="20"/>
                <w:szCs w:val="20"/>
              </w:rPr>
              <w:t xml:space="preserve"> HASTA 1,500 M</w:t>
            </w:r>
            <w:r w:rsidRPr="009E133C">
              <w:rPr>
                <w:rFonts w:ascii="Arial" w:hAnsi="Arial" w:cs="Arial"/>
                <w:bCs/>
                <w:sz w:val="20"/>
                <w:szCs w:val="20"/>
                <w:vertAlign w:val="superscript"/>
              </w:rPr>
              <w:t>2</w:t>
            </w:r>
            <w:r w:rsidRPr="009E133C">
              <w:rPr>
                <w:rFonts w:ascii="Arial" w:hAnsi="Arial" w:cs="Arial"/>
                <w:bCs/>
                <w:sz w:val="20"/>
                <w:szCs w:val="20"/>
              </w:rPr>
              <w:t>:</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10</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29"/>
              </w:numPr>
              <w:spacing w:after="0" w:line="240" w:lineRule="auto"/>
              <w:ind w:left="0" w:firstLine="0"/>
              <w:rPr>
                <w:rFonts w:ascii="Arial" w:hAnsi="Arial" w:cs="Arial"/>
                <w:bCs/>
                <w:sz w:val="20"/>
                <w:szCs w:val="20"/>
              </w:rPr>
            </w:pPr>
            <w:r w:rsidRPr="009E133C">
              <w:rPr>
                <w:rFonts w:ascii="Arial" w:hAnsi="Arial" w:cs="Arial"/>
                <w:bCs/>
                <w:sz w:val="20"/>
                <w:szCs w:val="20"/>
              </w:rPr>
              <w:t>DE 1,501 M</w:t>
            </w:r>
            <w:r w:rsidRPr="009E133C">
              <w:rPr>
                <w:rFonts w:ascii="Arial" w:hAnsi="Arial" w:cs="Arial"/>
                <w:bCs/>
                <w:sz w:val="20"/>
                <w:szCs w:val="20"/>
                <w:vertAlign w:val="superscript"/>
              </w:rPr>
              <w:t>2</w:t>
            </w:r>
            <w:r w:rsidRPr="009E133C">
              <w:rPr>
                <w:rFonts w:ascii="Arial" w:hAnsi="Arial" w:cs="Arial"/>
                <w:bCs/>
                <w:sz w:val="20"/>
                <w:szCs w:val="20"/>
              </w:rPr>
              <w:t xml:space="preserve"> HASTA 3,500 M</w:t>
            </w:r>
            <w:r w:rsidRPr="009E133C">
              <w:rPr>
                <w:rFonts w:ascii="Arial" w:hAnsi="Arial" w:cs="Arial"/>
                <w:bCs/>
                <w:sz w:val="20"/>
                <w:szCs w:val="20"/>
                <w:vertAlign w:val="superscript"/>
              </w:rPr>
              <w:t>2</w:t>
            </w:r>
            <w:r w:rsidRPr="009E133C">
              <w:rPr>
                <w:rFonts w:ascii="Arial" w:hAnsi="Arial" w:cs="Arial"/>
                <w:bCs/>
                <w:sz w:val="20"/>
                <w:szCs w:val="20"/>
              </w:rPr>
              <w:t>:</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13</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29"/>
              </w:numPr>
              <w:spacing w:after="0" w:line="240" w:lineRule="auto"/>
              <w:ind w:left="0" w:firstLine="0"/>
              <w:rPr>
                <w:rFonts w:ascii="Arial" w:hAnsi="Arial" w:cs="Arial"/>
                <w:bCs/>
                <w:sz w:val="20"/>
                <w:szCs w:val="20"/>
              </w:rPr>
            </w:pPr>
            <w:r w:rsidRPr="009E133C">
              <w:rPr>
                <w:rFonts w:ascii="Arial" w:hAnsi="Arial" w:cs="Arial"/>
                <w:bCs/>
                <w:sz w:val="20"/>
                <w:szCs w:val="20"/>
              </w:rPr>
              <w:t>DE 3,501 M</w:t>
            </w:r>
            <w:r w:rsidRPr="009E133C">
              <w:rPr>
                <w:rFonts w:ascii="Arial" w:hAnsi="Arial" w:cs="Arial"/>
                <w:bCs/>
                <w:sz w:val="20"/>
                <w:szCs w:val="20"/>
                <w:vertAlign w:val="superscript"/>
              </w:rPr>
              <w:t>2</w:t>
            </w:r>
            <w:r w:rsidRPr="009E133C">
              <w:rPr>
                <w:rFonts w:ascii="Arial" w:hAnsi="Arial" w:cs="Arial"/>
                <w:bCs/>
                <w:sz w:val="20"/>
                <w:szCs w:val="20"/>
              </w:rPr>
              <w:t xml:space="preserve"> HASTA 5,000 M</w:t>
            </w:r>
            <w:r w:rsidRPr="009E133C">
              <w:rPr>
                <w:rFonts w:ascii="Arial" w:hAnsi="Arial" w:cs="Arial"/>
                <w:bCs/>
                <w:sz w:val="20"/>
                <w:szCs w:val="20"/>
                <w:vertAlign w:val="superscript"/>
              </w:rPr>
              <w:t>2</w:t>
            </w:r>
            <w:r w:rsidRPr="009E133C">
              <w:rPr>
                <w:rFonts w:ascii="Arial" w:hAnsi="Arial" w:cs="Arial"/>
                <w:bCs/>
                <w:sz w:val="20"/>
                <w:szCs w:val="20"/>
              </w:rPr>
              <w:t>:</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18</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29"/>
              </w:numPr>
              <w:spacing w:after="0" w:line="240" w:lineRule="auto"/>
              <w:ind w:left="0" w:firstLine="0"/>
              <w:jc w:val="both"/>
              <w:rPr>
                <w:rFonts w:ascii="Arial" w:hAnsi="Arial" w:cs="Arial"/>
                <w:bCs/>
                <w:sz w:val="20"/>
                <w:szCs w:val="20"/>
              </w:rPr>
            </w:pPr>
            <w:r w:rsidRPr="009E133C">
              <w:rPr>
                <w:rFonts w:ascii="Arial" w:hAnsi="Arial" w:cs="Arial"/>
                <w:bCs/>
                <w:sz w:val="20"/>
                <w:szCs w:val="20"/>
              </w:rPr>
              <w:t>DESPUÉS DE LOS 5,001 M</w:t>
            </w:r>
            <w:r w:rsidRPr="009E133C">
              <w:rPr>
                <w:rFonts w:ascii="Arial" w:hAnsi="Arial" w:cs="Arial"/>
                <w:bCs/>
                <w:sz w:val="20"/>
                <w:szCs w:val="20"/>
                <w:vertAlign w:val="superscript"/>
              </w:rPr>
              <w:t>2</w:t>
            </w:r>
            <w:r w:rsidRPr="009E133C">
              <w:rPr>
                <w:rFonts w:ascii="Arial" w:hAnsi="Arial" w:cs="Arial"/>
                <w:bCs/>
                <w:sz w:val="20"/>
                <w:szCs w:val="20"/>
              </w:rPr>
              <w:t xml:space="preserve"> SE APLICARÁN 6 UMA POR CADA 5000 M</w:t>
            </w:r>
            <w:r w:rsidRPr="009E133C">
              <w:rPr>
                <w:rFonts w:ascii="Arial" w:hAnsi="Arial" w:cs="Arial"/>
                <w:bCs/>
                <w:sz w:val="20"/>
                <w:szCs w:val="20"/>
                <w:vertAlign w:val="superscript"/>
              </w:rPr>
              <w:t>2</w:t>
            </w:r>
            <w:r w:rsidRPr="009E133C">
              <w:rPr>
                <w:rFonts w:ascii="Arial" w:hAnsi="Arial" w:cs="Arial"/>
                <w:bCs/>
                <w:sz w:val="20"/>
                <w:szCs w:val="20"/>
              </w:rPr>
              <w:t xml:space="preserve"> ADICIONALES O FRACCIÓN</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26"/>
              </w:numPr>
              <w:spacing w:after="0" w:line="240" w:lineRule="auto"/>
              <w:ind w:left="0" w:firstLine="0"/>
              <w:jc w:val="both"/>
              <w:rPr>
                <w:rFonts w:ascii="Arial" w:hAnsi="Arial" w:cs="Arial"/>
                <w:bCs/>
                <w:sz w:val="20"/>
                <w:szCs w:val="20"/>
              </w:rPr>
            </w:pPr>
            <w:r w:rsidRPr="009E133C">
              <w:rPr>
                <w:rFonts w:ascii="Arial" w:hAnsi="Arial" w:cs="Arial"/>
                <w:bCs/>
                <w:sz w:val="20"/>
                <w:szCs w:val="20"/>
              </w:rPr>
              <w:t>SERVICIOS RELACIONADOS CON LA MANIFESTACIÓN DE CONSTRUCCIÓN:</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30"/>
              </w:numPr>
              <w:spacing w:after="0" w:line="240" w:lineRule="auto"/>
              <w:ind w:left="0" w:firstLine="0"/>
              <w:rPr>
                <w:rFonts w:ascii="Arial" w:hAnsi="Arial" w:cs="Arial"/>
                <w:bCs/>
                <w:sz w:val="20"/>
                <w:szCs w:val="20"/>
              </w:rPr>
            </w:pPr>
            <w:r w:rsidRPr="009E133C">
              <w:rPr>
                <w:rFonts w:ascii="Arial" w:hAnsi="Arial" w:cs="Arial"/>
                <w:bCs/>
                <w:sz w:val="20"/>
                <w:szCs w:val="20"/>
              </w:rPr>
              <w:t>HASTA 100 M2</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5</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30"/>
              </w:numPr>
              <w:spacing w:after="0" w:line="240" w:lineRule="auto"/>
              <w:ind w:left="0" w:firstLine="0"/>
              <w:rPr>
                <w:rFonts w:ascii="Arial" w:hAnsi="Arial" w:cs="Arial"/>
                <w:bCs/>
                <w:sz w:val="20"/>
                <w:szCs w:val="20"/>
              </w:rPr>
            </w:pPr>
            <w:r w:rsidRPr="009E133C">
              <w:rPr>
                <w:rFonts w:ascii="Arial" w:hAnsi="Arial" w:cs="Arial"/>
                <w:bCs/>
                <w:sz w:val="20"/>
                <w:szCs w:val="20"/>
              </w:rPr>
              <w:t>MAYORES DE 101 M2 HASTA 200 M2</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7</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30"/>
              </w:numPr>
              <w:spacing w:after="0" w:line="240" w:lineRule="auto"/>
              <w:ind w:left="0" w:firstLine="0"/>
              <w:rPr>
                <w:rFonts w:ascii="Arial" w:hAnsi="Arial" w:cs="Arial"/>
                <w:bCs/>
                <w:sz w:val="20"/>
                <w:szCs w:val="20"/>
              </w:rPr>
            </w:pPr>
            <w:r w:rsidRPr="009E133C">
              <w:rPr>
                <w:rFonts w:ascii="Arial" w:hAnsi="Arial" w:cs="Arial"/>
                <w:bCs/>
                <w:sz w:val="20"/>
                <w:szCs w:val="20"/>
              </w:rPr>
              <w:t>MAYORES DE 201 M2 HASTA 300 M2</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9</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30"/>
              </w:numPr>
              <w:spacing w:after="0" w:line="240" w:lineRule="auto"/>
              <w:ind w:left="0" w:firstLine="0"/>
              <w:rPr>
                <w:rFonts w:ascii="Arial" w:hAnsi="Arial" w:cs="Arial"/>
                <w:bCs/>
                <w:sz w:val="20"/>
                <w:szCs w:val="20"/>
              </w:rPr>
            </w:pPr>
            <w:r w:rsidRPr="009E133C">
              <w:rPr>
                <w:rFonts w:ascii="Arial" w:hAnsi="Arial" w:cs="Arial"/>
                <w:bCs/>
                <w:sz w:val="20"/>
                <w:szCs w:val="20"/>
              </w:rPr>
              <w:t>MAYORES DE 301 M2 HASTA 400 M2</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11</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30"/>
              </w:numPr>
              <w:spacing w:after="0" w:line="240" w:lineRule="auto"/>
              <w:ind w:left="0" w:firstLine="0"/>
              <w:rPr>
                <w:rFonts w:ascii="Arial" w:hAnsi="Arial" w:cs="Arial"/>
                <w:bCs/>
                <w:sz w:val="20"/>
                <w:szCs w:val="20"/>
              </w:rPr>
            </w:pPr>
            <w:r w:rsidRPr="009E133C">
              <w:rPr>
                <w:rFonts w:ascii="Arial" w:hAnsi="Arial" w:cs="Arial"/>
                <w:bCs/>
                <w:sz w:val="20"/>
                <w:szCs w:val="20"/>
              </w:rPr>
              <w:t>MAYORES DE 401 M2 HASTA 500 M2</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13</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30"/>
              </w:numPr>
              <w:spacing w:after="0" w:line="240" w:lineRule="auto"/>
              <w:ind w:left="0" w:firstLine="0"/>
              <w:jc w:val="both"/>
              <w:rPr>
                <w:rFonts w:ascii="Arial" w:hAnsi="Arial" w:cs="Arial"/>
                <w:bCs/>
                <w:sz w:val="20"/>
                <w:szCs w:val="20"/>
              </w:rPr>
            </w:pPr>
            <w:r w:rsidRPr="009E133C">
              <w:rPr>
                <w:rFonts w:ascii="Arial" w:hAnsi="Arial" w:cs="Arial"/>
                <w:bCs/>
                <w:sz w:val="20"/>
                <w:szCs w:val="20"/>
              </w:rPr>
              <w:t>DESPUÉS DE 501 M2 SE APLICARÁ 1 UMA POR CADA 100 M2.</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26"/>
              </w:numPr>
              <w:spacing w:after="0" w:line="240" w:lineRule="auto"/>
              <w:ind w:left="0" w:firstLine="0"/>
              <w:rPr>
                <w:rFonts w:ascii="Arial" w:hAnsi="Arial" w:cs="Arial"/>
                <w:bCs/>
                <w:sz w:val="20"/>
                <w:szCs w:val="20"/>
              </w:rPr>
            </w:pPr>
            <w:r w:rsidRPr="009E133C">
              <w:rPr>
                <w:rFonts w:ascii="Arial" w:hAnsi="Arial" w:cs="Arial"/>
                <w:bCs/>
                <w:sz w:val="20"/>
                <w:szCs w:val="20"/>
              </w:rPr>
              <w:t>OTROS SERVICIOS.</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32"/>
              </w:numPr>
              <w:spacing w:after="0" w:line="240" w:lineRule="auto"/>
              <w:ind w:left="0" w:firstLine="0"/>
              <w:jc w:val="both"/>
              <w:rPr>
                <w:rFonts w:ascii="Arial" w:hAnsi="Arial" w:cs="Arial"/>
                <w:bCs/>
                <w:sz w:val="20"/>
                <w:szCs w:val="20"/>
              </w:rPr>
            </w:pPr>
            <w:r w:rsidRPr="009E133C">
              <w:rPr>
                <w:rFonts w:ascii="Arial" w:hAnsi="Arial" w:cs="Arial"/>
                <w:bCs/>
                <w:sz w:val="20"/>
                <w:szCs w:val="20"/>
              </w:rPr>
              <w:t>REGISTRO DE OPERACIONES, TOMA DE NOTA DE TESTIMONIO Y SELLO QUE NO CAUSEN EL IMPUESTO DE ADQUISICIÓN DE BIENES INMUEBLES.</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4</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32"/>
              </w:numPr>
              <w:spacing w:after="0" w:line="240" w:lineRule="auto"/>
              <w:ind w:left="0" w:firstLine="0"/>
              <w:jc w:val="both"/>
              <w:rPr>
                <w:rFonts w:ascii="Arial" w:hAnsi="Arial" w:cs="Arial"/>
                <w:bCs/>
                <w:sz w:val="20"/>
                <w:szCs w:val="20"/>
              </w:rPr>
            </w:pPr>
            <w:r w:rsidRPr="009E133C">
              <w:rPr>
                <w:rFonts w:ascii="Arial" w:hAnsi="Arial" w:cs="Arial"/>
                <w:bCs/>
                <w:sz w:val="20"/>
                <w:szCs w:val="20"/>
              </w:rPr>
              <w:t>SELLADO DE ESCRITURAS, TÍTULOS, RESOLUCIÓN JUDICIAL O ADMINISTRATIVA.</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3</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32"/>
              </w:numPr>
              <w:spacing w:after="0" w:line="240" w:lineRule="auto"/>
              <w:ind w:left="0" w:firstLine="0"/>
              <w:jc w:val="both"/>
              <w:rPr>
                <w:rFonts w:ascii="Arial" w:hAnsi="Arial" w:cs="Arial"/>
                <w:bCs/>
                <w:sz w:val="20"/>
                <w:szCs w:val="20"/>
              </w:rPr>
            </w:pPr>
            <w:r w:rsidRPr="009E133C">
              <w:rPr>
                <w:rFonts w:ascii="Arial" w:hAnsi="Arial" w:cs="Arial"/>
                <w:bCs/>
                <w:sz w:val="20"/>
                <w:szCs w:val="20"/>
              </w:rPr>
              <w:t>DERECHOS DE INFORMACIÓN, COPIAS E INSPECCIONES:</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1"/>
                <w:numId w:val="132"/>
              </w:numPr>
              <w:spacing w:after="0" w:line="240" w:lineRule="auto"/>
              <w:ind w:left="0" w:firstLine="0"/>
              <w:jc w:val="both"/>
              <w:rPr>
                <w:rFonts w:ascii="Arial" w:hAnsi="Arial" w:cs="Arial"/>
                <w:bCs/>
                <w:sz w:val="20"/>
                <w:szCs w:val="20"/>
              </w:rPr>
            </w:pPr>
            <w:r w:rsidRPr="009E133C">
              <w:rPr>
                <w:rFonts w:ascii="Arial" w:hAnsi="Arial" w:cs="Arial"/>
                <w:bCs/>
                <w:sz w:val="20"/>
                <w:szCs w:val="20"/>
              </w:rPr>
              <w:t>DICTÁMENES PERICIALES.</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50</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1"/>
                <w:numId w:val="132"/>
              </w:numPr>
              <w:spacing w:after="0" w:line="240" w:lineRule="auto"/>
              <w:ind w:left="0" w:firstLine="0"/>
              <w:jc w:val="both"/>
              <w:rPr>
                <w:rFonts w:ascii="Arial" w:hAnsi="Arial" w:cs="Arial"/>
                <w:bCs/>
                <w:sz w:val="20"/>
                <w:szCs w:val="20"/>
              </w:rPr>
            </w:pPr>
            <w:r w:rsidRPr="009E133C">
              <w:rPr>
                <w:rFonts w:ascii="Arial" w:hAnsi="Arial" w:cs="Arial"/>
                <w:bCs/>
                <w:sz w:val="20"/>
                <w:szCs w:val="20"/>
              </w:rPr>
              <w:t>INFORMACIÓN CATASTRAL, UBICACIÓN DEL PREDIO, CLAVE, PROPIETARIO, ÁREA, VALORES, ETC.</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4</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1"/>
                <w:numId w:val="132"/>
              </w:numPr>
              <w:spacing w:after="0" w:line="240" w:lineRule="auto"/>
              <w:ind w:left="0" w:firstLine="0"/>
              <w:jc w:val="both"/>
              <w:rPr>
                <w:rFonts w:ascii="Arial" w:hAnsi="Arial" w:cs="Arial"/>
                <w:bCs/>
                <w:sz w:val="20"/>
                <w:szCs w:val="20"/>
              </w:rPr>
            </w:pPr>
            <w:r w:rsidRPr="009E133C">
              <w:rPr>
                <w:rFonts w:ascii="Arial" w:hAnsi="Arial" w:cs="Arial"/>
                <w:bCs/>
                <w:sz w:val="20"/>
                <w:szCs w:val="20"/>
              </w:rPr>
              <w:t>COPIA SIMPLE DE DOCUMENTO.</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2</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32"/>
              </w:numPr>
              <w:spacing w:after="0" w:line="240" w:lineRule="auto"/>
              <w:ind w:left="0" w:firstLine="0"/>
              <w:jc w:val="both"/>
              <w:rPr>
                <w:rFonts w:ascii="Arial" w:hAnsi="Arial" w:cs="Arial"/>
                <w:bCs/>
                <w:sz w:val="20"/>
                <w:szCs w:val="20"/>
              </w:rPr>
            </w:pPr>
            <w:r w:rsidRPr="009E133C">
              <w:rPr>
                <w:rFonts w:ascii="Arial" w:hAnsi="Arial" w:cs="Arial"/>
                <w:bCs/>
                <w:sz w:val="20"/>
                <w:szCs w:val="20"/>
              </w:rPr>
              <w:t>COPIA CERTIFICADA DE DOCUMENTOS EXISTENTES EN EL EXPEDIENTE.</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6</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32"/>
              </w:numPr>
              <w:spacing w:after="0" w:line="240" w:lineRule="auto"/>
              <w:ind w:left="0" w:firstLine="0"/>
              <w:jc w:val="both"/>
              <w:rPr>
                <w:rFonts w:ascii="Arial" w:hAnsi="Arial" w:cs="Arial"/>
                <w:bCs/>
                <w:sz w:val="20"/>
                <w:szCs w:val="20"/>
              </w:rPr>
            </w:pPr>
            <w:r w:rsidRPr="009E133C">
              <w:rPr>
                <w:rFonts w:ascii="Arial" w:hAnsi="Arial" w:cs="Arial"/>
                <w:bCs/>
                <w:sz w:val="20"/>
                <w:szCs w:val="20"/>
              </w:rPr>
              <w:t>ANTECEDENTES CATASTRALES DE UN PREDIO:</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3</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32"/>
              </w:numPr>
              <w:spacing w:after="0" w:line="240" w:lineRule="auto"/>
              <w:ind w:left="0" w:firstLine="0"/>
              <w:jc w:val="both"/>
              <w:rPr>
                <w:rFonts w:ascii="Arial" w:hAnsi="Arial" w:cs="Arial"/>
                <w:bCs/>
                <w:sz w:val="20"/>
                <w:szCs w:val="20"/>
              </w:rPr>
            </w:pPr>
            <w:r w:rsidRPr="009E133C">
              <w:rPr>
                <w:rFonts w:ascii="Arial" w:hAnsi="Arial" w:cs="Arial"/>
                <w:bCs/>
                <w:sz w:val="20"/>
                <w:szCs w:val="20"/>
              </w:rPr>
              <w:t>COPIA DE LAS REGIONES.</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7</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32"/>
              </w:numPr>
              <w:spacing w:after="0" w:line="240" w:lineRule="auto"/>
              <w:ind w:left="0" w:firstLine="0"/>
              <w:jc w:val="both"/>
              <w:rPr>
                <w:rFonts w:ascii="Arial" w:hAnsi="Arial" w:cs="Arial"/>
                <w:bCs/>
                <w:sz w:val="20"/>
                <w:szCs w:val="20"/>
              </w:rPr>
            </w:pPr>
            <w:r w:rsidRPr="009E133C">
              <w:rPr>
                <w:rFonts w:ascii="Arial" w:hAnsi="Arial" w:cs="Arial"/>
                <w:bCs/>
                <w:sz w:val="20"/>
                <w:szCs w:val="20"/>
              </w:rPr>
              <w:t>COPIA DEL PLANO DEL MUNICIPIO.</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11</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32"/>
              </w:numPr>
              <w:spacing w:after="0" w:line="240" w:lineRule="auto"/>
              <w:ind w:left="0" w:firstLine="0"/>
              <w:jc w:val="both"/>
              <w:rPr>
                <w:rFonts w:ascii="Arial" w:hAnsi="Arial" w:cs="Arial"/>
                <w:bCs/>
                <w:sz w:val="20"/>
                <w:szCs w:val="20"/>
              </w:rPr>
            </w:pPr>
            <w:r w:rsidRPr="009E133C">
              <w:rPr>
                <w:rFonts w:ascii="Arial" w:hAnsi="Arial" w:cs="Arial"/>
                <w:bCs/>
                <w:sz w:val="20"/>
                <w:szCs w:val="20"/>
              </w:rPr>
              <w:t>CERTIFICADOS DE DOCUMENTOS DISTINTOS A LOS ANTES SEÑALADOS, Y VALOR FISCAL DE PREDIOS.</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18</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32"/>
              </w:numPr>
              <w:spacing w:after="0" w:line="240" w:lineRule="auto"/>
              <w:ind w:left="0" w:firstLine="0"/>
              <w:jc w:val="both"/>
              <w:rPr>
                <w:rFonts w:ascii="Arial" w:hAnsi="Arial" w:cs="Arial"/>
                <w:bCs/>
                <w:sz w:val="20"/>
                <w:szCs w:val="20"/>
              </w:rPr>
            </w:pPr>
            <w:r w:rsidRPr="009E133C">
              <w:rPr>
                <w:rFonts w:ascii="Arial" w:hAnsi="Arial" w:cs="Arial"/>
                <w:bCs/>
                <w:sz w:val="20"/>
                <w:szCs w:val="20"/>
              </w:rPr>
              <w:t>CONSTANCIAS DE ANTIGÜEDAD DE CONSTRUCCIÓN</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6</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32"/>
              </w:numPr>
              <w:spacing w:after="0" w:line="240" w:lineRule="auto"/>
              <w:ind w:left="0" w:firstLine="0"/>
              <w:jc w:val="both"/>
              <w:rPr>
                <w:rFonts w:ascii="Arial" w:hAnsi="Arial" w:cs="Arial"/>
                <w:bCs/>
                <w:sz w:val="20"/>
                <w:szCs w:val="20"/>
              </w:rPr>
            </w:pPr>
            <w:r w:rsidRPr="009E133C">
              <w:rPr>
                <w:rFonts w:ascii="Arial" w:hAnsi="Arial" w:cs="Arial"/>
                <w:bCs/>
                <w:sz w:val="20"/>
                <w:szCs w:val="20"/>
              </w:rPr>
              <w:t>CONSTANCIAS DEL ESTADO QUE GUARDA PREDIO</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6</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32"/>
              </w:numPr>
              <w:spacing w:after="0" w:line="240" w:lineRule="auto"/>
              <w:ind w:left="0" w:firstLine="0"/>
              <w:jc w:val="both"/>
              <w:rPr>
                <w:rFonts w:ascii="Arial" w:hAnsi="Arial" w:cs="Arial"/>
                <w:bCs/>
                <w:sz w:val="20"/>
                <w:szCs w:val="20"/>
              </w:rPr>
            </w:pPr>
            <w:r w:rsidRPr="009E133C">
              <w:rPr>
                <w:rFonts w:ascii="Arial" w:hAnsi="Arial" w:cs="Arial"/>
                <w:bCs/>
                <w:sz w:val="20"/>
                <w:szCs w:val="20"/>
              </w:rPr>
              <w:t>CUALQUIER OTRO SERVICIO NO ESPECIFICADO:</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6</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26"/>
              </w:numPr>
              <w:spacing w:after="0" w:line="240" w:lineRule="auto"/>
              <w:ind w:left="0" w:firstLine="0"/>
              <w:jc w:val="both"/>
              <w:rPr>
                <w:rFonts w:ascii="Arial" w:hAnsi="Arial" w:cs="Arial"/>
                <w:bCs/>
                <w:sz w:val="20"/>
                <w:szCs w:val="20"/>
              </w:rPr>
            </w:pPr>
            <w:r w:rsidRPr="009E133C">
              <w:rPr>
                <w:rFonts w:ascii="Arial" w:hAnsi="Arial" w:cs="Arial"/>
                <w:bCs/>
                <w:sz w:val="20"/>
                <w:szCs w:val="20"/>
              </w:rPr>
              <w:t xml:space="preserve">ALTA CON PLANO APROBADO POR LA DIRECCIÓN DE FRACCIONAMIENTOS, CONDOMINIOS Y CONJUNTOS URBANOS DE DIVISIONES, FUSIONES, NOTIFICACIONES Y CONDOMINIOS POR CADA LOTE Y FRACCIÓN. </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5</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26"/>
              </w:numPr>
              <w:spacing w:after="0" w:line="240" w:lineRule="auto"/>
              <w:ind w:left="0" w:firstLine="0"/>
              <w:rPr>
                <w:rFonts w:ascii="Arial" w:hAnsi="Arial" w:cs="Arial"/>
                <w:bCs/>
                <w:sz w:val="20"/>
                <w:szCs w:val="20"/>
              </w:rPr>
            </w:pPr>
            <w:r w:rsidRPr="009E133C">
              <w:rPr>
                <w:rFonts w:ascii="Arial" w:hAnsi="Arial" w:cs="Arial"/>
                <w:bCs/>
                <w:sz w:val="20"/>
                <w:szCs w:val="20"/>
              </w:rPr>
              <w:t xml:space="preserve">INSPECCIONES DE PREDIO: </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31"/>
              </w:numPr>
              <w:spacing w:after="0" w:line="240" w:lineRule="auto"/>
              <w:ind w:left="0" w:firstLine="0"/>
              <w:rPr>
                <w:rFonts w:ascii="Arial" w:hAnsi="Arial" w:cs="Arial"/>
                <w:bCs/>
                <w:sz w:val="20"/>
                <w:szCs w:val="20"/>
              </w:rPr>
            </w:pPr>
            <w:r w:rsidRPr="009E133C">
              <w:rPr>
                <w:rFonts w:ascii="Arial" w:hAnsi="Arial" w:cs="Arial"/>
                <w:bCs/>
                <w:sz w:val="20"/>
                <w:szCs w:val="20"/>
              </w:rPr>
              <w:t>HASTA 1000M2</w:t>
            </w:r>
          </w:p>
        </w:tc>
        <w:tc>
          <w:tcPr>
            <w:tcW w:w="895"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4</w:t>
            </w:r>
          </w:p>
        </w:tc>
      </w:tr>
      <w:tr w:rsidR="00B7692C" w:rsidRPr="009E133C" w:rsidTr="009E133C">
        <w:trPr>
          <w:jc w:val="center"/>
        </w:trPr>
        <w:tc>
          <w:tcPr>
            <w:tcW w:w="4105" w:type="pct"/>
            <w:shd w:val="clear" w:color="auto" w:fill="auto"/>
          </w:tcPr>
          <w:p w:rsidR="00B7692C" w:rsidRPr="009E133C" w:rsidRDefault="00B7692C" w:rsidP="00A25A78">
            <w:pPr>
              <w:pStyle w:val="Prrafodelista"/>
              <w:widowControl w:val="0"/>
              <w:numPr>
                <w:ilvl w:val="0"/>
                <w:numId w:val="131"/>
              </w:numPr>
              <w:spacing w:after="0" w:line="240" w:lineRule="auto"/>
              <w:ind w:left="0" w:firstLine="0"/>
              <w:rPr>
                <w:rFonts w:ascii="Arial" w:hAnsi="Arial" w:cs="Arial"/>
                <w:bCs/>
                <w:sz w:val="20"/>
                <w:szCs w:val="20"/>
              </w:rPr>
            </w:pPr>
            <w:r w:rsidRPr="009E133C">
              <w:rPr>
                <w:rFonts w:ascii="Arial" w:hAnsi="Arial" w:cs="Arial"/>
                <w:bCs/>
                <w:sz w:val="20"/>
                <w:szCs w:val="20"/>
              </w:rPr>
              <w:t xml:space="preserve">DESPUÉS DE 1001 M2 SE TENDRÁ QUE REALIZAR LEVANTAMIENTO </w:t>
            </w:r>
            <w:r w:rsidRPr="009E133C">
              <w:rPr>
                <w:rFonts w:ascii="Arial" w:hAnsi="Arial" w:cs="Arial"/>
                <w:bCs/>
                <w:sz w:val="20"/>
                <w:szCs w:val="20"/>
              </w:rPr>
              <w:lastRenderedPageBreak/>
              <w:t>CATASTRAL Y SE COBRARÁ DE CONFORMIDAD A LO DISPUESTO POR EL INCISO F) DE ESTE ARTÍCULO.</w:t>
            </w:r>
          </w:p>
        </w:tc>
        <w:tc>
          <w:tcPr>
            <w:tcW w:w="895" w:type="pct"/>
            <w:shd w:val="clear" w:color="auto" w:fill="auto"/>
            <w:vAlign w:val="center"/>
          </w:tcPr>
          <w:p w:rsidR="00B7692C" w:rsidRPr="009E133C" w:rsidRDefault="00B7692C" w:rsidP="009E133C">
            <w:pPr>
              <w:widowControl w:val="0"/>
              <w:spacing w:after="0" w:line="240" w:lineRule="auto"/>
              <w:rPr>
                <w:rFonts w:ascii="Arial" w:hAnsi="Arial" w:cs="Arial"/>
                <w:bCs/>
                <w:sz w:val="20"/>
                <w:szCs w:val="20"/>
              </w:rPr>
            </w:pPr>
          </w:p>
        </w:tc>
      </w:tr>
    </w:tbl>
    <w:p w:rsidR="00B7692C" w:rsidRPr="00B7692C" w:rsidRDefault="00B7692C" w:rsidP="0017213A">
      <w:pPr>
        <w:pStyle w:val="Titulo3"/>
        <w:widowControl w:val="0"/>
        <w:numPr>
          <w:ilvl w:val="0"/>
          <w:numId w:val="0"/>
        </w:numPr>
        <w:spacing w:after="0" w:line="240" w:lineRule="auto"/>
        <w:contextualSpacing w:val="0"/>
        <w:rPr>
          <w:rFonts w:cs="Arial"/>
          <w:sz w:val="20"/>
        </w:rPr>
      </w:pPr>
    </w:p>
    <w:p w:rsidR="00B7692C" w:rsidRDefault="00B7692C" w:rsidP="0017213A">
      <w:pPr>
        <w:pStyle w:val="Ttulo3"/>
        <w:keepNext w:val="0"/>
        <w:widowControl w:val="0"/>
        <w:numPr>
          <w:ilvl w:val="0"/>
          <w:numId w:val="65"/>
        </w:numPr>
        <w:ind w:left="0" w:firstLine="0"/>
        <w:jc w:val="center"/>
        <w:rPr>
          <w:rFonts w:cs="Arial"/>
          <w:bCs/>
          <w:sz w:val="24"/>
          <w:szCs w:val="24"/>
        </w:rPr>
      </w:pPr>
      <w:bookmarkStart w:id="31" w:name="_Toc146559964"/>
      <w:bookmarkStart w:id="32" w:name="_Hlk115014804"/>
      <w:r w:rsidRPr="00B7692C">
        <w:rPr>
          <w:rFonts w:cs="Arial"/>
          <w:bCs/>
          <w:sz w:val="24"/>
          <w:szCs w:val="24"/>
        </w:rPr>
        <w:t>POR LA EXPEDICIÓN DE LICENCIAS, PERMISOS Y AUTORIZACIONES PARA LOS ESTABLECIMIENTOS DE ANUNCIOS Y PUBLICIDAD</w:t>
      </w:r>
      <w:bookmarkEnd w:id="31"/>
      <w:bookmarkEnd w:id="32"/>
    </w:p>
    <w:p w:rsidR="00B7692C" w:rsidRPr="00B7692C" w:rsidRDefault="00B7692C" w:rsidP="0017213A">
      <w:pPr>
        <w:spacing w:after="0" w:line="240" w:lineRule="auto"/>
        <w:rPr>
          <w:lang w:val="es-ES_tradnl" w:eastAsia="es-ES"/>
        </w:rPr>
      </w:pPr>
    </w:p>
    <w:p w:rsidR="00B7692C" w:rsidRPr="00B7692C" w:rsidRDefault="00B7692C" w:rsidP="0017213A">
      <w:pPr>
        <w:pStyle w:val="Titulo3"/>
        <w:widowControl w:val="0"/>
        <w:spacing w:after="0" w:line="240" w:lineRule="auto"/>
        <w:ind w:left="0" w:firstLine="0"/>
        <w:contextualSpacing w:val="0"/>
        <w:rPr>
          <w:rFonts w:cs="Arial"/>
          <w:szCs w:val="24"/>
        </w:rPr>
      </w:pPr>
      <w:r w:rsidRPr="00B7692C">
        <w:rPr>
          <w:rFonts w:cs="Arial"/>
          <w:szCs w:val="24"/>
        </w:rPr>
        <w:t>SON CAUSANTES DE ESTE DERECHO LAS PERSONAS FÍSICAS, MORALES O UNIDADES ECONÓMICAS QUE, EN INMUEBLES DE SU PROPIEDAD O ARRENDADOS, ESTABLEZCAN ANUNCIOS COMERCIALES O PUBLICITARIOS. SERÁN RESPONSABLES SOLIDARIOS LOS PROPIETARIOS DE LOS INMUEBLES UTILIZADOS CONFORME A LA SIGUIENTE:</w:t>
      </w:r>
    </w:p>
    <w:p w:rsidR="00B7692C" w:rsidRPr="00B7692C" w:rsidRDefault="00B7692C" w:rsidP="0017213A">
      <w:pPr>
        <w:widowControl w:val="0"/>
        <w:spacing w:after="0" w:line="240" w:lineRule="auto"/>
        <w:jc w:val="both"/>
        <w:rPr>
          <w:rFonts w:ascii="Arial" w:hAnsi="Arial" w:cs="Arial"/>
          <w:bCs/>
          <w:kern w:val="2"/>
          <w:sz w:val="20"/>
          <w:szCs w:val="20"/>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377"/>
        <w:gridCol w:w="1677"/>
      </w:tblGrid>
      <w:tr w:rsidR="00B7692C" w:rsidRPr="009E133C" w:rsidTr="009E133C">
        <w:trPr>
          <w:jc w:val="center"/>
        </w:trPr>
        <w:tc>
          <w:tcPr>
            <w:tcW w:w="4074"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CONCEPTO</w:t>
            </w:r>
          </w:p>
        </w:tc>
        <w:tc>
          <w:tcPr>
            <w:tcW w:w="926"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CUOTA EN UMA</w:t>
            </w:r>
          </w:p>
        </w:tc>
      </w:tr>
      <w:tr w:rsidR="00B7692C" w:rsidRPr="009E133C" w:rsidTr="009E133C">
        <w:trPr>
          <w:jc w:val="center"/>
        </w:trPr>
        <w:tc>
          <w:tcPr>
            <w:tcW w:w="4074" w:type="pct"/>
            <w:shd w:val="clear" w:color="auto" w:fill="auto"/>
            <w:vAlign w:val="center"/>
          </w:tcPr>
          <w:p w:rsidR="00B7692C" w:rsidRPr="009E133C" w:rsidRDefault="00B7692C" w:rsidP="00A25A78">
            <w:pPr>
              <w:pStyle w:val="Prrafodelista"/>
              <w:widowControl w:val="0"/>
              <w:numPr>
                <w:ilvl w:val="0"/>
                <w:numId w:val="133"/>
              </w:numPr>
              <w:spacing w:after="0" w:line="240" w:lineRule="auto"/>
              <w:ind w:left="0" w:firstLine="0"/>
              <w:jc w:val="both"/>
              <w:rPr>
                <w:rFonts w:ascii="Arial" w:hAnsi="Arial" w:cs="Arial"/>
                <w:bCs/>
                <w:sz w:val="20"/>
                <w:szCs w:val="20"/>
              </w:rPr>
            </w:pPr>
            <w:r w:rsidRPr="009E133C">
              <w:rPr>
                <w:rFonts w:ascii="Arial" w:hAnsi="Arial" w:cs="Arial"/>
                <w:bCs/>
                <w:sz w:val="20"/>
                <w:szCs w:val="20"/>
              </w:rPr>
              <w:t>POR EL OTORGAMIENTO DE AUTORIZACIÓN PARA LA COLOCACIÓN DE ANUNCIOS Y PUBLICIDAD VISIBLE AL PÚBLICO EN GENERAL, CON EXCEPCIÓN DE LOS REALIZADOS POR MEDIO DE LA TELEVISIÓN, RADIO, PERIÓDICOS Y REVISTAS, ASÍ COMO EL NOMBRE COMERCIAL DEL LOCAL O DEL ESTABLECIMIENTO AUTORIZADO ADHERIDOS A LA FACHADA PRINCIPAL DEL MISMO SIEMPRE Y CUANDO NO SEA MAYOR A 2 M2:</w:t>
            </w:r>
          </w:p>
        </w:tc>
        <w:tc>
          <w:tcPr>
            <w:tcW w:w="926"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p>
        </w:tc>
      </w:tr>
      <w:tr w:rsidR="00B7692C" w:rsidRPr="009E133C" w:rsidTr="009E133C">
        <w:trPr>
          <w:jc w:val="center"/>
        </w:trPr>
        <w:tc>
          <w:tcPr>
            <w:tcW w:w="4074" w:type="pct"/>
            <w:shd w:val="clear" w:color="auto" w:fill="auto"/>
            <w:vAlign w:val="center"/>
          </w:tcPr>
          <w:p w:rsidR="00B7692C" w:rsidRPr="009E133C" w:rsidRDefault="00B7692C" w:rsidP="00A25A78">
            <w:pPr>
              <w:pStyle w:val="Prrafodelista"/>
              <w:widowControl w:val="0"/>
              <w:numPr>
                <w:ilvl w:val="0"/>
                <w:numId w:val="134"/>
              </w:numPr>
              <w:spacing w:after="0" w:line="240" w:lineRule="auto"/>
              <w:ind w:left="0" w:firstLine="0"/>
              <w:jc w:val="both"/>
              <w:rPr>
                <w:rFonts w:ascii="Arial" w:hAnsi="Arial" w:cs="Arial"/>
                <w:bCs/>
                <w:sz w:val="20"/>
                <w:szCs w:val="20"/>
              </w:rPr>
            </w:pPr>
            <w:r w:rsidRPr="009E133C">
              <w:rPr>
                <w:rFonts w:ascii="Arial" w:hAnsi="Arial" w:cs="Arial"/>
                <w:bCs/>
                <w:sz w:val="20"/>
                <w:szCs w:val="20"/>
              </w:rPr>
              <w:t>POR PANTALLA ELECTRÓNICA O MECÁNICA, ANUAL. (POR M2).</w:t>
            </w:r>
          </w:p>
        </w:tc>
        <w:tc>
          <w:tcPr>
            <w:tcW w:w="926"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50</w:t>
            </w:r>
          </w:p>
        </w:tc>
      </w:tr>
      <w:tr w:rsidR="00B7692C" w:rsidRPr="009E133C" w:rsidTr="009E133C">
        <w:trPr>
          <w:jc w:val="center"/>
        </w:trPr>
        <w:tc>
          <w:tcPr>
            <w:tcW w:w="4074" w:type="pct"/>
            <w:shd w:val="clear" w:color="auto" w:fill="auto"/>
            <w:vAlign w:val="center"/>
          </w:tcPr>
          <w:p w:rsidR="00B7692C" w:rsidRPr="009E133C" w:rsidRDefault="00B7692C" w:rsidP="00A25A78">
            <w:pPr>
              <w:pStyle w:val="Prrafodelista"/>
              <w:widowControl w:val="0"/>
              <w:numPr>
                <w:ilvl w:val="0"/>
                <w:numId w:val="134"/>
              </w:numPr>
              <w:spacing w:after="0" w:line="240" w:lineRule="auto"/>
              <w:ind w:left="0" w:firstLine="0"/>
              <w:jc w:val="both"/>
              <w:rPr>
                <w:rFonts w:ascii="Arial" w:hAnsi="Arial" w:cs="Arial"/>
                <w:bCs/>
                <w:sz w:val="20"/>
                <w:szCs w:val="20"/>
              </w:rPr>
            </w:pPr>
            <w:r w:rsidRPr="009E133C">
              <w:rPr>
                <w:rFonts w:ascii="Arial" w:hAnsi="Arial" w:cs="Arial"/>
                <w:bCs/>
                <w:sz w:val="20"/>
                <w:szCs w:val="20"/>
              </w:rPr>
              <w:t>ANUNCIOS Y PUBLICIDAD EN TRANSPORTES POR METRO CUADRADO ANUAL (POR M2)</w:t>
            </w:r>
          </w:p>
        </w:tc>
        <w:tc>
          <w:tcPr>
            <w:tcW w:w="926"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7</w:t>
            </w:r>
          </w:p>
        </w:tc>
      </w:tr>
      <w:tr w:rsidR="00B7692C" w:rsidRPr="009E133C" w:rsidTr="009E133C">
        <w:trPr>
          <w:jc w:val="center"/>
        </w:trPr>
        <w:tc>
          <w:tcPr>
            <w:tcW w:w="4074" w:type="pct"/>
            <w:shd w:val="clear" w:color="auto" w:fill="auto"/>
            <w:vAlign w:val="center"/>
          </w:tcPr>
          <w:p w:rsidR="00B7692C" w:rsidRPr="009E133C" w:rsidRDefault="00B7692C" w:rsidP="00A25A78">
            <w:pPr>
              <w:pStyle w:val="Prrafodelista"/>
              <w:widowControl w:val="0"/>
              <w:numPr>
                <w:ilvl w:val="0"/>
                <w:numId w:val="134"/>
              </w:numPr>
              <w:spacing w:after="0" w:line="240" w:lineRule="auto"/>
              <w:ind w:left="0" w:firstLine="0"/>
              <w:jc w:val="both"/>
              <w:rPr>
                <w:rFonts w:ascii="Arial" w:hAnsi="Arial" w:cs="Arial"/>
                <w:bCs/>
                <w:sz w:val="20"/>
                <w:szCs w:val="20"/>
              </w:rPr>
            </w:pPr>
            <w:r w:rsidRPr="009E133C">
              <w:rPr>
                <w:rFonts w:ascii="Arial" w:hAnsi="Arial" w:cs="Arial"/>
                <w:bCs/>
                <w:sz w:val="20"/>
                <w:szCs w:val="20"/>
              </w:rPr>
              <w:t>POR ANUNCIOS NO LUMINOSOS EN CUALQUIER MATERIAL EMPLEADO PARA SU CONSTRUCCIÓN (LÁMINA, ACRÍLICO, MADERA, VIDRIO, ETC.) POR METRO CUADRADO DE SUPERFICIE ANUAL (REFRENDO) P1 (0.01 A 2 M2)</w:t>
            </w:r>
          </w:p>
        </w:tc>
        <w:tc>
          <w:tcPr>
            <w:tcW w:w="926"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7</w:t>
            </w:r>
          </w:p>
        </w:tc>
      </w:tr>
      <w:tr w:rsidR="00B7692C" w:rsidRPr="009E133C" w:rsidTr="009E133C">
        <w:trPr>
          <w:jc w:val="center"/>
        </w:trPr>
        <w:tc>
          <w:tcPr>
            <w:tcW w:w="4074" w:type="pct"/>
            <w:shd w:val="clear" w:color="auto" w:fill="auto"/>
            <w:vAlign w:val="center"/>
          </w:tcPr>
          <w:p w:rsidR="00B7692C" w:rsidRPr="009E133C" w:rsidRDefault="00B7692C" w:rsidP="00A25A78">
            <w:pPr>
              <w:pStyle w:val="Prrafodelista"/>
              <w:widowControl w:val="0"/>
              <w:numPr>
                <w:ilvl w:val="0"/>
                <w:numId w:val="134"/>
              </w:numPr>
              <w:spacing w:after="0" w:line="240" w:lineRule="auto"/>
              <w:ind w:left="0" w:firstLine="0"/>
              <w:jc w:val="both"/>
              <w:rPr>
                <w:rFonts w:ascii="Arial" w:hAnsi="Arial" w:cs="Arial"/>
                <w:bCs/>
                <w:sz w:val="20"/>
                <w:szCs w:val="20"/>
              </w:rPr>
            </w:pPr>
            <w:r w:rsidRPr="009E133C">
              <w:rPr>
                <w:rFonts w:ascii="Arial" w:hAnsi="Arial" w:cs="Arial"/>
                <w:bCs/>
                <w:sz w:val="20"/>
                <w:szCs w:val="20"/>
              </w:rPr>
              <w:t>POR ANUNCIOS NO LUMINOSOS EN CUALQUIER MATERIAL EMPLEADO PARA SU CONSTRUCCIÓN (LÁMINA, ACRÍLICO, MADERA, VIDRIO, ETC.) POR METRO CUADRADO DE SUPERFICIE ANUAL (REFRENDO) P2 (2.01 A 4 M2)</w:t>
            </w:r>
          </w:p>
        </w:tc>
        <w:tc>
          <w:tcPr>
            <w:tcW w:w="926"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B7692C" w:rsidRPr="009E133C" w:rsidTr="009E133C">
        <w:trPr>
          <w:jc w:val="center"/>
        </w:trPr>
        <w:tc>
          <w:tcPr>
            <w:tcW w:w="4074" w:type="pct"/>
            <w:shd w:val="clear" w:color="auto" w:fill="auto"/>
            <w:vAlign w:val="center"/>
          </w:tcPr>
          <w:p w:rsidR="00B7692C" w:rsidRPr="009E133C" w:rsidRDefault="00B7692C" w:rsidP="00A25A78">
            <w:pPr>
              <w:pStyle w:val="Prrafodelista"/>
              <w:widowControl w:val="0"/>
              <w:numPr>
                <w:ilvl w:val="0"/>
                <w:numId w:val="134"/>
              </w:numPr>
              <w:spacing w:after="0" w:line="240" w:lineRule="auto"/>
              <w:ind w:left="0" w:firstLine="0"/>
              <w:jc w:val="both"/>
              <w:rPr>
                <w:rFonts w:ascii="Arial" w:hAnsi="Arial" w:cs="Arial"/>
                <w:bCs/>
                <w:sz w:val="20"/>
                <w:szCs w:val="20"/>
              </w:rPr>
            </w:pPr>
            <w:r w:rsidRPr="009E133C">
              <w:rPr>
                <w:rFonts w:ascii="Arial" w:hAnsi="Arial" w:cs="Arial"/>
                <w:bCs/>
                <w:sz w:val="20"/>
                <w:szCs w:val="20"/>
              </w:rPr>
              <w:t xml:space="preserve">POR ANUNCIOS NO LUMINOSOS EN CUALQUIER MATERIAL EMPLEADO PARA SU CONSTRUCCIÓN (LÁMINA, ACRÍLICO, MADERA, VIDRIO, ETC.) POR METRO CUADRADO DE SUPERFICIE ANUAL (REFRENDO) P3 (4.01 A 6 M2) </w:t>
            </w:r>
          </w:p>
        </w:tc>
        <w:tc>
          <w:tcPr>
            <w:tcW w:w="926"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B7692C" w:rsidRPr="009E133C" w:rsidTr="009E133C">
        <w:trPr>
          <w:jc w:val="center"/>
        </w:trPr>
        <w:tc>
          <w:tcPr>
            <w:tcW w:w="4074" w:type="pct"/>
            <w:shd w:val="clear" w:color="auto" w:fill="auto"/>
            <w:vAlign w:val="center"/>
          </w:tcPr>
          <w:p w:rsidR="00B7692C" w:rsidRPr="009E133C" w:rsidRDefault="00B7692C" w:rsidP="00A25A78">
            <w:pPr>
              <w:pStyle w:val="Prrafodelista"/>
              <w:widowControl w:val="0"/>
              <w:numPr>
                <w:ilvl w:val="0"/>
                <w:numId w:val="134"/>
              </w:numPr>
              <w:spacing w:after="0" w:line="240" w:lineRule="auto"/>
              <w:ind w:left="0" w:firstLine="0"/>
              <w:jc w:val="both"/>
              <w:rPr>
                <w:rFonts w:ascii="Arial" w:hAnsi="Arial" w:cs="Arial"/>
                <w:bCs/>
                <w:sz w:val="20"/>
                <w:szCs w:val="20"/>
              </w:rPr>
            </w:pPr>
            <w:r w:rsidRPr="009E133C">
              <w:rPr>
                <w:rFonts w:ascii="Arial" w:hAnsi="Arial" w:cs="Arial"/>
                <w:bCs/>
                <w:sz w:val="20"/>
                <w:szCs w:val="20"/>
              </w:rPr>
              <w:t>POR ANUNCIOS LUMINOSOS ANUAL POR METRO CUADRADO (REFRENDO). P1 (0.01 A 2 M2)</w:t>
            </w:r>
          </w:p>
        </w:tc>
        <w:tc>
          <w:tcPr>
            <w:tcW w:w="926"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7</w:t>
            </w:r>
          </w:p>
        </w:tc>
      </w:tr>
      <w:tr w:rsidR="00B7692C" w:rsidRPr="009E133C" w:rsidTr="009E133C">
        <w:trPr>
          <w:jc w:val="center"/>
        </w:trPr>
        <w:tc>
          <w:tcPr>
            <w:tcW w:w="4074" w:type="pct"/>
            <w:shd w:val="clear" w:color="auto" w:fill="auto"/>
            <w:vAlign w:val="center"/>
          </w:tcPr>
          <w:p w:rsidR="00B7692C" w:rsidRPr="009E133C" w:rsidRDefault="00B7692C" w:rsidP="00A25A78">
            <w:pPr>
              <w:pStyle w:val="Prrafodelista"/>
              <w:widowControl w:val="0"/>
              <w:numPr>
                <w:ilvl w:val="0"/>
                <w:numId w:val="134"/>
              </w:numPr>
              <w:spacing w:after="0" w:line="240" w:lineRule="auto"/>
              <w:ind w:left="0" w:firstLine="0"/>
              <w:jc w:val="both"/>
              <w:rPr>
                <w:rFonts w:ascii="Arial" w:hAnsi="Arial" w:cs="Arial"/>
                <w:bCs/>
                <w:sz w:val="20"/>
                <w:szCs w:val="20"/>
              </w:rPr>
            </w:pPr>
            <w:r w:rsidRPr="009E133C">
              <w:rPr>
                <w:rFonts w:ascii="Arial" w:hAnsi="Arial" w:cs="Arial"/>
                <w:bCs/>
                <w:sz w:val="20"/>
                <w:szCs w:val="20"/>
              </w:rPr>
              <w:t>POR ANUNCIOS LUMINOSOS ANUAL POR METRO CUADRADO (REFRENDO) P2 (2.01 A 4 M2)</w:t>
            </w:r>
          </w:p>
        </w:tc>
        <w:tc>
          <w:tcPr>
            <w:tcW w:w="926"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B7692C" w:rsidRPr="009E133C" w:rsidTr="009E133C">
        <w:trPr>
          <w:jc w:val="center"/>
        </w:trPr>
        <w:tc>
          <w:tcPr>
            <w:tcW w:w="4074" w:type="pct"/>
            <w:shd w:val="clear" w:color="auto" w:fill="auto"/>
            <w:vAlign w:val="center"/>
          </w:tcPr>
          <w:p w:rsidR="00B7692C" w:rsidRPr="009E133C" w:rsidRDefault="00B7692C" w:rsidP="00A25A78">
            <w:pPr>
              <w:pStyle w:val="Prrafodelista"/>
              <w:widowControl w:val="0"/>
              <w:numPr>
                <w:ilvl w:val="0"/>
                <w:numId w:val="134"/>
              </w:numPr>
              <w:spacing w:after="0" w:line="240" w:lineRule="auto"/>
              <w:ind w:left="0" w:firstLine="0"/>
              <w:jc w:val="both"/>
              <w:rPr>
                <w:rFonts w:ascii="Arial" w:hAnsi="Arial" w:cs="Arial"/>
                <w:bCs/>
                <w:sz w:val="20"/>
                <w:szCs w:val="20"/>
              </w:rPr>
            </w:pPr>
            <w:r w:rsidRPr="009E133C">
              <w:rPr>
                <w:rFonts w:ascii="Arial" w:hAnsi="Arial" w:cs="Arial"/>
                <w:bCs/>
                <w:sz w:val="20"/>
                <w:szCs w:val="20"/>
              </w:rPr>
              <w:lastRenderedPageBreak/>
              <w:t xml:space="preserve">POR ANUNCIOS LUMINOSOS ANUAL POR METRO CUADRADO (REFRENDO) P3 (4.01 A 6 M2) </w:t>
            </w:r>
          </w:p>
        </w:tc>
        <w:tc>
          <w:tcPr>
            <w:tcW w:w="926"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B7692C" w:rsidRPr="009E133C" w:rsidTr="009E133C">
        <w:trPr>
          <w:jc w:val="center"/>
        </w:trPr>
        <w:tc>
          <w:tcPr>
            <w:tcW w:w="4074" w:type="pct"/>
            <w:shd w:val="clear" w:color="auto" w:fill="auto"/>
            <w:vAlign w:val="center"/>
          </w:tcPr>
          <w:p w:rsidR="00B7692C" w:rsidRPr="009E133C" w:rsidRDefault="00B7692C" w:rsidP="00A25A78">
            <w:pPr>
              <w:pStyle w:val="Prrafodelista"/>
              <w:widowControl w:val="0"/>
              <w:numPr>
                <w:ilvl w:val="0"/>
                <w:numId w:val="134"/>
              </w:numPr>
              <w:spacing w:after="0" w:line="240" w:lineRule="auto"/>
              <w:ind w:left="0" w:firstLine="0"/>
              <w:jc w:val="both"/>
              <w:rPr>
                <w:rFonts w:ascii="Arial" w:hAnsi="Arial" w:cs="Arial"/>
                <w:bCs/>
                <w:sz w:val="20"/>
                <w:szCs w:val="20"/>
              </w:rPr>
            </w:pPr>
            <w:r w:rsidRPr="009E133C">
              <w:rPr>
                <w:rFonts w:ascii="Arial" w:hAnsi="Arial" w:cs="Arial"/>
                <w:bCs/>
                <w:sz w:val="20"/>
                <w:szCs w:val="20"/>
              </w:rPr>
              <w:t>POR ANUNCIOS PINTADOS SOBRE FACHADAS O EN LUGAR DISTINTO ANUAL POR METRO CUADRADO (REFRENDO) P1 (0.01 A 2 M2)</w:t>
            </w:r>
          </w:p>
        </w:tc>
        <w:tc>
          <w:tcPr>
            <w:tcW w:w="926"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7</w:t>
            </w:r>
          </w:p>
        </w:tc>
      </w:tr>
      <w:tr w:rsidR="00B7692C" w:rsidRPr="009E133C" w:rsidTr="009E133C">
        <w:trPr>
          <w:jc w:val="center"/>
        </w:trPr>
        <w:tc>
          <w:tcPr>
            <w:tcW w:w="4074" w:type="pct"/>
            <w:shd w:val="clear" w:color="auto" w:fill="auto"/>
            <w:vAlign w:val="center"/>
          </w:tcPr>
          <w:p w:rsidR="00B7692C" w:rsidRPr="009E133C" w:rsidRDefault="00B7692C" w:rsidP="00A25A78">
            <w:pPr>
              <w:pStyle w:val="Prrafodelista"/>
              <w:widowControl w:val="0"/>
              <w:numPr>
                <w:ilvl w:val="0"/>
                <w:numId w:val="134"/>
              </w:numPr>
              <w:spacing w:after="0" w:line="240" w:lineRule="auto"/>
              <w:ind w:left="0" w:firstLine="0"/>
              <w:jc w:val="both"/>
              <w:rPr>
                <w:rFonts w:ascii="Arial" w:hAnsi="Arial" w:cs="Arial"/>
                <w:bCs/>
                <w:sz w:val="20"/>
                <w:szCs w:val="20"/>
              </w:rPr>
            </w:pPr>
            <w:r w:rsidRPr="009E133C">
              <w:rPr>
                <w:rFonts w:ascii="Arial" w:hAnsi="Arial" w:cs="Arial"/>
                <w:bCs/>
                <w:sz w:val="20"/>
                <w:szCs w:val="20"/>
              </w:rPr>
              <w:t>POR ANUNCIOS PINTADOS SOBRE FACHADAS O EN LUGAR DISTINTO ANUAL POR METRO CUADRADO (REFRENDO) P2 (2.01 A 4 M2)</w:t>
            </w:r>
          </w:p>
        </w:tc>
        <w:tc>
          <w:tcPr>
            <w:tcW w:w="926"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B7692C" w:rsidRPr="009E133C" w:rsidTr="009E133C">
        <w:trPr>
          <w:jc w:val="center"/>
        </w:trPr>
        <w:tc>
          <w:tcPr>
            <w:tcW w:w="4074" w:type="pct"/>
            <w:shd w:val="clear" w:color="auto" w:fill="auto"/>
            <w:vAlign w:val="center"/>
          </w:tcPr>
          <w:p w:rsidR="00B7692C" w:rsidRPr="009E133C" w:rsidRDefault="00B7692C" w:rsidP="00A25A78">
            <w:pPr>
              <w:pStyle w:val="Prrafodelista"/>
              <w:widowControl w:val="0"/>
              <w:numPr>
                <w:ilvl w:val="0"/>
                <w:numId w:val="134"/>
              </w:numPr>
              <w:spacing w:after="0" w:line="240" w:lineRule="auto"/>
              <w:ind w:left="0" w:firstLine="0"/>
              <w:jc w:val="both"/>
              <w:rPr>
                <w:rFonts w:ascii="Arial" w:hAnsi="Arial" w:cs="Arial"/>
                <w:bCs/>
                <w:sz w:val="20"/>
                <w:szCs w:val="20"/>
              </w:rPr>
            </w:pPr>
            <w:r w:rsidRPr="009E133C">
              <w:rPr>
                <w:rFonts w:ascii="Arial" w:hAnsi="Arial" w:cs="Arial"/>
                <w:bCs/>
                <w:sz w:val="20"/>
                <w:szCs w:val="20"/>
              </w:rPr>
              <w:t xml:space="preserve">POR ANUNCIOS PINTADOS SOBRE FACHADAS O EN LUGAR DISTINTO ANUAL POR METRO CUADRADO (REFRENDO) P3 (4.01 A 6 M2) </w:t>
            </w:r>
          </w:p>
        </w:tc>
        <w:tc>
          <w:tcPr>
            <w:tcW w:w="926"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B7692C" w:rsidRPr="009E133C" w:rsidTr="009E133C">
        <w:trPr>
          <w:jc w:val="center"/>
        </w:trPr>
        <w:tc>
          <w:tcPr>
            <w:tcW w:w="4074" w:type="pct"/>
            <w:shd w:val="clear" w:color="auto" w:fill="auto"/>
            <w:vAlign w:val="center"/>
          </w:tcPr>
          <w:p w:rsidR="00B7692C" w:rsidRPr="009E133C" w:rsidRDefault="00B7692C" w:rsidP="00A25A78">
            <w:pPr>
              <w:pStyle w:val="Prrafodelista"/>
              <w:widowControl w:val="0"/>
              <w:numPr>
                <w:ilvl w:val="0"/>
                <w:numId w:val="134"/>
              </w:numPr>
              <w:spacing w:after="0" w:line="240" w:lineRule="auto"/>
              <w:ind w:left="0" w:firstLine="0"/>
              <w:jc w:val="both"/>
              <w:rPr>
                <w:rFonts w:ascii="Arial" w:hAnsi="Arial" w:cs="Arial"/>
                <w:bCs/>
                <w:sz w:val="20"/>
                <w:szCs w:val="20"/>
              </w:rPr>
            </w:pPr>
            <w:r w:rsidRPr="009E133C">
              <w:rPr>
                <w:rFonts w:ascii="Arial" w:hAnsi="Arial" w:cs="Arial"/>
                <w:bCs/>
                <w:sz w:val="20"/>
                <w:szCs w:val="20"/>
              </w:rPr>
              <w:t>POR ANUNCIOS ESPECTACULARES HASTA A 14 METROS CUADRADOS DE SUPERFICIE ANUAL (REFRENDO).</w:t>
            </w:r>
          </w:p>
        </w:tc>
        <w:tc>
          <w:tcPr>
            <w:tcW w:w="926"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52</w:t>
            </w:r>
          </w:p>
        </w:tc>
      </w:tr>
      <w:tr w:rsidR="00B7692C" w:rsidRPr="009E133C" w:rsidTr="009E133C">
        <w:trPr>
          <w:jc w:val="center"/>
        </w:trPr>
        <w:tc>
          <w:tcPr>
            <w:tcW w:w="4074" w:type="pct"/>
            <w:shd w:val="clear" w:color="auto" w:fill="auto"/>
            <w:vAlign w:val="center"/>
          </w:tcPr>
          <w:p w:rsidR="00B7692C" w:rsidRPr="009E133C" w:rsidRDefault="00B7692C" w:rsidP="00A25A78">
            <w:pPr>
              <w:pStyle w:val="Prrafodelista"/>
              <w:widowControl w:val="0"/>
              <w:numPr>
                <w:ilvl w:val="0"/>
                <w:numId w:val="134"/>
              </w:numPr>
              <w:spacing w:after="0" w:line="240" w:lineRule="auto"/>
              <w:ind w:left="0" w:firstLine="0"/>
              <w:jc w:val="both"/>
              <w:rPr>
                <w:rFonts w:ascii="Arial" w:hAnsi="Arial" w:cs="Arial"/>
                <w:bCs/>
                <w:sz w:val="20"/>
                <w:szCs w:val="20"/>
              </w:rPr>
            </w:pPr>
            <w:r w:rsidRPr="009E133C">
              <w:rPr>
                <w:rFonts w:ascii="Arial" w:hAnsi="Arial" w:cs="Arial"/>
                <w:bCs/>
                <w:sz w:val="20"/>
                <w:szCs w:val="20"/>
              </w:rPr>
              <w:t>POR ANUNCIOS ESPECTACULARES DE 14.01 A 30 METROS CUADRADOS DE SUPERFICIE ANUAL (REFRENDO).</w:t>
            </w:r>
          </w:p>
        </w:tc>
        <w:tc>
          <w:tcPr>
            <w:tcW w:w="926"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386</w:t>
            </w:r>
          </w:p>
        </w:tc>
      </w:tr>
      <w:tr w:rsidR="00B7692C" w:rsidRPr="009E133C" w:rsidTr="009E133C">
        <w:trPr>
          <w:jc w:val="center"/>
        </w:trPr>
        <w:tc>
          <w:tcPr>
            <w:tcW w:w="4074" w:type="pct"/>
            <w:shd w:val="clear" w:color="auto" w:fill="auto"/>
            <w:vAlign w:val="center"/>
          </w:tcPr>
          <w:p w:rsidR="00B7692C" w:rsidRPr="009E133C" w:rsidRDefault="00B7692C" w:rsidP="00A25A78">
            <w:pPr>
              <w:pStyle w:val="Prrafodelista"/>
              <w:widowControl w:val="0"/>
              <w:numPr>
                <w:ilvl w:val="0"/>
                <w:numId w:val="134"/>
              </w:numPr>
              <w:spacing w:after="0" w:line="240" w:lineRule="auto"/>
              <w:ind w:left="0" w:firstLine="0"/>
              <w:jc w:val="both"/>
              <w:rPr>
                <w:rFonts w:ascii="Arial" w:hAnsi="Arial" w:cs="Arial"/>
                <w:bCs/>
                <w:sz w:val="20"/>
                <w:szCs w:val="20"/>
              </w:rPr>
            </w:pPr>
            <w:r w:rsidRPr="009E133C">
              <w:rPr>
                <w:rFonts w:ascii="Arial" w:hAnsi="Arial" w:cs="Arial"/>
                <w:bCs/>
                <w:sz w:val="20"/>
                <w:szCs w:val="20"/>
              </w:rPr>
              <w:t>POR ANUNCIOS ESPECTACULARES DE 30.01 A 50 METROS CUADRADOS DE SUPERFICIE ANUAL (REFRENDO).</w:t>
            </w:r>
          </w:p>
        </w:tc>
        <w:tc>
          <w:tcPr>
            <w:tcW w:w="926"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720</w:t>
            </w:r>
          </w:p>
        </w:tc>
      </w:tr>
      <w:tr w:rsidR="00B7692C" w:rsidRPr="009E133C" w:rsidTr="009E133C">
        <w:trPr>
          <w:jc w:val="center"/>
        </w:trPr>
        <w:tc>
          <w:tcPr>
            <w:tcW w:w="4074" w:type="pct"/>
            <w:shd w:val="clear" w:color="auto" w:fill="auto"/>
            <w:vAlign w:val="center"/>
          </w:tcPr>
          <w:p w:rsidR="00B7692C" w:rsidRPr="009E133C" w:rsidRDefault="00B7692C" w:rsidP="00A25A78">
            <w:pPr>
              <w:pStyle w:val="Prrafodelista"/>
              <w:widowControl w:val="0"/>
              <w:numPr>
                <w:ilvl w:val="0"/>
                <w:numId w:val="134"/>
              </w:numPr>
              <w:spacing w:after="0" w:line="240" w:lineRule="auto"/>
              <w:ind w:left="0" w:firstLine="0"/>
              <w:jc w:val="both"/>
              <w:rPr>
                <w:rFonts w:ascii="Arial" w:hAnsi="Arial" w:cs="Arial"/>
                <w:bCs/>
                <w:sz w:val="20"/>
                <w:szCs w:val="20"/>
              </w:rPr>
            </w:pPr>
            <w:r w:rsidRPr="009E133C">
              <w:rPr>
                <w:rFonts w:ascii="Arial" w:hAnsi="Arial" w:cs="Arial"/>
                <w:bCs/>
                <w:sz w:val="20"/>
                <w:szCs w:val="20"/>
              </w:rPr>
              <w:t>POR ANUNCIOS ESPECTACULARES DE 50.01 METROS CUADRADOS EN ADELANTE DE SUPERFICIE ANUAL (REFRENDO).</w:t>
            </w:r>
          </w:p>
        </w:tc>
        <w:tc>
          <w:tcPr>
            <w:tcW w:w="926"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850</w:t>
            </w:r>
          </w:p>
        </w:tc>
      </w:tr>
      <w:tr w:rsidR="00B7692C" w:rsidRPr="009E133C" w:rsidTr="009E133C">
        <w:trPr>
          <w:jc w:val="center"/>
        </w:trPr>
        <w:tc>
          <w:tcPr>
            <w:tcW w:w="4074" w:type="pct"/>
            <w:shd w:val="clear" w:color="auto" w:fill="auto"/>
            <w:vAlign w:val="center"/>
          </w:tcPr>
          <w:p w:rsidR="00B7692C" w:rsidRPr="009E133C" w:rsidRDefault="00B7692C" w:rsidP="00A25A78">
            <w:pPr>
              <w:pStyle w:val="Prrafodelista"/>
              <w:widowControl w:val="0"/>
              <w:numPr>
                <w:ilvl w:val="0"/>
                <w:numId w:val="134"/>
              </w:numPr>
              <w:spacing w:after="0" w:line="240" w:lineRule="auto"/>
              <w:ind w:left="0" w:firstLine="0"/>
              <w:jc w:val="both"/>
              <w:rPr>
                <w:rFonts w:ascii="Arial" w:hAnsi="Arial" w:cs="Arial"/>
                <w:bCs/>
                <w:sz w:val="20"/>
                <w:szCs w:val="20"/>
              </w:rPr>
            </w:pPr>
            <w:r w:rsidRPr="009E133C">
              <w:rPr>
                <w:rFonts w:ascii="Arial" w:hAnsi="Arial" w:cs="Arial"/>
                <w:bCs/>
                <w:sz w:val="20"/>
                <w:szCs w:val="20"/>
              </w:rPr>
              <w:t>POR ANUNCIOS TRANSITORIOS IMPRESOS EN VOLANTES, FOLLETOS O CARTULINAS POR EL PERMISO NO MAS 1000 VOLANTES</w:t>
            </w:r>
          </w:p>
        </w:tc>
        <w:tc>
          <w:tcPr>
            <w:tcW w:w="926"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9.27</w:t>
            </w:r>
          </w:p>
        </w:tc>
      </w:tr>
      <w:tr w:rsidR="00B7692C" w:rsidRPr="009E133C" w:rsidTr="009E133C">
        <w:trPr>
          <w:jc w:val="center"/>
        </w:trPr>
        <w:tc>
          <w:tcPr>
            <w:tcW w:w="4074" w:type="pct"/>
            <w:shd w:val="clear" w:color="auto" w:fill="auto"/>
            <w:vAlign w:val="center"/>
          </w:tcPr>
          <w:p w:rsidR="00B7692C" w:rsidRPr="009E133C" w:rsidRDefault="00B7692C" w:rsidP="00A25A78">
            <w:pPr>
              <w:pStyle w:val="Prrafodelista"/>
              <w:widowControl w:val="0"/>
              <w:numPr>
                <w:ilvl w:val="0"/>
                <w:numId w:val="134"/>
              </w:numPr>
              <w:spacing w:after="0" w:line="240" w:lineRule="auto"/>
              <w:ind w:left="0" w:firstLine="0"/>
              <w:jc w:val="both"/>
              <w:rPr>
                <w:rFonts w:ascii="Arial" w:hAnsi="Arial" w:cs="Arial"/>
                <w:bCs/>
                <w:sz w:val="20"/>
                <w:szCs w:val="20"/>
              </w:rPr>
            </w:pPr>
            <w:r w:rsidRPr="009E133C">
              <w:rPr>
                <w:rFonts w:ascii="Arial" w:hAnsi="Arial" w:cs="Arial"/>
                <w:bCs/>
                <w:sz w:val="20"/>
                <w:szCs w:val="20"/>
              </w:rPr>
              <w:t>POR ANUNCIOS TRANSITORIOS IMPRESOS EN MANTAS, LONAS U OTROS DE CARACTERÍSTICAS SIMILARES POR UNIDAD MENSUAL O FRACCIÓN DE MES EN EL PRIMER CUADRO, CALLE Y AVENIDAS PRINCIPALES</w:t>
            </w:r>
          </w:p>
        </w:tc>
        <w:tc>
          <w:tcPr>
            <w:tcW w:w="926"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22</w:t>
            </w:r>
          </w:p>
        </w:tc>
      </w:tr>
      <w:tr w:rsidR="00B7692C" w:rsidRPr="009E133C" w:rsidTr="009E133C">
        <w:trPr>
          <w:jc w:val="center"/>
        </w:trPr>
        <w:tc>
          <w:tcPr>
            <w:tcW w:w="4074" w:type="pct"/>
            <w:shd w:val="clear" w:color="auto" w:fill="auto"/>
            <w:vAlign w:val="center"/>
          </w:tcPr>
          <w:p w:rsidR="00B7692C" w:rsidRPr="009E133C" w:rsidRDefault="00B7692C" w:rsidP="00A25A78">
            <w:pPr>
              <w:pStyle w:val="Prrafodelista"/>
              <w:widowControl w:val="0"/>
              <w:numPr>
                <w:ilvl w:val="0"/>
                <w:numId w:val="134"/>
              </w:numPr>
              <w:spacing w:after="0" w:line="240" w:lineRule="auto"/>
              <w:ind w:left="0" w:firstLine="0"/>
              <w:jc w:val="both"/>
              <w:rPr>
                <w:rFonts w:ascii="Arial" w:hAnsi="Arial" w:cs="Arial"/>
                <w:bCs/>
                <w:sz w:val="20"/>
                <w:szCs w:val="20"/>
              </w:rPr>
            </w:pPr>
            <w:r w:rsidRPr="009E133C">
              <w:rPr>
                <w:rFonts w:ascii="Arial" w:hAnsi="Arial" w:cs="Arial"/>
                <w:bCs/>
                <w:sz w:val="20"/>
                <w:szCs w:val="20"/>
              </w:rPr>
              <w:t>POR ANUNCIOS TRANSITORIOS IMPRESOS EN MANTAS, LONAS U OTROS DE CARACTERÍSTICAS SIMILARES POR UNIDAD MENSUAL O FRACCIÓN DE MES EN CALLES Y AVENIDAS VISIBLES AL PÚBLICO.</w:t>
            </w:r>
          </w:p>
        </w:tc>
        <w:tc>
          <w:tcPr>
            <w:tcW w:w="926"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10.29</w:t>
            </w:r>
          </w:p>
        </w:tc>
      </w:tr>
      <w:tr w:rsidR="00B7692C" w:rsidRPr="009E133C" w:rsidTr="009E133C">
        <w:trPr>
          <w:jc w:val="center"/>
        </w:trPr>
        <w:tc>
          <w:tcPr>
            <w:tcW w:w="4074" w:type="pct"/>
            <w:shd w:val="clear" w:color="auto" w:fill="auto"/>
            <w:vAlign w:val="center"/>
          </w:tcPr>
          <w:p w:rsidR="00B7692C" w:rsidRPr="009E133C" w:rsidRDefault="00B7692C" w:rsidP="00A25A78">
            <w:pPr>
              <w:pStyle w:val="Prrafodelista"/>
              <w:widowControl w:val="0"/>
              <w:numPr>
                <w:ilvl w:val="0"/>
                <w:numId w:val="134"/>
              </w:numPr>
              <w:spacing w:after="0" w:line="240" w:lineRule="auto"/>
              <w:ind w:left="0" w:firstLine="0"/>
              <w:jc w:val="both"/>
              <w:rPr>
                <w:rFonts w:ascii="Arial" w:hAnsi="Arial" w:cs="Arial"/>
                <w:bCs/>
                <w:sz w:val="20"/>
                <w:szCs w:val="20"/>
              </w:rPr>
            </w:pPr>
            <w:r w:rsidRPr="009E133C">
              <w:rPr>
                <w:rFonts w:ascii="Arial" w:hAnsi="Arial" w:cs="Arial"/>
                <w:bCs/>
                <w:sz w:val="20"/>
                <w:szCs w:val="20"/>
              </w:rPr>
              <w:t>POR ANUNCIOS POR MEDIO DE PERIFONEO U OTROS DE CARACTERÍSTICAS SIMILARES POR EVENTO (1 A 2 DÍAS)</w:t>
            </w:r>
          </w:p>
        </w:tc>
        <w:tc>
          <w:tcPr>
            <w:tcW w:w="926"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3.11</w:t>
            </w:r>
          </w:p>
        </w:tc>
      </w:tr>
      <w:tr w:rsidR="00B7692C" w:rsidRPr="009E133C" w:rsidTr="009E133C">
        <w:trPr>
          <w:jc w:val="center"/>
        </w:trPr>
        <w:tc>
          <w:tcPr>
            <w:tcW w:w="4074" w:type="pct"/>
            <w:shd w:val="clear" w:color="auto" w:fill="auto"/>
            <w:vAlign w:val="center"/>
          </w:tcPr>
          <w:p w:rsidR="00B7692C" w:rsidRPr="009E133C" w:rsidRDefault="00B7692C" w:rsidP="00A25A78">
            <w:pPr>
              <w:pStyle w:val="Prrafodelista"/>
              <w:widowControl w:val="0"/>
              <w:numPr>
                <w:ilvl w:val="0"/>
                <w:numId w:val="134"/>
              </w:numPr>
              <w:spacing w:after="0" w:line="240" w:lineRule="auto"/>
              <w:ind w:left="0" w:firstLine="0"/>
              <w:jc w:val="both"/>
              <w:rPr>
                <w:rFonts w:ascii="Arial" w:hAnsi="Arial" w:cs="Arial"/>
                <w:bCs/>
                <w:sz w:val="20"/>
                <w:szCs w:val="20"/>
              </w:rPr>
            </w:pPr>
            <w:r w:rsidRPr="009E133C">
              <w:rPr>
                <w:rFonts w:ascii="Arial" w:hAnsi="Arial" w:cs="Arial"/>
                <w:bCs/>
                <w:sz w:val="20"/>
                <w:szCs w:val="20"/>
              </w:rPr>
              <w:t>POR ANUNCIOS POR MEDIO DE PERIFONEO U OTROS DE CARACTERÍSTICAS SIMILARES POR EVENTO (3 A 4 DÍAS)</w:t>
            </w:r>
          </w:p>
        </w:tc>
        <w:tc>
          <w:tcPr>
            <w:tcW w:w="926"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10.81</w:t>
            </w:r>
          </w:p>
        </w:tc>
      </w:tr>
      <w:tr w:rsidR="00B7692C" w:rsidRPr="009E133C" w:rsidTr="009E133C">
        <w:trPr>
          <w:jc w:val="center"/>
        </w:trPr>
        <w:tc>
          <w:tcPr>
            <w:tcW w:w="4074" w:type="pct"/>
            <w:shd w:val="clear" w:color="auto" w:fill="auto"/>
            <w:vAlign w:val="center"/>
          </w:tcPr>
          <w:p w:rsidR="00B7692C" w:rsidRPr="009E133C" w:rsidRDefault="00B7692C" w:rsidP="00A25A78">
            <w:pPr>
              <w:pStyle w:val="Prrafodelista"/>
              <w:widowControl w:val="0"/>
              <w:numPr>
                <w:ilvl w:val="0"/>
                <w:numId w:val="134"/>
              </w:numPr>
              <w:spacing w:after="0" w:line="240" w:lineRule="auto"/>
              <w:ind w:left="0" w:firstLine="0"/>
              <w:jc w:val="both"/>
              <w:rPr>
                <w:rFonts w:ascii="Arial" w:hAnsi="Arial" w:cs="Arial"/>
                <w:bCs/>
                <w:sz w:val="20"/>
                <w:szCs w:val="20"/>
              </w:rPr>
            </w:pPr>
            <w:r w:rsidRPr="009E133C">
              <w:rPr>
                <w:rFonts w:ascii="Arial" w:hAnsi="Arial" w:cs="Arial"/>
                <w:bCs/>
                <w:sz w:val="20"/>
                <w:szCs w:val="20"/>
              </w:rPr>
              <w:t>POR ANUNCIOS POR MEDIO DE PERIFONEO U OTROS DE CARACTERÍSTICAS SIMILARES POR EVENTO (1 SEMANA)</w:t>
            </w:r>
          </w:p>
        </w:tc>
        <w:tc>
          <w:tcPr>
            <w:tcW w:w="926" w:type="pct"/>
            <w:shd w:val="clear" w:color="auto" w:fill="auto"/>
            <w:vAlign w:val="center"/>
          </w:tcPr>
          <w:p w:rsidR="00B7692C" w:rsidRPr="009E133C" w:rsidRDefault="00B7692C" w:rsidP="009E133C">
            <w:pPr>
              <w:widowControl w:val="0"/>
              <w:spacing w:after="0" w:line="240" w:lineRule="auto"/>
              <w:jc w:val="center"/>
              <w:rPr>
                <w:rFonts w:ascii="Arial" w:hAnsi="Arial" w:cs="Arial"/>
                <w:sz w:val="20"/>
                <w:szCs w:val="20"/>
              </w:rPr>
            </w:pPr>
            <w:r w:rsidRPr="009E133C">
              <w:rPr>
                <w:rFonts w:ascii="Arial" w:hAnsi="Arial" w:cs="Arial"/>
                <w:sz w:val="20"/>
                <w:szCs w:val="20"/>
              </w:rPr>
              <w:t>18.58</w:t>
            </w:r>
          </w:p>
        </w:tc>
      </w:tr>
      <w:tr w:rsidR="00B7692C" w:rsidRPr="009E133C" w:rsidTr="009E133C">
        <w:trPr>
          <w:jc w:val="center"/>
        </w:trPr>
        <w:tc>
          <w:tcPr>
            <w:tcW w:w="4074" w:type="pct"/>
            <w:shd w:val="clear" w:color="auto" w:fill="auto"/>
            <w:vAlign w:val="center"/>
          </w:tcPr>
          <w:p w:rsidR="00B7692C" w:rsidRPr="009E133C" w:rsidRDefault="00B7692C" w:rsidP="00A25A78">
            <w:pPr>
              <w:pStyle w:val="Prrafodelista"/>
              <w:widowControl w:val="0"/>
              <w:numPr>
                <w:ilvl w:val="0"/>
                <w:numId w:val="134"/>
              </w:numPr>
              <w:spacing w:after="0" w:line="240" w:lineRule="auto"/>
              <w:ind w:left="0" w:firstLine="0"/>
              <w:jc w:val="both"/>
              <w:rPr>
                <w:rFonts w:ascii="Arial" w:hAnsi="Arial" w:cs="Arial"/>
                <w:bCs/>
                <w:sz w:val="20"/>
                <w:szCs w:val="20"/>
              </w:rPr>
            </w:pPr>
            <w:r w:rsidRPr="009E133C">
              <w:rPr>
                <w:rFonts w:ascii="Arial" w:hAnsi="Arial" w:cs="Arial"/>
                <w:bCs/>
                <w:sz w:val="20"/>
                <w:szCs w:val="20"/>
              </w:rPr>
              <w:t>POR EVENTO PUBLICITARIO EN VÍA PÚBLICA POR DÍA</w:t>
            </w:r>
          </w:p>
        </w:tc>
        <w:tc>
          <w:tcPr>
            <w:tcW w:w="926" w:type="pct"/>
            <w:shd w:val="clear" w:color="auto" w:fill="auto"/>
            <w:vAlign w:val="center"/>
          </w:tcPr>
          <w:p w:rsidR="00B7692C" w:rsidRPr="009E133C" w:rsidRDefault="00B7692C" w:rsidP="009E133C">
            <w:pPr>
              <w:widowControl w:val="0"/>
              <w:spacing w:after="0" w:line="240" w:lineRule="auto"/>
              <w:jc w:val="center"/>
              <w:rPr>
                <w:rFonts w:ascii="Arial" w:hAnsi="Arial" w:cs="Arial"/>
                <w:bCs/>
                <w:sz w:val="20"/>
                <w:szCs w:val="20"/>
              </w:rPr>
            </w:pPr>
            <w:r w:rsidRPr="009E133C">
              <w:rPr>
                <w:rFonts w:ascii="Arial" w:hAnsi="Arial" w:cs="Arial"/>
                <w:sz w:val="20"/>
                <w:szCs w:val="20"/>
              </w:rPr>
              <w:t>20</w:t>
            </w:r>
          </w:p>
        </w:tc>
      </w:tr>
    </w:tbl>
    <w:p w:rsidR="00F95EAD" w:rsidRPr="0039394D" w:rsidRDefault="00F95EAD" w:rsidP="0039394D">
      <w:pPr>
        <w:widowControl w:val="0"/>
        <w:spacing w:after="0" w:line="240" w:lineRule="auto"/>
        <w:jc w:val="both"/>
        <w:rPr>
          <w:rFonts w:ascii="Arial" w:hAnsi="Arial" w:cs="Arial"/>
          <w:kern w:val="2"/>
          <w:sz w:val="24"/>
          <w:szCs w:val="24"/>
        </w:rPr>
      </w:pPr>
    </w:p>
    <w:p w:rsidR="00B7692C" w:rsidRPr="0039394D" w:rsidRDefault="00B7692C" w:rsidP="0039394D">
      <w:pPr>
        <w:pStyle w:val="Ttulo3"/>
        <w:keepNext w:val="0"/>
        <w:widowControl w:val="0"/>
        <w:numPr>
          <w:ilvl w:val="0"/>
          <w:numId w:val="65"/>
        </w:numPr>
        <w:ind w:left="0" w:firstLine="0"/>
        <w:jc w:val="center"/>
        <w:rPr>
          <w:rFonts w:cs="Arial"/>
          <w:bCs/>
          <w:sz w:val="24"/>
          <w:szCs w:val="24"/>
        </w:rPr>
      </w:pPr>
      <w:bookmarkStart w:id="33" w:name="_Toc146559965"/>
      <w:r w:rsidRPr="0039394D">
        <w:rPr>
          <w:rFonts w:cs="Arial"/>
          <w:bCs/>
          <w:sz w:val="24"/>
          <w:szCs w:val="24"/>
        </w:rPr>
        <w:t>POR LA EXPEDICIÓN DE CERTIFICADOS, CERTIFICACIONES, ACTAS, LEGALIZACIONES, CONSTANCIAS Y COPIAS DE DOCUMENTOS</w:t>
      </w:r>
      <w:bookmarkEnd w:id="33"/>
    </w:p>
    <w:p w:rsidR="00B7692C" w:rsidRPr="0039394D" w:rsidRDefault="00B7692C" w:rsidP="0039394D">
      <w:pPr>
        <w:spacing w:after="0" w:line="240" w:lineRule="auto"/>
        <w:rPr>
          <w:sz w:val="24"/>
          <w:szCs w:val="24"/>
          <w:lang w:val="es-ES_tradnl" w:eastAsia="es-ES"/>
        </w:rPr>
      </w:pPr>
    </w:p>
    <w:p w:rsidR="00B7692C" w:rsidRPr="0039394D" w:rsidRDefault="00B7692C" w:rsidP="0039394D">
      <w:pPr>
        <w:pStyle w:val="Titulo3"/>
        <w:widowControl w:val="0"/>
        <w:spacing w:after="0" w:line="240" w:lineRule="auto"/>
        <w:ind w:left="0" w:firstLine="0"/>
        <w:contextualSpacing w:val="0"/>
        <w:rPr>
          <w:rFonts w:cs="Arial"/>
          <w:szCs w:val="24"/>
        </w:rPr>
      </w:pPr>
      <w:r w:rsidRPr="0039394D">
        <w:rPr>
          <w:rFonts w:cs="Arial"/>
          <w:szCs w:val="24"/>
        </w:rPr>
        <w:t>LA EXPEDICIÓN DE CERTIFICADOS, CONSTANCIAS, ACTAS, LEGALIZACIONES Y CERTIFICACIONES GENERA EL COBRO DE DERECHOS DE CONFORMIDAD CON LAS SIGUIENTES:</w:t>
      </w:r>
    </w:p>
    <w:p w:rsidR="00B7692C" w:rsidRPr="0039394D" w:rsidRDefault="00B7692C" w:rsidP="0039394D">
      <w:pPr>
        <w:pStyle w:val="Titulo3"/>
        <w:widowControl w:val="0"/>
        <w:numPr>
          <w:ilvl w:val="0"/>
          <w:numId w:val="0"/>
        </w:numPr>
        <w:spacing w:after="0" w:line="240" w:lineRule="auto"/>
        <w:contextualSpacing w:val="0"/>
        <w:rPr>
          <w:rFonts w:cs="Arial"/>
          <w:szCs w:val="24"/>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451"/>
        <w:gridCol w:w="1603"/>
      </w:tblGrid>
      <w:tr w:rsidR="0054512D" w:rsidRPr="009E133C" w:rsidTr="009E133C">
        <w:trPr>
          <w:jc w:val="center"/>
        </w:trPr>
        <w:tc>
          <w:tcPr>
            <w:tcW w:w="4115"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CONCEPTO</w:t>
            </w:r>
          </w:p>
        </w:tc>
        <w:tc>
          <w:tcPr>
            <w:tcW w:w="885"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 xml:space="preserve">CUOTA EN </w:t>
            </w:r>
            <w:r w:rsidRPr="009E133C">
              <w:rPr>
                <w:rFonts w:ascii="Arial" w:hAnsi="Arial" w:cs="Arial"/>
                <w:sz w:val="20"/>
                <w:szCs w:val="20"/>
              </w:rPr>
              <w:lastRenderedPageBreak/>
              <w:t>UMA</w:t>
            </w:r>
          </w:p>
        </w:tc>
      </w:tr>
      <w:tr w:rsidR="0054512D" w:rsidRPr="009E133C" w:rsidTr="009E133C">
        <w:trPr>
          <w:jc w:val="center"/>
        </w:trPr>
        <w:tc>
          <w:tcPr>
            <w:tcW w:w="4115" w:type="pct"/>
            <w:shd w:val="clear" w:color="auto" w:fill="auto"/>
            <w:vAlign w:val="center"/>
          </w:tcPr>
          <w:p w:rsidR="0054512D" w:rsidRPr="009E133C" w:rsidRDefault="0054512D" w:rsidP="00A25A78">
            <w:pPr>
              <w:pStyle w:val="Prrafodelista"/>
              <w:widowControl w:val="0"/>
              <w:numPr>
                <w:ilvl w:val="0"/>
                <w:numId w:val="135"/>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POR LA EXPEDICIÓN DE CONSTANCIAS, CERTIFICADOS Y CERTIFICACIONES:</w:t>
            </w:r>
          </w:p>
        </w:tc>
        <w:tc>
          <w:tcPr>
            <w:tcW w:w="885"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p>
        </w:tc>
      </w:tr>
      <w:tr w:rsidR="0054512D" w:rsidRPr="009E133C" w:rsidTr="009E133C">
        <w:trPr>
          <w:jc w:val="center"/>
        </w:trPr>
        <w:tc>
          <w:tcPr>
            <w:tcW w:w="4115" w:type="pct"/>
            <w:shd w:val="clear" w:color="auto" w:fill="auto"/>
            <w:vAlign w:val="center"/>
          </w:tcPr>
          <w:p w:rsidR="0054512D" w:rsidRPr="009E133C" w:rsidRDefault="0054512D" w:rsidP="00A25A78">
            <w:pPr>
              <w:pStyle w:val="Prrafodelista"/>
              <w:widowControl w:val="0"/>
              <w:numPr>
                <w:ilvl w:val="0"/>
                <w:numId w:val="136"/>
              </w:numPr>
              <w:spacing w:after="0" w:line="240" w:lineRule="auto"/>
              <w:ind w:left="0" w:firstLine="0"/>
              <w:jc w:val="both"/>
              <w:rPr>
                <w:rFonts w:ascii="Arial" w:hAnsi="Arial" w:cs="Arial"/>
                <w:sz w:val="20"/>
                <w:szCs w:val="20"/>
              </w:rPr>
            </w:pPr>
            <w:r w:rsidRPr="009E133C">
              <w:rPr>
                <w:rFonts w:ascii="Arial" w:hAnsi="Arial" w:cs="Arial"/>
                <w:sz w:val="20"/>
                <w:szCs w:val="20"/>
              </w:rPr>
              <w:t>CONSTANCIA DE NO ADEUDO, POR CADA IMPUESTO, DERECHO O CONTRIBUCIÓN QUE CONTENGA LA CONSTANCIA.</w:t>
            </w:r>
          </w:p>
        </w:tc>
        <w:tc>
          <w:tcPr>
            <w:tcW w:w="885"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3</w:t>
            </w:r>
          </w:p>
        </w:tc>
      </w:tr>
      <w:tr w:rsidR="0054512D" w:rsidRPr="009E133C" w:rsidTr="009E133C">
        <w:trPr>
          <w:jc w:val="center"/>
        </w:trPr>
        <w:tc>
          <w:tcPr>
            <w:tcW w:w="4115" w:type="pct"/>
            <w:shd w:val="clear" w:color="auto" w:fill="auto"/>
            <w:vAlign w:val="center"/>
          </w:tcPr>
          <w:p w:rsidR="0054512D" w:rsidRPr="009E133C" w:rsidRDefault="0054512D" w:rsidP="00A25A78">
            <w:pPr>
              <w:pStyle w:val="Prrafodelista"/>
              <w:widowControl w:val="0"/>
              <w:numPr>
                <w:ilvl w:val="0"/>
                <w:numId w:val="136"/>
              </w:numPr>
              <w:spacing w:after="0" w:line="240" w:lineRule="auto"/>
              <w:ind w:left="0" w:firstLine="0"/>
              <w:jc w:val="both"/>
              <w:rPr>
                <w:rFonts w:ascii="Arial" w:hAnsi="Arial" w:cs="Arial"/>
                <w:sz w:val="20"/>
                <w:szCs w:val="20"/>
              </w:rPr>
            </w:pPr>
            <w:r w:rsidRPr="009E133C">
              <w:rPr>
                <w:rFonts w:ascii="Arial" w:hAnsi="Arial" w:cs="Arial"/>
                <w:sz w:val="20"/>
                <w:szCs w:val="20"/>
              </w:rPr>
              <w:t>CONSTANCIA DE ESTADO DE CUENTA DEL CONTRIBUYENTE POR CADA IMPUESTO, DERECHO O CONTRIBUCIÓN DE CONTENGA LA CONSTANCIA</w:t>
            </w:r>
          </w:p>
        </w:tc>
        <w:tc>
          <w:tcPr>
            <w:tcW w:w="885"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3</w:t>
            </w:r>
          </w:p>
        </w:tc>
      </w:tr>
      <w:tr w:rsidR="0054512D" w:rsidRPr="009E133C" w:rsidTr="009E133C">
        <w:trPr>
          <w:jc w:val="center"/>
        </w:trPr>
        <w:tc>
          <w:tcPr>
            <w:tcW w:w="4115" w:type="pct"/>
            <w:shd w:val="clear" w:color="auto" w:fill="auto"/>
            <w:vAlign w:val="center"/>
          </w:tcPr>
          <w:p w:rsidR="0054512D" w:rsidRPr="009E133C" w:rsidRDefault="0054512D" w:rsidP="00A25A78">
            <w:pPr>
              <w:pStyle w:val="Prrafodelista"/>
              <w:widowControl w:val="0"/>
              <w:numPr>
                <w:ilvl w:val="0"/>
                <w:numId w:val="136"/>
              </w:numPr>
              <w:spacing w:after="0" w:line="240" w:lineRule="auto"/>
              <w:ind w:left="0" w:firstLine="0"/>
              <w:jc w:val="both"/>
              <w:rPr>
                <w:rFonts w:ascii="Arial" w:hAnsi="Arial" w:cs="Arial"/>
                <w:sz w:val="20"/>
                <w:szCs w:val="20"/>
              </w:rPr>
            </w:pPr>
            <w:r w:rsidRPr="009E133C">
              <w:rPr>
                <w:rFonts w:ascii="Arial" w:hAnsi="Arial" w:cs="Arial"/>
                <w:sz w:val="20"/>
                <w:szCs w:val="20"/>
              </w:rPr>
              <w:t>COPIA CERTIFICADA DE DOCUMENTOS QUE NO EXCEDAN DE 35 CM DE ANCHO POR PLANA.</w:t>
            </w:r>
          </w:p>
        </w:tc>
        <w:tc>
          <w:tcPr>
            <w:tcW w:w="885"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3</w:t>
            </w:r>
          </w:p>
        </w:tc>
      </w:tr>
      <w:tr w:rsidR="0054512D" w:rsidRPr="009E133C" w:rsidTr="009E133C">
        <w:trPr>
          <w:jc w:val="center"/>
        </w:trPr>
        <w:tc>
          <w:tcPr>
            <w:tcW w:w="4115" w:type="pct"/>
            <w:shd w:val="clear" w:color="auto" w:fill="auto"/>
            <w:vAlign w:val="center"/>
          </w:tcPr>
          <w:p w:rsidR="0054512D" w:rsidRPr="009E133C" w:rsidRDefault="0054512D" w:rsidP="00A25A78">
            <w:pPr>
              <w:pStyle w:val="Prrafodelista"/>
              <w:widowControl w:val="0"/>
              <w:numPr>
                <w:ilvl w:val="0"/>
                <w:numId w:val="136"/>
              </w:numPr>
              <w:spacing w:after="0" w:line="240" w:lineRule="auto"/>
              <w:ind w:left="0" w:firstLine="0"/>
              <w:jc w:val="both"/>
              <w:rPr>
                <w:rFonts w:ascii="Arial" w:hAnsi="Arial" w:cs="Arial"/>
                <w:sz w:val="20"/>
                <w:szCs w:val="20"/>
              </w:rPr>
            </w:pPr>
            <w:r w:rsidRPr="009E133C">
              <w:rPr>
                <w:rFonts w:ascii="Arial" w:hAnsi="Arial" w:cs="Arial"/>
                <w:sz w:val="20"/>
                <w:szCs w:val="20"/>
              </w:rPr>
              <w:t>COPIA CERTIFICADA QUE EXCEDAN DEL TAMAÑO INDICADO DE 35 CM DE ANCHO POR PLANA.</w:t>
            </w:r>
          </w:p>
        </w:tc>
        <w:tc>
          <w:tcPr>
            <w:tcW w:w="885"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3.5</w:t>
            </w:r>
          </w:p>
        </w:tc>
      </w:tr>
      <w:tr w:rsidR="0054512D" w:rsidRPr="009E133C" w:rsidTr="009E133C">
        <w:trPr>
          <w:jc w:val="center"/>
        </w:trPr>
        <w:tc>
          <w:tcPr>
            <w:tcW w:w="4115" w:type="pct"/>
            <w:shd w:val="clear" w:color="auto" w:fill="auto"/>
            <w:vAlign w:val="center"/>
          </w:tcPr>
          <w:p w:rsidR="0054512D" w:rsidRPr="009E133C" w:rsidRDefault="0054512D" w:rsidP="00A25A78">
            <w:pPr>
              <w:pStyle w:val="Prrafodelista"/>
              <w:widowControl w:val="0"/>
              <w:numPr>
                <w:ilvl w:val="0"/>
                <w:numId w:val="136"/>
              </w:numPr>
              <w:spacing w:after="0" w:line="240" w:lineRule="auto"/>
              <w:ind w:left="0" w:firstLine="0"/>
              <w:jc w:val="both"/>
              <w:rPr>
                <w:rFonts w:ascii="Arial" w:hAnsi="Arial" w:cs="Arial"/>
                <w:sz w:val="20"/>
                <w:szCs w:val="20"/>
              </w:rPr>
            </w:pPr>
            <w:r w:rsidRPr="009E133C">
              <w:rPr>
                <w:rFonts w:ascii="Arial" w:hAnsi="Arial" w:cs="Arial"/>
                <w:sz w:val="20"/>
                <w:szCs w:val="20"/>
              </w:rPr>
              <w:t>CUALQUIERA OTRA CONSTANCIA O CERTIFICACIÓN QUE SE EXPIDA DISTINTA DE LAS EXPRESADAS.</w:t>
            </w:r>
          </w:p>
        </w:tc>
        <w:tc>
          <w:tcPr>
            <w:tcW w:w="885"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w:t>
            </w:r>
          </w:p>
        </w:tc>
      </w:tr>
      <w:tr w:rsidR="0054512D" w:rsidRPr="009E133C" w:rsidTr="009E133C">
        <w:trPr>
          <w:jc w:val="center"/>
        </w:trPr>
        <w:tc>
          <w:tcPr>
            <w:tcW w:w="4115" w:type="pct"/>
            <w:shd w:val="clear" w:color="auto" w:fill="auto"/>
            <w:vAlign w:val="center"/>
          </w:tcPr>
          <w:p w:rsidR="0054512D" w:rsidRPr="009E133C" w:rsidRDefault="0054512D" w:rsidP="00A25A78">
            <w:pPr>
              <w:pStyle w:val="Prrafodelista"/>
              <w:widowControl w:val="0"/>
              <w:numPr>
                <w:ilvl w:val="0"/>
                <w:numId w:val="135"/>
              </w:numPr>
              <w:spacing w:after="0" w:line="240" w:lineRule="auto"/>
              <w:ind w:left="0" w:firstLine="0"/>
              <w:jc w:val="both"/>
              <w:rPr>
                <w:rFonts w:ascii="Arial" w:hAnsi="Arial" w:cs="Arial"/>
                <w:sz w:val="20"/>
                <w:szCs w:val="20"/>
              </w:rPr>
            </w:pPr>
            <w:r w:rsidRPr="009E133C">
              <w:rPr>
                <w:rFonts w:ascii="Arial" w:hAnsi="Arial" w:cs="Arial"/>
                <w:sz w:val="20"/>
                <w:szCs w:val="20"/>
              </w:rPr>
              <w:t xml:space="preserve">DE LA SECRETARÍA MUNICIPAL: </w:t>
            </w:r>
          </w:p>
        </w:tc>
        <w:tc>
          <w:tcPr>
            <w:tcW w:w="885"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p>
        </w:tc>
      </w:tr>
      <w:tr w:rsidR="0054512D" w:rsidRPr="009E133C" w:rsidTr="009E133C">
        <w:trPr>
          <w:jc w:val="center"/>
        </w:trPr>
        <w:tc>
          <w:tcPr>
            <w:tcW w:w="4115" w:type="pct"/>
            <w:shd w:val="clear" w:color="auto" w:fill="auto"/>
            <w:vAlign w:val="center"/>
          </w:tcPr>
          <w:p w:rsidR="0054512D" w:rsidRPr="009E133C" w:rsidRDefault="0054512D" w:rsidP="00A25A78">
            <w:pPr>
              <w:pStyle w:val="Prrafodelista"/>
              <w:widowControl w:val="0"/>
              <w:numPr>
                <w:ilvl w:val="0"/>
                <w:numId w:val="137"/>
              </w:numPr>
              <w:spacing w:after="0" w:line="240" w:lineRule="auto"/>
              <w:ind w:left="0" w:firstLine="0"/>
              <w:jc w:val="both"/>
              <w:rPr>
                <w:rFonts w:ascii="Arial" w:hAnsi="Arial" w:cs="Arial"/>
                <w:sz w:val="20"/>
                <w:szCs w:val="20"/>
              </w:rPr>
            </w:pPr>
            <w:r w:rsidRPr="009E133C">
              <w:rPr>
                <w:rFonts w:ascii="Arial" w:hAnsi="Arial" w:cs="Arial"/>
                <w:sz w:val="20"/>
                <w:szCs w:val="20"/>
              </w:rPr>
              <w:t>EXPEDICIÓN DE CONSTANCIAS DE RESIDENCIAS.</w:t>
            </w:r>
          </w:p>
        </w:tc>
        <w:tc>
          <w:tcPr>
            <w:tcW w:w="885"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w:t>
            </w:r>
          </w:p>
        </w:tc>
      </w:tr>
      <w:tr w:rsidR="0054512D" w:rsidRPr="009E133C" w:rsidTr="009E133C">
        <w:trPr>
          <w:jc w:val="center"/>
        </w:trPr>
        <w:tc>
          <w:tcPr>
            <w:tcW w:w="4115" w:type="pct"/>
            <w:shd w:val="clear" w:color="auto" w:fill="auto"/>
            <w:vAlign w:val="center"/>
          </w:tcPr>
          <w:p w:rsidR="0054512D" w:rsidRPr="009E133C" w:rsidRDefault="0054512D" w:rsidP="00A25A78">
            <w:pPr>
              <w:pStyle w:val="Prrafodelista"/>
              <w:widowControl w:val="0"/>
              <w:numPr>
                <w:ilvl w:val="0"/>
                <w:numId w:val="137"/>
              </w:numPr>
              <w:spacing w:after="0" w:line="240" w:lineRule="auto"/>
              <w:ind w:left="0" w:firstLine="0"/>
              <w:jc w:val="both"/>
              <w:rPr>
                <w:rFonts w:ascii="Arial" w:hAnsi="Arial" w:cs="Arial"/>
                <w:sz w:val="20"/>
                <w:szCs w:val="20"/>
              </w:rPr>
            </w:pPr>
            <w:r w:rsidRPr="009E133C">
              <w:rPr>
                <w:rFonts w:ascii="Arial" w:hAnsi="Arial" w:cs="Arial"/>
                <w:sz w:val="20"/>
                <w:szCs w:val="20"/>
              </w:rPr>
              <w:t>EXPEDICIÓN DE CONSTANCIAS DE DEPENDENCIA ECONÓMICA.</w:t>
            </w:r>
          </w:p>
        </w:tc>
        <w:tc>
          <w:tcPr>
            <w:tcW w:w="885"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w:t>
            </w:r>
          </w:p>
        </w:tc>
      </w:tr>
      <w:tr w:rsidR="0054512D" w:rsidRPr="009E133C" w:rsidTr="009E133C">
        <w:trPr>
          <w:jc w:val="center"/>
        </w:trPr>
        <w:tc>
          <w:tcPr>
            <w:tcW w:w="4115" w:type="pct"/>
            <w:shd w:val="clear" w:color="auto" w:fill="auto"/>
            <w:vAlign w:val="center"/>
          </w:tcPr>
          <w:p w:rsidR="0054512D" w:rsidRPr="009E133C" w:rsidRDefault="0054512D" w:rsidP="00A25A78">
            <w:pPr>
              <w:pStyle w:val="Prrafodelista"/>
              <w:widowControl w:val="0"/>
              <w:numPr>
                <w:ilvl w:val="0"/>
                <w:numId w:val="137"/>
              </w:numPr>
              <w:spacing w:after="0" w:line="240" w:lineRule="auto"/>
              <w:ind w:left="0" w:firstLine="0"/>
              <w:jc w:val="both"/>
              <w:rPr>
                <w:rFonts w:ascii="Arial" w:hAnsi="Arial" w:cs="Arial"/>
                <w:sz w:val="20"/>
                <w:szCs w:val="20"/>
              </w:rPr>
            </w:pPr>
            <w:r w:rsidRPr="009E133C">
              <w:rPr>
                <w:rFonts w:ascii="Arial" w:hAnsi="Arial" w:cs="Arial"/>
                <w:sz w:val="20"/>
                <w:szCs w:val="20"/>
              </w:rPr>
              <w:t>EXPEDICIÓN DE CONSTANCIAS DE IDENTIDAD.</w:t>
            </w:r>
          </w:p>
        </w:tc>
        <w:tc>
          <w:tcPr>
            <w:tcW w:w="885"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w:t>
            </w:r>
          </w:p>
        </w:tc>
      </w:tr>
      <w:tr w:rsidR="0054512D" w:rsidRPr="009E133C" w:rsidTr="009E133C">
        <w:trPr>
          <w:jc w:val="center"/>
        </w:trPr>
        <w:tc>
          <w:tcPr>
            <w:tcW w:w="4115" w:type="pct"/>
            <w:shd w:val="clear" w:color="auto" w:fill="auto"/>
            <w:vAlign w:val="center"/>
          </w:tcPr>
          <w:p w:rsidR="0054512D" w:rsidRPr="009E133C" w:rsidRDefault="0054512D" w:rsidP="00A25A78">
            <w:pPr>
              <w:pStyle w:val="Prrafodelista"/>
              <w:widowControl w:val="0"/>
              <w:numPr>
                <w:ilvl w:val="0"/>
                <w:numId w:val="137"/>
              </w:numPr>
              <w:spacing w:after="0" w:line="240" w:lineRule="auto"/>
              <w:ind w:left="0" w:firstLine="0"/>
              <w:jc w:val="both"/>
              <w:rPr>
                <w:rFonts w:ascii="Arial" w:hAnsi="Arial" w:cs="Arial"/>
                <w:sz w:val="20"/>
                <w:szCs w:val="20"/>
              </w:rPr>
            </w:pPr>
            <w:r w:rsidRPr="009E133C">
              <w:rPr>
                <w:rFonts w:ascii="Arial" w:hAnsi="Arial" w:cs="Arial"/>
                <w:sz w:val="20"/>
                <w:szCs w:val="20"/>
              </w:rPr>
              <w:t>EXPEDICIÓN DE CONSTANCIAS DE NEGOCIO.</w:t>
            </w:r>
          </w:p>
        </w:tc>
        <w:tc>
          <w:tcPr>
            <w:tcW w:w="885"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w:t>
            </w:r>
          </w:p>
        </w:tc>
      </w:tr>
      <w:tr w:rsidR="0054512D" w:rsidRPr="009E133C" w:rsidTr="009E133C">
        <w:trPr>
          <w:jc w:val="center"/>
        </w:trPr>
        <w:tc>
          <w:tcPr>
            <w:tcW w:w="4115" w:type="pct"/>
            <w:shd w:val="clear" w:color="auto" w:fill="auto"/>
            <w:vAlign w:val="center"/>
          </w:tcPr>
          <w:p w:rsidR="0054512D" w:rsidRPr="009E133C" w:rsidRDefault="0054512D" w:rsidP="00A25A78">
            <w:pPr>
              <w:pStyle w:val="Prrafodelista"/>
              <w:widowControl w:val="0"/>
              <w:numPr>
                <w:ilvl w:val="0"/>
                <w:numId w:val="137"/>
              </w:numPr>
              <w:spacing w:after="0" w:line="240" w:lineRule="auto"/>
              <w:ind w:left="0" w:firstLine="0"/>
              <w:jc w:val="both"/>
              <w:rPr>
                <w:rFonts w:ascii="Arial" w:hAnsi="Arial" w:cs="Arial"/>
                <w:sz w:val="20"/>
                <w:szCs w:val="20"/>
              </w:rPr>
            </w:pPr>
            <w:r w:rsidRPr="009E133C">
              <w:rPr>
                <w:rFonts w:ascii="Arial" w:hAnsi="Arial" w:cs="Arial"/>
                <w:sz w:val="20"/>
                <w:szCs w:val="20"/>
              </w:rPr>
              <w:t>EXPEDICIÓN DE CONSTANCIAS DE ORIGEN.</w:t>
            </w:r>
          </w:p>
        </w:tc>
        <w:tc>
          <w:tcPr>
            <w:tcW w:w="885"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w:t>
            </w:r>
          </w:p>
        </w:tc>
      </w:tr>
      <w:tr w:rsidR="0054512D" w:rsidRPr="009E133C" w:rsidTr="009E133C">
        <w:trPr>
          <w:jc w:val="center"/>
        </w:trPr>
        <w:tc>
          <w:tcPr>
            <w:tcW w:w="4115" w:type="pct"/>
            <w:shd w:val="clear" w:color="auto" w:fill="auto"/>
            <w:vAlign w:val="center"/>
          </w:tcPr>
          <w:p w:rsidR="0054512D" w:rsidRPr="009E133C" w:rsidRDefault="0054512D" w:rsidP="00A25A78">
            <w:pPr>
              <w:pStyle w:val="Prrafodelista"/>
              <w:widowControl w:val="0"/>
              <w:numPr>
                <w:ilvl w:val="0"/>
                <w:numId w:val="137"/>
              </w:numPr>
              <w:spacing w:after="0" w:line="240" w:lineRule="auto"/>
              <w:ind w:left="0" w:firstLine="0"/>
              <w:jc w:val="both"/>
              <w:rPr>
                <w:rFonts w:ascii="Arial" w:hAnsi="Arial" w:cs="Arial"/>
                <w:sz w:val="20"/>
                <w:szCs w:val="20"/>
              </w:rPr>
            </w:pPr>
            <w:r w:rsidRPr="009E133C">
              <w:rPr>
                <w:rFonts w:ascii="Arial" w:hAnsi="Arial" w:cs="Arial"/>
                <w:sz w:val="20"/>
                <w:szCs w:val="20"/>
              </w:rPr>
              <w:t>EXPEDICIÓN DE CONSTANCIA DE SUPERVIVENCIA.</w:t>
            </w:r>
          </w:p>
        </w:tc>
        <w:tc>
          <w:tcPr>
            <w:tcW w:w="885"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w:t>
            </w:r>
          </w:p>
        </w:tc>
      </w:tr>
      <w:tr w:rsidR="0054512D" w:rsidRPr="009E133C" w:rsidTr="009E133C">
        <w:trPr>
          <w:jc w:val="center"/>
        </w:trPr>
        <w:tc>
          <w:tcPr>
            <w:tcW w:w="4115" w:type="pct"/>
            <w:shd w:val="clear" w:color="auto" w:fill="auto"/>
            <w:vAlign w:val="center"/>
          </w:tcPr>
          <w:p w:rsidR="0054512D" w:rsidRPr="009E133C" w:rsidRDefault="0054512D" w:rsidP="00A25A78">
            <w:pPr>
              <w:pStyle w:val="Prrafodelista"/>
              <w:widowControl w:val="0"/>
              <w:numPr>
                <w:ilvl w:val="0"/>
                <w:numId w:val="137"/>
              </w:numPr>
              <w:spacing w:after="0" w:line="240" w:lineRule="auto"/>
              <w:ind w:left="0" w:firstLine="0"/>
              <w:jc w:val="both"/>
              <w:rPr>
                <w:rFonts w:ascii="Arial" w:hAnsi="Arial" w:cs="Arial"/>
                <w:sz w:val="20"/>
                <w:szCs w:val="20"/>
              </w:rPr>
            </w:pPr>
            <w:r w:rsidRPr="009E133C">
              <w:rPr>
                <w:rFonts w:ascii="Arial" w:hAnsi="Arial" w:cs="Arial"/>
                <w:sz w:val="20"/>
                <w:szCs w:val="20"/>
              </w:rPr>
              <w:t>EXPEDICIÓN DE CONSTANCIA DE NO ADEUDO.</w:t>
            </w:r>
          </w:p>
        </w:tc>
        <w:tc>
          <w:tcPr>
            <w:tcW w:w="885"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w:t>
            </w:r>
          </w:p>
        </w:tc>
      </w:tr>
      <w:tr w:rsidR="0054512D" w:rsidRPr="009E133C" w:rsidTr="009E133C">
        <w:trPr>
          <w:jc w:val="center"/>
        </w:trPr>
        <w:tc>
          <w:tcPr>
            <w:tcW w:w="4115" w:type="pct"/>
            <w:shd w:val="clear" w:color="auto" w:fill="auto"/>
            <w:vAlign w:val="center"/>
          </w:tcPr>
          <w:p w:rsidR="0054512D" w:rsidRPr="009E133C" w:rsidRDefault="0054512D" w:rsidP="00A25A78">
            <w:pPr>
              <w:pStyle w:val="Prrafodelista"/>
              <w:widowControl w:val="0"/>
              <w:numPr>
                <w:ilvl w:val="0"/>
                <w:numId w:val="137"/>
              </w:numPr>
              <w:spacing w:after="0" w:line="240" w:lineRule="auto"/>
              <w:ind w:left="0" w:firstLine="0"/>
              <w:jc w:val="both"/>
              <w:rPr>
                <w:rFonts w:ascii="Arial" w:hAnsi="Arial" w:cs="Arial"/>
                <w:sz w:val="20"/>
                <w:szCs w:val="20"/>
              </w:rPr>
            </w:pPr>
            <w:r w:rsidRPr="009E133C">
              <w:rPr>
                <w:rFonts w:ascii="Arial" w:hAnsi="Arial" w:cs="Arial"/>
                <w:sz w:val="20"/>
                <w:szCs w:val="20"/>
              </w:rPr>
              <w:t>CUALQUIER OTRA CONSTANCIA NO ESPECIFICADA.</w:t>
            </w:r>
          </w:p>
        </w:tc>
        <w:tc>
          <w:tcPr>
            <w:tcW w:w="885"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w:t>
            </w:r>
          </w:p>
        </w:tc>
      </w:tr>
      <w:tr w:rsidR="0054512D" w:rsidRPr="009E133C" w:rsidTr="009E133C">
        <w:trPr>
          <w:jc w:val="center"/>
        </w:trPr>
        <w:tc>
          <w:tcPr>
            <w:tcW w:w="4115" w:type="pct"/>
            <w:shd w:val="clear" w:color="auto" w:fill="auto"/>
            <w:vAlign w:val="center"/>
          </w:tcPr>
          <w:p w:rsidR="0054512D" w:rsidRPr="009E133C" w:rsidRDefault="0054512D" w:rsidP="00A25A78">
            <w:pPr>
              <w:pStyle w:val="Prrafodelista"/>
              <w:widowControl w:val="0"/>
              <w:numPr>
                <w:ilvl w:val="0"/>
                <w:numId w:val="137"/>
              </w:numPr>
              <w:spacing w:after="0" w:line="240" w:lineRule="auto"/>
              <w:ind w:left="0" w:firstLine="0"/>
              <w:jc w:val="both"/>
              <w:rPr>
                <w:rFonts w:ascii="Arial" w:hAnsi="Arial" w:cs="Arial"/>
                <w:sz w:val="20"/>
                <w:szCs w:val="20"/>
              </w:rPr>
            </w:pPr>
            <w:r w:rsidRPr="009E133C">
              <w:rPr>
                <w:rFonts w:ascii="Arial" w:hAnsi="Arial" w:cs="Arial"/>
                <w:sz w:val="20"/>
                <w:szCs w:val="20"/>
              </w:rPr>
              <w:t>CERTIFICACIONES POR HOJA.</w:t>
            </w:r>
          </w:p>
        </w:tc>
        <w:tc>
          <w:tcPr>
            <w:tcW w:w="885"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0.2253</w:t>
            </w:r>
          </w:p>
        </w:tc>
      </w:tr>
      <w:tr w:rsidR="0054512D" w:rsidRPr="009E133C" w:rsidTr="009E133C">
        <w:trPr>
          <w:jc w:val="center"/>
        </w:trPr>
        <w:tc>
          <w:tcPr>
            <w:tcW w:w="4115" w:type="pct"/>
            <w:shd w:val="clear" w:color="auto" w:fill="auto"/>
            <w:vAlign w:val="center"/>
          </w:tcPr>
          <w:p w:rsidR="0054512D" w:rsidRPr="009E133C" w:rsidRDefault="0054512D" w:rsidP="00A25A78">
            <w:pPr>
              <w:pStyle w:val="Prrafodelista"/>
              <w:widowControl w:val="0"/>
              <w:numPr>
                <w:ilvl w:val="0"/>
                <w:numId w:val="137"/>
              </w:numPr>
              <w:spacing w:after="0" w:line="240" w:lineRule="auto"/>
              <w:ind w:left="0" w:firstLine="0"/>
              <w:jc w:val="both"/>
              <w:rPr>
                <w:rFonts w:ascii="Arial" w:hAnsi="Arial" w:cs="Arial"/>
                <w:sz w:val="20"/>
                <w:szCs w:val="20"/>
              </w:rPr>
            </w:pPr>
            <w:r w:rsidRPr="009E133C">
              <w:rPr>
                <w:rFonts w:ascii="Arial" w:hAnsi="Arial" w:cs="Arial"/>
                <w:sz w:val="20"/>
                <w:szCs w:val="20"/>
              </w:rPr>
              <w:t>CERTIFICACIONES POR LEGAJO (HASTA 50 FOJAS).</w:t>
            </w:r>
          </w:p>
        </w:tc>
        <w:tc>
          <w:tcPr>
            <w:tcW w:w="885"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6</w:t>
            </w:r>
          </w:p>
        </w:tc>
      </w:tr>
      <w:tr w:rsidR="0054512D" w:rsidRPr="009E133C" w:rsidTr="009E133C">
        <w:trPr>
          <w:jc w:val="center"/>
        </w:trPr>
        <w:tc>
          <w:tcPr>
            <w:tcW w:w="4115" w:type="pct"/>
            <w:shd w:val="clear" w:color="auto" w:fill="auto"/>
            <w:vAlign w:val="center"/>
          </w:tcPr>
          <w:p w:rsidR="0054512D" w:rsidRPr="009E133C" w:rsidRDefault="0054512D" w:rsidP="00A25A78">
            <w:pPr>
              <w:pStyle w:val="Prrafodelista"/>
              <w:widowControl w:val="0"/>
              <w:numPr>
                <w:ilvl w:val="0"/>
                <w:numId w:val="137"/>
              </w:numPr>
              <w:spacing w:after="0" w:line="240" w:lineRule="auto"/>
              <w:ind w:left="0" w:firstLine="0"/>
              <w:jc w:val="both"/>
              <w:rPr>
                <w:rFonts w:ascii="Arial" w:hAnsi="Arial" w:cs="Arial"/>
                <w:sz w:val="20"/>
                <w:szCs w:val="20"/>
              </w:rPr>
            </w:pPr>
            <w:r w:rsidRPr="009E133C">
              <w:rPr>
                <w:rFonts w:ascii="Arial" w:hAnsi="Arial" w:cs="Arial"/>
                <w:sz w:val="20"/>
                <w:szCs w:val="20"/>
              </w:rPr>
              <w:t>CERTIFICACIONES POR LEGAJO (HASTA 100 FOJAS).</w:t>
            </w:r>
          </w:p>
        </w:tc>
        <w:tc>
          <w:tcPr>
            <w:tcW w:w="885"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9</w:t>
            </w:r>
          </w:p>
        </w:tc>
      </w:tr>
      <w:tr w:rsidR="0054512D" w:rsidRPr="009E133C" w:rsidTr="009E133C">
        <w:trPr>
          <w:jc w:val="center"/>
        </w:trPr>
        <w:tc>
          <w:tcPr>
            <w:tcW w:w="4115" w:type="pct"/>
            <w:shd w:val="clear" w:color="auto" w:fill="auto"/>
            <w:vAlign w:val="center"/>
          </w:tcPr>
          <w:p w:rsidR="0054512D" w:rsidRPr="009E133C" w:rsidRDefault="0054512D" w:rsidP="00A25A78">
            <w:pPr>
              <w:pStyle w:val="Prrafodelista"/>
              <w:widowControl w:val="0"/>
              <w:numPr>
                <w:ilvl w:val="0"/>
                <w:numId w:val="137"/>
              </w:numPr>
              <w:spacing w:after="0" w:line="240" w:lineRule="auto"/>
              <w:ind w:left="0" w:firstLine="0"/>
              <w:jc w:val="both"/>
              <w:rPr>
                <w:rFonts w:ascii="Arial" w:hAnsi="Arial" w:cs="Arial"/>
                <w:sz w:val="20"/>
                <w:szCs w:val="20"/>
              </w:rPr>
            </w:pPr>
            <w:r w:rsidRPr="009E133C">
              <w:rPr>
                <w:rFonts w:ascii="Arial" w:hAnsi="Arial" w:cs="Arial"/>
                <w:sz w:val="20"/>
                <w:szCs w:val="20"/>
              </w:rPr>
              <w:t>CERTIFICACIONES POR LEGAJO (DE 101 FOJAS EN ADELANTE).</w:t>
            </w:r>
          </w:p>
        </w:tc>
        <w:tc>
          <w:tcPr>
            <w:tcW w:w="885"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54512D" w:rsidRPr="009E133C" w:rsidTr="009E133C">
        <w:trPr>
          <w:jc w:val="center"/>
        </w:trPr>
        <w:tc>
          <w:tcPr>
            <w:tcW w:w="4115" w:type="pct"/>
            <w:shd w:val="clear" w:color="auto" w:fill="auto"/>
            <w:vAlign w:val="center"/>
          </w:tcPr>
          <w:p w:rsidR="0054512D" w:rsidRPr="009E133C" w:rsidRDefault="0054512D" w:rsidP="00A25A78">
            <w:pPr>
              <w:pStyle w:val="Prrafodelista"/>
              <w:widowControl w:val="0"/>
              <w:numPr>
                <w:ilvl w:val="0"/>
                <w:numId w:val="135"/>
              </w:numPr>
              <w:spacing w:after="0" w:line="240" w:lineRule="auto"/>
              <w:ind w:left="0" w:firstLine="0"/>
              <w:jc w:val="both"/>
              <w:rPr>
                <w:rFonts w:ascii="Arial" w:hAnsi="Arial" w:cs="Arial"/>
                <w:sz w:val="20"/>
                <w:szCs w:val="20"/>
              </w:rPr>
            </w:pPr>
            <w:r w:rsidRPr="009E133C">
              <w:rPr>
                <w:rFonts w:ascii="Arial" w:hAnsi="Arial" w:cs="Arial"/>
                <w:sz w:val="20"/>
                <w:szCs w:val="20"/>
              </w:rPr>
              <w:t>DE JUZGADO DE PAZ:</w:t>
            </w:r>
          </w:p>
        </w:tc>
        <w:tc>
          <w:tcPr>
            <w:tcW w:w="885"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p>
        </w:tc>
      </w:tr>
      <w:tr w:rsidR="0054512D" w:rsidRPr="009E133C" w:rsidTr="009E133C">
        <w:trPr>
          <w:jc w:val="center"/>
        </w:trPr>
        <w:tc>
          <w:tcPr>
            <w:tcW w:w="4115" w:type="pct"/>
            <w:shd w:val="clear" w:color="auto" w:fill="auto"/>
            <w:vAlign w:val="center"/>
          </w:tcPr>
          <w:p w:rsidR="0054512D" w:rsidRPr="009E133C" w:rsidRDefault="0054512D" w:rsidP="00A25A78">
            <w:pPr>
              <w:pStyle w:val="Prrafodelista"/>
              <w:widowControl w:val="0"/>
              <w:numPr>
                <w:ilvl w:val="0"/>
                <w:numId w:val="138"/>
              </w:numPr>
              <w:spacing w:after="0" w:line="240" w:lineRule="auto"/>
              <w:ind w:left="0" w:firstLine="0"/>
              <w:jc w:val="both"/>
              <w:rPr>
                <w:rFonts w:ascii="Arial" w:hAnsi="Arial" w:cs="Arial"/>
                <w:sz w:val="20"/>
                <w:szCs w:val="20"/>
              </w:rPr>
            </w:pPr>
            <w:r w:rsidRPr="009E133C">
              <w:rPr>
                <w:rFonts w:ascii="Arial" w:hAnsi="Arial" w:cs="Arial"/>
                <w:sz w:val="20"/>
                <w:szCs w:val="20"/>
              </w:rPr>
              <w:t>CONSTANCIAS DE INGRESOS CASA HOGAR.</w:t>
            </w:r>
          </w:p>
        </w:tc>
        <w:tc>
          <w:tcPr>
            <w:tcW w:w="885"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5</w:t>
            </w:r>
          </w:p>
        </w:tc>
      </w:tr>
      <w:tr w:rsidR="0054512D" w:rsidRPr="009E133C" w:rsidTr="009E133C">
        <w:trPr>
          <w:jc w:val="center"/>
        </w:trPr>
        <w:tc>
          <w:tcPr>
            <w:tcW w:w="4115" w:type="pct"/>
            <w:shd w:val="clear" w:color="auto" w:fill="auto"/>
            <w:vAlign w:val="center"/>
          </w:tcPr>
          <w:p w:rsidR="0054512D" w:rsidRPr="009E133C" w:rsidRDefault="0054512D" w:rsidP="00A25A78">
            <w:pPr>
              <w:pStyle w:val="Prrafodelista"/>
              <w:widowControl w:val="0"/>
              <w:numPr>
                <w:ilvl w:val="0"/>
                <w:numId w:val="138"/>
              </w:numPr>
              <w:spacing w:after="0" w:line="240" w:lineRule="auto"/>
              <w:ind w:left="0" w:firstLine="0"/>
              <w:jc w:val="both"/>
              <w:rPr>
                <w:rFonts w:ascii="Arial" w:hAnsi="Arial" w:cs="Arial"/>
                <w:sz w:val="20"/>
                <w:szCs w:val="20"/>
              </w:rPr>
            </w:pPr>
            <w:r w:rsidRPr="009E133C">
              <w:rPr>
                <w:rFonts w:ascii="Arial" w:hAnsi="Arial" w:cs="Arial"/>
                <w:sz w:val="20"/>
                <w:szCs w:val="20"/>
              </w:rPr>
              <w:t>CONSTANCIAS A MINISTROS DE LAS DISTINTAS ASOCIACIONES RELIGIOSAS.</w:t>
            </w:r>
          </w:p>
        </w:tc>
        <w:tc>
          <w:tcPr>
            <w:tcW w:w="885"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3</w:t>
            </w:r>
          </w:p>
        </w:tc>
      </w:tr>
      <w:tr w:rsidR="0054512D" w:rsidRPr="009E133C" w:rsidTr="009E133C">
        <w:trPr>
          <w:jc w:val="center"/>
        </w:trPr>
        <w:tc>
          <w:tcPr>
            <w:tcW w:w="4115" w:type="pct"/>
            <w:shd w:val="clear" w:color="auto" w:fill="auto"/>
            <w:vAlign w:val="center"/>
          </w:tcPr>
          <w:p w:rsidR="0054512D" w:rsidRPr="009E133C" w:rsidRDefault="0054512D" w:rsidP="00A25A78">
            <w:pPr>
              <w:pStyle w:val="Prrafodelista"/>
              <w:widowControl w:val="0"/>
              <w:numPr>
                <w:ilvl w:val="0"/>
                <w:numId w:val="138"/>
              </w:numPr>
              <w:spacing w:after="0" w:line="240" w:lineRule="auto"/>
              <w:ind w:left="0" w:firstLine="0"/>
              <w:jc w:val="both"/>
              <w:rPr>
                <w:rFonts w:ascii="Arial" w:hAnsi="Arial" w:cs="Arial"/>
                <w:sz w:val="20"/>
                <w:szCs w:val="20"/>
              </w:rPr>
            </w:pPr>
            <w:r w:rsidRPr="009E133C">
              <w:rPr>
                <w:rFonts w:ascii="Arial" w:hAnsi="Arial" w:cs="Arial"/>
                <w:sz w:val="20"/>
                <w:szCs w:val="20"/>
              </w:rPr>
              <w:t>CERTIFICACIÓN DE FIRMAS EN ACTAS CONSTITUTIVAS DE SOCIEDADES COOPERATIVAS.</w:t>
            </w:r>
          </w:p>
        </w:tc>
        <w:tc>
          <w:tcPr>
            <w:tcW w:w="885"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4</w:t>
            </w:r>
          </w:p>
        </w:tc>
      </w:tr>
      <w:tr w:rsidR="0054512D" w:rsidRPr="009E133C" w:rsidTr="009E133C">
        <w:trPr>
          <w:jc w:val="center"/>
        </w:trPr>
        <w:tc>
          <w:tcPr>
            <w:tcW w:w="4115" w:type="pct"/>
            <w:shd w:val="clear" w:color="auto" w:fill="auto"/>
            <w:vAlign w:val="center"/>
          </w:tcPr>
          <w:p w:rsidR="0054512D" w:rsidRPr="009E133C" w:rsidRDefault="0054512D" w:rsidP="00A25A78">
            <w:pPr>
              <w:pStyle w:val="Prrafodelista"/>
              <w:widowControl w:val="0"/>
              <w:numPr>
                <w:ilvl w:val="0"/>
                <w:numId w:val="138"/>
              </w:numPr>
              <w:spacing w:after="0" w:line="240" w:lineRule="auto"/>
              <w:ind w:left="0" w:firstLine="0"/>
              <w:jc w:val="both"/>
              <w:rPr>
                <w:rFonts w:ascii="Arial" w:hAnsi="Arial" w:cs="Arial"/>
                <w:sz w:val="20"/>
                <w:szCs w:val="20"/>
              </w:rPr>
            </w:pPr>
            <w:r w:rsidRPr="009E133C">
              <w:rPr>
                <w:rFonts w:ascii="Arial" w:hAnsi="Arial" w:cs="Arial"/>
                <w:sz w:val="20"/>
                <w:szCs w:val="20"/>
              </w:rPr>
              <w:t>BÚSQUEDA DE ARCHIVO DE ACTA DE LIBRO DE JUZGADO DE PAZ MUNICIPAL.</w:t>
            </w:r>
          </w:p>
        </w:tc>
        <w:tc>
          <w:tcPr>
            <w:tcW w:w="885"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54512D" w:rsidRPr="009E133C" w:rsidTr="009E133C">
        <w:trPr>
          <w:jc w:val="center"/>
        </w:trPr>
        <w:tc>
          <w:tcPr>
            <w:tcW w:w="4115" w:type="pct"/>
            <w:shd w:val="clear" w:color="auto" w:fill="auto"/>
            <w:vAlign w:val="center"/>
          </w:tcPr>
          <w:p w:rsidR="0054512D" w:rsidRPr="009E133C" w:rsidRDefault="0054512D" w:rsidP="00A25A78">
            <w:pPr>
              <w:pStyle w:val="Prrafodelista"/>
              <w:widowControl w:val="0"/>
              <w:numPr>
                <w:ilvl w:val="0"/>
                <w:numId w:val="138"/>
              </w:numPr>
              <w:spacing w:after="0" w:line="240" w:lineRule="auto"/>
              <w:ind w:left="0" w:firstLine="0"/>
              <w:jc w:val="both"/>
              <w:rPr>
                <w:rFonts w:ascii="Arial" w:hAnsi="Arial" w:cs="Arial"/>
                <w:sz w:val="20"/>
                <w:szCs w:val="20"/>
              </w:rPr>
            </w:pPr>
            <w:r w:rsidRPr="009E133C">
              <w:rPr>
                <w:rFonts w:ascii="Arial" w:hAnsi="Arial" w:cs="Arial"/>
                <w:sz w:val="20"/>
                <w:szCs w:val="20"/>
              </w:rPr>
              <w:t>CUALQUIER OTRA CERTIFICACIÓN O CONSTANCIA QUE SE EXPIDA DISTINTA DE LAS EXPRESADAS.</w:t>
            </w:r>
          </w:p>
        </w:tc>
        <w:tc>
          <w:tcPr>
            <w:tcW w:w="885"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3</w:t>
            </w:r>
          </w:p>
        </w:tc>
      </w:tr>
    </w:tbl>
    <w:p w:rsidR="0054512D" w:rsidRPr="0039394D" w:rsidRDefault="0054512D" w:rsidP="0039394D">
      <w:pPr>
        <w:pStyle w:val="Titulo3"/>
        <w:widowControl w:val="0"/>
        <w:numPr>
          <w:ilvl w:val="0"/>
          <w:numId w:val="0"/>
        </w:numPr>
        <w:spacing w:after="0" w:line="240" w:lineRule="auto"/>
        <w:contextualSpacing w:val="0"/>
        <w:rPr>
          <w:rFonts w:cs="Arial"/>
          <w:szCs w:val="24"/>
        </w:rPr>
      </w:pPr>
    </w:p>
    <w:p w:rsidR="0054512D" w:rsidRPr="0039394D" w:rsidRDefault="0054512D" w:rsidP="0039394D">
      <w:pPr>
        <w:pStyle w:val="Ttulo3"/>
        <w:keepNext w:val="0"/>
        <w:widowControl w:val="0"/>
        <w:numPr>
          <w:ilvl w:val="0"/>
          <w:numId w:val="65"/>
        </w:numPr>
        <w:ind w:left="0" w:firstLine="0"/>
        <w:jc w:val="center"/>
        <w:rPr>
          <w:rFonts w:cs="Arial"/>
          <w:bCs/>
          <w:sz w:val="24"/>
          <w:szCs w:val="24"/>
        </w:rPr>
      </w:pPr>
      <w:bookmarkStart w:id="34" w:name="_Toc146559966"/>
      <w:r w:rsidRPr="0039394D">
        <w:rPr>
          <w:rFonts w:cs="Arial"/>
          <w:bCs/>
          <w:sz w:val="24"/>
          <w:szCs w:val="24"/>
        </w:rPr>
        <w:t>POR LOS SERVICIOS DEL REGISTRO CIVIL</w:t>
      </w:r>
      <w:bookmarkEnd w:id="34"/>
    </w:p>
    <w:p w:rsidR="0054512D" w:rsidRPr="0039394D" w:rsidRDefault="0054512D" w:rsidP="0039394D">
      <w:pPr>
        <w:pStyle w:val="Style3"/>
        <w:widowControl/>
        <w:autoSpaceDE/>
        <w:autoSpaceDN/>
        <w:adjustRightInd/>
        <w:rPr>
          <w:rFonts w:eastAsia="Calibri"/>
          <w:lang w:val="es-ES_tradnl" w:eastAsia="es-ES"/>
        </w:rPr>
      </w:pPr>
    </w:p>
    <w:p w:rsidR="0054512D" w:rsidRPr="0039394D" w:rsidRDefault="0054512D" w:rsidP="0039394D">
      <w:pPr>
        <w:pStyle w:val="Titulo3"/>
        <w:widowControl w:val="0"/>
        <w:spacing w:after="0" w:line="240" w:lineRule="auto"/>
        <w:ind w:left="0" w:firstLine="0"/>
        <w:contextualSpacing w:val="0"/>
        <w:rPr>
          <w:rFonts w:cs="Arial"/>
          <w:szCs w:val="24"/>
        </w:rPr>
      </w:pPr>
      <w:r w:rsidRPr="0039394D">
        <w:rPr>
          <w:rFonts w:cs="Arial"/>
          <w:szCs w:val="24"/>
        </w:rPr>
        <w:t xml:space="preserve">SON CONTRIBUYENTES DE ESTE DERECHO LAS </w:t>
      </w:r>
      <w:r w:rsidRPr="0039394D">
        <w:rPr>
          <w:rFonts w:cs="Arial"/>
          <w:szCs w:val="24"/>
        </w:rPr>
        <w:lastRenderedPageBreak/>
        <w:t>PERSONAS FÍSICAS QUE REQUIERAN LOS SERVICIOS DEL REGISTRO CIVIL, QUE SE CAUSARÁN Y LIQUIDARÁN CONFORME A LA SIGUIENTE:</w:t>
      </w:r>
    </w:p>
    <w:p w:rsidR="00600139" w:rsidRPr="0039394D" w:rsidRDefault="00600139" w:rsidP="0039394D">
      <w:pPr>
        <w:widowControl w:val="0"/>
        <w:spacing w:after="0" w:line="240" w:lineRule="auto"/>
        <w:jc w:val="both"/>
        <w:rPr>
          <w:rFonts w:ascii="Arial" w:hAnsi="Arial" w:cs="Arial"/>
          <w:sz w:val="24"/>
          <w:szCs w:val="24"/>
        </w:rPr>
      </w:pPr>
    </w:p>
    <w:tbl>
      <w:tblPr>
        <w:tblW w:w="5000" w:type="pct"/>
        <w:jc w:val="center"/>
        <w:tblCellMar>
          <w:left w:w="10" w:type="dxa"/>
          <w:right w:w="10" w:type="dxa"/>
        </w:tblCellMar>
        <w:tblLook w:val="0000" w:firstRow="0" w:lastRow="0" w:firstColumn="0" w:lastColumn="0" w:noHBand="0" w:noVBand="0"/>
      </w:tblPr>
      <w:tblGrid>
        <w:gridCol w:w="7299"/>
        <w:gridCol w:w="1755"/>
      </w:tblGrid>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CONCEPTO</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CUOTA EN UMA</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EXPEDICIÓN DE ACTAS: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39"/>
              </w:numPr>
              <w:ind w:left="0" w:firstLine="0"/>
              <w:jc w:val="both"/>
              <w:rPr>
                <w:rFonts w:ascii="Arial" w:hAnsi="Arial" w:cs="Arial"/>
                <w:sz w:val="20"/>
                <w:szCs w:val="20"/>
              </w:rPr>
            </w:pPr>
            <w:r w:rsidRPr="0054512D">
              <w:rPr>
                <w:rFonts w:ascii="Arial" w:hAnsi="Arial" w:cs="Arial"/>
                <w:sz w:val="20"/>
                <w:szCs w:val="20"/>
              </w:rPr>
              <w:t>ORDINARIAS DEL MUNICIPIO DE CUAUTLA</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1</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39"/>
              </w:numPr>
              <w:ind w:left="0" w:firstLine="0"/>
              <w:jc w:val="both"/>
              <w:rPr>
                <w:rFonts w:ascii="Arial" w:hAnsi="Arial" w:cs="Arial"/>
                <w:sz w:val="20"/>
                <w:szCs w:val="20"/>
              </w:rPr>
            </w:pPr>
            <w:r w:rsidRPr="0054512D">
              <w:rPr>
                <w:rFonts w:ascii="Arial" w:hAnsi="Arial" w:cs="Arial"/>
                <w:sz w:val="20"/>
                <w:szCs w:val="20"/>
              </w:rPr>
              <w:t>ACTAS INTERMUNICIPALES (OTROS MUNICIPIOS).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1.5</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39"/>
              </w:numPr>
              <w:ind w:left="0" w:firstLine="0"/>
              <w:jc w:val="both"/>
              <w:rPr>
                <w:rFonts w:ascii="Arial" w:hAnsi="Arial" w:cs="Arial"/>
                <w:sz w:val="20"/>
                <w:szCs w:val="20"/>
              </w:rPr>
            </w:pPr>
            <w:r w:rsidRPr="0054512D">
              <w:rPr>
                <w:rFonts w:ascii="Arial" w:hAnsi="Arial" w:cs="Arial"/>
                <w:sz w:val="20"/>
                <w:szCs w:val="20"/>
              </w:rPr>
              <w:t>ACTAS INTERESTATALES (OTROS ESTADOS)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2</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39"/>
              </w:numPr>
              <w:ind w:left="0" w:firstLine="0"/>
              <w:jc w:val="both"/>
              <w:rPr>
                <w:rFonts w:ascii="Arial" w:hAnsi="Arial" w:cs="Arial"/>
                <w:sz w:val="20"/>
                <w:szCs w:val="20"/>
              </w:rPr>
            </w:pPr>
            <w:r w:rsidRPr="0054512D">
              <w:rPr>
                <w:rFonts w:ascii="Arial" w:hAnsi="Arial" w:cs="Arial"/>
                <w:sz w:val="20"/>
                <w:szCs w:val="20"/>
              </w:rPr>
              <w:t>EXPEDICIÓN DE ACTAS ORDINARIAS PARA PERSONAS DE 65 AÑOS Y MÁS, DE ACUERDO CON EL DECRETO 960 PUBLICADO EN EL PERIÓDICO OFICIAL “TIERRA Y LIBERTAD”, NÚMERO 514, DE FECHA 13 DE NOVIEMBRE DE 2013.</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GRATUITO</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39"/>
              </w:numPr>
              <w:ind w:left="0" w:firstLine="0"/>
              <w:jc w:val="both"/>
              <w:rPr>
                <w:rFonts w:ascii="Arial" w:hAnsi="Arial" w:cs="Arial"/>
                <w:sz w:val="20"/>
                <w:szCs w:val="20"/>
              </w:rPr>
            </w:pPr>
            <w:r w:rsidRPr="0054512D">
              <w:rPr>
                <w:rFonts w:ascii="Arial" w:hAnsi="Arial" w:cs="Arial"/>
                <w:sz w:val="20"/>
                <w:szCs w:val="20"/>
              </w:rPr>
              <w:t>ACTA EN FORMATO ELECTRÓNICO.</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1</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39"/>
              </w:numPr>
              <w:ind w:left="0" w:firstLine="0"/>
              <w:jc w:val="both"/>
              <w:rPr>
                <w:rFonts w:ascii="Arial" w:hAnsi="Arial" w:cs="Arial"/>
                <w:sz w:val="20"/>
                <w:szCs w:val="20"/>
              </w:rPr>
            </w:pPr>
            <w:r w:rsidRPr="0054512D">
              <w:rPr>
                <w:rFonts w:ascii="Arial" w:hAnsi="Arial" w:cs="Arial"/>
                <w:sz w:val="20"/>
                <w:szCs w:val="20"/>
              </w:rPr>
              <w:t>REPOSICIÓN DE FORMATOS POR CAUSAS IMPUTABLES AL USUARIO.</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1</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39"/>
              </w:numPr>
              <w:ind w:left="0" w:firstLine="0"/>
              <w:jc w:val="both"/>
              <w:rPr>
                <w:rFonts w:ascii="Arial" w:hAnsi="Arial" w:cs="Arial"/>
                <w:sz w:val="20"/>
                <w:szCs w:val="20"/>
              </w:rPr>
            </w:pPr>
            <w:r w:rsidRPr="0054512D">
              <w:rPr>
                <w:rFonts w:ascii="Arial" w:hAnsi="Arial" w:cs="Arial"/>
                <w:sz w:val="20"/>
                <w:szCs w:val="20"/>
              </w:rPr>
              <w:t>DAR DE ALTA ACTA AL SISTEMA SIDEA</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1</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REGISTROS DIVERSOS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1"/>
              </w:numPr>
              <w:ind w:left="0" w:firstLine="0"/>
              <w:jc w:val="both"/>
              <w:rPr>
                <w:rFonts w:ascii="Arial" w:hAnsi="Arial" w:cs="Arial"/>
                <w:sz w:val="20"/>
                <w:szCs w:val="20"/>
              </w:rPr>
            </w:pPr>
            <w:r w:rsidRPr="0054512D">
              <w:rPr>
                <w:rFonts w:ascii="Arial" w:hAnsi="Arial" w:cs="Arial"/>
                <w:sz w:val="20"/>
                <w:szCs w:val="20"/>
              </w:rPr>
              <w:t>REGISTRO DE NACIMIENTO Y EXPEDICIÓN DE LA PRIMER COPIA CERTIFICADA DEL ACTA DE NACIMIENTO DENTRO DE LA OFICINA DEL REGISTRO CIVIL (ART. 4 PÁRRAFO 8 DE LA CONSTITUCIÓN POLÍTICA DE LOS ESTAOS UNIDOS MEXICANOS)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GRATUITO</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1"/>
              </w:numPr>
              <w:ind w:left="0" w:firstLine="0"/>
              <w:jc w:val="both"/>
              <w:rPr>
                <w:rFonts w:ascii="Arial" w:hAnsi="Arial" w:cs="Arial"/>
                <w:sz w:val="20"/>
                <w:szCs w:val="20"/>
              </w:rPr>
            </w:pPr>
            <w:r w:rsidRPr="0054512D">
              <w:rPr>
                <w:rFonts w:ascii="Arial" w:hAnsi="Arial" w:cs="Arial"/>
                <w:sz w:val="20"/>
                <w:szCs w:val="20"/>
              </w:rPr>
              <w:t>REGISTRO DE RECONOCIMIENTO DE HIJOS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4.7</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1"/>
              </w:numPr>
              <w:ind w:left="0" w:firstLine="0"/>
              <w:jc w:val="both"/>
              <w:rPr>
                <w:rFonts w:ascii="Arial" w:hAnsi="Arial" w:cs="Arial"/>
                <w:sz w:val="20"/>
                <w:szCs w:val="20"/>
              </w:rPr>
            </w:pPr>
            <w:proofErr w:type="gramStart"/>
            <w:r w:rsidRPr="0054512D">
              <w:rPr>
                <w:rFonts w:ascii="Arial" w:hAnsi="Arial" w:cs="Arial"/>
                <w:sz w:val="20"/>
                <w:szCs w:val="20"/>
              </w:rPr>
              <w:t>REGISTRO</w:t>
            </w:r>
            <w:proofErr w:type="gramEnd"/>
            <w:r w:rsidRPr="0054512D">
              <w:rPr>
                <w:rFonts w:ascii="Arial" w:hAnsi="Arial" w:cs="Arial"/>
                <w:sz w:val="20"/>
                <w:szCs w:val="20"/>
              </w:rPr>
              <w:t xml:space="preserve"> DE NIÑOS A DOMICILIO PARA EL CASO DE PERSONAS EN CONDICIONES DE SALUD CRÍTICA.</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GRATUITO</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1"/>
              </w:numPr>
              <w:ind w:left="0" w:firstLine="0"/>
              <w:jc w:val="both"/>
              <w:rPr>
                <w:rFonts w:ascii="Arial" w:hAnsi="Arial" w:cs="Arial"/>
                <w:sz w:val="20"/>
                <w:szCs w:val="20"/>
              </w:rPr>
            </w:pPr>
            <w:proofErr w:type="gramStart"/>
            <w:r w:rsidRPr="0054512D">
              <w:rPr>
                <w:rFonts w:ascii="Arial" w:hAnsi="Arial" w:cs="Arial"/>
                <w:sz w:val="20"/>
                <w:szCs w:val="20"/>
              </w:rPr>
              <w:t>REGISTRO</w:t>
            </w:r>
            <w:proofErr w:type="gramEnd"/>
            <w:r w:rsidRPr="0054512D">
              <w:rPr>
                <w:rFonts w:ascii="Arial" w:hAnsi="Arial" w:cs="Arial"/>
                <w:sz w:val="20"/>
                <w:szCs w:val="20"/>
              </w:rPr>
              <w:t xml:space="preserve"> DE NACIMIENTO A DOMICILIO.</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14</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1"/>
              </w:numPr>
              <w:ind w:left="0" w:firstLine="0"/>
              <w:jc w:val="both"/>
              <w:rPr>
                <w:rFonts w:ascii="Arial" w:hAnsi="Arial" w:cs="Arial"/>
                <w:sz w:val="20"/>
                <w:szCs w:val="20"/>
              </w:rPr>
            </w:pPr>
            <w:r w:rsidRPr="0054512D">
              <w:rPr>
                <w:rFonts w:ascii="Arial" w:hAnsi="Arial" w:cs="Arial"/>
                <w:sz w:val="20"/>
                <w:szCs w:val="20"/>
              </w:rPr>
              <w:t>REGISTRO DE NACIMIENTO DE NIÑOS FINADOS (HASTA UN MES DE EDAD)</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EXENTO</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1"/>
              </w:numPr>
              <w:ind w:left="0" w:firstLine="0"/>
              <w:jc w:val="both"/>
              <w:rPr>
                <w:rFonts w:ascii="Arial" w:hAnsi="Arial" w:cs="Arial"/>
                <w:sz w:val="20"/>
                <w:szCs w:val="20"/>
              </w:rPr>
            </w:pPr>
            <w:r w:rsidRPr="0054512D">
              <w:rPr>
                <w:rFonts w:ascii="Arial" w:hAnsi="Arial" w:cs="Arial"/>
                <w:sz w:val="20"/>
                <w:szCs w:val="20"/>
              </w:rPr>
              <w:t>REGISTRO DE NACIMIENTO EXTEMPORÁNEO Y EXPEDICIÓN DE LA PRIMER COPIA CERTIFICADA DEL ACTA DE NACIMIENTO EXTEMPORÁNEO DENTRO DE LA OFICINA DEL REGISTRO CIVIL (ART. 4 PÁRRAFO 8 DE LA CONSTITUCIÓN POLÍTICA DE LOS ESTAOS UNIDOS MEXICANOS)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GRATUITO</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1"/>
              </w:numPr>
              <w:ind w:left="0" w:firstLine="0"/>
              <w:jc w:val="both"/>
              <w:rPr>
                <w:rFonts w:ascii="Arial" w:hAnsi="Arial" w:cs="Arial"/>
                <w:sz w:val="20"/>
                <w:szCs w:val="20"/>
              </w:rPr>
            </w:pPr>
            <w:r w:rsidRPr="0054512D">
              <w:rPr>
                <w:rFonts w:ascii="Arial" w:hAnsi="Arial" w:cs="Arial"/>
                <w:sz w:val="20"/>
                <w:szCs w:val="20"/>
              </w:rPr>
              <w:t>REGISTRO DE ADOPCIÓN</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6.7</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MATRIMONIOS: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2"/>
              </w:numPr>
              <w:ind w:left="0" w:firstLine="0"/>
              <w:jc w:val="both"/>
              <w:rPr>
                <w:rFonts w:ascii="Arial" w:hAnsi="Arial" w:cs="Arial"/>
                <w:sz w:val="20"/>
                <w:szCs w:val="20"/>
              </w:rPr>
            </w:pPr>
            <w:r w:rsidRPr="0054512D">
              <w:rPr>
                <w:rFonts w:ascii="Arial" w:hAnsi="Arial" w:cs="Arial"/>
                <w:sz w:val="20"/>
                <w:szCs w:val="20"/>
              </w:rPr>
              <w:t>EN LA OFICINA DEL REGISTRO CIVIL</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13</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2"/>
              </w:numPr>
              <w:ind w:left="0" w:firstLine="0"/>
              <w:rPr>
                <w:rFonts w:ascii="Arial" w:hAnsi="Arial" w:cs="Arial"/>
                <w:sz w:val="20"/>
                <w:szCs w:val="20"/>
              </w:rPr>
            </w:pPr>
            <w:r w:rsidRPr="0054512D">
              <w:rPr>
                <w:rFonts w:ascii="Arial" w:hAnsi="Arial" w:cs="Arial"/>
                <w:sz w:val="20"/>
                <w:szCs w:val="20"/>
              </w:rPr>
              <w:t>MATRIMONIO URGENTE EN OFICINA</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26</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2"/>
              </w:numPr>
              <w:ind w:left="0" w:firstLine="0"/>
              <w:rPr>
                <w:rFonts w:ascii="Arial" w:hAnsi="Arial" w:cs="Arial"/>
                <w:sz w:val="20"/>
                <w:szCs w:val="20"/>
              </w:rPr>
            </w:pPr>
            <w:r w:rsidRPr="0054512D">
              <w:rPr>
                <w:rFonts w:ascii="Arial" w:hAnsi="Arial" w:cs="Arial"/>
                <w:sz w:val="20"/>
                <w:szCs w:val="20"/>
              </w:rPr>
              <w:t>EN LA OFICINA DEL REGISTRO CIVIL EN HORAS EXTRAORDINARIAS DE DÍAS HÁBILES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18</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2"/>
              </w:numPr>
              <w:ind w:left="0" w:firstLine="0"/>
              <w:rPr>
                <w:rFonts w:ascii="Arial" w:hAnsi="Arial" w:cs="Arial"/>
                <w:sz w:val="20"/>
                <w:szCs w:val="20"/>
              </w:rPr>
            </w:pPr>
            <w:r w:rsidRPr="0054512D">
              <w:rPr>
                <w:rFonts w:ascii="Arial" w:hAnsi="Arial" w:cs="Arial"/>
                <w:sz w:val="20"/>
                <w:szCs w:val="20"/>
              </w:rPr>
              <w:t>EN DOMICILIOS PARTICULARES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33</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2"/>
              </w:numPr>
              <w:ind w:left="0" w:firstLine="0"/>
              <w:rPr>
                <w:rFonts w:ascii="Arial" w:hAnsi="Arial" w:cs="Arial"/>
                <w:sz w:val="20"/>
                <w:szCs w:val="20"/>
              </w:rPr>
            </w:pPr>
            <w:r w:rsidRPr="0054512D">
              <w:rPr>
                <w:rFonts w:ascii="Arial" w:hAnsi="Arial" w:cs="Arial"/>
                <w:sz w:val="20"/>
                <w:szCs w:val="20"/>
              </w:rPr>
              <w:t>EXTRAORDINARIA A DOMICILIO</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43.8</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2"/>
              </w:numPr>
              <w:ind w:left="0" w:firstLine="0"/>
              <w:rPr>
                <w:rFonts w:ascii="Arial" w:hAnsi="Arial" w:cs="Arial"/>
                <w:sz w:val="20"/>
                <w:szCs w:val="20"/>
              </w:rPr>
            </w:pPr>
            <w:r w:rsidRPr="0054512D">
              <w:rPr>
                <w:rFonts w:ascii="Arial" w:hAnsi="Arial" w:cs="Arial"/>
                <w:sz w:val="20"/>
                <w:szCs w:val="20"/>
              </w:rPr>
              <w:t>EN DOMICILIOS PARTICULARES EN DIA SÁBADO, DOMINGO O DÍAS FESTIVOS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42</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2"/>
              </w:numPr>
              <w:ind w:left="0" w:firstLine="0"/>
              <w:rPr>
                <w:rFonts w:ascii="Arial" w:hAnsi="Arial" w:cs="Arial"/>
                <w:sz w:val="20"/>
                <w:szCs w:val="20"/>
              </w:rPr>
            </w:pPr>
            <w:r w:rsidRPr="0054512D">
              <w:rPr>
                <w:rFonts w:ascii="Arial" w:hAnsi="Arial" w:cs="Arial"/>
                <w:sz w:val="20"/>
                <w:szCs w:val="20"/>
              </w:rPr>
              <w:t>MATRIMONIO DE MEXICANOS O MEXICANAS CON EXTRANJEROS.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28</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2"/>
              </w:numPr>
              <w:ind w:left="0" w:firstLine="0"/>
              <w:rPr>
                <w:rFonts w:ascii="Arial" w:hAnsi="Arial" w:cs="Arial"/>
                <w:sz w:val="20"/>
                <w:szCs w:val="20"/>
              </w:rPr>
            </w:pPr>
            <w:r w:rsidRPr="0054512D">
              <w:rPr>
                <w:rFonts w:ascii="Arial" w:hAnsi="Arial" w:cs="Arial"/>
                <w:sz w:val="20"/>
                <w:szCs w:val="20"/>
              </w:rPr>
              <w:lastRenderedPageBreak/>
              <w:t>CAMBIO DE RÉGIMEN CONYUGAL</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14</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REGISTRO DE DIVORCIOS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13</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DIVORCIO ADMINISTRATIVO</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57</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CONSTANCIA DE SOLTERÍA</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4</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CONSTANCIA DE INEXISTENCIA, NACIMIENTO, MATRIMONIO Y DEFUNCIÓN</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3.5</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CONSTANCIA DE INEXISTENCIA DE CAPITULACIONES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4.4</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CONSTANCIA DE INEXISTENCIA DEL LIBRO</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2.3</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ANOTACIONES MARGINALES: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3"/>
              </w:numPr>
              <w:ind w:left="0" w:firstLine="0"/>
              <w:jc w:val="both"/>
              <w:rPr>
                <w:rFonts w:ascii="Arial" w:hAnsi="Arial" w:cs="Arial"/>
                <w:sz w:val="20"/>
                <w:szCs w:val="20"/>
              </w:rPr>
            </w:pPr>
            <w:r w:rsidRPr="0054512D">
              <w:rPr>
                <w:rFonts w:ascii="Arial" w:hAnsi="Arial" w:cs="Arial"/>
                <w:sz w:val="20"/>
                <w:szCs w:val="20"/>
              </w:rPr>
              <w:t>ANOTACIONES MARGINALES POR ORDEN ADMINISTRATIVA DE LA DIRECCIÓN DE REGISTRO CIVIL ESTATAL.</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EXENTO</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3"/>
              </w:numPr>
              <w:ind w:left="0" w:firstLine="0"/>
              <w:jc w:val="both"/>
              <w:rPr>
                <w:rFonts w:ascii="Arial" w:hAnsi="Arial" w:cs="Arial"/>
                <w:sz w:val="20"/>
                <w:szCs w:val="20"/>
              </w:rPr>
            </w:pPr>
            <w:r w:rsidRPr="0054512D">
              <w:rPr>
                <w:rFonts w:ascii="Arial" w:hAnsi="Arial" w:cs="Arial"/>
                <w:sz w:val="20"/>
                <w:szCs w:val="20"/>
              </w:rPr>
              <w:t>ANOTACIONES MARGINALES A LAS ACTAS DEL REGISTRO CIVIL POR ORDEN JUDICIAL.</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14</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3"/>
              </w:numPr>
              <w:ind w:left="0" w:firstLine="0"/>
              <w:jc w:val="both"/>
              <w:rPr>
                <w:rFonts w:ascii="Arial" w:hAnsi="Arial" w:cs="Arial"/>
                <w:sz w:val="20"/>
                <w:szCs w:val="20"/>
              </w:rPr>
            </w:pPr>
            <w:r w:rsidRPr="0054512D">
              <w:rPr>
                <w:rFonts w:ascii="Arial" w:hAnsi="Arial" w:cs="Arial"/>
                <w:sz w:val="20"/>
                <w:szCs w:val="20"/>
              </w:rPr>
              <w:t>ANOTACIÓN MARGINAL POR CAMBIO DE GÉNERO O IDENTIDAD POR RESOLUCIÓN ADMINISTRATIVA</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4</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3"/>
              </w:numPr>
              <w:ind w:left="0" w:firstLine="0"/>
              <w:jc w:val="both"/>
              <w:rPr>
                <w:rFonts w:ascii="Arial" w:hAnsi="Arial" w:cs="Arial"/>
                <w:sz w:val="20"/>
                <w:szCs w:val="20"/>
              </w:rPr>
            </w:pPr>
            <w:r w:rsidRPr="0054512D">
              <w:rPr>
                <w:rFonts w:ascii="Arial" w:hAnsi="Arial" w:cs="Arial"/>
                <w:sz w:val="20"/>
                <w:szCs w:val="20"/>
              </w:rPr>
              <w:t>ANOTACIÓN MARGINAL POR CANCELACIÓN DE ACTA POR RESOLUCIÓN ADMINISTRATIVA</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13</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3"/>
              </w:numPr>
              <w:ind w:left="0" w:firstLine="0"/>
              <w:jc w:val="both"/>
              <w:rPr>
                <w:rFonts w:ascii="Arial" w:hAnsi="Arial" w:cs="Arial"/>
                <w:sz w:val="20"/>
                <w:szCs w:val="20"/>
              </w:rPr>
            </w:pPr>
            <w:r w:rsidRPr="0054512D">
              <w:rPr>
                <w:rFonts w:ascii="Arial" w:hAnsi="Arial" w:cs="Arial"/>
                <w:sz w:val="20"/>
                <w:szCs w:val="20"/>
              </w:rPr>
              <w:t>ANOTACIÓN MARGINAL DE DIVORCIO ADMINISTRATIVA FORÁNEA</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14</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INSERCIÓN DE ACTA EXTRANJERA PARA DOBLE NACIONALIDAD</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13</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INSERCIÓN DE ACTA CUANDO NO SE ENCUENTRA LA HOJA EN EL LIBRO DE REGISTRO</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6</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EXPEDICIÓN DE CERTIFICADOS DE INEXISTENCIA DE REGISTRO</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4</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EXPEDICIÓN DE CERTIFICADO DE EXTEMPORANEIDAD</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6</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COTEJO DE ACTAS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3</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COTEJO Y TRÁMITE DE ACTAS DE NACIMIENTO, MATRIMONIO Y DEFUNCIÓN DE CUALQUIER ESTADO DE LA REPÚBLICA</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7</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 xml:space="preserve"> CERTIFICACIONES DE ACTAS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3.5</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CERTIFICACIÓN DE DOCUMENTOS DISTINTOS A LOS SEÑALADOS EN INCISOS ANTERIORES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3.5</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CORRECCIÓN DE ACTAS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7</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BÚSQUEDAS: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4"/>
              </w:numPr>
              <w:ind w:left="0" w:firstLine="0"/>
              <w:jc w:val="both"/>
              <w:rPr>
                <w:rFonts w:ascii="Arial" w:hAnsi="Arial" w:cs="Arial"/>
                <w:sz w:val="20"/>
                <w:szCs w:val="20"/>
              </w:rPr>
            </w:pPr>
            <w:r w:rsidRPr="0054512D">
              <w:rPr>
                <w:rFonts w:ascii="Arial" w:hAnsi="Arial" w:cs="Arial"/>
                <w:sz w:val="20"/>
                <w:szCs w:val="20"/>
              </w:rPr>
              <w:t>DE REGISTRO DE NACIMIENTOS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EXENTO</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4"/>
              </w:numPr>
              <w:ind w:left="0" w:firstLine="0"/>
              <w:jc w:val="both"/>
              <w:rPr>
                <w:rFonts w:ascii="Arial" w:hAnsi="Arial" w:cs="Arial"/>
                <w:sz w:val="20"/>
                <w:szCs w:val="20"/>
              </w:rPr>
            </w:pPr>
            <w:r w:rsidRPr="0054512D">
              <w:rPr>
                <w:rFonts w:ascii="Arial" w:hAnsi="Arial" w:cs="Arial"/>
                <w:sz w:val="20"/>
                <w:szCs w:val="20"/>
              </w:rPr>
              <w:t>DE REGISTRO DE MATRIMONIOS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EXENTO</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4"/>
              </w:numPr>
              <w:ind w:left="0" w:firstLine="0"/>
              <w:rPr>
                <w:rFonts w:ascii="Arial" w:hAnsi="Arial" w:cs="Arial"/>
                <w:sz w:val="20"/>
                <w:szCs w:val="20"/>
              </w:rPr>
            </w:pPr>
            <w:r w:rsidRPr="0054512D">
              <w:rPr>
                <w:rFonts w:ascii="Arial" w:hAnsi="Arial" w:cs="Arial"/>
                <w:sz w:val="20"/>
                <w:szCs w:val="20"/>
              </w:rPr>
              <w:t>DE REGISTRO DE DEFUNCIONES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EXENTO</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4"/>
              </w:numPr>
              <w:ind w:left="0" w:firstLine="0"/>
              <w:rPr>
                <w:rFonts w:ascii="Arial" w:hAnsi="Arial" w:cs="Arial"/>
                <w:sz w:val="20"/>
                <w:szCs w:val="20"/>
              </w:rPr>
            </w:pPr>
            <w:r w:rsidRPr="0054512D">
              <w:rPr>
                <w:rFonts w:ascii="Arial" w:hAnsi="Arial" w:cs="Arial"/>
                <w:sz w:val="20"/>
                <w:szCs w:val="20"/>
              </w:rPr>
              <w:t>DE DOCUMENTOS DEL APÉNDICE</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EXENTO</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4"/>
              </w:numPr>
              <w:ind w:left="0" w:firstLine="0"/>
              <w:jc w:val="both"/>
              <w:rPr>
                <w:rFonts w:ascii="Arial" w:hAnsi="Arial" w:cs="Arial"/>
                <w:sz w:val="20"/>
                <w:szCs w:val="20"/>
              </w:rPr>
            </w:pPr>
            <w:r w:rsidRPr="0054512D">
              <w:rPr>
                <w:rFonts w:ascii="Arial" w:hAnsi="Arial" w:cs="Arial"/>
                <w:sz w:val="20"/>
                <w:szCs w:val="20"/>
              </w:rPr>
              <w:t>CUALQUIER OTRA CLASE DE DOCUMENTOS DISTINTOS DE LOS ANTERIORES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1.5</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4"/>
              </w:numPr>
              <w:ind w:left="0" w:firstLine="0"/>
              <w:rPr>
                <w:rFonts w:ascii="Arial" w:hAnsi="Arial" w:cs="Arial"/>
                <w:sz w:val="20"/>
                <w:szCs w:val="20"/>
              </w:rPr>
            </w:pPr>
            <w:r w:rsidRPr="0054512D">
              <w:rPr>
                <w:rFonts w:ascii="Arial" w:hAnsi="Arial" w:cs="Arial"/>
                <w:sz w:val="20"/>
                <w:szCs w:val="20"/>
              </w:rPr>
              <w:t>COPIA FIEL DEL LIBRO</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2</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4"/>
              </w:numPr>
              <w:ind w:left="0" w:firstLine="0"/>
              <w:rPr>
                <w:rFonts w:ascii="Arial" w:hAnsi="Arial" w:cs="Arial"/>
                <w:sz w:val="20"/>
                <w:szCs w:val="20"/>
              </w:rPr>
            </w:pPr>
            <w:r w:rsidRPr="0054512D">
              <w:rPr>
                <w:rFonts w:ascii="Arial" w:hAnsi="Arial" w:cs="Arial"/>
                <w:sz w:val="20"/>
                <w:szCs w:val="20"/>
              </w:rPr>
              <w:t>BÚSQUEDA DE APÉNDICE</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3.5</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PERMISO POR TRASLADO DE CADÁVER:</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5"/>
              </w:numPr>
              <w:ind w:left="0" w:firstLine="0"/>
              <w:rPr>
                <w:rFonts w:ascii="Arial" w:hAnsi="Arial" w:cs="Arial"/>
                <w:sz w:val="20"/>
                <w:szCs w:val="20"/>
              </w:rPr>
            </w:pPr>
            <w:r w:rsidRPr="0054512D">
              <w:rPr>
                <w:rFonts w:ascii="Arial" w:hAnsi="Arial" w:cs="Arial"/>
                <w:sz w:val="20"/>
                <w:szCs w:val="20"/>
              </w:rPr>
              <w:t>FUERA DEL ESTADO</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8.5</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5"/>
              </w:numPr>
              <w:ind w:left="0" w:firstLine="0"/>
              <w:rPr>
                <w:rFonts w:ascii="Arial" w:hAnsi="Arial" w:cs="Arial"/>
                <w:sz w:val="20"/>
                <w:szCs w:val="20"/>
              </w:rPr>
            </w:pPr>
            <w:r w:rsidRPr="0054512D">
              <w:rPr>
                <w:rFonts w:ascii="Arial" w:hAnsi="Arial" w:cs="Arial"/>
                <w:sz w:val="20"/>
                <w:szCs w:val="20"/>
              </w:rPr>
              <w:t>DENTRO DEL ESTADO</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6.5</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5"/>
              </w:numPr>
              <w:ind w:left="0" w:firstLine="0"/>
              <w:rPr>
                <w:rFonts w:ascii="Arial" w:hAnsi="Arial" w:cs="Arial"/>
                <w:sz w:val="20"/>
                <w:szCs w:val="20"/>
              </w:rPr>
            </w:pPr>
            <w:r w:rsidRPr="0054512D">
              <w:rPr>
                <w:rFonts w:ascii="Arial" w:hAnsi="Arial" w:cs="Arial"/>
                <w:sz w:val="20"/>
                <w:szCs w:val="20"/>
              </w:rPr>
              <w:lastRenderedPageBreak/>
              <w:t>FUERA DEL PAÍS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16</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5"/>
              </w:numPr>
              <w:ind w:left="0" w:firstLine="0"/>
              <w:jc w:val="both"/>
              <w:rPr>
                <w:rFonts w:ascii="Arial" w:hAnsi="Arial" w:cs="Arial"/>
                <w:sz w:val="20"/>
                <w:szCs w:val="20"/>
              </w:rPr>
            </w:pPr>
            <w:r w:rsidRPr="0054512D">
              <w:rPr>
                <w:rFonts w:ascii="Arial" w:hAnsi="Arial" w:cs="Arial"/>
                <w:sz w:val="20"/>
                <w:szCs w:val="20"/>
              </w:rPr>
              <w:t>DERECHOS POR INTERNACIÓN DE UN CADÁVER AL MUNICIPIO.</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8</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INHUMACIONES DE CADÁVER Y / O EXTREMIDADES: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6"/>
              </w:numPr>
              <w:ind w:left="0" w:firstLine="0"/>
              <w:jc w:val="both"/>
              <w:rPr>
                <w:rFonts w:ascii="Arial" w:hAnsi="Arial" w:cs="Arial"/>
                <w:sz w:val="20"/>
                <w:szCs w:val="20"/>
              </w:rPr>
            </w:pPr>
            <w:r w:rsidRPr="0054512D">
              <w:rPr>
                <w:rFonts w:ascii="Arial" w:hAnsi="Arial" w:cs="Arial"/>
                <w:sz w:val="20"/>
                <w:szCs w:val="20"/>
              </w:rPr>
              <w:t>PANTEONES DENTRO DEL MUNICIPIO (POBLADOS Y COLONIAS)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6</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6"/>
              </w:numPr>
              <w:ind w:left="0" w:firstLine="0"/>
              <w:rPr>
                <w:rFonts w:ascii="Arial" w:hAnsi="Arial" w:cs="Arial"/>
                <w:sz w:val="20"/>
                <w:szCs w:val="20"/>
              </w:rPr>
            </w:pPr>
            <w:r w:rsidRPr="0054512D">
              <w:rPr>
                <w:rFonts w:ascii="Arial" w:hAnsi="Arial" w:cs="Arial"/>
                <w:sz w:val="20"/>
                <w:szCs w:val="20"/>
              </w:rPr>
              <w:t>PANTEÓN MUNICIPAL</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7</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6"/>
              </w:numPr>
              <w:ind w:left="0" w:firstLine="0"/>
              <w:rPr>
                <w:rFonts w:ascii="Arial" w:hAnsi="Arial" w:cs="Arial"/>
                <w:sz w:val="20"/>
                <w:szCs w:val="20"/>
              </w:rPr>
            </w:pPr>
            <w:r w:rsidRPr="0054512D">
              <w:rPr>
                <w:rFonts w:ascii="Arial" w:hAnsi="Arial" w:cs="Arial"/>
                <w:sz w:val="20"/>
                <w:szCs w:val="20"/>
              </w:rPr>
              <w:t>PANTEÓN JARDINES DEL RECUERDO</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11.5</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6"/>
              </w:numPr>
              <w:ind w:left="0" w:firstLine="0"/>
              <w:rPr>
                <w:rFonts w:ascii="Arial" w:hAnsi="Arial" w:cs="Arial"/>
                <w:sz w:val="20"/>
                <w:szCs w:val="20"/>
              </w:rPr>
            </w:pPr>
            <w:r w:rsidRPr="0054512D">
              <w:rPr>
                <w:rFonts w:ascii="Arial" w:hAnsi="Arial" w:cs="Arial"/>
                <w:sz w:val="20"/>
                <w:szCs w:val="20"/>
              </w:rPr>
              <w:t>PANTEÓN JARDINES DE CUAUTLA</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11</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6"/>
              </w:numPr>
              <w:ind w:left="0" w:firstLine="0"/>
              <w:jc w:val="both"/>
              <w:rPr>
                <w:rFonts w:ascii="Arial" w:hAnsi="Arial" w:cs="Arial"/>
                <w:sz w:val="20"/>
                <w:szCs w:val="20"/>
              </w:rPr>
            </w:pPr>
            <w:r w:rsidRPr="0054512D">
              <w:rPr>
                <w:rFonts w:ascii="Arial" w:hAnsi="Arial" w:cs="Arial"/>
                <w:sz w:val="20"/>
                <w:szCs w:val="20"/>
              </w:rPr>
              <w:t>PANTEÓN PARQUE ECOLÓGICO FUNERARIO “ÁRBOL DE LA VIDA”</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11.5</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6"/>
              </w:numPr>
              <w:ind w:left="0" w:firstLine="0"/>
              <w:rPr>
                <w:rFonts w:ascii="Arial" w:hAnsi="Arial" w:cs="Arial"/>
                <w:sz w:val="20"/>
                <w:szCs w:val="20"/>
              </w:rPr>
            </w:pPr>
            <w:r w:rsidRPr="0054512D">
              <w:rPr>
                <w:rFonts w:ascii="Arial" w:hAnsi="Arial" w:cs="Arial"/>
                <w:sz w:val="20"/>
                <w:szCs w:val="20"/>
              </w:rPr>
              <w:t>OTROS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13</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RE-INHUMACIONES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15</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EXHUMACIÓN</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20</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AUTORIZACIÓN PARA CREMACIONES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16</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DEPOSITO DE CENIZAS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bCs/>
                <w:sz w:val="20"/>
                <w:szCs w:val="20"/>
              </w:rPr>
            </w:pP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bottom"/>
          </w:tcPr>
          <w:p w:rsidR="0054512D" w:rsidRPr="0054512D" w:rsidRDefault="0054512D" w:rsidP="00A25A78">
            <w:pPr>
              <w:pStyle w:val="Standard"/>
              <w:numPr>
                <w:ilvl w:val="0"/>
                <w:numId w:val="148"/>
              </w:numPr>
              <w:ind w:left="0" w:firstLine="0"/>
              <w:rPr>
                <w:rFonts w:ascii="Arial" w:hAnsi="Arial" w:cs="Arial"/>
                <w:bCs/>
                <w:sz w:val="20"/>
                <w:szCs w:val="20"/>
              </w:rPr>
            </w:pPr>
            <w:r w:rsidRPr="0054512D">
              <w:rPr>
                <w:rFonts w:ascii="Arial" w:hAnsi="Arial" w:cs="Arial"/>
                <w:sz w:val="20"/>
                <w:szCs w:val="20"/>
              </w:rPr>
              <w:t>EN PANTEONES PARTICULARES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bCs/>
                <w:sz w:val="20"/>
                <w:szCs w:val="20"/>
              </w:rPr>
            </w:pPr>
            <w:r w:rsidRPr="0054512D">
              <w:rPr>
                <w:rFonts w:ascii="Arial" w:hAnsi="Arial" w:cs="Arial"/>
                <w:sz w:val="20"/>
                <w:szCs w:val="20"/>
              </w:rPr>
              <w:t>10</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bottom"/>
          </w:tcPr>
          <w:p w:rsidR="0054512D" w:rsidRPr="0054512D" w:rsidRDefault="0054512D" w:rsidP="00A25A78">
            <w:pPr>
              <w:pStyle w:val="Standard"/>
              <w:numPr>
                <w:ilvl w:val="0"/>
                <w:numId w:val="148"/>
              </w:numPr>
              <w:ind w:left="0" w:firstLine="0"/>
              <w:rPr>
                <w:rFonts w:ascii="Arial" w:hAnsi="Arial" w:cs="Arial"/>
                <w:bCs/>
                <w:sz w:val="20"/>
                <w:szCs w:val="20"/>
              </w:rPr>
            </w:pPr>
            <w:r w:rsidRPr="0054512D">
              <w:rPr>
                <w:rFonts w:ascii="Arial" w:hAnsi="Arial" w:cs="Arial"/>
                <w:sz w:val="20"/>
                <w:szCs w:val="20"/>
              </w:rPr>
              <w:t>EN IGLESIAS, CONVENTOS, CAPILLAS, CRIPTAS Y SIMILARES.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bottom"/>
          </w:tcPr>
          <w:p w:rsidR="0054512D" w:rsidRPr="0054512D" w:rsidRDefault="0054512D" w:rsidP="0054512D">
            <w:pPr>
              <w:pStyle w:val="Standard"/>
              <w:jc w:val="center"/>
              <w:rPr>
                <w:rFonts w:ascii="Arial" w:hAnsi="Arial" w:cs="Arial"/>
                <w:bCs/>
                <w:sz w:val="20"/>
                <w:szCs w:val="20"/>
              </w:rPr>
            </w:pPr>
            <w:r w:rsidRPr="0054512D">
              <w:rPr>
                <w:rFonts w:ascii="Arial" w:hAnsi="Arial" w:cs="Arial"/>
                <w:sz w:val="20"/>
                <w:szCs w:val="20"/>
              </w:rPr>
              <w:t>6</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SERVICIO DE CREMACIÓN DE CADÁVERES O EXTREMIDADES EN CREMATORIOS DISTINTOS A LOS ANTERIORES.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16</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ENVÍO DE ACTAS CERTIFICADAS A OTROS ESTADOS DE LA REPÚBLICA</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6</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REGISTRO DE DEUDOR ALIMENTARIO MOROSO, CON FUNDAMENTO EN LOS ARTÍCULOS 84 AL 87, DE REGLAMENTO DEL REGISTRO CIVIL DEL ESTADO DE MORELOS</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12</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0"/>
              </w:numPr>
              <w:ind w:left="0" w:firstLine="0"/>
              <w:rPr>
                <w:rFonts w:ascii="Arial" w:hAnsi="Arial" w:cs="Arial"/>
                <w:sz w:val="20"/>
                <w:szCs w:val="20"/>
              </w:rPr>
            </w:pPr>
            <w:r w:rsidRPr="0054512D">
              <w:rPr>
                <w:rFonts w:ascii="Arial" w:hAnsi="Arial" w:cs="Arial"/>
                <w:sz w:val="20"/>
                <w:szCs w:val="20"/>
              </w:rPr>
              <w:t>VIÁTICOS PARA EL OFICIAL DEL REGISTRO CIVIL:</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7"/>
              </w:numPr>
              <w:ind w:left="0" w:firstLine="0"/>
              <w:jc w:val="both"/>
              <w:rPr>
                <w:rFonts w:ascii="Arial" w:hAnsi="Arial" w:cs="Arial"/>
                <w:sz w:val="20"/>
                <w:szCs w:val="20"/>
              </w:rPr>
            </w:pPr>
            <w:r w:rsidRPr="0054512D">
              <w:rPr>
                <w:rFonts w:ascii="Arial" w:hAnsi="Arial" w:cs="Arial"/>
                <w:sz w:val="20"/>
                <w:szCs w:val="20"/>
              </w:rPr>
              <w:t>POR SERVICIO DE MATRIMONIO A DOMICILIO</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6.5</w:t>
            </w:r>
          </w:p>
        </w:tc>
      </w:tr>
      <w:tr w:rsidR="0054512D" w:rsidRPr="009B3928" w:rsidTr="0054512D">
        <w:trPr>
          <w:jc w:val="center"/>
        </w:trPr>
        <w:tc>
          <w:tcPr>
            <w:tcW w:w="4031" w:type="pc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54512D" w:rsidRPr="0054512D" w:rsidRDefault="0054512D" w:rsidP="00A25A78">
            <w:pPr>
              <w:pStyle w:val="Standard"/>
              <w:numPr>
                <w:ilvl w:val="0"/>
                <w:numId w:val="147"/>
              </w:numPr>
              <w:ind w:left="0" w:firstLine="0"/>
              <w:jc w:val="both"/>
              <w:rPr>
                <w:rFonts w:ascii="Arial" w:hAnsi="Arial" w:cs="Arial"/>
                <w:sz w:val="20"/>
                <w:szCs w:val="20"/>
              </w:rPr>
            </w:pPr>
            <w:r w:rsidRPr="0054512D">
              <w:rPr>
                <w:rFonts w:ascii="Arial" w:hAnsi="Arial" w:cs="Arial"/>
                <w:sz w:val="20"/>
                <w:szCs w:val="20"/>
              </w:rPr>
              <w:t>POR SERVICIO FUERA DE LAS OFICINAS DEL REGISTRO CIVIL DISTINTA A MATRIMONIO</w:t>
            </w:r>
          </w:p>
        </w:tc>
        <w:tc>
          <w:tcPr>
            <w:tcW w:w="969" w:type="pct"/>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54512D" w:rsidRPr="0054512D" w:rsidRDefault="0054512D" w:rsidP="0054512D">
            <w:pPr>
              <w:pStyle w:val="Standard"/>
              <w:jc w:val="center"/>
              <w:rPr>
                <w:rFonts w:ascii="Arial" w:hAnsi="Arial" w:cs="Arial"/>
                <w:sz w:val="20"/>
                <w:szCs w:val="20"/>
              </w:rPr>
            </w:pPr>
            <w:r w:rsidRPr="0054512D">
              <w:rPr>
                <w:rFonts w:ascii="Arial" w:hAnsi="Arial" w:cs="Arial"/>
                <w:sz w:val="20"/>
                <w:szCs w:val="20"/>
              </w:rPr>
              <w:t>5</w:t>
            </w:r>
          </w:p>
        </w:tc>
      </w:tr>
    </w:tbl>
    <w:p w:rsidR="002004F6" w:rsidRPr="0054512D" w:rsidRDefault="002004F6" w:rsidP="0054512D">
      <w:pPr>
        <w:widowControl w:val="0"/>
        <w:spacing w:after="0" w:line="240" w:lineRule="auto"/>
        <w:contextualSpacing/>
        <w:jc w:val="both"/>
        <w:rPr>
          <w:rFonts w:ascii="Arial" w:hAnsi="Arial" w:cs="Arial"/>
          <w:sz w:val="24"/>
          <w:szCs w:val="24"/>
        </w:rPr>
      </w:pPr>
    </w:p>
    <w:p w:rsidR="0054512D" w:rsidRPr="0054512D" w:rsidRDefault="0054512D" w:rsidP="00A25A78">
      <w:pPr>
        <w:pStyle w:val="Ttulo3"/>
        <w:keepNext w:val="0"/>
        <w:widowControl w:val="0"/>
        <w:numPr>
          <w:ilvl w:val="0"/>
          <w:numId w:val="65"/>
        </w:numPr>
        <w:ind w:left="0" w:firstLine="567"/>
        <w:jc w:val="center"/>
        <w:rPr>
          <w:rFonts w:cs="Arial"/>
          <w:bCs/>
          <w:sz w:val="24"/>
          <w:szCs w:val="24"/>
        </w:rPr>
      </w:pPr>
      <w:bookmarkStart w:id="35" w:name="_Toc146559967"/>
      <w:r w:rsidRPr="0054512D">
        <w:rPr>
          <w:rFonts w:cs="Arial"/>
          <w:bCs/>
          <w:sz w:val="24"/>
          <w:szCs w:val="24"/>
        </w:rPr>
        <w:t>POR EL EMPADRONAMIENTO Y OTORGAMIENTO DE LICENCIAS, PERMISOS Y REFRENDOS PARA EL FUNCIONAMIENTO DE ACTIVIDADES COMERCIALES INDUSTRIALES Y/O DE SERVICIOS</w:t>
      </w:r>
      <w:bookmarkEnd w:id="35"/>
    </w:p>
    <w:p w:rsidR="0054512D" w:rsidRPr="0054512D" w:rsidRDefault="0054512D" w:rsidP="0054512D">
      <w:pPr>
        <w:spacing w:after="0" w:line="240" w:lineRule="auto"/>
        <w:rPr>
          <w:rFonts w:ascii="Arial" w:hAnsi="Arial" w:cs="Arial"/>
          <w:sz w:val="24"/>
          <w:szCs w:val="24"/>
          <w:lang w:val="es-ES_tradnl" w:eastAsia="es-ES"/>
        </w:rPr>
      </w:pPr>
    </w:p>
    <w:p w:rsidR="0054512D" w:rsidRDefault="0054512D" w:rsidP="0054512D">
      <w:pPr>
        <w:pStyle w:val="Titulo3"/>
        <w:widowControl w:val="0"/>
        <w:spacing w:after="0" w:line="240" w:lineRule="auto"/>
        <w:ind w:left="0" w:firstLine="0"/>
        <w:rPr>
          <w:rFonts w:cs="Arial"/>
          <w:szCs w:val="24"/>
        </w:rPr>
      </w:pPr>
      <w:r w:rsidRPr="0054512D">
        <w:rPr>
          <w:rFonts w:cs="Arial"/>
          <w:szCs w:val="24"/>
        </w:rPr>
        <w:t xml:space="preserve">LAS PERSONAS FÍSICAS O MORALES QUE REALICEN ACTIVIDADES COMERCIALES QUE REQUIERAN DE LICENCIA O PERMISO PARA LA ENAJENACIÓN DE BEBIDAS ALCOHÓLICAS, DEBERÁN CUBRIR LOS REQUISITOS PREVISTOS EN LAS DISPOSICIONES REGLAMENTARIAS APLICABLES, ASÍ COMO LOS DERECHOS QUE SE CAUSEN POR LA AUTORIZACIÓN MUNICIPAL, LOS CUALES PUEDEN SER CON MOTIVO DE APERTURA, REFRENDO O REVALIDACIÓN, LA MODIFICACIÓN, REGULARIZACIÓN Y AMPLIACIÓN DE HORARIOS DE LAS LICENCIAS DE FUNCIONAMIENTO RESPECTIVAS. LOS DERECHOS QUE GENERA EL PAGO </w:t>
      </w:r>
      <w:r w:rsidRPr="0054512D">
        <w:rPr>
          <w:rFonts w:cs="Arial"/>
          <w:szCs w:val="24"/>
        </w:rPr>
        <w:lastRenderedPageBreak/>
        <w:t>POR CONCEPTO DE AUTORIZACIÓN O REFRENDO EN SUS MODALIDADES DE APERTURA, REVALIDACIÓN, MODIFICACIÓN, REGULARIZACIÓN Y EXTENSIÓN DE HORARIO DE LICENCIAS DE FUNCIONAMIENTO, INCLUYEN EL COSTO DE LOS SERVICIOS CORRESPONDIENTES QUE EL MUNICIPIO OTORGA PARA LOS TRÁMITES DE ANÁLISIS DE LA SOLICITUD, EXPEDICIÓN DE DOCUMENTO, REGISTRO DE EMPADRONAMIENTO Y LA SUPERVISIÓN E INSPECCIÓN PREVIA Y LA VIGILANCIA ANUAL A CARGO DEL PERSONAL DE LA DIRECCIÓN DE INDUSTRIA Y COMERCIO, DEBIDO A QUE TALES ACTOS ADMINISTRATIVOS SON INDISPENSABLES PARA EL DESEMPEÑO DE LAS REFERIDAS ACTIVIDADES. PARA LA APERTURA DE ESTABLECIMIENTOS, SE AUTORIZARÁN LICENCIAS DE FUNCIONAMIENTO, CUYO PAGO CUBRIRÁ 365 DÍAS CONTADOS A PARTIR DEL DÍA SIGUIENTE DE LA FECHA DE AUTORIZACIÓN. LA RENOVACIÓN PARA LOS AÑOS SUBSECUENTES DEBERÁ REALIZARSE A MÁS TARDAR EL ÚLTIMO DÍA HÁBIL DEL MES DE MARZO DE CADA AÑO, CUMPLIENDO CON LOS REQUISITOS QUE PARA EL EFECTO ESTABLEZCAN LAS DISPOSICIONES REGLAMENTARIAS APLICABLES. EN CASO DE NO HACERLO SE ESTARÁ A LO DISPUESTO CON LA PRESENTE LEY. EN CUANTO A LAS CANCELACIONES DE LICENCIAS, PARA EFECTO DE QUE EL CONTRIBUYENTE NO GENERE RECARGOS, EL INTERESADO DEBERÁ MANIFESTARLO POR ESCRITO ANTE LA TESORERÍA MUNICIPAL Y LA DIRECCIÓN COMPETENTE A MÁS TARDAR EL ÚLTIMO DÍA HÁBIL DEL MES DE MARZO DEL AÑO QUE TRANSCURRA.</w:t>
      </w:r>
    </w:p>
    <w:p w:rsidR="0054512D" w:rsidRPr="0054512D" w:rsidRDefault="0054512D" w:rsidP="0054512D">
      <w:pPr>
        <w:pStyle w:val="Titulo3"/>
        <w:widowControl w:val="0"/>
        <w:numPr>
          <w:ilvl w:val="0"/>
          <w:numId w:val="0"/>
        </w:numPr>
        <w:spacing w:after="0" w:line="240" w:lineRule="auto"/>
        <w:rPr>
          <w:rFonts w:cs="Arial"/>
          <w:szCs w:val="24"/>
        </w:rPr>
      </w:pPr>
    </w:p>
    <w:p w:rsidR="0054512D" w:rsidRDefault="0054512D" w:rsidP="0054512D">
      <w:pPr>
        <w:pStyle w:val="Titulo3"/>
        <w:widowControl w:val="0"/>
        <w:numPr>
          <w:ilvl w:val="0"/>
          <w:numId w:val="0"/>
        </w:numPr>
        <w:spacing w:after="0" w:line="240" w:lineRule="auto"/>
        <w:rPr>
          <w:rFonts w:cs="Arial"/>
          <w:szCs w:val="24"/>
        </w:rPr>
      </w:pPr>
      <w:r w:rsidRPr="0054512D">
        <w:rPr>
          <w:rFonts w:cs="Arial"/>
          <w:szCs w:val="24"/>
        </w:rPr>
        <w:t>LA AUTORIZACIÓN DE LICENCIAS DE FUNCIONAMIENTO CAUSARÁ LAS SIGUIENTES TARIFAS:</w:t>
      </w:r>
    </w:p>
    <w:p w:rsidR="0054512D" w:rsidRDefault="0054512D" w:rsidP="0054512D">
      <w:pPr>
        <w:pStyle w:val="Titulo3"/>
        <w:widowControl w:val="0"/>
        <w:numPr>
          <w:ilvl w:val="0"/>
          <w:numId w:val="0"/>
        </w:numPr>
        <w:spacing w:after="0" w:line="240" w:lineRule="auto"/>
        <w:rPr>
          <w:rFonts w:cs="Arial"/>
          <w:szCs w:val="24"/>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384"/>
        <w:gridCol w:w="1670"/>
      </w:tblGrid>
      <w:tr w:rsidR="0054512D" w:rsidRPr="009E133C" w:rsidTr="009E133C">
        <w:trPr>
          <w:jc w:val="center"/>
        </w:trPr>
        <w:tc>
          <w:tcPr>
            <w:tcW w:w="4078"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CONCEPTO</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CUOTA EN UMA</w:t>
            </w:r>
          </w:p>
        </w:tc>
      </w:tr>
      <w:tr w:rsidR="0054512D" w:rsidRPr="009E133C" w:rsidTr="009E133C">
        <w:trPr>
          <w:jc w:val="center"/>
        </w:trPr>
        <w:tc>
          <w:tcPr>
            <w:tcW w:w="4078" w:type="pct"/>
            <w:shd w:val="clear" w:color="auto" w:fill="auto"/>
            <w:vAlign w:val="center"/>
          </w:tcPr>
          <w:p w:rsidR="0054512D" w:rsidRPr="009E133C" w:rsidRDefault="0054512D" w:rsidP="009E133C">
            <w:pPr>
              <w:widowControl w:val="0"/>
              <w:spacing w:after="0" w:line="240" w:lineRule="auto"/>
              <w:jc w:val="both"/>
              <w:rPr>
                <w:rFonts w:ascii="Arial" w:hAnsi="Arial" w:cs="Arial"/>
                <w:sz w:val="20"/>
                <w:szCs w:val="20"/>
              </w:rPr>
            </w:pPr>
            <w:r w:rsidRPr="009E133C">
              <w:rPr>
                <w:rFonts w:ascii="Arial" w:hAnsi="Arial" w:cs="Arial"/>
                <w:sz w:val="20"/>
                <w:szCs w:val="20"/>
              </w:rPr>
              <w:t>LICENCIAS DE FUNCIONAMIENTO</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p>
        </w:tc>
      </w:tr>
      <w:tr w:rsidR="0054512D" w:rsidRPr="009E133C" w:rsidTr="009E133C">
        <w:trPr>
          <w:jc w:val="center"/>
        </w:trPr>
        <w:tc>
          <w:tcPr>
            <w:tcW w:w="4078" w:type="pct"/>
            <w:shd w:val="clear" w:color="auto" w:fill="auto"/>
            <w:vAlign w:val="center"/>
          </w:tcPr>
          <w:p w:rsidR="0054512D" w:rsidRPr="009E133C" w:rsidRDefault="0054512D" w:rsidP="009E133C">
            <w:pPr>
              <w:widowControl w:val="0"/>
              <w:spacing w:after="0" w:line="240" w:lineRule="auto"/>
              <w:jc w:val="both"/>
              <w:rPr>
                <w:rFonts w:ascii="Arial" w:hAnsi="Arial" w:cs="Arial"/>
                <w:sz w:val="20"/>
                <w:szCs w:val="20"/>
              </w:rPr>
            </w:pPr>
            <w:r w:rsidRPr="009E133C">
              <w:rPr>
                <w:rFonts w:ascii="Arial" w:hAnsi="Arial" w:cs="Arial"/>
                <w:sz w:val="20"/>
                <w:szCs w:val="20"/>
              </w:rPr>
              <w:t>POR LA EXPEDICIÓN DE LA LICENCIA, PERMISO O REVALIDACIÓN ANUAL POR EL FUNCIONAMIENTO DE ESTABLECIMIENTOS O LOCALES, CUYOS GIROS SEAN LA ENAJENACIÓN DE BEBIDAS ALCOHÓLICAS O LA PRESTACIÓN DE SERVICIOS QUE INCLUYAN EL EXPENDIO DE DICHAS BEBIDAS, SEAN EN ENVASE CERRADO, ABIERTO O AL COPEO Y SIEMPRE QUE SE EFECTÚEN TOTAL O PARCIALMENTE CON EL PÚBLICO EN GENERAL:</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49"/>
              </w:numPr>
              <w:spacing w:after="0" w:line="240" w:lineRule="auto"/>
              <w:ind w:left="0" w:firstLine="0"/>
              <w:jc w:val="both"/>
              <w:rPr>
                <w:rFonts w:ascii="Arial" w:hAnsi="Arial" w:cs="Arial"/>
                <w:sz w:val="20"/>
                <w:szCs w:val="20"/>
              </w:rPr>
            </w:pPr>
            <w:r w:rsidRPr="009E133C">
              <w:rPr>
                <w:rFonts w:ascii="Arial" w:hAnsi="Arial" w:cs="Arial"/>
                <w:sz w:val="20"/>
                <w:szCs w:val="20"/>
              </w:rPr>
              <w:t>POR LA LICENCIA DE APERTURA</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bCs/>
                <w:sz w:val="20"/>
                <w:szCs w:val="20"/>
              </w:rPr>
            </w:pPr>
            <w:r w:rsidRPr="009E133C">
              <w:rPr>
                <w:rFonts w:ascii="Arial" w:hAnsi="Arial" w:cs="Arial"/>
                <w:bCs/>
                <w:sz w:val="20"/>
                <w:szCs w:val="20"/>
              </w:rPr>
              <w:lastRenderedPageBreak/>
              <w:t>FÁBRICA DE LICORES Y ROMPOPE</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bCs/>
                <w:sz w:val="20"/>
                <w:szCs w:val="20"/>
              </w:rPr>
            </w:pPr>
            <w:r w:rsidRPr="009E133C">
              <w:rPr>
                <w:rFonts w:ascii="Arial" w:hAnsi="Arial" w:cs="Arial"/>
                <w:sz w:val="20"/>
                <w:szCs w:val="20"/>
              </w:rPr>
              <w:t>750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bCs/>
                <w:sz w:val="20"/>
                <w:szCs w:val="20"/>
              </w:rPr>
            </w:pPr>
            <w:r w:rsidRPr="009E133C">
              <w:rPr>
                <w:rFonts w:ascii="Arial" w:hAnsi="Arial" w:cs="Arial"/>
                <w:bCs/>
                <w:sz w:val="20"/>
                <w:szCs w:val="20"/>
              </w:rPr>
              <w:t xml:space="preserve">FÁBRICA DE VINOS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bCs/>
                <w:sz w:val="20"/>
                <w:szCs w:val="20"/>
              </w:rPr>
            </w:pPr>
            <w:r w:rsidRPr="009E133C">
              <w:rPr>
                <w:rFonts w:ascii="Arial" w:hAnsi="Arial" w:cs="Arial"/>
                <w:sz w:val="20"/>
                <w:szCs w:val="20"/>
              </w:rPr>
              <w:t>1200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bCs/>
                <w:sz w:val="20"/>
                <w:szCs w:val="20"/>
              </w:rPr>
            </w:pPr>
            <w:r w:rsidRPr="009E133C">
              <w:rPr>
                <w:rFonts w:ascii="Arial" w:hAnsi="Arial" w:cs="Arial"/>
                <w:bCs/>
                <w:sz w:val="20"/>
                <w:szCs w:val="20"/>
              </w:rPr>
              <w:t xml:space="preserve">DISTRIBUCIÓN DE VINOS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bCs/>
                <w:sz w:val="20"/>
                <w:szCs w:val="20"/>
              </w:rPr>
            </w:pPr>
            <w:r w:rsidRPr="009E133C">
              <w:rPr>
                <w:rFonts w:ascii="Arial" w:hAnsi="Arial" w:cs="Arial"/>
                <w:sz w:val="20"/>
                <w:szCs w:val="20"/>
              </w:rPr>
              <w:t>310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sz w:val="20"/>
                <w:szCs w:val="20"/>
              </w:rPr>
            </w:pPr>
            <w:r w:rsidRPr="009E133C">
              <w:rPr>
                <w:rFonts w:ascii="Arial" w:hAnsi="Arial" w:cs="Arial"/>
                <w:sz w:val="20"/>
                <w:szCs w:val="20"/>
              </w:rPr>
              <w:t xml:space="preserve">CLUBES Y CASINOS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950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bCs/>
                <w:sz w:val="20"/>
                <w:szCs w:val="20"/>
              </w:rPr>
            </w:pPr>
            <w:r w:rsidRPr="009E133C">
              <w:rPr>
                <w:rFonts w:ascii="Arial" w:hAnsi="Arial" w:cs="Arial"/>
                <w:bCs/>
                <w:sz w:val="20"/>
                <w:szCs w:val="20"/>
              </w:rPr>
              <w:t xml:space="preserve">SALÓN DE FIESTAS TECHADO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bCs/>
                <w:sz w:val="20"/>
                <w:szCs w:val="20"/>
              </w:rPr>
            </w:pPr>
            <w:r w:rsidRPr="009E133C">
              <w:rPr>
                <w:rFonts w:ascii="Arial" w:hAnsi="Arial" w:cs="Arial"/>
                <w:sz w:val="20"/>
                <w:szCs w:val="20"/>
              </w:rPr>
              <w:t>380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bCs/>
                <w:sz w:val="20"/>
                <w:szCs w:val="20"/>
              </w:rPr>
            </w:pPr>
            <w:r w:rsidRPr="009E133C">
              <w:rPr>
                <w:rFonts w:ascii="Arial" w:hAnsi="Arial" w:cs="Arial"/>
                <w:bCs/>
                <w:sz w:val="20"/>
                <w:szCs w:val="20"/>
              </w:rPr>
              <w:t xml:space="preserve">JARDINES DE EVENTOS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bCs/>
                <w:sz w:val="20"/>
                <w:szCs w:val="20"/>
              </w:rPr>
            </w:pPr>
            <w:r w:rsidRPr="009E133C">
              <w:rPr>
                <w:rFonts w:ascii="Arial" w:hAnsi="Arial" w:cs="Arial"/>
                <w:sz w:val="20"/>
                <w:szCs w:val="20"/>
              </w:rPr>
              <w:t>380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sz w:val="20"/>
                <w:szCs w:val="20"/>
              </w:rPr>
            </w:pPr>
            <w:r w:rsidRPr="009E133C">
              <w:rPr>
                <w:rFonts w:ascii="Arial" w:hAnsi="Arial" w:cs="Arial"/>
                <w:sz w:val="20"/>
                <w:szCs w:val="20"/>
              </w:rPr>
              <w:t>ABARROTES CON VENTA DE CERVEZA EN BOTELLA CERRADA PARA LLEVAR</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120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sz w:val="20"/>
                <w:szCs w:val="20"/>
              </w:rPr>
            </w:pPr>
            <w:r w:rsidRPr="009E133C">
              <w:rPr>
                <w:rFonts w:ascii="Arial" w:hAnsi="Arial" w:cs="Arial"/>
                <w:sz w:val="20"/>
                <w:szCs w:val="20"/>
              </w:rPr>
              <w:t>ABARROTES CON VENTA DE CERVEZA, VINOS Y LICORES EN BOTELLA CERRADA PARA LLEVAR</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150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bCs/>
                <w:sz w:val="20"/>
                <w:szCs w:val="20"/>
              </w:rPr>
            </w:pPr>
            <w:r w:rsidRPr="009E133C">
              <w:rPr>
                <w:rFonts w:ascii="Arial" w:hAnsi="Arial" w:cs="Arial"/>
                <w:bCs/>
                <w:sz w:val="20"/>
                <w:szCs w:val="20"/>
              </w:rPr>
              <w:t>ANTOJERÍA CON VENTA DE CERVEZA EN BOTELLA CERRADA EXCLUSIVAMENTE EN LOS ALIMENTOS</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bCs/>
                <w:sz w:val="20"/>
                <w:szCs w:val="20"/>
              </w:rPr>
            </w:pPr>
            <w:r w:rsidRPr="009E133C">
              <w:rPr>
                <w:rFonts w:ascii="Arial" w:hAnsi="Arial" w:cs="Arial"/>
                <w:sz w:val="20"/>
                <w:szCs w:val="20"/>
              </w:rPr>
              <w:t>195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sz w:val="20"/>
                <w:szCs w:val="20"/>
              </w:rPr>
            </w:pPr>
            <w:r w:rsidRPr="009E133C">
              <w:rPr>
                <w:rFonts w:ascii="Arial" w:hAnsi="Arial" w:cs="Arial"/>
                <w:sz w:val="20"/>
                <w:szCs w:val="20"/>
              </w:rPr>
              <w:t xml:space="preserve">FONDA CON VENTA DE CERVEZA CON LOS ALIMENTOS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195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bCs/>
                <w:sz w:val="20"/>
                <w:szCs w:val="20"/>
              </w:rPr>
            </w:pPr>
            <w:r w:rsidRPr="009E133C">
              <w:rPr>
                <w:rFonts w:ascii="Arial" w:hAnsi="Arial" w:cs="Arial"/>
                <w:bCs/>
                <w:sz w:val="20"/>
                <w:szCs w:val="20"/>
              </w:rPr>
              <w:t xml:space="preserve">LONCHERÍA CON VENTA DE CERVEZA CON LOS ALIMENTOS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bCs/>
                <w:sz w:val="20"/>
                <w:szCs w:val="20"/>
              </w:rPr>
            </w:pPr>
            <w:r w:rsidRPr="009E133C">
              <w:rPr>
                <w:rFonts w:ascii="Arial" w:hAnsi="Arial" w:cs="Arial"/>
                <w:sz w:val="20"/>
                <w:szCs w:val="20"/>
              </w:rPr>
              <w:t>195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sz w:val="20"/>
                <w:szCs w:val="20"/>
              </w:rPr>
            </w:pPr>
            <w:r w:rsidRPr="009E133C">
              <w:rPr>
                <w:rFonts w:ascii="Arial" w:hAnsi="Arial" w:cs="Arial"/>
                <w:sz w:val="20"/>
                <w:szCs w:val="20"/>
              </w:rPr>
              <w:t xml:space="preserve">TAQUERÍA CON VENTA DE CERVEZA CON LOS ALIMENTOS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195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sz w:val="20"/>
                <w:szCs w:val="20"/>
              </w:rPr>
            </w:pPr>
            <w:r w:rsidRPr="009E133C">
              <w:rPr>
                <w:rFonts w:ascii="Arial" w:hAnsi="Arial" w:cs="Arial"/>
                <w:sz w:val="20"/>
                <w:szCs w:val="20"/>
              </w:rPr>
              <w:t>MARISQUERÍA CON VENTA DE CERVEZA CON LOS ALIMENTOS</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195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sz w:val="20"/>
                <w:szCs w:val="20"/>
              </w:rPr>
            </w:pPr>
            <w:r w:rsidRPr="009E133C">
              <w:rPr>
                <w:rFonts w:ascii="Arial" w:hAnsi="Arial" w:cs="Arial"/>
                <w:sz w:val="20"/>
                <w:szCs w:val="20"/>
              </w:rPr>
              <w:t>CAFETERÍA CON VENTA DE CERVEZA CON LOS ALIMENTOS</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195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sz w:val="20"/>
                <w:szCs w:val="20"/>
              </w:rPr>
            </w:pPr>
            <w:r w:rsidRPr="009E133C">
              <w:rPr>
                <w:rFonts w:ascii="Arial" w:hAnsi="Arial" w:cs="Arial"/>
                <w:sz w:val="20"/>
                <w:szCs w:val="20"/>
              </w:rPr>
              <w:t>LOS NUMERALES 9-14 CON VENTA DE VINOS Y LICORES</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bCs/>
                <w:sz w:val="20"/>
                <w:szCs w:val="20"/>
              </w:rPr>
            </w:pPr>
            <w:r w:rsidRPr="009E133C">
              <w:rPr>
                <w:rFonts w:ascii="Arial" w:hAnsi="Arial" w:cs="Arial"/>
                <w:sz w:val="20"/>
                <w:szCs w:val="20"/>
              </w:rPr>
              <w:t>225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sz w:val="20"/>
                <w:szCs w:val="20"/>
              </w:rPr>
            </w:pPr>
            <w:r w:rsidRPr="009E133C">
              <w:rPr>
                <w:rFonts w:ascii="Arial" w:hAnsi="Arial" w:cs="Arial"/>
                <w:sz w:val="20"/>
                <w:szCs w:val="20"/>
              </w:rPr>
              <w:t>RESTAURANTE CON VENTA DE CERVEZA, VINOS Y LICORES CON LOS ALIMENTOS</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245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sz w:val="20"/>
                <w:szCs w:val="20"/>
              </w:rPr>
            </w:pPr>
            <w:r w:rsidRPr="009E133C">
              <w:rPr>
                <w:rFonts w:ascii="Arial" w:hAnsi="Arial" w:cs="Arial"/>
                <w:sz w:val="20"/>
                <w:szCs w:val="20"/>
              </w:rPr>
              <w:t xml:space="preserve">RESTAURANTE BAR CON MÚSICA VIVA Y PISTA DE BAILE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450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sz w:val="20"/>
                <w:szCs w:val="20"/>
              </w:rPr>
            </w:pPr>
            <w:r w:rsidRPr="009E133C">
              <w:rPr>
                <w:rFonts w:ascii="Arial" w:hAnsi="Arial" w:cs="Arial"/>
                <w:sz w:val="20"/>
                <w:szCs w:val="20"/>
              </w:rPr>
              <w:t xml:space="preserve">RESTAURANTE BAR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400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sz w:val="20"/>
                <w:szCs w:val="20"/>
              </w:rPr>
            </w:pPr>
            <w:r w:rsidRPr="009E133C">
              <w:rPr>
                <w:rFonts w:ascii="Arial" w:hAnsi="Arial" w:cs="Arial"/>
                <w:sz w:val="20"/>
                <w:szCs w:val="20"/>
              </w:rPr>
              <w:t xml:space="preserve">DISCOTECAS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550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sz w:val="20"/>
                <w:szCs w:val="20"/>
              </w:rPr>
            </w:pPr>
            <w:r w:rsidRPr="009E133C">
              <w:rPr>
                <w:rFonts w:ascii="Arial" w:hAnsi="Arial" w:cs="Arial"/>
                <w:sz w:val="20"/>
                <w:szCs w:val="20"/>
              </w:rPr>
              <w:t xml:space="preserve">DISCOTECAS Y ESPECTÁCULOS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600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bCs/>
                <w:sz w:val="20"/>
                <w:szCs w:val="20"/>
              </w:rPr>
            </w:pPr>
            <w:r w:rsidRPr="009E133C">
              <w:rPr>
                <w:rFonts w:ascii="Arial" w:hAnsi="Arial" w:cs="Arial"/>
                <w:bCs/>
                <w:sz w:val="20"/>
                <w:szCs w:val="20"/>
              </w:rPr>
              <w:t xml:space="preserve">MINISÚPER-ULTRAMARINOS CON VENTA DE CERVEZA, VINOS Y LICORES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bCs/>
                <w:sz w:val="20"/>
                <w:szCs w:val="20"/>
              </w:rPr>
            </w:pPr>
            <w:r w:rsidRPr="009E133C">
              <w:rPr>
                <w:rFonts w:ascii="Arial" w:hAnsi="Arial" w:cs="Arial"/>
                <w:sz w:val="20"/>
                <w:szCs w:val="20"/>
              </w:rPr>
              <w:t>300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bCs/>
                <w:sz w:val="20"/>
                <w:szCs w:val="20"/>
              </w:rPr>
            </w:pPr>
            <w:r w:rsidRPr="009E133C">
              <w:rPr>
                <w:rFonts w:ascii="Arial" w:hAnsi="Arial" w:cs="Arial"/>
                <w:bCs/>
                <w:sz w:val="20"/>
                <w:szCs w:val="20"/>
              </w:rPr>
              <w:t>TIENDAS DE AUTO SERVICIO CON VENTA DE CERVEZA, VINOS Y LICORES</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bCs/>
                <w:sz w:val="20"/>
                <w:szCs w:val="20"/>
              </w:rPr>
            </w:pPr>
            <w:r w:rsidRPr="009E133C">
              <w:rPr>
                <w:rFonts w:ascii="Arial" w:hAnsi="Arial" w:cs="Arial"/>
                <w:sz w:val="20"/>
                <w:szCs w:val="20"/>
              </w:rPr>
              <w:t>400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sz w:val="20"/>
                <w:szCs w:val="20"/>
              </w:rPr>
            </w:pPr>
            <w:r w:rsidRPr="009E133C">
              <w:rPr>
                <w:rFonts w:ascii="Arial" w:hAnsi="Arial" w:cs="Arial"/>
                <w:sz w:val="20"/>
                <w:szCs w:val="20"/>
              </w:rPr>
              <w:t xml:space="preserve">CANTINAS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600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bCs/>
                <w:sz w:val="20"/>
                <w:szCs w:val="20"/>
              </w:rPr>
            </w:pPr>
            <w:r w:rsidRPr="009E133C">
              <w:rPr>
                <w:rFonts w:ascii="Arial" w:hAnsi="Arial" w:cs="Arial"/>
                <w:bCs/>
                <w:sz w:val="20"/>
                <w:szCs w:val="20"/>
              </w:rPr>
              <w:t xml:space="preserve">PULQUERÍAS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bCs/>
                <w:sz w:val="20"/>
                <w:szCs w:val="20"/>
              </w:rPr>
            </w:pPr>
            <w:r w:rsidRPr="009E133C">
              <w:rPr>
                <w:rFonts w:ascii="Arial" w:hAnsi="Arial" w:cs="Arial"/>
                <w:sz w:val="20"/>
                <w:szCs w:val="20"/>
              </w:rPr>
              <w:t>195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250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sz w:val="20"/>
                <w:szCs w:val="20"/>
              </w:rPr>
            </w:pPr>
            <w:r w:rsidRPr="009E133C">
              <w:rPr>
                <w:rFonts w:ascii="Arial" w:hAnsi="Arial" w:cs="Arial"/>
                <w:sz w:val="20"/>
                <w:szCs w:val="20"/>
              </w:rPr>
              <w:t xml:space="preserve">BILLARES CON VENTA DE CERVEZA, VINOS Y LICORES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300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sz w:val="20"/>
                <w:szCs w:val="20"/>
              </w:rPr>
            </w:pPr>
            <w:r w:rsidRPr="009E133C">
              <w:rPr>
                <w:rFonts w:ascii="Arial" w:hAnsi="Arial" w:cs="Arial"/>
                <w:sz w:val="20"/>
                <w:szCs w:val="20"/>
              </w:rPr>
              <w:t>DEPÓSITO DE CERVEZA CON VENTA EN BOTELLA CERRADA PARA LLEVAR</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190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sz w:val="20"/>
                <w:szCs w:val="20"/>
              </w:rPr>
            </w:pPr>
            <w:r w:rsidRPr="009E133C">
              <w:rPr>
                <w:rFonts w:ascii="Arial" w:hAnsi="Arial" w:cs="Arial"/>
                <w:sz w:val="20"/>
                <w:szCs w:val="20"/>
              </w:rPr>
              <w:t>TIENDA DE CONVENIENCIA CON VENTA DE CERVEZA, VINOS Y LICORES EN ENVASE CERRADO PARA LLEVAR</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450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sz w:val="20"/>
                <w:szCs w:val="20"/>
              </w:rPr>
            </w:pPr>
            <w:r w:rsidRPr="009E133C">
              <w:rPr>
                <w:rFonts w:ascii="Arial" w:hAnsi="Arial" w:cs="Arial"/>
                <w:sz w:val="20"/>
                <w:szCs w:val="20"/>
              </w:rPr>
              <w:t>HOTELES Y MOTELES CON VENTA DE CERVEZA, VINOS Y LICORES</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500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sz w:val="20"/>
                <w:szCs w:val="20"/>
              </w:rPr>
            </w:pPr>
            <w:r w:rsidRPr="009E133C">
              <w:rPr>
                <w:rFonts w:ascii="Arial" w:hAnsi="Arial" w:cs="Arial"/>
                <w:sz w:val="20"/>
                <w:szCs w:val="20"/>
              </w:rPr>
              <w:t>ESTABLECIMIENTO DE JUEGOS, RIFAS Y SORTEOS CON VENTA DE BEBIDAS ALCOHÓLICAS</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600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sz w:val="20"/>
                <w:szCs w:val="20"/>
              </w:rPr>
            </w:pPr>
            <w:r w:rsidRPr="009E133C">
              <w:rPr>
                <w:rFonts w:ascii="Arial" w:hAnsi="Arial" w:cs="Arial"/>
                <w:sz w:val="20"/>
                <w:szCs w:val="20"/>
              </w:rPr>
              <w:t>FORMA Y FORMATOS VALORABLES DE LICENCIAS DE FUNCIONAMIENTO FASE 1</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90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sz w:val="20"/>
                <w:szCs w:val="20"/>
              </w:rPr>
            </w:pPr>
            <w:r w:rsidRPr="009E133C">
              <w:rPr>
                <w:rFonts w:ascii="Arial" w:hAnsi="Arial" w:cs="Arial"/>
                <w:sz w:val="20"/>
                <w:szCs w:val="20"/>
              </w:rPr>
              <w:t xml:space="preserve">FORMA Y FORMATOS VALORABLES DE LICENCIAS DE </w:t>
            </w:r>
            <w:r w:rsidRPr="009E133C">
              <w:rPr>
                <w:rFonts w:ascii="Arial" w:hAnsi="Arial" w:cs="Arial"/>
                <w:sz w:val="20"/>
                <w:szCs w:val="20"/>
              </w:rPr>
              <w:lastRenderedPageBreak/>
              <w:t>FUNCIONAMIENTO FASE 2</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lastRenderedPageBreak/>
              <w:t>350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0"/>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FORMA Y FORMATOS VALORABLES DE LICENCIAS DE FUNCIONAMIENTO FASE 3</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700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49"/>
              </w:numPr>
              <w:spacing w:after="0" w:line="240" w:lineRule="auto"/>
              <w:ind w:left="0" w:firstLine="0"/>
              <w:jc w:val="both"/>
              <w:rPr>
                <w:rFonts w:ascii="Arial" w:hAnsi="Arial" w:cs="Arial"/>
                <w:sz w:val="20"/>
                <w:szCs w:val="20"/>
              </w:rPr>
            </w:pPr>
            <w:r w:rsidRPr="009E133C">
              <w:rPr>
                <w:rFonts w:ascii="Arial" w:hAnsi="Arial" w:cs="Arial"/>
                <w:bCs/>
                <w:sz w:val="20"/>
                <w:szCs w:val="20"/>
              </w:rPr>
              <w:t>POR EL REFRENDO ANUAL, EL TRÁMITE SE SUJETARÁ A LO DISPUESTO EN EL ARTÍCULO 155 DE LA LEY GENERAL DE HACIENDA MUNICIPAL DEL ESTADO DE MORELOS</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bCs/>
                <w:sz w:val="20"/>
                <w:szCs w:val="20"/>
              </w:rPr>
            </w:pPr>
            <w:r w:rsidRPr="009E133C">
              <w:rPr>
                <w:rFonts w:ascii="Arial" w:hAnsi="Arial" w:cs="Arial"/>
                <w:bCs/>
                <w:sz w:val="20"/>
                <w:szCs w:val="20"/>
              </w:rPr>
              <w:t xml:space="preserve">FÁBRICA DE LICORES Y ROMPOPE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bCs/>
                <w:sz w:val="20"/>
                <w:szCs w:val="20"/>
              </w:rPr>
            </w:pPr>
            <w:r w:rsidRPr="009E133C">
              <w:rPr>
                <w:rFonts w:ascii="Arial" w:hAnsi="Arial" w:cs="Arial"/>
                <w:sz w:val="20"/>
                <w:szCs w:val="20"/>
              </w:rPr>
              <w:t>100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bCs/>
                <w:sz w:val="20"/>
                <w:szCs w:val="20"/>
              </w:rPr>
            </w:pPr>
            <w:r w:rsidRPr="009E133C">
              <w:rPr>
                <w:rFonts w:ascii="Arial" w:hAnsi="Arial" w:cs="Arial"/>
                <w:bCs/>
                <w:sz w:val="20"/>
                <w:szCs w:val="20"/>
              </w:rPr>
              <w:t xml:space="preserve">FÁBRICA DE VINOS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bCs/>
                <w:sz w:val="20"/>
                <w:szCs w:val="20"/>
              </w:rPr>
            </w:pPr>
            <w:r w:rsidRPr="009E133C">
              <w:rPr>
                <w:rFonts w:ascii="Arial" w:hAnsi="Arial" w:cs="Arial"/>
                <w:sz w:val="20"/>
                <w:szCs w:val="20"/>
              </w:rPr>
              <w:t>100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DISTRIBUCIÓN DE VINOS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CLUBES Y CASINOS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200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bCs/>
                <w:sz w:val="20"/>
                <w:szCs w:val="20"/>
              </w:rPr>
            </w:pPr>
            <w:r w:rsidRPr="009E133C">
              <w:rPr>
                <w:rFonts w:ascii="Arial" w:hAnsi="Arial" w:cs="Arial"/>
                <w:bCs/>
                <w:sz w:val="20"/>
                <w:szCs w:val="20"/>
              </w:rPr>
              <w:t xml:space="preserve">SALÓN DE FIESTAS TECHADO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bCs/>
                <w:sz w:val="20"/>
                <w:szCs w:val="20"/>
              </w:rPr>
            </w:pPr>
            <w:r w:rsidRPr="009E133C">
              <w:rPr>
                <w:rFonts w:ascii="Arial" w:hAnsi="Arial" w:cs="Arial"/>
                <w:sz w:val="20"/>
                <w:szCs w:val="20"/>
              </w:rPr>
              <w:t>30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bCs/>
                <w:sz w:val="20"/>
                <w:szCs w:val="20"/>
              </w:rPr>
            </w:pPr>
            <w:r w:rsidRPr="009E133C">
              <w:rPr>
                <w:rFonts w:ascii="Arial" w:hAnsi="Arial" w:cs="Arial"/>
                <w:bCs/>
                <w:sz w:val="20"/>
                <w:szCs w:val="20"/>
              </w:rPr>
              <w:t xml:space="preserve">JARDINES DE EVENTOS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bCs/>
                <w:sz w:val="20"/>
                <w:szCs w:val="20"/>
              </w:rPr>
            </w:pPr>
            <w:r w:rsidRPr="009E133C">
              <w:rPr>
                <w:rFonts w:ascii="Arial" w:hAnsi="Arial" w:cs="Arial"/>
                <w:sz w:val="20"/>
                <w:szCs w:val="20"/>
              </w:rPr>
              <w:t>30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sz w:val="20"/>
                <w:szCs w:val="20"/>
              </w:rPr>
            </w:pPr>
            <w:r w:rsidRPr="009E133C">
              <w:rPr>
                <w:rFonts w:ascii="Arial" w:hAnsi="Arial" w:cs="Arial"/>
                <w:sz w:val="20"/>
                <w:szCs w:val="20"/>
              </w:rPr>
              <w:t>ABARROTES DE CERVEZA</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sz w:val="20"/>
                <w:szCs w:val="20"/>
              </w:rPr>
            </w:pPr>
            <w:r w:rsidRPr="009E133C">
              <w:rPr>
                <w:rFonts w:ascii="Arial" w:hAnsi="Arial" w:cs="Arial"/>
                <w:sz w:val="20"/>
                <w:szCs w:val="20"/>
              </w:rPr>
              <w:t>ABARROTES CON VENTA DE CERVEZA, VINOS Y LICORES EN BOTELLA CERRADA</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bCs/>
                <w:sz w:val="20"/>
                <w:szCs w:val="20"/>
              </w:rPr>
            </w:pPr>
            <w:r w:rsidRPr="009E133C">
              <w:rPr>
                <w:rFonts w:ascii="Arial" w:hAnsi="Arial" w:cs="Arial"/>
                <w:sz w:val="20"/>
                <w:szCs w:val="20"/>
              </w:rPr>
              <w:t>14</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ANTOJERÍA CON VENTA DE CERVEZA EN BOTELLA CERRADA EXCLUSIVAMENTE EN LOS ALIMENTOS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FONDA CON VENTA DE CERVEZA CON LOS ALIMENTOS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LONCHERÍA CON VENTA DE CERVEZA CON LOS ALIMENTOS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TAQUERÍA CON VENTA DE CERVEZA CON LOS ALIMENTOS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MARISQUERÍA CON VENTA DE CERVEZA CON LOS ALIMENTOS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CAFETERÍA CON VENTA DE CERVEZA CON LOS ALIMENTOS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bCs/>
                <w:sz w:val="20"/>
                <w:szCs w:val="20"/>
              </w:rPr>
            </w:pPr>
            <w:r w:rsidRPr="009E133C">
              <w:rPr>
                <w:rFonts w:ascii="Arial" w:hAnsi="Arial" w:cs="Arial"/>
                <w:bCs/>
                <w:sz w:val="20"/>
                <w:szCs w:val="20"/>
              </w:rPr>
              <w:t xml:space="preserve">LOS NUMERALES 9-14 CON VENTA DE VINOS Y LICORES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bCs/>
                <w:sz w:val="20"/>
                <w:szCs w:val="20"/>
              </w:rPr>
            </w:pPr>
            <w:r w:rsidRPr="009E133C">
              <w:rPr>
                <w:rFonts w:ascii="Arial" w:hAnsi="Arial" w:cs="Arial"/>
                <w:sz w:val="20"/>
                <w:szCs w:val="20"/>
              </w:rPr>
              <w:t>35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RESTAURANTE CON VENTA DE CERVEZA, VINOS Y LICORES CON LOS ALIMENTOS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bCs/>
                <w:sz w:val="20"/>
                <w:szCs w:val="20"/>
              </w:rPr>
            </w:pPr>
            <w:r w:rsidRPr="009E133C">
              <w:rPr>
                <w:rFonts w:ascii="Arial" w:hAnsi="Arial" w:cs="Arial"/>
                <w:sz w:val="20"/>
                <w:szCs w:val="20"/>
              </w:rPr>
              <w:t>40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RESTAURANTE BAR CON MÚSICA VIVA Y PISTA DE BAILE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55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RESTAURANTE BAR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50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DISCOTECAS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65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DISCOTECAS Y ESPECTÁCULOS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70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MINISÚPER-ULTRAMARINOS CON VENTA DE CERVEZA, VINOS Y LICORES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bCs/>
                <w:sz w:val="20"/>
                <w:szCs w:val="20"/>
              </w:rPr>
            </w:pPr>
            <w:r w:rsidRPr="009E133C">
              <w:rPr>
                <w:rFonts w:ascii="Arial" w:hAnsi="Arial" w:cs="Arial"/>
                <w:sz w:val="20"/>
                <w:szCs w:val="20"/>
              </w:rPr>
              <w:t>25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sz w:val="20"/>
                <w:szCs w:val="20"/>
              </w:rPr>
            </w:pPr>
            <w:r w:rsidRPr="009E133C">
              <w:rPr>
                <w:rFonts w:ascii="Arial" w:hAnsi="Arial" w:cs="Arial"/>
                <w:sz w:val="20"/>
                <w:szCs w:val="20"/>
              </w:rPr>
              <w:t>TIENDAS DE AUTO SERVICIO CON VENTA DE CERVEZA, VINOS Y LICORES</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65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sz w:val="20"/>
                <w:szCs w:val="20"/>
              </w:rPr>
            </w:pPr>
            <w:r w:rsidRPr="009E133C">
              <w:rPr>
                <w:rFonts w:ascii="Arial" w:hAnsi="Arial" w:cs="Arial"/>
                <w:sz w:val="20"/>
                <w:szCs w:val="20"/>
              </w:rPr>
              <w:t>CANTINAS</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bCs/>
                <w:sz w:val="20"/>
                <w:szCs w:val="20"/>
              </w:rPr>
            </w:pPr>
            <w:r w:rsidRPr="009E133C">
              <w:rPr>
                <w:rFonts w:ascii="Arial" w:hAnsi="Arial" w:cs="Arial"/>
                <w:sz w:val="20"/>
                <w:szCs w:val="20"/>
              </w:rPr>
              <w:t>50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sz w:val="20"/>
                <w:szCs w:val="20"/>
              </w:rPr>
            </w:pPr>
            <w:r w:rsidRPr="009E133C">
              <w:rPr>
                <w:rFonts w:ascii="Arial" w:hAnsi="Arial" w:cs="Arial"/>
                <w:sz w:val="20"/>
                <w:szCs w:val="20"/>
              </w:rPr>
              <w:t>PULQUERÍAS</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BILLARES CON VENTA DE CERVEZA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bCs/>
                <w:sz w:val="20"/>
                <w:szCs w:val="20"/>
              </w:rPr>
            </w:pPr>
            <w:r w:rsidRPr="009E133C">
              <w:rPr>
                <w:rFonts w:ascii="Arial" w:hAnsi="Arial" w:cs="Arial"/>
                <w:sz w:val="20"/>
                <w:szCs w:val="20"/>
              </w:rPr>
              <w:t>30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BILLARES CON VENTA DE CERVEZA, VINOS Y LICORES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bCs/>
                <w:sz w:val="20"/>
                <w:szCs w:val="20"/>
              </w:rPr>
            </w:pPr>
            <w:r w:rsidRPr="009E133C">
              <w:rPr>
                <w:rFonts w:ascii="Arial" w:hAnsi="Arial" w:cs="Arial"/>
                <w:sz w:val="20"/>
                <w:szCs w:val="20"/>
              </w:rPr>
              <w:t>35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DEPÓSITO DE CERVEZA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sz w:val="20"/>
                <w:szCs w:val="20"/>
              </w:rPr>
            </w:pPr>
            <w:r w:rsidRPr="009E133C">
              <w:rPr>
                <w:rFonts w:ascii="Arial" w:hAnsi="Arial" w:cs="Arial"/>
                <w:sz w:val="20"/>
                <w:szCs w:val="20"/>
              </w:rPr>
              <w:t>TIENDA DE CONVENIENCIA CON VENTA DE CERVEZA, VINOS Y LICORES EN ENVASE CERRADO PARA LLEVAR</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50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HOTELES Y MOTELES CON VENTA DE CERVEZA, VINOS Y LICORES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45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ESTABLECIMIENTO DE JUEGOS, RIFAS Y SORTEOS CON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170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FORMA Y FORMATOS VALORABLES DE LICENCIAS DE FUNCIONAMIENTO FASE 1</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sz w:val="20"/>
                <w:szCs w:val="20"/>
              </w:rPr>
            </w:pPr>
            <w:r w:rsidRPr="009E133C">
              <w:rPr>
                <w:rFonts w:ascii="Arial" w:hAnsi="Arial" w:cs="Arial"/>
                <w:sz w:val="20"/>
                <w:szCs w:val="20"/>
              </w:rPr>
              <w:t>FORMA Y FORMATOS VALORABLES DE LICENCIAS DE FUNCIONAMIENTO FASE 2</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75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1"/>
              </w:numPr>
              <w:spacing w:after="0" w:line="240" w:lineRule="auto"/>
              <w:ind w:left="0" w:firstLine="0"/>
              <w:jc w:val="both"/>
              <w:rPr>
                <w:rFonts w:ascii="Arial" w:hAnsi="Arial" w:cs="Arial"/>
                <w:sz w:val="20"/>
                <w:szCs w:val="20"/>
              </w:rPr>
            </w:pPr>
            <w:r w:rsidRPr="009E133C">
              <w:rPr>
                <w:rFonts w:ascii="Arial" w:hAnsi="Arial" w:cs="Arial"/>
                <w:sz w:val="20"/>
                <w:szCs w:val="20"/>
              </w:rPr>
              <w:t>FORMA Y FORMATOS VALORABLES DE LICENCIAS DE FUNCIONAMIENTO FASE 3</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150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49"/>
              </w:numPr>
              <w:spacing w:after="0" w:line="240" w:lineRule="auto"/>
              <w:ind w:left="0" w:firstLine="0"/>
              <w:jc w:val="both"/>
              <w:rPr>
                <w:rFonts w:ascii="Arial" w:hAnsi="Arial" w:cs="Arial"/>
                <w:sz w:val="20"/>
                <w:szCs w:val="20"/>
              </w:rPr>
            </w:pPr>
            <w:r w:rsidRPr="009E133C">
              <w:rPr>
                <w:rFonts w:ascii="Arial" w:hAnsi="Arial" w:cs="Arial"/>
                <w:sz w:val="20"/>
                <w:szCs w:val="20"/>
              </w:rPr>
              <w:t>POR LA AUTORIZACIÓN (EVENTO POR DÍA) POR BARRA</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2"/>
              </w:numPr>
              <w:spacing w:after="0" w:line="240" w:lineRule="auto"/>
              <w:ind w:left="0" w:firstLine="0"/>
              <w:jc w:val="both"/>
              <w:rPr>
                <w:rFonts w:ascii="Arial" w:hAnsi="Arial" w:cs="Arial"/>
                <w:sz w:val="20"/>
                <w:szCs w:val="20"/>
              </w:rPr>
            </w:pPr>
            <w:r w:rsidRPr="009E133C">
              <w:rPr>
                <w:rFonts w:ascii="Arial" w:hAnsi="Arial" w:cs="Arial"/>
                <w:sz w:val="20"/>
                <w:szCs w:val="20"/>
              </w:rPr>
              <w:t>EVENTO POR 1 DÍA POR BARRA</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2"/>
              </w:numPr>
              <w:spacing w:after="0" w:line="240" w:lineRule="auto"/>
              <w:ind w:left="0" w:firstLine="0"/>
              <w:jc w:val="both"/>
              <w:rPr>
                <w:rFonts w:ascii="Arial" w:hAnsi="Arial" w:cs="Arial"/>
                <w:sz w:val="20"/>
                <w:szCs w:val="20"/>
              </w:rPr>
            </w:pPr>
            <w:r w:rsidRPr="009E133C">
              <w:rPr>
                <w:rFonts w:ascii="Arial" w:hAnsi="Arial" w:cs="Arial"/>
                <w:sz w:val="20"/>
                <w:szCs w:val="20"/>
              </w:rPr>
              <w:t>EVENTO POR 3 DÍAS POR BARRA</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40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2"/>
              </w:numPr>
              <w:spacing w:after="0" w:line="240" w:lineRule="auto"/>
              <w:ind w:left="0" w:firstLine="0"/>
              <w:jc w:val="both"/>
              <w:rPr>
                <w:rFonts w:ascii="Arial" w:hAnsi="Arial" w:cs="Arial"/>
                <w:sz w:val="20"/>
                <w:szCs w:val="20"/>
              </w:rPr>
            </w:pPr>
            <w:r w:rsidRPr="009E133C">
              <w:rPr>
                <w:rFonts w:ascii="Arial" w:hAnsi="Arial" w:cs="Arial"/>
                <w:sz w:val="20"/>
                <w:szCs w:val="20"/>
              </w:rPr>
              <w:t>EVENTO POR 5 DÍAS EN ADELANTE POR BARRA</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65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49"/>
              </w:numPr>
              <w:spacing w:after="0" w:line="240" w:lineRule="auto"/>
              <w:ind w:left="0" w:firstLine="0"/>
              <w:jc w:val="both"/>
              <w:rPr>
                <w:rFonts w:ascii="Arial" w:hAnsi="Arial" w:cs="Arial"/>
                <w:sz w:val="20"/>
                <w:szCs w:val="20"/>
              </w:rPr>
            </w:pPr>
            <w:r w:rsidRPr="009E133C">
              <w:rPr>
                <w:rFonts w:ascii="Arial" w:hAnsi="Arial" w:cs="Arial"/>
                <w:sz w:val="20"/>
                <w:szCs w:val="20"/>
              </w:rPr>
              <w:t>POR EL CAMBIO DE DOMICILIO, AMPLIACIÓN DE PRODUCTOS RELACIONADOS A ESTE GIRO MERCANTIL O CUALQUIER MODIFICACIÓN A LA LICENCIA O PERMISO CONCEDIDO</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3"/>
              </w:numPr>
              <w:spacing w:after="0" w:line="240" w:lineRule="auto"/>
              <w:ind w:left="0" w:firstLine="0"/>
              <w:jc w:val="both"/>
              <w:rPr>
                <w:rFonts w:ascii="Arial" w:hAnsi="Arial" w:cs="Arial"/>
                <w:sz w:val="20"/>
                <w:szCs w:val="20"/>
              </w:rPr>
            </w:pPr>
            <w:r w:rsidRPr="009E133C">
              <w:rPr>
                <w:rFonts w:ascii="Arial" w:hAnsi="Arial" w:cs="Arial"/>
                <w:sz w:val="20"/>
                <w:szCs w:val="20"/>
              </w:rPr>
              <w:t>FORMA DE FORMATOS VALORABLES DE LICENCIAS DE FUNCIONAMIENTO FASE 1</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3"/>
              </w:numPr>
              <w:spacing w:after="0" w:line="240" w:lineRule="auto"/>
              <w:ind w:left="0" w:firstLine="0"/>
              <w:jc w:val="both"/>
              <w:rPr>
                <w:rFonts w:ascii="Arial" w:hAnsi="Arial" w:cs="Arial"/>
                <w:sz w:val="20"/>
                <w:szCs w:val="20"/>
              </w:rPr>
            </w:pPr>
            <w:r w:rsidRPr="009E133C">
              <w:rPr>
                <w:rFonts w:ascii="Arial" w:hAnsi="Arial" w:cs="Arial"/>
                <w:sz w:val="20"/>
                <w:szCs w:val="20"/>
              </w:rPr>
              <w:t>FORMA DE FORMATOS VALORABLES DE LICENCIAS DE FUNCIONAMIENTO FASE 2</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135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3"/>
              </w:numPr>
              <w:spacing w:after="0" w:line="240" w:lineRule="auto"/>
              <w:ind w:left="0" w:firstLine="0"/>
              <w:jc w:val="both"/>
              <w:rPr>
                <w:rFonts w:ascii="Arial" w:hAnsi="Arial" w:cs="Arial"/>
                <w:sz w:val="20"/>
                <w:szCs w:val="20"/>
              </w:rPr>
            </w:pPr>
            <w:r w:rsidRPr="009E133C">
              <w:rPr>
                <w:rFonts w:ascii="Arial" w:hAnsi="Arial" w:cs="Arial"/>
                <w:sz w:val="20"/>
                <w:szCs w:val="20"/>
              </w:rPr>
              <w:t>FORMA DE FORMATOS VALORABLES DE LICENCIAS DE FUNCIONAMIENTO FASE 3</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250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49"/>
              </w:numPr>
              <w:spacing w:after="0" w:line="240" w:lineRule="auto"/>
              <w:ind w:left="0" w:firstLine="0"/>
              <w:jc w:val="both"/>
              <w:rPr>
                <w:rFonts w:ascii="Arial" w:hAnsi="Arial" w:cs="Arial"/>
                <w:sz w:val="20"/>
                <w:szCs w:val="20"/>
              </w:rPr>
            </w:pPr>
            <w:r w:rsidRPr="009E133C">
              <w:rPr>
                <w:rFonts w:ascii="Arial" w:hAnsi="Arial" w:cs="Arial"/>
                <w:sz w:val="20"/>
                <w:szCs w:val="20"/>
              </w:rPr>
              <w:t>EXTENSIÓN DE HORARIO EN ESTABLECIMIENTOS COMERCIALES, FUERA DE HORARIO ESTABLECIDO EN EL BANDO DE POLICÍA Y GOBIERNO</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4"/>
              </w:numPr>
              <w:spacing w:after="0" w:line="240" w:lineRule="auto"/>
              <w:ind w:left="0" w:firstLine="0"/>
              <w:jc w:val="both"/>
              <w:rPr>
                <w:rFonts w:ascii="Arial" w:hAnsi="Arial" w:cs="Arial"/>
                <w:sz w:val="20"/>
                <w:szCs w:val="20"/>
              </w:rPr>
            </w:pPr>
            <w:r w:rsidRPr="009E133C">
              <w:rPr>
                <w:rFonts w:ascii="Arial" w:hAnsi="Arial" w:cs="Arial"/>
                <w:sz w:val="20"/>
                <w:szCs w:val="20"/>
              </w:rPr>
              <w:t>POR EVENTO 1 HRS.</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4"/>
              </w:numPr>
              <w:spacing w:after="0" w:line="240" w:lineRule="auto"/>
              <w:ind w:left="0" w:firstLine="0"/>
              <w:jc w:val="both"/>
              <w:rPr>
                <w:rFonts w:ascii="Arial" w:hAnsi="Arial" w:cs="Arial"/>
                <w:sz w:val="20"/>
                <w:szCs w:val="20"/>
              </w:rPr>
            </w:pPr>
            <w:r w:rsidRPr="009E133C">
              <w:rPr>
                <w:rFonts w:ascii="Arial" w:hAnsi="Arial" w:cs="Arial"/>
                <w:sz w:val="20"/>
                <w:szCs w:val="20"/>
              </w:rPr>
              <w:t>POR EVENTO 2 HRS.</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4"/>
              </w:numPr>
              <w:spacing w:after="0" w:line="240" w:lineRule="auto"/>
              <w:ind w:left="0" w:firstLine="0"/>
              <w:jc w:val="both"/>
              <w:rPr>
                <w:rFonts w:ascii="Arial" w:hAnsi="Arial" w:cs="Arial"/>
                <w:sz w:val="20"/>
                <w:szCs w:val="20"/>
              </w:rPr>
            </w:pPr>
            <w:r w:rsidRPr="009E133C">
              <w:rPr>
                <w:rFonts w:ascii="Arial" w:hAnsi="Arial" w:cs="Arial"/>
                <w:sz w:val="20"/>
                <w:szCs w:val="20"/>
              </w:rPr>
              <w:t>POR EVENTO 2.5 HRS</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4"/>
              </w:numPr>
              <w:spacing w:after="0" w:line="240" w:lineRule="auto"/>
              <w:ind w:left="0" w:firstLine="0"/>
              <w:jc w:val="both"/>
              <w:rPr>
                <w:rFonts w:ascii="Arial" w:hAnsi="Arial" w:cs="Arial"/>
                <w:sz w:val="20"/>
                <w:szCs w:val="20"/>
              </w:rPr>
            </w:pPr>
            <w:r w:rsidRPr="009E133C">
              <w:rPr>
                <w:rFonts w:ascii="Arial" w:hAnsi="Arial" w:cs="Arial"/>
                <w:sz w:val="20"/>
                <w:szCs w:val="20"/>
              </w:rPr>
              <w:t>MENSUAL 1 HRS DIARIAS</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4"/>
              </w:numPr>
              <w:spacing w:after="0" w:line="240" w:lineRule="auto"/>
              <w:ind w:left="0" w:firstLine="0"/>
              <w:jc w:val="both"/>
              <w:rPr>
                <w:rFonts w:ascii="Arial" w:hAnsi="Arial" w:cs="Arial"/>
                <w:sz w:val="20"/>
                <w:szCs w:val="20"/>
              </w:rPr>
            </w:pPr>
            <w:r w:rsidRPr="009E133C">
              <w:rPr>
                <w:rFonts w:ascii="Arial" w:hAnsi="Arial" w:cs="Arial"/>
                <w:sz w:val="20"/>
                <w:szCs w:val="20"/>
              </w:rPr>
              <w:t xml:space="preserve">MENSUAL 2 HRS DIARIAS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4"/>
              </w:numPr>
              <w:spacing w:after="0" w:line="240" w:lineRule="auto"/>
              <w:ind w:left="0" w:firstLine="0"/>
              <w:jc w:val="both"/>
              <w:rPr>
                <w:rFonts w:ascii="Arial" w:hAnsi="Arial" w:cs="Arial"/>
                <w:sz w:val="20"/>
                <w:szCs w:val="20"/>
              </w:rPr>
            </w:pPr>
            <w:r w:rsidRPr="009E133C">
              <w:rPr>
                <w:rFonts w:ascii="Arial" w:hAnsi="Arial" w:cs="Arial"/>
                <w:sz w:val="20"/>
                <w:szCs w:val="20"/>
              </w:rPr>
              <w:t xml:space="preserve">MENSUAL 3 HRS DIARIAS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4"/>
              </w:numPr>
              <w:spacing w:after="0" w:line="240" w:lineRule="auto"/>
              <w:ind w:left="0" w:firstLine="0"/>
              <w:jc w:val="both"/>
              <w:rPr>
                <w:rFonts w:ascii="Arial" w:hAnsi="Arial" w:cs="Arial"/>
                <w:sz w:val="20"/>
                <w:szCs w:val="20"/>
              </w:rPr>
            </w:pPr>
            <w:r w:rsidRPr="009E133C">
              <w:rPr>
                <w:rFonts w:ascii="Arial" w:hAnsi="Arial" w:cs="Arial"/>
                <w:sz w:val="20"/>
                <w:szCs w:val="20"/>
              </w:rPr>
              <w:t>MENSUAL 5 HRS DIARIAS</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50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4"/>
              </w:numPr>
              <w:spacing w:after="0" w:line="240" w:lineRule="auto"/>
              <w:ind w:left="0" w:firstLine="0"/>
              <w:jc w:val="both"/>
              <w:rPr>
                <w:rFonts w:ascii="Arial" w:hAnsi="Arial" w:cs="Arial"/>
                <w:sz w:val="20"/>
                <w:szCs w:val="20"/>
              </w:rPr>
            </w:pPr>
            <w:r w:rsidRPr="009E133C">
              <w:rPr>
                <w:rFonts w:ascii="Arial" w:hAnsi="Arial" w:cs="Arial"/>
                <w:sz w:val="20"/>
                <w:szCs w:val="20"/>
              </w:rPr>
              <w:t xml:space="preserve">MENSUAL 24 HRS DIARIAS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100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49"/>
              </w:numPr>
              <w:spacing w:after="0" w:line="240" w:lineRule="auto"/>
              <w:ind w:left="0" w:firstLine="0"/>
              <w:jc w:val="both"/>
              <w:rPr>
                <w:rFonts w:ascii="Arial" w:hAnsi="Arial" w:cs="Arial"/>
                <w:sz w:val="20"/>
                <w:szCs w:val="20"/>
              </w:rPr>
            </w:pPr>
            <w:r w:rsidRPr="009E133C">
              <w:rPr>
                <w:rFonts w:ascii="Arial" w:hAnsi="Arial" w:cs="Arial"/>
                <w:sz w:val="20"/>
                <w:szCs w:val="20"/>
              </w:rPr>
              <w:t>EXTENSIÓN DE HORARIO EN BARES, CANTINAS, DISCOTECA Y DEMÁS, FUERA DEL HORARIO ESTABLECIDO EN EL BANDO DE POLICÍA Y GOBIERNO</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5"/>
              </w:numPr>
              <w:spacing w:after="0" w:line="240" w:lineRule="auto"/>
              <w:ind w:left="0" w:firstLine="0"/>
              <w:jc w:val="both"/>
              <w:rPr>
                <w:rFonts w:ascii="Arial" w:hAnsi="Arial" w:cs="Arial"/>
                <w:sz w:val="20"/>
                <w:szCs w:val="20"/>
              </w:rPr>
            </w:pPr>
            <w:r w:rsidRPr="009E133C">
              <w:rPr>
                <w:rFonts w:ascii="Arial" w:hAnsi="Arial" w:cs="Arial"/>
                <w:sz w:val="20"/>
                <w:szCs w:val="20"/>
              </w:rPr>
              <w:t>MENSUAL 1 HRS DIARIA</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7</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5"/>
              </w:numPr>
              <w:spacing w:after="0" w:line="240" w:lineRule="auto"/>
              <w:ind w:left="0" w:firstLine="0"/>
              <w:jc w:val="both"/>
              <w:rPr>
                <w:rFonts w:ascii="Arial" w:hAnsi="Arial" w:cs="Arial"/>
                <w:sz w:val="20"/>
                <w:szCs w:val="20"/>
              </w:rPr>
            </w:pPr>
            <w:r w:rsidRPr="009E133C">
              <w:rPr>
                <w:rFonts w:ascii="Arial" w:hAnsi="Arial" w:cs="Arial"/>
                <w:sz w:val="20"/>
                <w:szCs w:val="20"/>
              </w:rPr>
              <w:t>MENSUAL  2 HRS DIARIA</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5"/>
              </w:numPr>
              <w:spacing w:after="0" w:line="240" w:lineRule="auto"/>
              <w:ind w:left="0" w:firstLine="0"/>
              <w:jc w:val="both"/>
              <w:rPr>
                <w:rFonts w:ascii="Arial" w:hAnsi="Arial" w:cs="Arial"/>
                <w:sz w:val="20"/>
                <w:szCs w:val="20"/>
              </w:rPr>
            </w:pPr>
            <w:r w:rsidRPr="009E133C">
              <w:rPr>
                <w:rFonts w:ascii="Arial" w:hAnsi="Arial" w:cs="Arial"/>
                <w:sz w:val="20"/>
                <w:szCs w:val="20"/>
              </w:rPr>
              <w:t>MENSUAL 3 HRS DIARIA</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75</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55"/>
              </w:numPr>
              <w:spacing w:after="0" w:line="240" w:lineRule="auto"/>
              <w:ind w:left="0" w:firstLine="0"/>
              <w:jc w:val="both"/>
              <w:rPr>
                <w:rFonts w:ascii="Arial" w:hAnsi="Arial" w:cs="Arial"/>
                <w:sz w:val="20"/>
                <w:szCs w:val="20"/>
              </w:rPr>
            </w:pPr>
            <w:r w:rsidRPr="009E133C">
              <w:rPr>
                <w:rFonts w:ascii="Arial" w:hAnsi="Arial" w:cs="Arial"/>
                <w:sz w:val="20"/>
                <w:szCs w:val="20"/>
              </w:rPr>
              <w:t xml:space="preserve">MENSUAL 5 HRS DIARIA </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150</w:t>
            </w:r>
          </w:p>
        </w:tc>
      </w:tr>
      <w:tr w:rsidR="0054512D" w:rsidRPr="009E133C" w:rsidTr="009E133C">
        <w:trPr>
          <w:jc w:val="center"/>
        </w:trPr>
        <w:tc>
          <w:tcPr>
            <w:tcW w:w="4078" w:type="pct"/>
            <w:shd w:val="clear" w:color="auto" w:fill="auto"/>
            <w:vAlign w:val="center"/>
          </w:tcPr>
          <w:p w:rsidR="0054512D" w:rsidRPr="009E133C" w:rsidRDefault="0054512D" w:rsidP="00A25A78">
            <w:pPr>
              <w:pStyle w:val="Prrafodelista"/>
              <w:widowControl w:val="0"/>
              <w:numPr>
                <w:ilvl w:val="0"/>
                <w:numId w:val="149"/>
              </w:numPr>
              <w:spacing w:after="0" w:line="240" w:lineRule="auto"/>
              <w:ind w:left="0" w:firstLine="0"/>
              <w:jc w:val="both"/>
              <w:rPr>
                <w:rFonts w:ascii="Arial" w:hAnsi="Arial" w:cs="Arial"/>
                <w:sz w:val="20"/>
                <w:szCs w:val="20"/>
              </w:rPr>
            </w:pPr>
            <w:r w:rsidRPr="009E133C">
              <w:rPr>
                <w:rFonts w:ascii="Arial" w:hAnsi="Arial" w:cs="Arial"/>
                <w:sz w:val="20"/>
                <w:szCs w:val="20"/>
              </w:rPr>
              <w:t>POR BÚSQUEDA EN ARCHIVOS DE INDUSTRIA Y COMERCIO</w:t>
            </w:r>
          </w:p>
        </w:tc>
        <w:tc>
          <w:tcPr>
            <w:tcW w:w="922"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5</w:t>
            </w:r>
          </w:p>
        </w:tc>
      </w:tr>
    </w:tbl>
    <w:p w:rsidR="0054512D" w:rsidRPr="0039394D" w:rsidRDefault="0054512D" w:rsidP="0039394D">
      <w:pPr>
        <w:pStyle w:val="Titulo3"/>
        <w:widowControl w:val="0"/>
        <w:numPr>
          <w:ilvl w:val="0"/>
          <w:numId w:val="0"/>
        </w:numPr>
        <w:spacing w:after="0" w:line="240" w:lineRule="auto"/>
        <w:contextualSpacing w:val="0"/>
        <w:rPr>
          <w:rFonts w:cs="Arial"/>
          <w:szCs w:val="24"/>
        </w:rPr>
      </w:pPr>
    </w:p>
    <w:p w:rsidR="0054512D" w:rsidRPr="0039394D" w:rsidRDefault="0054512D" w:rsidP="0039394D">
      <w:pPr>
        <w:pStyle w:val="Ttulo3"/>
        <w:keepNext w:val="0"/>
        <w:widowControl w:val="0"/>
        <w:numPr>
          <w:ilvl w:val="0"/>
          <w:numId w:val="65"/>
        </w:numPr>
        <w:ind w:left="0" w:firstLine="0"/>
        <w:jc w:val="center"/>
        <w:rPr>
          <w:rFonts w:cs="Arial"/>
          <w:bCs/>
          <w:sz w:val="24"/>
          <w:szCs w:val="24"/>
        </w:rPr>
      </w:pPr>
      <w:bookmarkStart w:id="36" w:name="_Toc146559968"/>
      <w:r w:rsidRPr="0039394D">
        <w:rPr>
          <w:rFonts w:cs="Arial"/>
          <w:bCs/>
          <w:sz w:val="24"/>
          <w:szCs w:val="24"/>
        </w:rPr>
        <w:t>POR EL CORRALÓN MUNICIPAL</w:t>
      </w:r>
      <w:bookmarkEnd w:id="36"/>
    </w:p>
    <w:p w:rsidR="0054512D" w:rsidRPr="0039394D" w:rsidRDefault="0054512D" w:rsidP="0039394D">
      <w:pPr>
        <w:spacing w:after="0" w:line="240" w:lineRule="auto"/>
        <w:rPr>
          <w:sz w:val="24"/>
          <w:szCs w:val="24"/>
          <w:lang w:val="es-ES_tradnl" w:eastAsia="es-ES"/>
        </w:rPr>
      </w:pPr>
    </w:p>
    <w:p w:rsidR="0054512D" w:rsidRPr="0039394D" w:rsidRDefault="0054512D" w:rsidP="0039394D">
      <w:pPr>
        <w:pStyle w:val="Titulo3"/>
        <w:widowControl w:val="0"/>
        <w:spacing w:after="0" w:line="240" w:lineRule="auto"/>
        <w:ind w:left="0" w:firstLine="0"/>
        <w:contextualSpacing w:val="0"/>
        <w:rPr>
          <w:rFonts w:cs="Arial"/>
          <w:szCs w:val="24"/>
        </w:rPr>
      </w:pPr>
      <w:r w:rsidRPr="0039394D">
        <w:rPr>
          <w:rFonts w:cs="Arial"/>
          <w:szCs w:val="24"/>
        </w:rPr>
        <w:lastRenderedPageBreak/>
        <w:t>SON SUJETOS DE ESTE DERECHO, LAS PERSONAS FÍSICAS O MORALES QUE REALICEN TRÁMITES ADMINISTRATIVOS DE LA POLICÍA VIAL MUNICIPAL, QUE SE CAUSARÁN CONFORME A LA SIGUIENTE:</w:t>
      </w:r>
    </w:p>
    <w:p w:rsidR="003E190C" w:rsidRPr="0039394D" w:rsidRDefault="003E190C" w:rsidP="0039394D">
      <w:pPr>
        <w:pStyle w:val="Default"/>
        <w:widowControl w:val="0"/>
        <w:jc w:val="both"/>
        <w:rPr>
          <w:rFonts w:cs="Arial"/>
          <w:color w:val="auto"/>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299"/>
        <w:gridCol w:w="1755"/>
      </w:tblGrid>
      <w:tr w:rsidR="0054512D" w:rsidRPr="009E133C" w:rsidTr="009E133C">
        <w:trPr>
          <w:jc w:val="center"/>
        </w:trPr>
        <w:tc>
          <w:tcPr>
            <w:tcW w:w="4031"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CONCEPTO</w:t>
            </w:r>
          </w:p>
        </w:tc>
        <w:tc>
          <w:tcPr>
            <w:tcW w:w="969" w:type="pct"/>
            <w:shd w:val="clear" w:color="auto" w:fill="auto"/>
            <w:vAlign w:val="bottom"/>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CUOTA EN UMA</w:t>
            </w:r>
          </w:p>
        </w:tc>
      </w:tr>
      <w:tr w:rsidR="0054512D" w:rsidRPr="009E133C" w:rsidTr="009E133C">
        <w:trPr>
          <w:jc w:val="center"/>
        </w:trPr>
        <w:tc>
          <w:tcPr>
            <w:tcW w:w="4031" w:type="pct"/>
            <w:shd w:val="clear" w:color="auto" w:fill="auto"/>
            <w:vAlign w:val="center"/>
          </w:tcPr>
          <w:p w:rsidR="0054512D" w:rsidRPr="009E133C" w:rsidRDefault="0054512D" w:rsidP="00A25A78">
            <w:pPr>
              <w:pStyle w:val="Prrafodelista"/>
              <w:widowControl w:val="0"/>
              <w:numPr>
                <w:ilvl w:val="0"/>
                <w:numId w:val="156"/>
              </w:numPr>
              <w:spacing w:after="0" w:line="240" w:lineRule="auto"/>
              <w:ind w:left="0" w:firstLine="0"/>
              <w:jc w:val="both"/>
              <w:rPr>
                <w:rFonts w:ascii="Arial" w:hAnsi="Arial" w:cs="Arial"/>
                <w:sz w:val="20"/>
                <w:szCs w:val="20"/>
              </w:rPr>
            </w:pPr>
            <w:r w:rsidRPr="009E133C">
              <w:rPr>
                <w:rFonts w:ascii="Arial" w:hAnsi="Arial" w:cs="Arial"/>
                <w:sz w:val="20"/>
                <w:szCs w:val="20"/>
              </w:rPr>
              <w:t>POR SERVICIO DE GRÚA</w:t>
            </w:r>
          </w:p>
        </w:tc>
        <w:tc>
          <w:tcPr>
            <w:tcW w:w="969"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p>
        </w:tc>
      </w:tr>
      <w:tr w:rsidR="0054512D" w:rsidRPr="009E133C" w:rsidTr="009E133C">
        <w:trPr>
          <w:jc w:val="center"/>
        </w:trPr>
        <w:tc>
          <w:tcPr>
            <w:tcW w:w="4031" w:type="pct"/>
            <w:shd w:val="clear" w:color="auto" w:fill="auto"/>
            <w:vAlign w:val="center"/>
          </w:tcPr>
          <w:p w:rsidR="0054512D" w:rsidRPr="009E133C" w:rsidRDefault="0054512D" w:rsidP="00A25A78">
            <w:pPr>
              <w:pStyle w:val="Prrafodelista"/>
              <w:widowControl w:val="0"/>
              <w:numPr>
                <w:ilvl w:val="0"/>
                <w:numId w:val="157"/>
              </w:numPr>
              <w:spacing w:after="0" w:line="240" w:lineRule="auto"/>
              <w:ind w:left="0" w:firstLine="0"/>
              <w:jc w:val="both"/>
              <w:rPr>
                <w:rFonts w:ascii="Arial" w:hAnsi="Arial" w:cs="Arial"/>
                <w:sz w:val="20"/>
                <w:szCs w:val="20"/>
              </w:rPr>
            </w:pPr>
            <w:r w:rsidRPr="009E133C">
              <w:rPr>
                <w:rFonts w:ascii="Arial" w:hAnsi="Arial" w:cs="Arial"/>
                <w:sz w:val="20"/>
                <w:szCs w:val="20"/>
              </w:rPr>
              <w:t>TRASLADO CON OPERADOR DE LA SUBDIRECCIÓN DE TRÁNSITO AL DEPÓSITO VEHICULAR POR LOS PRIMEROS 10 KILÓMETROS RECORRIDOS</w:t>
            </w:r>
          </w:p>
        </w:tc>
        <w:tc>
          <w:tcPr>
            <w:tcW w:w="969" w:type="pct"/>
            <w:shd w:val="clear" w:color="auto" w:fill="auto"/>
            <w:vAlign w:val="bottom"/>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9</w:t>
            </w:r>
          </w:p>
        </w:tc>
      </w:tr>
      <w:tr w:rsidR="0054512D" w:rsidRPr="009E133C" w:rsidTr="009E133C">
        <w:trPr>
          <w:jc w:val="center"/>
        </w:trPr>
        <w:tc>
          <w:tcPr>
            <w:tcW w:w="4031" w:type="pct"/>
            <w:shd w:val="clear" w:color="auto" w:fill="auto"/>
            <w:vAlign w:val="center"/>
          </w:tcPr>
          <w:p w:rsidR="0054512D" w:rsidRPr="009E133C" w:rsidRDefault="0054512D" w:rsidP="00A25A78">
            <w:pPr>
              <w:pStyle w:val="Prrafodelista"/>
              <w:widowControl w:val="0"/>
              <w:numPr>
                <w:ilvl w:val="0"/>
                <w:numId w:val="157"/>
              </w:numPr>
              <w:spacing w:after="0" w:line="240" w:lineRule="auto"/>
              <w:ind w:left="0" w:firstLine="0"/>
              <w:jc w:val="both"/>
              <w:rPr>
                <w:rFonts w:ascii="Arial" w:hAnsi="Arial" w:cs="Arial"/>
                <w:sz w:val="20"/>
                <w:szCs w:val="20"/>
              </w:rPr>
            </w:pPr>
            <w:r w:rsidRPr="009E133C">
              <w:rPr>
                <w:rFonts w:ascii="Arial" w:hAnsi="Arial" w:cs="Arial"/>
                <w:sz w:val="20"/>
                <w:szCs w:val="20"/>
              </w:rPr>
              <w:t>POR LOS 10 KILÓMETROS SUBSECUENTES</w:t>
            </w:r>
          </w:p>
        </w:tc>
        <w:tc>
          <w:tcPr>
            <w:tcW w:w="969" w:type="pct"/>
            <w:shd w:val="clear" w:color="auto" w:fill="auto"/>
            <w:vAlign w:val="bottom"/>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3</w:t>
            </w:r>
          </w:p>
        </w:tc>
      </w:tr>
      <w:tr w:rsidR="0054512D" w:rsidRPr="009E133C" w:rsidTr="009E133C">
        <w:trPr>
          <w:jc w:val="center"/>
        </w:trPr>
        <w:tc>
          <w:tcPr>
            <w:tcW w:w="4031" w:type="pct"/>
            <w:shd w:val="clear" w:color="auto" w:fill="auto"/>
            <w:vAlign w:val="center"/>
          </w:tcPr>
          <w:p w:rsidR="0054512D" w:rsidRPr="009E133C" w:rsidRDefault="0054512D" w:rsidP="00A25A78">
            <w:pPr>
              <w:pStyle w:val="Prrafodelista"/>
              <w:widowControl w:val="0"/>
              <w:numPr>
                <w:ilvl w:val="0"/>
                <w:numId w:val="157"/>
              </w:numPr>
              <w:spacing w:after="0" w:line="240" w:lineRule="auto"/>
              <w:ind w:left="0" w:firstLine="0"/>
              <w:jc w:val="both"/>
              <w:rPr>
                <w:rFonts w:ascii="Arial" w:hAnsi="Arial" w:cs="Arial"/>
                <w:sz w:val="20"/>
                <w:szCs w:val="20"/>
              </w:rPr>
            </w:pPr>
            <w:r w:rsidRPr="009E133C">
              <w:rPr>
                <w:rFonts w:ascii="Arial" w:hAnsi="Arial" w:cs="Arial"/>
                <w:sz w:val="20"/>
                <w:szCs w:val="20"/>
              </w:rPr>
              <w:t>PRESENTACIÓN DE GRÚAS SIN PRESTAR SERVICIO</w:t>
            </w:r>
          </w:p>
        </w:tc>
        <w:tc>
          <w:tcPr>
            <w:tcW w:w="969" w:type="pct"/>
            <w:shd w:val="clear" w:color="auto" w:fill="auto"/>
            <w:vAlign w:val="bottom"/>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5</w:t>
            </w:r>
          </w:p>
        </w:tc>
      </w:tr>
      <w:tr w:rsidR="0054512D" w:rsidRPr="009E133C" w:rsidTr="009E133C">
        <w:trPr>
          <w:jc w:val="center"/>
        </w:trPr>
        <w:tc>
          <w:tcPr>
            <w:tcW w:w="4031" w:type="pct"/>
            <w:shd w:val="clear" w:color="auto" w:fill="auto"/>
            <w:vAlign w:val="center"/>
          </w:tcPr>
          <w:p w:rsidR="0054512D" w:rsidRPr="009E133C" w:rsidRDefault="0054512D" w:rsidP="00A25A78">
            <w:pPr>
              <w:pStyle w:val="Prrafodelista"/>
              <w:widowControl w:val="0"/>
              <w:numPr>
                <w:ilvl w:val="0"/>
                <w:numId w:val="157"/>
              </w:numPr>
              <w:spacing w:after="0" w:line="240" w:lineRule="auto"/>
              <w:ind w:left="0" w:firstLine="0"/>
              <w:jc w:val="both"/>
              <w:rPr>
                <w:rFonts w:ascii="Arial" w:hAnsi="Arial" w:cs="Arial"/>
                <w:sz w:val="20"/>
                <w:szCs w:val="20"/>
              </w:rPr>
            </w:pPr>
            <w:r w:rsidRPr="009E133C">
              <w:rPr>
                <w:rFonts w:ascii="Arial" w:hAnsi="Arial" w:cs="Arial"/>
                <w:sz w:val="20"/>
                <w:szCs w:val="20"/>
              </w:rPr>
              <w:t>EN LOS SERVICIOS QUE REQUIEREN MANIOBRA, ESTA TENDRÁ UN COSTO DE</w:t>
            </w:r>
          </w:p>
        </w:tc>
        <w:tc>
          <w:tcPr>
            <w:tcW w:w="969" w:type="pct"/>
            <w:shd w:val="clear" w:color="auto" w:fill="auto"/>
            <w:vAlign w:val="bottom"/>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54512D" w:rsidRPr="009E133C" w:rsidTr="009E133C">
        <w:trPr>
          <w:jc w:val="center"/>
        </w:trPr>
        <w:tc>
          <w:tcPr>
            <w:tcW w:w="4031" w:type="pct"/>
            <w:shd w:val="clear" w:color="auto" w:fill="auto"/>
            <w:vAlign w:val="center"/>
          </w:tcPr>
          <w:p w:rsidR="0054512D" w:rsidRPr="009E133C" w:rsidRDefault="0054512D" w:rsidP="00A25A78">
            <w:pPr>
              <w:pStyle w:val="Prrafodelista"/>
              <w:widowControl w:val="0"/>
              <w:numPr>
                <w:ilvl w:val="0"/>
                <w:numId w:val="156"/>
              </w:numPr>
              <w:spacing w:after="0" w:line="240" w:lineRule="auto"/>
              <w:ind w:left="0" w:firstLine="0"/>
              <w:jc w:val="both"/>
              <w:rPr>
                <w:rFonts w:ascii="Arial" w:hAnsi="Arial" w:cs="Arial"/>
                <w:sz w:val="20"/>
                <w:szCs w:val="20"/>
              </w:rPr>
            </w:pPr>
            <w:r w:rsidRPr="009E133C">
              <w:rPr>
                <w:rFonts w:ascii="Arial" w:hAnsi="Arial" w:cs="Arial"/>
                <w:sz w:val="20"/>
                <w:szCs w:val="20"/>
              </w:rPr>
              <w:t>POR SERVICIO DE CORRALÓN MUNICIPAL, EXCEPTO A QUIEN HAYA SIDO VICTIMA DE UN HECHO DELICTIVO Y ESTE ACREDITADA SU INOCENCIA EN LOS HECHOS SEÑALADOS POR EL MINISTERIO PÚBLICO.</w:t>
            </w:r>
          </w:p>
        </w:tc>
        <w:tc>
          <w:tcPr>
            <w:tcW w:w="969" w:type="pct"/>
            <w:shd w:val="clear" w:color="auto" w:fill="auto"/>
            <w:vAlign w:val="bottom"/>
          </w:tcPr>
          <w:p w:rsidR="0054512D" w:rsidRPr="009E133C" w:rsidRDefault="0054512D" w:rsidP="009E133C">
            <w:pPr>
              <w:widowControl w:val="0"/>
              <w:spacing w:after="0" w:line="240" w:lineRule="auto"/>
              <w:jc w:val="center"/>
              <w:rPr>
                <w:rFonts w:ascii="Arial" w:hAnsi="Arial" w:cs="Arial"/>
                <w:sz w:val="20"/>
                <w:szCs w:val="20"/>
              </w:rPr>
            </w:pPr>
          </w:p>
        </w:tc>
      </w:tr>
      <w:tr w:rsidR="0054512D" w:rsidRPr="009E133C" w:rsidTr="009E133C">
        <w:trPr>
          <w:jc w:val="center"/>
        </w:trPr>
        <w:tc>
          <w:tcPr>
            <w:tcW w:w="4031" w:type="pct"/>
            <w:shd w:val="clear" w:color="auto" w:fill="auto"/>
            <w:vAlign w:val="center"/>
          </w:tcPr>
          <w:p w:rsidR="0054512D" w:rsidRPr="009E133C" w:rsidRDefault="0054512D" w:rsidP="00A25A78">
            <w:pPr>
              <w:pStyle w:val="Prrafodelista"/>
              <w:widowControl w:val="0"/>
              <w:numPr>
                <w:ilvl w:val="0"/>
                <w:numId w:val="158"/>
              </w:numPr>
              <w:spacing w:after="0" w:line="240" w:lineRule="auto"/>
              <w:ind w:left="0" w:firstLine="0"/>
              <w:jc w:val="both"/>
              <w:rPr>
                <w:rFonts w:ascii="Arial" w:hAnsi="Arial" w:cs="Arial"/>
                <w:sz w:val="20"/>
                <w:szCs w:val="20"/>
              </w:rPr>
            </w:pPr>
            <w:r w:rsidRPr="009E133C">
              <w:rPr>
                <w:rFonts w:ascii="Arial" w:hAnsi="Arial" w:cs="Arial"/>
                <w:sz w:val="20"/>
                <w:szCs w:val="20"/>
              </w:rPr>
              <w:t>POR LA ESTANCIA DE VEHÍCULOS POR INFRACCIÓN O DELITO EN MOTOCICLETA.</w:t>
            </w:r>
          </w:p>
        </w:tc>
        <w:tc>
          <w:tcPr>
            <w:tcW w:w="969" w:type="pct"/>
            <w:shd w:val="clear" w:color="auto" w:fill="auto"/>
            <w:vAlign w:val="bottom"/>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0.5</w:t>
            </w:r>
          </w:p>
        </w:tc>
      </w:tr>
      <w:tr w:rsidR="0054512D" w:rsidRPr="009E133C" w:rsidTr="009E133C">
        <w:trPr>
          <w:jc w:val="center"/>
        </w:trPr>
        <w:tc>
          <w:tcPr>
            <w:tcW w:w="4031" w:type="pct"/>
            <w:shd w:val="clear" w:color="auto" w:fill="auto"/>
            <w:vAlign w:val="center"/>
          </w:tcPr>
          <w:p w:rsidR="0054512D" w:rsidRPr="009E133C" w:rsidRDefault="0054512D" w:rsidP="00A25A78">
            <w:pPr>
              <w:pStyle w:val="Prrafodelista"/>
              <w:widowControl w:val="0"/>
              <w:numPr>
                <w:ilvl w:val="0"/>
                <w:numId w:val="158"/>
              </w:numPr>
              <w:spacing w:after="0" w:line="240" w:lineRule="auto"/>
              <w:ind w:left="0" w:firstLine="0"/>
              <w:jc w:val="both"/>
              <w:rPr>
                <w:rFonts w:ascii="Arial" w:hAnsi="Arial" w:cs="Arial"/>
                <w:sz w:val="20"/>
                <w:szCs w:val="20"/>
              </w:rPr>
            </w:pPr>
            <w:r w:rsidRPr="009E133C">
              <w:rPr>
                <w:rFonts w:ascii="Arial" w:hAnsi="Arial" w:cs="Arial"/>
                <w:sz w:val="20"/>
                <w:szCs w:val="20"/>
              </w:rPr>
              <w:t>POR LA ESTANCIA DE AUTOMÓVILES Y VEHÍCULOS DE DOS EJES SENCILLOS NO MAYORES A 3,000 KILOS CON CAPACIDAD DE CARGA POR DÍA</w:t>
            </w:r>
          </w:p>
        </w:tc>
        <w:tc>
          <w:tcPr>
            <w:tcW w:w="969" w:type="pct"/>
            <w:shd w:val="clear" w:color="auto" w:fill="auto"/>
            <w:vAlign w:val="bottom"/>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w:t>
            </w:r>
          </w:p>
        </w:tc>
      </w:tr>
      <w:tr w:rsidR="0054512D" w:rsidRPr="009E133C" w:rsidTr="009E133C">
        <w:trPr>
          <w:jc w:val="center"/>
        </w:trPr>
        <w:tc>
          <w:tcPr>
            <w:tcW w:w="4031" w:type="pct"/>
            <w:shd w:val="clear" w:color="auto" w:fill="auto"/>
            <w:vAlign w:val="center"/>
          </w:tcPr>
          <w:p w:rsidR="0054512D" w:rsidRPr="009E133C" w:rsidRDefault="0054512D" w:rsidP="00A25A78">
            <w:pPr>
              <w:pStyle w:val="Prrafodelista"/>
              <w:widowControl w:val="0"/>
              <w:numPr>
                <w:ilvl w:val="0"/>
                <w:numId w:val="158"/>
              </w:numPr>
              <w:spacing w:after="0" w:line="240" w:lineRule="auto"/>
              <w:ind w:left="0" w:firstLine="0"/>
              <w:jc w:val="both"/>
              <w:rPr>
                <w:rFonts w:ascii="Arial" w:hAnsi="Arial" w:cs="Arial"/>
                <w:sz w:val="20"/>
                <w:szCs w:val="20"/>
              </w:rPr>
            </w:pPr>
            <w:r w:rsidRPr="009E133C">
              <w:rPr>
                <w:rFonts w:ascii="Arial" w:hAnsi="Arial" w:cs="Arial"/>
                <w:sz w:val="20"/>
                <w:szCs w:val="20"/>
              </w:rPr>
              <w:t>POR LA ESTANCIA DE VEHÍCULOS POR INFRACCIÓN O DELITO EN VEHÍCULOS MAYORES DE 3,500 KILOS CON CAPACIDAD DE CARGA PESO POR DÍA</w:t>
            </w:r>
          </w:p>
        </w:tc>
        <w:tc>
          <w:tcPr>
            <w:tcW w:w="969" w:type="pct"/>
            <w:shd w:val="clear" w:color="auto" w:fill="auto"/>
            <w:vAlign w:val="bottom"/>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3</w:t>
            </w:r>
          </w:p>
        </w:tc>
      </w:tr>
      <w:tr w:rsidR="0054512D" w:rsidRPr="009E133C" w:rsidTr="009E133C">
        <w:trPr>
          <w:jc w:val="center"/>
        </w:trPr>
        <w:tc>
          <w:tcPr>
            <w:tcW w:w="4031" w:type="pct"/>
            <w:shd w:val="clear" w:color="auto" w:fill="auto"/>
            <w:vAlign w:val="center"/>
          </w:tcPr>
          <w:p w:rsidR="0054512D" w:rsidRPr="009E133C" w:rsidRDefault="0054512D" w:rsidP="00A25A78">
            <w:pPr>
              <w:pStyle w:val="Prrafodelista"/>
              <w:widowControl w:val="0"/>
              <w:numPr>
                <w:ilvl w:val="0"/>
                <w:numId w:val="158"/>
              </w:numPr>
              <w:spacing w:after="0" w:line="240" w:lineRule="auto"/>
              <w:ind w:left="0" w:firstLine="0"/>
              <w:jc w:val="both"/>
              <w:rPr>
                <w:rFonts w:ascii="Arial" w:hAnsi="Arial" w:cs="Arial"/>
                <w:sz w:val="20"/>
                <w:szCs w:val="20"/>
              </w:rPr>
            </w:pPr>
            <w:r w:rsidRPr="009E133C">
              <w:rPr>
                <w:rFonts w:ascii="Arial" w:hAnsi="Arial" w:cs="Arial"/>
                <w:sz w:val="20"/>
                <w:szCs w:val="20"/>
              </w:rPr>
              <w:t>VEHÍCULOS CON CAJA DE TRÁILER O REMOLQUES, POR ESTOS ÚLTIMOS, SIN PERJUICIO DE LAS CUOTAS ESTABLECIDAS EN EL NUMERAL 1 Y 2 POR DÍA</w:t>
            </w:r>
          </w:p>
        </w:tc>
        <w:tc>
          <w:tcPr>
            <w:tcW w:w="969" w:type="pct"/>
            <w:shd w:val="clear" w:color="auto" w:fill="auto"/>
            <w:vAlign w:val="bottom"/>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4</w:t>
            </w:r>
          </w:p>
        </w:tc>
      </w:tr>
      <w:tr w:rsidR="0054512D" w:rsidRPr="009E133C" w:rsidTr="009E133C">
        <w:trPr>
          <w:jc w:val="center"/>
        </w:trPr>
        <w:tc>
          <w:tcPr>
            <w:tcW w:w="4031" w:type="pct"/>
            <w:shd w:val="clear" w:color="auto" w:fill="auto"/>
            <w:vAlign w:val="center"/>
          </w:tcPr>
          <w:p w:rsidR="0054512D" w:rsidRPr="009E133C" w:rsidRDefault="0054512D" w:rsidP="00A25A78">
            <w:pPr>
              <w:pStyle w:val="Prrafodelista"/>
              <w:widowControl w:val="0"/>
              <w:numPr>
                <w:ilvl w:val="0"/>
                <w:numId w:val="158"/>
              </w:numPr>
              <w:spacing w:after="0" w:line="240" w:lineRule="auto"/>
              <w:ind w:left="0" w:firstLine="0"/>
              <w:jc w:val="both"/>
              <w:rPr>
                <w:rFonts w:ascii="Arial" w:hAnsi="Arial" w:cs="Arial"/>
                <w:sz w:val="20"/>
                <w:szCs w:val="20"/>
              </w:rPr>
            </w:pPr>
            <w:r w:rsidRPr="009E133C">
              <w:rPr>
                <w:rFonts w:ascii="Arial" w:hAnsi="Arial" w:cs="Arial"/>
                <w:sz w:val="20"/>
                <w:szCs w:val="20"/>
              </w:rPr>
              <w:t>POR INVENTARIO VEHICULAR</w:t>
            </w:r>
          </w:p>
        </w:tc>
        <w:tc>
          <w:tcPr>
            <w:tcW w:w="969" w:type="pct"/>
            <w:shd w:val="clear" w:color="auto" w:fill="auto"/>
            <w:vAlign w:val="bottom"/>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3</w:t>
            </w:r>
          </w:p>
        </w:tc>
      </w:tr>
      <w:tr w:rsidR="0054512D" w:rsidRPr="009E133C" w:rsidTr="009E133C">
        <w:trPr>
          <w:jc w:val="center"/>
        </w:trPr>
        <w:tc>
          <w:tcPr>
            <w:tcW w:w="4031" w:type="pct"/>
            <w:shd w:val="clear" w:color="auto" w:fill="auto"/>
            <w:vAlign w:val="center"/>
          </w:tcPr>
          <w:p w:rsidR="0054512D" w:rsidRPr="009E133C" w:rsidRDefault="0054512D" w:rsidP="00A25A78">
            <w:pPr>
              <w:pStyle w:val="Prrafodelista"/>
              <w:widowControl w:val="0"/>
              <w:numPr>
                <w:ilvl w:val="0"/>
                <w:numId w:val="156"/>
              </w:numPr>
              <w:spacing w:after="0" w:line="240" w:lineRule="auto"/>
              <w:ind w:left="0" w:firstLine="0"/>
              <w:jc w:val="both"/>
              <w:rPr>
                <w:rFonts w:ascii="Arial" w:hAnsi="Arial" w:cs="Arial"/>
                <w:sz w:val="20"/>
                <w:szCs w:val="20"/>
              </w:rPr>
            </w:pPr>
            <w:r w:rsidRPr="009E133C">
              <w:rPr>
                <w:rFonts w:ascii="Arial" w:hAnsi="Arial" w:cs="Arial"/>
                <w:sz w:val="20"/>
                <w:szCs w:val="20"/>
              </w:rPr>
              <w:t>OTROS SERVICIOS</w:t>
            </w:r>
          </w:p>
        </w:tc>
        <w:tc>
          <w:tcPr>
            <w:tcW w:w="969" w:type="pct"/>
            <w:shd w:val="clear" w:color="auto" w:fill="auto"/>
            <w:vAlign w:val="bottom"/>
          </w:tcPr>
          <w:p w:rsidR="0054512D" w:rsidRPr="009E133C" w:rsidRDefault="0054512D" w:rsidP="009E133C">
            <w:pPr>
              <w:widowControl w:val="0"/>
              <w:spacing w:after="0" w:line="240" w:lineRule="auto"/>
              <w:jc w:val="center"/>
              <w:rPr>
                <w:rFonts w:ascii="Arial" w:hAnsi="Arial" w:cs="Arial"/>
                <w:sz w:val="20"/>
                <w:szCs w:val="20"/>
              </w:rPr>
            </w:pPr>
          </w:p>
        </w:tc>
      </w:tr>
      <w:tr w:rsidR="0054512D" w:rsidRPr="009E133C" w:rsidTr="009E133C">
        <w:trPr>
          <w:jc w:val="center"/>
        </w:trPr>
        <w:tc>
          <w:tcPr>
            <w:tcW w:w="4031" w:type="pct"/>
            <w:shd w:val="clear" w:color="auto" w:fill="auto"/>
            <w:vAlign w:val="center"/>
          </w:tcPr>
          <w:p w:rsidR="0054512D" w:rsidRPr="009E133C" w:rsidRDefault="0054512D" w:rsidP="00A25A78">
            <w:pPr>
              <w:pStyle w:val="Prrafodelista"/>
              <w:widowControl w:val="0"/>
              <w:numPr>
                <w:ilvl w:val="0"/>
                <w:numId w:val="159"/>
              </w:numPr>
              <w:spacing w:after="0" w:line="240" w:lineRule="auto"/>
              <w:ind w:left="0" w:firstLine="0"/>
              <w:jc w:val="both"/>
              <w:rPr>
                <w:rFonts w:ascii="Arial" w:hAnsi="Arial" w:cs="Arial"/>
                <w:sz w:val="20"/>
                <w:szCs w:val="20"/>
              </w:rPr>
            </w:pPr>
            <w:r w:rsidRPr="009E133C">
              <w:rPr>
                <w:rFonts w:ascii="Arial" w:hAnsi="Arial" w:cs="Arial"/>
                <w:sz w:val="20"/>
                <w:szCs w:val="20"/>
              </w:rPr>
              <w:t>POR EXPEDICIÓN DE CONSTANCIA DE NO INFRACCIÓN</w:t>
            </w:r>
          </w:p>
        </w:tc>
        <w:tc>
          <w:tcPr>
            <w:tcW w:w="969" w:type="pct"/>
            <w:shd w:val="clear" w:color="auto" w:fill="auto"/>
            <w:vAlign w:val="bottom"/>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w:t>
            </w:r>
          </w:p>
        </w:tc>
      </w:tr>
      <w:tr w:rsidR="0054512D" w:rsidRPr="009E133C" w:rsidTr="009E133C">
        <w:trPr>
          <w:jc w:val="center"/>
        </w:trPr>
        <w:tc>
          <w:tcPr>
            <w:tcW w:w="4031" w:type="pct"/>
            <w:shd w:val="clear" w:color="auto" w:fill="auto"/>
            <w:vAlign w:val="center"/>
          </w:tcPr>
          <w:p w:rsidR="0054512D" w:rsidRPr="009E133C" w:rsidRDefault="0054512D" w:rsidP="00A25A78">
            <w:pPr>
              <w:pStyle w:val="Prrafodelista"/>
              <w:widowControl w:val="0"/>
              <w:numPr>
                <w:ilvl w:val="0"/>
                <w:numId w:val="159"/>
              </w:numPr>
              <w:spacing w:after="0" w:line="240" w:lineRule="auto"/>
              <w:ind w:left="0" w:firstLine="0"/>
              <w:jc w:val="both"/>
              <w:rPr>
                <w:rFonts w:ascii="Arial" w:hAnsi="Arial" w:cs="Arial"/>
                <w:sz w:val="20"/>
                <w:szCs w:val="20"/>
              </w:rPr>
            </w:pPr>
            <w:r w:rsidRPr="009E133C">
              <w:rPr>
                <w:rFonts w:ascii="Arial" w:hAnsi="Arial" w:cs="Arial"/>
                <w:sz w:val="20"/>
                <w:szCs w:val="20"/>
              </w:rPr>
              <w:t>POR EXPEDICIÓN DE Y/O CONSTANCIAS MÉDICAS EN LA SECRETARÍA MUNICIPAL DE SEGURIDAD Y PROTECCIÓN CIUDADANA</w:t>
            </w:r>
          </w:p>
        </w:tc>
        <w:tc>
          <w:tcPr>
            <w:tcW w:w="969" w:type="pct"/>
            <w:shd w:val="clear" w:color="auto" w:fill="auto"/>
            <w:vAlign w:val="bottom"/>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5</w:t>
            </w:r>
          </w:p>
        </w:tc>
      </w:tr>
    </w:tbl>
    <w:p w:rsidR="0054512D" w:rsidRPr="0039394D" w:rsidRDefault="0054512D" w:rsidP="0039394D">
      <w:pPr>
        <w:pStyle w:val="Ttulo3"/>
        <w:keepNext w:val="0"/>
        <w:widowControl w:val="0"/>
        <w:numPr>
          <w:ilvl w:val="0"/>
          <w:numId w:val="65"/>
        </w:numPr>
        <w:ind w:left="0" w:firstLine="0"/>
        <w:jc w:val="center"/>
        <w:rPr>
          <w:rFonts w:cs="Arial"/>
          <w:bCs/>
          <w:sz w:val="24"/>
          <w:szCs w:val="24"/>
        </w:rPr>
      </w:pPr>
      <w:bookmarkStart w:id="37" w:name="_Toc146559969"/>
      <w:r w:rsidRPr="0039394D">
        <w:rPr>
          <w:rFonts w:cs="Arial"/>
          <w:bCs/>
          <w:sz w:val="24"/>
          <w:szCs w:val="24"/>
        </w:rPr>
        <w:t>POR LOS SERVICIOS ESPECIALES DE PREVENCIÓN DE LA SEGURIDAD PÚBLICA Y JUZGADO CÍVICO</w:t>
      </w:r>
      <w:bookmarkEnd w:id="37"/>
      <w:r w:rsidRPr="0039394D">
        <w:rPr>
          <w:rFonts w:cs="Arial"/>
          <w:bCs/>
          <w:sz w:val="24"/>
          <w:szCs w:val="24"/>
        </w:rPr>
        <w:t xml:space="preserve"> </w:t>
      </w:r>
    </w:p>
    <w:p w:rsidR="0054512D" w:rsidRPr="0039394D" w:rsidRDefault="0054512D" w:rsidP="0039394D">
      <w:pPr>
        <w:spacing w:after="0" w:line="240" w:lineRule="auto"/>
        <w:rPr>
          <w:sz w:val="24"/>
          <w:szCs w:val="24"/>
          <w:lang w:val="es-ES_tradnl" w:eastAsia="es-ES"/>
        </w:rPr>
      </w:pPr>
    </w:p>
    <w:p w:rsidR="0054512D" w:rsidRPr="0039394D" w:rsidRDefault="0054512D" w:rsidP="0039394D">
      <w:pPr>
        <w:pStyle w:val="Titulo3"/>
        <w:widowControl w:val="0"/>
        <w:spacing w:after="0" w:line="240" w:lineRule="auto"/>
        <w:ind w:left="0" w:firstLine="0"/>
        <w:contextualSpacing w:val="0"/>
        <w:rPr>
          <w:rFonts w:cs="Arial"/>
          <w:szCs w:val="24"/>
        </w:rPr>
      </w:pPr>
      <w:r w:rsidRPr="0039394D">
        <w:rPr>
          <w:rFonts w:cs="Arial"/>
          <w:szCs w:val="24"/>
        </w:rPr>
        <w:t>LOS DERECHOS PROPORCIONADOS PARA LA SEGURIDAD CIUDADANA, SE CAUSARÁN Y LIQUIDARÁN CONFORME A LAS CUOTAS SIGUIENTES:</w:t>
      </w:r>
    </w:p>
    <w:p w:rsidR="0054512D" w:rsidRPr="0039394D" w:rsidRDefault="0054512D" w:rsidP="0054512D">
      <w:pPr>
        <w:pStyle w:val="Default"/>
        <w:widowControl w:val="0"/>
        <w:jc w:val="both"/>
        <w:rPr>
          <w:rFonts w:cs="Arial"/>
          <w:color w:val="auto"/>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372"/>
        <w:gridCol w:w="1682"/>
      </w:tblGrid>
      <w:tr w:rsidR="0054512D" w:rsidRPr="009E133C" w:rsidTr="009E133C">
        <w:trPr>
          <w:jc w:val="center"/>
        </w:trPr>
        <w:tc>
          <w:tcPr>
            <w:tcW w:w="4071"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lastRenderedPageBreak/>
              <w:t>CONCEPTO</w:t>
            </w:r>
          </w:p>
        </w:tc>
        <w:tc>
          <w:tcPr>
            <w:tcW w:w="929"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CUOTA EN UMA</w:t>
            </w:r>
          </w:p>
        </w:tc>
      </w:tr>
      <w:tr w:rsidR="0054512D" w:rsidRPr="009E133C" w:rsidTr="009E133C">
        <w:trPr>
          <w:jc w:val="center"/>
        </w:trPr>
        <w:tc>
          <w:tcPr>
            <w:tcW w:w="4071" w:type="pct"/>
            <w:shd w:val="clear" w:color="auto" w:fill="auto"/>
          </w:tcPr>
          <w:p w:rsidR="0054512D" w:rsidRPr="009E133C" w:rsidRDefault="0054512D" w:rsidP="00A25A78">
            <w:pPr>
              <w:pStyle w:val="Prrafodelista"/>
              <w:widowControl w:val="0"/>
              <w:numPr>
                <w:ilvl w:val="0"/>
                <w:numId w:val="160"/>
              </w:numPr>
              <w:spacing w:after="0" w:line="240" w:lineRule="auto"/>
              <w:ind w:left="0" w:firstLine="0"/>
              <w:jc w:val="both"/>
              <w:rPr>
                <w:rFonts w:ascii="Arial" w:hAnsi="Arial" w:cs="Arial"/>
                <w:sz w:val="20"/>
                <w:szCs w:val="20"/>
              </w:rPr>
            </w:pPr>
            <w:r w:rsidRPr="009E133C">
              <w:rPr>
                <w:rFonts w:ascii="Arial" w:hAnsi="Arial" w:cs="Arial"/>
                <w:sz w:val="20"/>
                <w:szCs w:val="20"/>
              </w:rPr>
              <w:t>DE LOS JUECES CÍVICOS</w:t>
            </w:r>
          </w:p>
        </w:tc>
        <w:tc>
          <w:tcPr>
            <w:tcW w:w="929" w:type="pct"/>
            <w:shd w:val="clear" w:color="auto" w:fill="auto"/>
          </w:tcPr>
          <w:p w:rsidR="0054512D" w:rsidRPr="009E133C" w:rsidRDefault="0054512D" w:rsidP="009E133C">
            <w:pPr>
              <w:widowControl w:val="0"/>
              <w:spacing w:after="0" w:line="240" w:lineRule="auto"/>
              <w:jc w:val="center"/>
              <w:rPr>
                <w:rFonts w:ascii="Arial" w:hAnsi="Arial" w:cs="Arial"/>
                <w:sz w:val="20"/>
                <w:szCs w:val="20"/>
              </w:rPr>
            </w:pPr>
          </w:p>
        </w:tc>
      </w:tr>
      <w:tr w:rsidR="0054512D" w:rsidRPr="009E133C" w:rsidTr="009E133C">
        <w:trPr>
          <w:jc w:val="center"/>
        </w:trPr>
        <w:tc>
          <w:tcPr>
            <w:tcW w:w="4071" w:type="pct"/>
            <w:shd w:val="clear" w:color="auto" w:fill="auto"/>
          </w:tcPr>
          <w:p w:rsidR="0054512D" w:rsidRPr="009E133C" w:rsidRDefault="0054512D" w:rsidP="00A25A78">
            <w:pPr>
              <w:pStyle w:val="Prrafodelista"/>
              <w:widowControl w:val="0"/>
              <w:numPr>
                <w:ilvl w:val="0"/>
                <w:numId w:val="161"/>
              </w:numPr>
              <w:spacing w:after="0" w:line="240" w:lineRule="auto"/>
              <w:ind w:left="0" w:firstLine="0"/>
              <w:jc w:val="both"/>
              <w:rPr>
                <w:rFonts w:ascii="Arial" w:hAnsi="Arial" w:cs="Arial"/>
                <w:sz w:val="20"/>
                <w:szCs w:val="20"/>
              </w:rPr>
            </w:pPr>
            <w:r w:rsidRPr="009E133C">
              <w:rPr>
                <w:rFonts w:ascii="Arial" w:hAnsi="Arial" w:cs="Arial"/>
                <w:sz w:val="20"/>
                <w:szCs w:val="20"/>
              </w:rPr>
              <w:t>EXPEDIR CONSTANCIAS RELATIVAS A HECHOS Y DOCUMENTOS CONTENIDOS EN LOS EXPEDIENTES INTEGRADOS CON MOTIVO DE LOS PROCEDIMIENTOS DE QUE TENGA CONOCIMIENTO.</w:t>
            </w:r>
          </w:p>
        </w:tc>
        <w:tc>
          <w:tcPr>
            <w:tcW w:w="929" w:type="pct"/>
            <w:shd w:val="clear" w:color="auto" w:fill="auto"/>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54512D" w:rsidRPr="009E133C" w:rsidTr="009E133C">
        <w:trPr>
          <w:jc w:val="center"/>
        </w:trPr>
        <w:tc>
          <w:tcPr>
            <w:tcW w:w="4071" w:type="pct"/>
            <w:shd w:val="clear" w:color="auto" w:fill="auto"/>
          </w:tcPr>
          <w:p w:rsidR="0054512D" w:rsidRPr="009E133C" w:rsidRDefault="0054512D" w:rsidP="00A25A78">
            <w:pPr>
              <w:pStyle w:val="Prrafodelista"/>
              <w:widowControl w:val="0"/>
              <w:numPr>
                <w:ilvl w:val="0"/>
                <w:numId w:val="161"/>
              </w:numPr>
              <w:spacing w:after="0" w:line="240" w:lineRule="auto"/>
              <w:ind w:left="0" w:firstLine="0"/>
              <w:jc w:val="both"/>
              <w:rPr>
                <w:rFonts w:ascii="Arial" w:hAnsi="Arial" w:cs="Arial"/>
                <w:sz w:val="20"/>
                <w:szCs w:val="20"/>
              </w:rPr>
            </w:pPr>
            <w:r w:rsidRPr="009E133C">
              <w:rPr>
                <w:rFonts w:ascii="Arial" w:hAnsi="Arial" w:cs="Arial"/>
                <w:sz w:val="20"/>
                <w:szCs w:val="20"/>
              </w:rPr>
              <w:t>EXPEDIR CONSTANCIAS DE HECHOS A SOLICITUD DE PARTICULARES QUE ACREDITEN INTERÉS JURÍDICO, SOBRE LOS ASUNTOS QUE CONOCIÓ EL JUZGADO CÍVICO.</w:t>
            </w:r>
          </w:p>
        </w:tc>
        <w:tc>
          <w:tcPr>
            <w:tcW w:w="929" w:type="pct"/>
            <w:shd w:val="clear" w:color="auto" w:fill="auto"/>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54512D" w:rsidRPr="009E133C" w:rsidTr="009E133C">
        <w:trPr>
          <w:jc w:val="center"/>
        </w:trPr>
        <w:tc>
          <w:tcPr>
            <w:tcW w:w="4071" w:type="pct"/>
            <w:shd w:val="clear" w:color="auto" w:fill="auto"/>
          </w:tcPr>
          <w:p w:rsidR="0054512D" w:rsidRPr="009E133C" w:rsidRDefault="0054512D" w:rsidP="00A25A78">
            <w:pPr>
              <w:pStyle w:val="Prrafodelista"/>
              <w:widowControl w:val="0"/>
              <w:numPr>
                <w:ilvl w:val="0"/>
                <w:numId w:val="161"/>
              </w:numPr>
              <w:spacing w:after="0" w:line="240" w:lineRule="auto"/>
              <w:ind w:left="0" w:firstLine="0"/>
              <w:jc w:val="both"/>
              <w:rPr>
                <w:rFonts w:ascii="Arial" w:hAnsi="Arial" w:cs="Arial"/>
                <w:sz w:val="20"/>
                <w:szCs w:val="20"/>
              </w:rPr>
            </w:pPr>
            <w:r w:rsidRPr="009E133C">
              <w:rPr>
                <w:rFonts w:ascii="Arial" w:hAnsi="Arial" w:cs="Arial"/>
                <w:sz w:val="20"/>
                <w:szCs w:val="20"/>
              </w:rPr>
              <w:t>CUALQUIERA OTRA CONSTANCIA O CERTIFICACIÓN QUE SE EXPIDA DISTINTA DE LAS EXPRESADAS.</w:t>
            </w:r>
          </w:p>
        </w:tc>
        <w:tc>
          <w:tcPr>
            <w:tcW w:w="929" w:type="pct"/>
            <w:shd w:val="clear" w:color="auto" w:fill="auto"/>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54512D" w:rsidRPr="009E133C" w:rsidTr="009E133C">
        <w:trPr>
          <w:jc w:val="center"/>
        </w:trPr>
        <w:tc>
          <w:tcPr>
            <w:tcW w:w="4071" w:type="pct"/>
            <w:shd w:val="clear" w:color="auto" w:fill="auto"/>
          </w:tcPr>
          <w:p w:rsidR="0054512D" w:rsidRPr="009E133C" w:rsidRDefault="0054512D" w:rsidP="00A25A78">
            <w:pPr>
              <w:pStyle w:val="Prrafodelista"/>
              <w:widowControl w:val="0"/>
              <w:numPr>
                <w:ilvl w:val="0"/>
                <w:numId w:val="161"/>
              </w:numPr>
              <w:spacing w:after="0" w:line="240" w:lineRule="auto"/>
              <w:ind w:left="0" w:firstLine="0"/>
              <w:jc w:val="both"/>
              <w:rPr>
                <w:rFonts w:ascii="Arial" w:hAnsi="Arial" w:cs="Arial"/>
                <w:sz w:val="20"/>
                <w:szCs w:val="20"/>
              </w:rPr>
            </w:pPr>
            <w:r w:rsidRPr="009E133C">
              <w:rPr>
                <w:rFonts w:ascii="Arial" w:hAnsi="Arial" w:cs="Arial"/>
                <w:sz w:val="20"/>
                <w:szCs w:val="20"/>
              </w:rPr>
              <w:t>POR EXPEDICIÓN DE Y/O CERTIFICADO MÉDICO EN LA SECRETARÍA MUNICIPAL DE SEGURIDAD Y PROTECCIÓN CIUDADANA.</w:t>
            </w:r>
          </w:p>
        </w:tc>
        <w:tc>
          <w:tcPr>
            <w:tcW w:w="929" w:type="pct"/>
            <w:shd w:val="clear" w:color="auto" w:fill="auto"/>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5</w:t>
            </w:r>
          </w:p>
        </w:tc>
      </w:tr>
    </w:tbl>
    <w:p w:rsidR="00A54F9C" w:rsidRPr="0039394D" w:rsidRDefault="00A54F9C" w:rsidP="0039394D">
      <w:pPr>
        <w:pStyle w:val="Default"/>
        <w:widowControl w:val="0"/>
        <w:jc w:val="both"/>
        <w:rPr>
          <w:rFonts w:cs="Arial"/>
          <w:color w:val="auto"/>
        </w:rPr>
      </w:pPr>
    </w:p>
    <w:p w:rsidR="0054512D" w:rsidRPr="0039394D" w:rsidRDefault="0054512D" w:rsidP="0039394D">
      <w:pPr>
        <w:pStyle w:val="Ttulo3"/>
        <w:keepNext w:val="0"/>
        <w:widowControl w:val="0"/>
        <w:numPr>
          <w:ilvl w:val="0"/>
          <w:numId w:val="65"/>
        </w:numPr>
        <w:ind w:left="0" w:firstLine="0"/>
        <w:jc w:val="center"/>
        <w:rPr>
          <w:rFonts w:cs="Arial"/>
          <w:bCs/>
          <w:sz w:val="24"/>
          <w:szCs w:val="24"/>
        </w:rPr>
      </w:pPr>
      <w:bookmarkStart w:id="38" w:name="_Toc146559970"/>
      <w:r w:rsidRPr="0039394D">
        <w:rPr>
          <w:rFonts w:cs="Arial"/>
          <w:bCs/>
          <w:sz w:val="24"/>
          <w:szCs w:val="24"/>
        </w:rPr>
        <w:t>POR LOS SERVICIOS PRESTADOS EN MATERIA DE SALUD Y FOMENTO SANITARIO</w:t>
      </w:r>
      <w:bookmarkEnd w:id="38"/>
    </w:p>
    <w:p w:rsidR="0054512D" w:rsidRPr="0039394D" w:rsidRDefault="0054512D" w:rsidP="0039394D">
      <w:pPr>
        <w:spacing w:after="0" w:line="240" w:lineRule="auto"/>
        <w:rPr>
          <w:sz w:val="24"/>
          <w:szCs w:val="24"/>
          <w:lang w:val="es-ES_tradnl" w:eastAsia="es-ES"/>
        </w:rPr>
      </w:pPr>
    </w:p>
    <w:p w:rsidR="0054512D" w:rsidRPr="0039394D" w:rsidRDefault="0054512D" w:rsidP="0039394D">
      <w:pPr>
        <w:pStyle w:val="Titulo3"/>
        <w:widowControl w:val="0"/>
        <w:spacing w:after="0" w:line="240" w:lineRule="auto"/>
        <w:ind w:left="0" w:firstLine="0"/>
        <w:contextualSpacing w:val="0"/>
        <w:rPr>
          <w:rFonts w:cs="Arial"/>
          <w:szCs w:val="24"/>
        </w:rPr>
      </w:pPr>
      <w:r w:rsidRPr="0039394D">
        <w:rPr>
          <w:rFonts w:cs="Arial"/>
          <w:szCs w:val="24"/>
        </w:rPr>
        <w:t>SON CAUSANTES DE ESTOS DERECHOS LAS PERSONAS FÍSICAS O MORALES QUE SOLICITEN LOS SERVICIOS DE LA AUTORIDAD MUNICIPAL DE CONTROL CANINO Y FOMENTO SANITARIO, SE CAUSARÁN Y LIQUIDARÁN DE CONFORMIDAD CON LAS SIGUIENTES CUOTAS:</w:t>
      </w:r>
    </w:p>
    <w:p w:rsidR="0054512D" w:rsidRPr="0039394D" w:rsidRDefault="0054512D" w:rsidP="0039394D">
      <w:pPr>
        <w:pStyle w:val="Titulo3"/>
        <w:widowControl w:val="0"/>
        <w:numPr>
          <w:ilvl w:val="0"/>
          <w:numId w:val="0"/>
        </w:numPr>
        <w:spacing w:after="0" w:line="240" w:lineRule="auto"/>
        <w:contextualSpacing w:val="0"/>
        <w:rPr>
          <w:rFonts w:cs="Arial"/>
          <w:szCs w:val="24"/>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122"/>
        <w:gridCol w:w="1932"/>
      </w:tblGrid>
      <w:tr w:rsidR="0054512D" w:rsidRPr="009E133C" w:rsidTr="009E133C">
        <w:trPr>
          <w:jc w:val="center"/>
        </w:trPr>
        <w:tc>
          <w:tcPr>
            <w:tcW w:w="3933"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CONCEPTO</w:t>
            </w:r>
          </w:p>
        </w:tc>
        <w:tc>
          <w:tcPr>
            <w:tcW w:w="1067"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CUOTA EN UMA</w:t>
            </w:r>
          </w:p>
        </w:tc>
      </w:tr>
      <w:tr w:rsidR="0054512D" w:rsidRPr="009E133C" w:rsidTr="009E133C">
        <w:trPr>
          <w:jc w:val="center"/>
        </w:trPr>
        <w:tc>
          <w:tcPr>
            <w:tcW w:w="3933" w:type="pct"/>
            <w:shd w:val="clear" w:color="auto" w:fill="auto"/>
            <w:vAlign w:val="center"/>
          </w:tcPr>
          <w:p w:rsidR="0054512D" w:rsidRPr="009E133C" w:rsidRDefault="0054512D" w:rsidP="00A25A78">
            <w:pPr>
              <w:pStyle w:val="Prrafodelista"/>
              <w:widowControl w:val="0"/>
              <w:numPr>
                <w:ilvl w:val="0"/>
                <w:numId w:val="162"/>
              </w:numPr>
              <w:spacing w:after="0" w:line="240" w:lineRule="auto"/>
              <w:ind w:left="0" w:firstLine="0"/>
              <w:jc w:val="both"/>
              <w:rPr>
                <w:rFonts w:ascii="Arial" w:hAnsi="Arial" w:cs="Arial"/>
                <w:sz w:val="20"/>
                <w:szCs w:val="20"/>
              </w:rPr>
            </w:pPr>
            <w:r w:rsidRPr="009E133C">
              <w:rPr>
                <w:rFonts w:ascii="Arial" w:hAnsi="Arial" w:cs="Arial"/>
                <w:sz w:val="20"/>
                <w:szCs w:val="20"/>
              </w:rPr>
              <w:t>POR LOS SERVICIOS PRESTADOS POR LA AUTORIDAD DE CONTROL CANINO EN PEQUEÑAS ESPECIES DOMÉSTICAS:</w:t>
            </w:r>
          </w:p>
        </w:tc>
        <w:tc>
          <w:tcPr>
            <w:tcW w:w="1067"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p>
        </w:tc>
      </w:tr>
      <w:tr w:rsidR="0054512D" w:rsidRPr="009E133C" w:rsidTr="009E133C">
        <w:trPr>
          <w:jc w:val="center"/>
        </w:trPr>
        <w:tc>
          <w:tcPr>
            <w:tcW w:w="3933" w:type="pct"/>
            <w:shd w:val="clear" w:color="auto" w:fill="auto"/>
            <w:vAlign w:val="center"/>
          </w:tcPr>
          <w:p w:rsidR="0054512D" w:rsidRPr="009E133C" w:rsidRDefault="0054512D" w:rsidP="00A25A78">
            <w:pPr>
              <w:pStyle w:val="Prrafodelista"/>
              <w:widowControl w:val="0"/>
              <w:numPr>
                <w:ilvl w:val="0"/>
                <w:numId w:val="163"/>
              </w:numPr>
              <w:spacing w:after="0" w:line="240" w:lineRule="auto"/>
              <w:ind w:left="0" w:firstLine="0"/>
              <w:jc w:val="both"/>
              <w:rPr>
                <w:rFonts w:ascii="Arial" w:hAnsi="Arial" w:cs="Arial"/>
                <w:sz w:val="20"/>
                <w:szCs w:val="20"/>
              </w:rPr>
            </w:pPr>
            <w:r w:rsidRPr="009E133C">
              <w:rPr>
                <w:rFonts w:ascii="Arial" w:hAnsi="Arial" w:cs="Arial"/>
                <w:sz w:val="20"/>
                <w:szCs w:val="20"/>
              </w:rPr>
              <w:t>POR MANEJO Y TRASLADO.</w:t>
            </w:r>
          </w:p>
        </w:tc>
        <w:tc>
          <w:tcPr>
            <w:tcW w:w="1067"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w:t>
            </w:r>
          </w:p>
        </w:tc>
      </w:tr>
      <w:tr w:rsidR="0054512D" w:rsidRPr="009E133C" w:rsidTr="009E133C">
        <w:trPr>
          <w:jc w:val="center"/>
        </w:trPr>
        <w:tc>
          <w:tcPr>
            <w:tcW w:w="3933" w:type="pct"/>
            <w:shd w:val="clear" w:color="auto" w:fill="auto"/>
            <w:vAlign w:val="center"/>
          </w:tcPr>
          <w:p w:rsidR="0054512D" w:rsidRPr="009E133C" w:rsidRDefault="0054512D" w:rsidP="00A25A78">
            <w:pPr>
              <w:pStyle w:val="Prrafodelista"/>
              <w:widowControl w:val="0"/>
              <w:numPr>
                <w:ilvl w:val="0"/>
                <w:numId w:val="163"/>
              </w:numPr>
              <w:spacing w:after="0" w:line="240" w:lineRule="auto"/>
              <w:ind w:left="0" w:firstLine="0"/>
              <w:jc w:val="both"/>
              <w:rPr>
                <w:rFonts w:ascii="Arial" w:hAnsi="Arial" w:cs="Arial"/>
                <w:sz w:val="20"/>
                <w:szCs w:val="20"/>
              </w:rPr>
            </w:pPr>
            <w:r w:rsidRPr="009E133C">
              <w:rPr>
                <w:rFonts w:ascii="Arial" w:hAnsi="Arial" w:cs="Arial"/>
                <w:sz w:val="20"/>
                <w:szCs w:val="20"/>
              </w:rPr>
              <w:t>POR SACRIFICIO.</w:t>
            </w:r>
          </w:p>
        </w:tc>
        <w:tc>
          <w:tcPr>
            <w:tcW w:w="1067"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4</w:t>
            </w:r>
          </w:p>
        </w:tc>
      </w:tr>
      <w:tr w:rsidR="0054512D" w:rsidRPr="009E133C" w:rsidTr="009E133C">
        <w:trPr>
          <w:jc w:val="center"/>
        </w:trPr>
        <w:tc>
          <w:tcPr>
            <w:tcW w:w="3933" w:type="pct"/>
            <w:shd w:val="clear" w:color="auto" w:fill="auto"/>
            <w:vAlign w:val="center"/>
          </w:tcPr>
          <w:p w:rsidR="0054512D" w:rsidRPr="009E133C" w:rsidRDefault="0054512D" w:rsidP="00A25A78">
            <w:pPr>
              <w:pStyle w:val="Prrafodelista"/>
              <w:widowControl w:val="0"/>
              <w:numPr>
                <w:ilvl w:val="0"/>
                <w:numId w:val="163"/>
              </w:numPr>
              <w:spacing w:after="0" w:line="240" w:lineRule="auto"/>
              <w:ind w:left="0" w:firstLine="0"/>
              <w:jc w:val="both"/>
              <w:rPr>
                <w:rFonts w:ascii="Arial" w:hAnsi="Arial" w:cs="Arial"/>
                <w:sz w:val="20"/>
                <w:szCs w:val="20"/>
              </w:rPr>
            </w:pPr>
            <w:r w:rsidRPr="009E133C">
              <w:rPr>
                <w:rFonts w:ascii="Arial" w:hAnsi="Arial" w:cs="Arial"/>
                <w:sz w:val="20"/>
                <w:szCs w:val="20"/>
              </w:rPr>
              <w:t>POR CRÍA, REPRODUCCIÓN O EXHIBICIÓN CON FINES COMERCIALES.</w:t>
            </w:r>
          </w:p>
        </w:tc>
        <w:tc>
          <w:tcPr>
            <w:tcW w:w="1067"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5</w:t>
            </w:r>
          </w:p>
        </w:tc>
      </w:tr>
      <w:tr w:rsidR="0054512D" w:rsidRPr="009E133C" w:rsidTr="009E133C">
        <w:trPr>
          <w:jc w:val="center"/>
        </w:trPr>
        <w:tc>
          <w:tcPr>
            <w:tcW w:w="3933" w:type="pct"/>
            <w:shd w:val="clear" w:color="auto" w:fill="auto"/>
            <w:vAlign w:val="center"/>
          </w:tcPr>
          <w:p w:rsidR="0054512D" w:rsidRPr="009E133C" w:rsidRDefault="0054512D" w:rsidP="00A25A78">
            <w:pPr>
              <w:pStyle w:val="Prrafodelista"/>
              <w:widowControl w:val="0"/>
              <w:numPr>
                <w:ilvl w:val="0"/>
                <w:numId w:val="160"/>
              </w:numPr>
              <w:spacing w:after="0" w:line="240" w:lineRule="auto"/>
              <w:ind w:left="0" w:firstLine="0"/>
              <w:jc w:val="both"/>
              <w:rPr>
                <w:rFonts w:ascii="Arial" w:hAnsi="Arial" w:cs="Arial"/>
                <w:sz w:val="20"/>
                <w:szCs w:val="20"/>
              </w:rPr>
            </w:pPr>
            <w:r w:rsidRPr="009E133C">
              <w:rPr>
                <w:rFonts w:ascii="Arial" w:hAnsi="Arial" w:cs="Arial"/>
                <w:sz w:val="20"/>
                <w:szCs w:val="20"/>
              </w:rPr>
              <w:t>POR CONTROL Y FOMENTO SANITARIO TARJETA DE CONTROL SANITARIO:</w:t>
            </w:r>
          </w:p>
        </w:tc>
        <w:tc>
          <w:tcPr>
            <w:tcW w:w="1067"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p>
        </w:tc>
      </w:tr>
      <w:tr w:rsidR="0054512D" w:rsidRPr="009E133C" w:rsidTr="009E133C">
        <w:trPr>
          <w:jc w:val="center"/>
        </w:trPr>
        <w:tc>
          <w:tcPr>
            <w:tcW w:w="3933" w:type="pct"/>
            <w:shd w:val="clear" w:color="auto" w:fill="auto"/>
            <w:vAlign w:val="center"/>
          </w:tcPr>
          <w:p w:rsidR="0054512D" w:rsidRPr="009E133C" w:rsidRDefault="0054512D" w:rsidP="00A25A78">
            <w:pPr>
              <w:pStyle w:val="Prrafodelista"/>
              <w:widowControl w:val="0"/>
              <w:numPr>
                <w:ilvl w:val="0"/>
                <w:numId w:val="164"/>
              </w:numPr>
              <w:spacing w:after="0" w:line="240" w:lineRule="auto"/>
              <w:ind w:left="0" w:firstLine="0"/>
              <w:jc w:val="both"/>
              <w:rPr>
                <w:rFonts w:ascii="Arial" w:hAnsi="Arial" w:cs="Arial"/>
                <w:sz w:val="20"/>
                <w:szCs w:val="20"/>
              </w:rPr>
            </w:pPr>
            <w:r w:rsidRPr="009E133C">
              <w:rPr>
                <w:rFonts w:ascii="Arial" w:hAnsi="Arial" w:cs="Arial"/>
                <w:sz w:val="20"/>
                <w:szCs w:val="20"/>
              </w:rPr>
              <w:t>REVISIÓN SANITARIA SEMANAL PARA SEXOSERVIDORAS.</w:t>
            </w:r>
          </w:p>
        </w:tc>
        <w:tc>
          <w:tcPr>
            <w:tcW w:w="1067"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w:t>
            </w:r>
          </w:p>
        </w:tc>
      </w:tr>
      <w:tr w:rsidR="0054512D" w:rsidRPr="009E133C" w:rsidTr="009E133C">
        <w:trPr>
          <w:jc w:val="center"/>
        </w:trPr>
        <w:tc>
          <w:tcPr>
            <w:tcW w:w="3933" w:type="pct"/>
            <w:shd w:val="clear" w:color="auto" w:fill="auto"/>
            <w:vAlign w:val="center"/>
          </w:tcPr>
          <w:p w:rsidR="0054512D" w:rsidRPr="009E133C" w:rsidRDefault="0054512D" w:rsidP="00A25A78">
            <w:pPr>
              <w:pStyle w:val="Prrafodelista"/>
              <w:widowControl w:val="0"/>
              <w:numPr>
                <w:ilvl w:val="0"/>
                <w:numId w:val="164"/>
              </w:numPr>
              <w:spacing w:after="0" w:line="240" w:lineRule="auto"/>
              <w:ind w:left="0" w:firstLine="0"/>
              <w:jc w:val="both"/>
              <w:rPr>
                <w:rFonts w:ascii="Arial" w:hAnsi="Arial" w:cs="Arial"/>
                <w:sz w:val="20"/>
                <w:szCs w:val="20"/>
              </w:rPr>
            </w:pPr>
            <w:r w:rsidRPr="009E133C">
              <w:rPr>
                <w:rFonts w:ascii="Arial" w:hAnsi="Arial" w:cs="Arial"/>
                <w:sz w:val="20"/>
                <w:szCs w:val="20"/>
              </w:rPr>
              <w:t>REPOSICIÓN DE TARJETA DE CONTROL SANITARIO.</w:t>
            </w:r>
          </w:p>
        </w:tc>
        <w:tc>
          <w:tcPr>
            <w:tcW w:w="1067"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54512D" w:rsidRPr="009E133C" w:rsidTr="009E133C">
        <w:trPr>
          <w:jc w:val="center"/>
        </w:trPr>
        <w:tc>
          <w:tcPr>
            <w:tcW w:w="3933" w:type="pct"/>
            <w:shd w:val="clear" w:color="auto" w:fill="auto"/>
            <w:vAlign w:val="center"/>
          </w:tcPr>
          <w:p w:rsidR="0054512D" w:rsidRPr="009E133C" w:rsidRDefault="0054512D" w:rsidP="00A25A78">
            <w:pPr>
              <w:pStyle w:val="Prrafodelista"/>
              <w:widowControl w:val="0"/>
              <w:numPr>
                <w:ilvl w:val="0"/>
                <w:numId w:val="160"/>
              </w:numPr>
              <w:spacing w:after="0" w:line="240" w:lineRule="auto"/>
              <w:ind w:left="0" w:firstLine="0"/>
              <w:jc w:val="both"/>
              <w:rPr>
                <w:rFonts w:ascii="Arial" w:hAnsi="Arial" w:cs="Arial"/>
                <w:sz w:val="20"/>
                <w:szCs w:val="20"/>
              </w:rPr>
            </w:pPr>
            <w:r w:rsidRPr="009E133C">
              <w:rPr>
                <w:rFonts w:ascii="Arial" w:hAnsi="Arial" w:cs="Arial"/>
                <w:sz w:val="20"/>
                <w:szCs w:val="20"/>
              </w:rPr>
              <w:t>EXPEDICIÓN DE CREDENCIAL SANITARIA:</w:t>
            </w:r>
          </w:p>
        </w:tc>
        <w:tc>
          <w:tcPr>
            <w:tcW w:w="1067"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p>
        </w:tc>
      </w:tr>
      <w:tr w:rsidR="0054512D" w:rsidRPr="009E133C" w:rsidTr="009E133C">
        <w:trPr>
          <w:jc w:val="center"/>
        </w:trPr>
        <w:tc>
          <w:tcPr>
            <w:tcW w:w="3933" w:type="pct"/>
            <w:shd w:val="clear" w:color="auto" w:fill="auto"/>
            <w:vAlign w:val="center"/>
          </w:tcPr>
          <w:p w:rsidR="0054512D" w:rsidRPr="009E133C" w:rsidRDefault="0054512D" w:rsidP="00A25A78">
            <w:pPr>
              <w:pStyle w:val="Prrafodelista"/>
              <w:widowControl w:val="0"/>
              <w:numPr>
                <w:ilvl w:val="0"/>
                <w:numId w:val="165"/>
              </w:numPr>
              <w:spacing w:after="0" w:line="240" w:lineRule="auto"/>
              <w:ind w:left="0" w:firstLine="0"/>
              <w:jc w:val="both"/>
              <w:rPr>
                <w:rFonts w:ascii="Arial" w:hAnsi="Arial" w:cs="Arial"/>
                <w:sz w:val="20"/>
                <w:szCs w:val="20"/>
              </w:rPr>
            </w:pPr>
            <w:r w:rsidRPr="009E133C">
              <w:rPr>
                <w:rFonts w:ascii="Arial" w:hAnsi="Arial" w:cs="Arial"/>
                <w:sz w:val="20"/>
                <w:szCs w:val="20"/>
              </w:rPr>
              <w:t>A MANEJADORES DE ALIMENTOS, NEGOCIOS FIJOS, AMBULANTES Y SEMIFIJOS POR PRIMERA VEZ</w:t>
            </w:r>
          </w:p>
        </w:tc>
        <w:tc>
          <w:tcPr>
            <w:tcW w:w="1067"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54512D" w:rsidRPr="009E133C" w:rsidTr="009E133C">
        <w:trPr>
          <w:jc w:val="center"/>
        </w:trPr>
        <w:tc>
          <w:tcPr>
            <w:tcW w:w="3933" w:type="pct"/>
            <w:shd w:val="clear" w:color="auto" w:fill="auto"/>
            <w:vAlign w:val="center"/>
          </w:tcPr>
          <w:p w:rsidR="0054512D" w:rsidRPr="009E133C" w:rsidRDefault="0054512D" w:rsidP="00A25A78">
            <w:pPr>
              <w:pStyle w:val="Prrafodelista"/>
              <w:widowControl w:val="0"/>
              <w:numPr>
                <w:ilvl w:val="0"/>
                <w:numId w:val="165"/>
              </w:numPr>
              <w:spacing w:after="0" w:line="240" w:lineRule="auto"/>
              <w:ind w:left="0" w:firstLine="0"/>
              <w:jc w:val="both"/>
              <w:rPr>
                <w:rFonts w:ascii="Arial" w:hAnsi="Arial" w:cs="Arial"/>
                <w:sz w:val="20"/>
                <w:szCs w:val="20"/>
              </w:rPr>
            </w:pPr>
            <w:r w:rsidRPr="009E133C">
              <w:rPr>
                <w:rFonts w:ascii="Arial" w:hAnsi="Arial" w:cs="Arial"/>
                <w:sz w:val="20"/>
                <w:szCs w:val="20"/>
              </w:rPr>
              <w:t>A MANEJADORES DE ALIMENTOS, AMBULANTES Y SEMIFIJOS POR REPOSICIÓN.</w:t>
            </w:r>
          </w:p>
        </w:tc>
        <w:tc>
          <w:tcPr>
            <w:tcW w:w="1067" w:type="pct"/>
            <w:shd w:val="clear" w:color="auto" w:fill="auto"/>
            <w:vAlign w:val="center"/>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1</w:t>
            </w:r>
          </w:p>
        </w:tc>
      </w:tr>
      <w:tr w:rsidR="0054512D" w:rsidRPr="009E133C" w:rsidTr="009E133C">
        <w:trPr>
          <w:jc w:val="center"/>
        </w:trPr>
        <w:tc>
          <w:tcPr>
            <w:tcW w:w="3933" w:type="pct"/>
            <w:shd w:val="clear" w:color="auto" w:fill="auto"/>
            <w:vAlign w:val="bottom"/>
          </w:tcPr>
          <w:p w:rsidR="0054512D" w:rsidRPr="009E133C" w:rsidRDefault="0054512D" w:rsidP="00A25A78">
            <w:pPr>
              <w:pStyle w:val="Prrafodelista"/>
              <w:widowControl w:val="0"/>
              <w:numPr>
                <w:ilvl w:val="0"/>
                <w:numId w:val="160"/>
              </w:numPr>
              <w:spacing w:after="0" w:line="240" w:lineRule="auto"/>
              <w:ind w:left="0" w:firstLine="0"/>
              <w:jc w:val="both"/>
              <w:rPr>
                <w:rFonts w:ascii="Arial" w:hAnsi="Arial" w:cs="Arial"/>
                <w:sz w:val="20"/>
                <w:szCs w:val="20"/>
              </w:rPr>
            </w:pPr>
            <w:r w:rsidRPr="009E133C">
              <w:rPr>
                <w:rFonts w:ascii="Arial" w:hAnsi="Arial" w:cs="Arial"/>
                <w:sz w:val="20"/>
                <w:szCs w:val="20"/>
              </w:rPr>
              <w:t>FUMIGACIONES Y SANITIZACIONES A PARTICULARES</w:t>
            </w:r>
          </w:p>
        </w:tc>
        <w:tc>
          <w:tcPr>
            <w:tcW w:w="1067" w:type="pct"/>
            <w:shd w:val="clear" w:color="auto" w:fill="auto"/>
            <w:vAlign w:val="bottom"/>
          </w:tcPr>
          <w:p w:rsidR="0054512D" w:rsidRPr="009E133C" w:rsidRDefault="0054512D" w:rsidP="009E133C">
            <w:pPr>
              <w:widowControl w:val="0"/>
              <w:spacing w:after="0" w:line="240" w:lineRule="auto"/>
              <w:jc w:val="center"/>
              <w:rPr>
                <w:rFonts w:ascii="Arial" w:hAnsi="Arial" w:cs="Arial"/>
                <w:sz w:val="20"/>
                <w:szCs w:val="20"/>
              </w:rPr>
            </w:pPr>
            <w:r w:rsidRPr="009E133C">
              <w:rPr>
                <w:rFonts w:ascii="Arial" w:hAnsi="Arial" w:cs="Arial"/>
                <w:sz w:val="20"/>
                <w:szCs w:val="20"/>
              </w:rPr>
              <w:t>2</w:t>
            </w:r>
          </w:p>
        </w:tc>
      </w:tr>
    </w:tbl>
    <w:p w:rsidR="0054512D" w:rsidRPr="0054512D" w:rsidRDefault="0054512D" w:rsidP="0054512D">
      <w:pPr>
        <w:pStyle w:val="Titulo3"/>
        <w:widowControl w:val="0"/>
        <w:numPr>
          <w:ilvl w:val="0"/>
          <w:numId w:val="0"/>
        </w:numPr>
        <w:spacing w:after="0" w:line="240" w:lineRule="auto"/>
        <w:rPr>
          <w:rFonts w:cs="Arial"/>
          <w:szCs w:val="24"/>
        </w:rPr>
      </w:pPr>
    </w:p>
    <w:p w:rsidR="0054512D" w:rsidRPr="0039394D" w:rsidRDefault="0054512D" w:rsidP="0039394D">
      <w:pPr>
        <w:pStyle w:val="Ttulo3"/>
        <w:keepNext w:val="0"/>
        <w:widowControl w:val="0"/>
        <w:numPr>
          <w:ilvl w:val="0"/>
          <w:numId w:val="65"/>
        </w:numPr>
        <w:ind w:left="0" w:firstLine="0"/>
        <w:jc w:val="center"/>
        <w:rPr>
          <w:rFonts w:cs="Arial"/>
          <w:bCs/>
          <w:sz w:val="24"/>
          <w:szCs w:val="24"/>
        </w:rPr>
      </w:pPr>
      <w:bookmarkStart w:id="39" w:name="_Toc146559971"/>
      <w:r w:rsidRPr="0039394D">
        <w:rPr>
          <w:rFonts w:cs="Arial"/>
          <w:bCs/>
          <w:sz w:val="24"/>
          <w:szCs w:val="24"/>
        </w:rPr>
        <w:lastRenderedPageBreak/>
        <w:t>POR LOS SERVICIOS PRESTADOS EN MATERIA DE PROTECCIÓN CIVIL</w:t>
      </w:r>
      <w:bookmarkEnd w:id="39"/>
    </w:p>
    <w:p w:rsidR="0054512D" w:rsidRPr="0039394D" w:rsidRDefault="0054512D" w:rsidP="0039394D">
      <w:pPr>
        <w:spacing w:after="0" w:line="240" w:lineRule="auto"/>
        <w:rPr>
          <w:sz w:val="24"/>
          <w:szCs w:val="24"/>
          <w:lang w:val="es-ES_tradnl" w:eastAsia="es-ES"/>
        </w:rPr>
      </w:pPr>
    </w:p>
    <w:p w:rsidR="0054512D" w:rsidRPr="0039394D" w:rsidRDefault="0054512D" w:rsidP="0039394D">
      <w:pPr>
        <w:pStyle w:val="Titulo3"/>
        <w:widowControl w:val="0"/>
        <w:spacing w:after="0" w:line="240" w:lineRule="auto"/>
        <w:ind w:left="0" w:firstLine="0"/>
        <w:contextualSpacing w:val="0"/>
        <w:rPr>
          <w:rFonts w:cs="Arial"/>
          <w:szCs w:val="24"/>
        </w:rPr>
      </w:pPr>
      <w:r w:rsidRPr="0039394D">
        <w:rPr>
          <w:rFonts w:cs="Arial"/>
          <w:szCs w:val="24"/>
        </w:rPr>
        <w:t>LOS DERECHOS PROPORCIONADOS POR PROTECCIÓN CIVIL MUNICIPAL, SE CAUSARÁN Y LIQUIDARÁN CONFORME A LAS CUOTAS SIGUIENTES:</w:t>
      </w:r>
    </w:p>
    <w:p w:rsidR="0054512D" w:rsidRDefault="0054512D" w:rsidP="0054512D">
      <w:pPr>
        <w:pStyle w:val="Titulo3"/>
        <w:widowControl w:val="0"/>
        <w:numPr>
          <w:ilvl w:val="0"/>
          <w:numId w:val="0"/>
        </w:numPr>
        <w:spacing w:after="0" w:line="240" w:lineRule="auto"/>
        <w:rPr>
          <w:rFonts w:cs="Arial"/>
          <w:szCs w:val="24"/>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734"/>
        <w:gridCol w:w="1320"/>
      </w:tblGrid>
      <w:tr w:rsidR="00391B64" w:rsidRPr="009E133C" w:rsidTr="009E133C">
        <w:trPr>
          <w:trHeight w:val="20"/>
          <w:jc w:val="center"/>
        </w:trPr>
        <w:tc>
          <w:tcPr>
            <w:tcW w:w="4271"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CONCEPTO</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CUOTA EN UMA</w:t>
            </w:r>
          </w:p>
        </w:tc>
      </w:tr>
      <w:tr w:rsidR="00391B64" w:rsidRPr="009E133C" w:rsidTr="009E133C">
        <w:trPr>
          <w:trHeight w:val="20"/>
          <w:jc w:val="center"/>
        </w:trPr>
        <w:tc>
          <w:tcPr>
            <w:tcW w:w="4271" w:type="pct"/>
            <w:shd w:val="clear" w:color="auto" w:fill="auto"/>
            <w:vAlign w:val="center"/>
          </w:tcPr>
          <w:p w:rsidR="00391B64" w:rsidRPr="009E133C" w:rsidRDefault="00391B64" w:rsidP="00A25A78">
            <w:pPr>
              <w:pStyle w:val="Prrafodelista"/>
              <w:widowControl w:val="0"/>
              <w:numPr>
                <w:ilvl w:val="0"/>
                <w:numId w:val="261"/>
              </w:numPr>
              <w:spacing w:after="0" w:line="240" w:lineRule="auto"/>
              <w:ind w:left="0" w:firstLine="0"/>
              <w:jc w:val="both"/>
              <w:rPr>
                <w:rFonts w:ascii="Arial" w:hAnsi="Arial" w:cs="Arial"/>
                <w:sz w:val="20"/>
                <w:szCs w:val="20"/>
              </w:rPr>
            </w:pPr>
            <w:r w:rsidRPr="009E133C">
              <w:rPr>
                <w:rFonts w:ascii="Arial" w:hAnsi="Arial" w:cs="Arial"/>
                <w:bCs/>
                <w:sz w:val="20"/>
                <w:szCs w:val="20"/>
              </w:rPr>
              <w:t>VISITA DE INSPECCIÓN Y VISTO BUENO AL PREDIO (ANTES DE CONSTRUCCIÓN):</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2"/>
              </w:numPr>
              <w:spacing w:after="0" w:line="240" w:lineRule="auto"/>
              <w:ind w:left="0" w:firstLine="0"/>
              <w:jc w:val="both"/>
              <w:rPr>
                <w:rFonts w:ascii="Arial" w:hAnsi="Arial" w:cs="Arial"/>
                <w:sz w:val="20"/>
                <w:szCs w:val="20"/>
              </w:rPr>
            </w:pPr>
            <w:r w:rsidRPr="009E133C">
              <w:rPr>
                <w:rFonts w:ascii="Arial" w:hAnsi="Arial" w:cs="Arial"/>
                <w:sz w:val="20"/>
                <w:szCs w:val="20"/>
              </w:rPr>
              <w:t>DE 0 A 100 M2</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2"/>
              </w:numPr>
              <w:spacing w:after="0" w:line="240" w:lineRule="auto"/>
              <w:ind w:left="0" w:firstLine="0"/>
              <w:jc w:val="both"/>
              <w:rPr>
                <w:rFonts w:ascii="Arial" w:hAnsi="Arial" w:cs="Arial"/>
                <w:sz w:val="20"/>
                <w:szCs w:val="20"/>
              </w:rPr>
            </w:pPr>
            <w:r w:rsidRPr="009E133C">
              <w:rPr>
                <w:rFonts w:ascii="Arial" w:hAnsi="Arial" w:cs="Arial"/>
                <w:sz w:val="20"/>
                <w:szCs w:val="20"/>
              </w:rPr>
              <w:t>MAYORES DE 101 HASTA 500 M2</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2"/>
              </w:numPr>
              <w:spacing w:after="0" w:line="240" w:lineRule="auto"/>
              <w:ind w:left="0" w:firstLine="0"/>
              <w:jc w:val="both"/>
              <w:rPr>
                <w:rFonts w:ascii="Arial" w:hAnsi="Arial" w:cs="Arial"/>
                <w:sz w:val="20"/>
                <w:szCs w:val="20"/>
              </w:rPr>
            </w:pPr>
            <w:r w:rsidRPr="009E133C">
              <w:rPr>
                <w:rFonts w:ascii="Arial" w:hAnsi="Arial" w:cs="Arial"/>
                <w:sz w:val="20"/>
                <w:szCs w:val="20"/>
              </w:rPr>
              <w:t>DE 501 A 3000 M2</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vAlign w:val="center"/>
          </w:tcPr>
          <w:p w:rsidR="00391B64" w:rsidRPr="009E133C" w:rsidRDefault="00391B64" w:rsidP="00A25A78">
            <w:pPr>
              <w:pStyle w:val="Prrafodelista"/>
              <w:widowControl w:val="0"/>
              <w:numPr>
                <w:ilvl w:val="0"/>
                <w:numId w:val="261"/>
              </w:numPr>
              <w:spacing w:after="0" w:line="240" w:lineRule="auto"/>
              <w:ind w:left="0" w:firstLine="0"/>
              <w:jc w:val="both"/>
              <w:rPr>
                <w:rFonts w:ascii="Arial" w:hAnsi="Arial" w:cs="Arial"/>
                <w:bCs/>
                <w:sz w:val="20"/>
                <w:szCs w:val="20"/>
              </w:rPr>
            </w:pPr>
            <w:r w:rsidRPr="009E133C">
              <w:rPr>
                <w:rFonts w:ascii="Arial" w:hAnsi="Arial" w:cs="Arial"/>
                <w:bCs/>
                <w:sz w:val="20"/>
                <w:szCs w:val="20"/>
              </w:rPr>
              <w:t>EVALUACIÓN DE PROGRAMA ESPECÍFICO (ANTES DE CONSTRUCCIÓN).</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vAlign w:val="center"/>
          </w:tcPr>
          <w:p w:rsidR="00391B64" w:rsidRPr="009E133C" w:rsidRDefault="00391B64" w:rsidP="00A25A78">
            <w:pPr>
              <w:pStyle w:val="Prrafodelista"/>
              <w:widowControl w:val="0"/>
              <w:numPr>
                <w:ilvl w:val="0"/>
                <w:numId w:val="261"/>
              </w:numPr>
              <w:spacing w:after="0" w:line="240" w:lineRule="auto"/>
              <w:ind w:left="0" w:firstLine="0"/>
              <w:jc w:val="both"/>
              <w:rPr>
                <w:rFonts w:ascii="Arial" w:hAnsi="Arial" w:cs="Arial"/>
                <w:bCs/>
                <w:sz w:val="20"/>
                <w:szCs w:val="20"/>
              </w:rPr>
            </w:pPr>
            <w:r w:rsidRPr="009E133C">
              <w:rPr>
                <w:rFonts w:ascii="Arial" w:hAnsi="Arial" w:cs="Arial"/>
                <w:bCs/>
                <w:sz w:val="20"/>
                <w:szCs w:val="20"/>
              </w:rPr>
              <w:t>VISITA DE INSPECCIÓN Y VISTO BUENO DE INMUEBLES EN OPERACIÓN O FUNCIONAMIENTO (ANUAL) Y VISITA DE INSPECCIÓN Y VISTO BUENO DE PROTECCIÓN CIVIL (PROYECTOS NUEVOS PREVIO AL INICIO DE OPERACIONES)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TIENDA DE AUTOSERVICIO.</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PLAZA COMERCIAL.</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4"/>
              </w:numPr>
              <w:spacing w:after="0" w:line="240" w:lineRule="auto"/>
              <w:ind w:left="0" w:firstLine="0"/>
              <w:jc w:val="both"/>
              <w:rPr>
                <w:rFonts w:ascii="Arial" w:hAnsi="Arial" w:cs="Arial"/>
                <w:sz w:val="20"/>
                <w:szCs w:val="20"/>
              </w:rPr>
            </w:pPr>
            <w:r w:rsidRPr="009E133C">
              <w:rPr>
                <w:rFonts w:ascii="Arial" w:hAnsi="Arial" w:cs="Arial"/>
                <w:sz w:val="20"/>
                <w:szCs w:val="20"/>
              </w:rPr>
              <w:t>DE 1 A 1000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4"/>
              </w:numPr>
              <w:spacing w:after="0" w:line="240" w:lineRule="auto"/>
              <w:ind w:left="0" w:firstLine="0"/>
              <w:jc w:val="both"/>
              <w:rPr>
                <w:rFonts w:ascii="Arial" w:hAnsi="Arial" w:cs="Arial"/>
                <w:sz w:val="20"/>
                <w:szCs w:val="20"/>
              </w:rPr>
            </w:pPr>
            <w:r w:rsidRPr="009E133C">
              <w:rPr>
                <w:rFonts w:ascii="Arial" w:hAnsi="Arial" w:cs="Arial"/>
                <w:sz w:val="20"/>
                <w:szCs w:val="20"/>
              </w:rPr>
              <w:t>DE 1001 A 3000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4"/>
              </w:numPr>
              <w:spacing w:after="0" w:line="240" w:lineRule="auto"/>
              <w:ind w:left="0" w:firstLine="0"/>
              <w:jc w:val="both"/>
              <w:rPr>
                <w:rFonts w:ascii="Arial" w:hAnsi="Arial" w:cs="Arial"/>
                <w:sz w:val="20"/>
                <w:szCs w:val="20"/>
              </w:rPr>
            </w:pPr>
            <w:r w:rsidRPr="009E133C">
              <w:rPr>
                <w:rFonts w:ascii="Arial" w:hAnsi="Arial" w:cs="Arial"/>
                <w:sz w:val="20"/>
                <w:szCs w:val="20"/>
              </w:rPr>
              <w:t>DE 3001 M2 DE SUPERFICIE EN ADELANTE.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160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 xml:space="preserve">TIENDA DE ABARROTES/MISCELÁNEA (SIN VENTA DE BEBIDAS ALCOHÓLICAS). </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vAlign w:val="center"/>
          </w:tcPr>
          <w:p w:rsidR="00391B64" w:rsidRPr="009E133C" w:rsidRDefault="00391B64" w:rsidP="00A25A78">
            <w:pPr>
              <w:pStyle w:val="Prrafodelista"/>
              <w:widowControl w:val="0"/>
              <w:numPr>
                <w:ilvl w:val="0"/>
                <w:numId w:val="265"/>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5</w:t>
            </w:r>
          </w:p>
        </w:tc>
      </w:tr>
      <w:tr w:rsidR="00391B64" w:rsidRPr="009E133C" w:rsidTr="009E133C">
        <w:trPr>
          <w:trHeight w:val="20"/>
          <w:jc w:val="center"/>
        </w:trPr>
        <w:tc>
          <w:tcPr>
            <w:tcW w:w="4271" w:type="pct"/>
            <w:shd w:val="clear" w:color="auto" w:fill="auto"/>
            <w:vAlign w:val="center"/>
          </w:tcPr>
          <w:p w:rsidR="00391B64" w:rsidRPr="009E133C" w:rsidRDefault="00391B64" w:rsidP="00A25A78">
            <w:pPr>
              <w:pStyle w:val="Prrafodelista"/>
              <w:widowControl w:val="0"/>
              <w:numPr>
                <w:ilvl w:val="0"/>
                <w:numId w:val="265"/>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vAlign w:val="center"/>
          </w:tcPr>
          <w:p w:rsidR="00391B64" w:rsidRPr="009E133C" w:rsidRDefault="00391B64" w:rsidP="00A25A78">
            <w:pPr>
              <w:pStyle w:val="Prrafodelista"/>
              <w:widowControl w:val="0"/>
              <w:numPr>
                <w:ilvl w:val="0"/>
                <w:numId w:val="265"/>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bCs/>
                <w:sz w:val="20"/>
                <w:szCs w:val="20"/>
              </w:rPr>
            </w:pPr>
            <w:r w:rsidRPr="009E133C">
              <w:rPr>
                <w:rFonts w:ascii="Arial" w:hAnsi="Arial" w:cs="Arial"/>
                <w:bCs/>
                <w:sz w:val="20"/>
                <w:szCs w:val="20"/>
              </w:rPr>
              <w:t xml:space="preserve">TIENDA DE ABARROTES/MISCELÁNEA (CON VENTA DE BEBIDAS ALCOHÓLICAS). </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vAlign w:val="center"/>
          </w:tcPr>
          <w:p w:rsidR="00391B64" w:rsidRPr="009E133C" w:rsidRDefault="00391B64" w:rsidP="00A25A78">
            <w:pPr>
              <w:pStyle w:val="Prrafodelista"/>
              <w:widowControl w:val="0"/>
              <w:numPr>
                <w:ilvl w:val="0"/>
                <w:numId w:val="266"/>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7</w:t>
            </w:r>
          </w:p>
        </w:tc>
      </w:tr>
      <w:tr w:rsidR="00391B64" w:rsidRPr="009E133C" w:rsidTr="009E133C">
        <w:trPr>
          <w:trHeight w:val="20"/>
          <w:jc w:val="center"/>
        </w:trPr>
        <w:tc>
          <w:tcPr>
            <w:tcW w:w="4271" w:type="pct"/>
            <w:shd w:val="clear" w:color="auto" w:fill="auto"/>
            <w:vAlign w:val="center"/>
          </w:tcPr>
          <w:p w:rsidR="00391B64" w:rsidRPr="009E133C" w:rsidRDefault="00391B64" w:rsidP="00A25A78">
            <w:pPr>
              <w:pStyle w:val="Prrafodelista"/>
              <w:widowControl w:val="0"/>
              <w:numPr>
                <w:ilvl w:val="0"/>
                <w:numId w:val="266"/>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13</w:t>
            </w:r>
          </w:p>
        </w:tc>
      </w:tr>
      <w:tr w:rsidR="00391B64" w:rsidRPr="009E133C" w:rsidTr="009E133C">
        <w:trPr>
          <w:trHeight w:val="20"/>
          <w:jc w:val="center"/>
        </w:trPr>
        <w:tc>
          <w:tcPr>
            <w:tcW w:w="4271" w:type="pct"/>
            <w:shd w:val="clear" w:color="auto" w:fill="auto"/>
            <w:vAlign w:val="center"/>
          </w:tcPr>
          <w:p w:rsidR="00391B64" w:rsidRPr="009E133C" w:rsidRDefault="00391B64" w:rsidP="00A25A78">
            <w:pPr>
              <w:pStyle w:val="Prrafodelista"/>
              <w:widowControl w:val="0"/>
              <w:numPr>
                <w:ilvl w:val="0"/>
                <w:numId w:val="266"/>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23</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TIENDAS ABARROTERAS.</w:t>
            </w:r>
            <w:r w:rsidRPr="009E133C">
              <w:rPr>
                <w:rFonts w:ascii="Arial" w:hAnsi="Arial" w:cs="Arial"/>
                <w:sz w:val="20"/>
                <w:szCs w:val="20"/>
              </w:rPr>
              <w:t xml:space="preserve"> </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vAlign w:val="center"/>
          </w:tcPr>
          <w:p w:rsidR="00391B64" w:rsidRPr="009E133C" w:rsidRDefault="00391B64" w:rsidP="00A25A78">
            <w:pPr>
              <w:pStyle w:val="Prrafodelista"/>
              <w:widowControl w:val="0"/>
              <w:numPr>
                <w:ilvl w:val="0"/>
                <w:numId w:val="267"/>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vAlign w:val="center"/>
          </w:tcPr>
          <w:p w:rsidR="00391B64" w:rsidRPr="009E133C" w:rsidRDefault="00391B64" w:rsidP="00A25A78">
            <w:pPr>
              <w:pStyle w:val="Prrafodelista"/>
              <w:widowControl w:val="0"/>
              <w:numPr>
                <w:ilvl w:val="0"/>
                <w:numId w:val="267"/>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vAlign w:val="center"/>
          </w:tcPr>
          <w:p w:rsidR="00391B64" w:rsidRPr="009E133C" w:rsidRDefault="00391B64" w:rsidP="00A25A78">
            <w:pPr>
              <w:pStyle w:val="Prrafodelista"/>
              <w:widowControl w:val="0"/>
              <w:numPr>
                <w:ilvl w:val="0"/>
                <w:numId w:val="267"/>
              </w:numPr>
              <w:spacing w:after="0" w:line="240" w:lineRule="auto"/>
              <w:ind w:left="0" w:firstLine="0"/>
              <w:jc w:val="both"/>
              <w:rPr>
                <w:rFonts w:ascii="Arial" w:hAnsi="Arial" w:cs="Arial"/>
                <w:sz w:val="20"/>
                <w:szCs w:val="20"/>
              </w:rPr>
            </w:pPr>
            <w:r w:rsidRPr="009E133C">
              <w:rPr>
                <w:rFonts w:ascii="Arial" w:hAnsi="Arial" w:cs="Arial"/>
                <w:sz w:val="20"/>
                <w:szCs w:val="20"/>
              </w:rPr>
              <w:t>MAYORES DE 300 HASTA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7"/>
              </w:numPr>
              <w:spacing w:after="0" w:line="240" w:lineRule="auto"/>
              <w:ind w:left="0" w:firstLine="0"/>
              <w:jc w:val="both"/>
              <w:rPr>
                <w:rFonts w:ascii="Arial" w:hAnsi="Arial" w:cs="Arial"/>
                <w:sz w:val="20"/>
                <w:szCs w:val="20"/>
              </w:rPr>
            </w:pPr>
            <w:r w:rsidRPr="009E133C">
              <w:rPr>
                <w:rFonts w:ascii="Arial" w:hAnsi="Arial" w:cs="Arial"/>
                <w:sz w:val="20"/>
                <w:szCs w:val="20"/>
              </w:rPr>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50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 xml:space="preserve">FARMACIA Y TIENDA DE AUTOSERVICIO CON VENTA DE CERVEZA, VINOS Y LICORES EN BOTELLA CERRADA PARA LLEVAR, VENTA DE SORTEO </w:t>
            </w:r>
            <w:r w:rsidRPr="009E133C">
              <w:rPr>
                <w:rFonts w:ascii="Arial" w:hAnsi="Arial" w:cs="Arial"/>
                <w:bCs/>
                <w:sz w:val="20"/>
                <w:szCs w:val="20"/>
              </w:rPr>
              <w:lastRenderedPageBreak/>
              <w:t>RASPADITO, VENTA DE TELEFONÍA, TIEMPO AIRE, JUGUETES Y ENVÍOS DE DINERO.</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lastRenderedPageBreak/>
              <w:t>65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lastRenderedPageBreak/>
              <w:t>FARMACIA CON CONSULTORIO.</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8"/>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vAlign w:val="center"/>
          </w:tcPr>
          <w:p w:rsidR="00391B64" w:rsidRPr="009E133C" w:rsidRDefault="00391B64" w:rsidP="00A25A78">
            <w:pPr>
              <w:pStyle w:val="Prrafodelista"/>
              <w:widowControl w:val="0"/>
              <w:numPr>
                <w:ilvl w:val="0"/>
                <w:numId w:val="268"/>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vAlign w:val="center"/>
          </w:tcPr>
          <w:p w:rsidR="00391B64" w:rsidRPr="009E133C" w:rsidRDefault="00391B64" w:rsidP="00A25A78">
            <w:pPr>
              <w:pStyle w:val="Prrafodelista"/>
              <w:widowControl w:val="0"/>
              <w:numPr>
                <w:ilvl w:val="0"/>
                <w:numId w:val="268"/>
              </w:numPr>
              <w:spacing w:after="0" w:line="240" w:lineRule="auto"/>
              <w:ind w:left="0" w:firstLine="0"/>
              <w:jc w:val="both"/>
              <w:rPr>
                <w:rFonts w:ascii="Arial" w:hAnsi="Arial" w:cs="Arial"/>
                <w:sz w:val="20"/>
                <w:szCs w:val="20"/>
              </w:rPr>
            </w:pPr>
            <w:r w:rsidRPr="009E133C">
              <w:rPr>
                <w:rFonts w:ascii="Arial" w:hAnsi="Arial" w:cs="Arial"/>
                <w:sz w:val="20"/>
                <w:szCs w:val="20"/>
              </w:rPr>
              <w:t>MAYORES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FARMACIA SIN CONSULTORIO.</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vAlign w:val="center"/>
          </w:tcPr>
          <w:p w:rsidR="00391B64" w:rsidRPr="009E133C" w:rsidRDefault="00391B64" w:rsidP="00A25A78">
            <w:pPr>
              <w:pStyle w:val="Prrafodelista"/>
              <w:widowControl w:val="0"/>
              <w:numPr>
                <w:ilvl w:val="0"/>
                <w:numId w:val="269"/>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vAlign w:val="center"/>
          </w:tcPr>
          <w:p w:rsidR="00391B64" w:rsidRPr="009E133C" w:rsidRDefault="00391B64" w:rsidP="00A25A78">
            <w:pPr>
              <w:pStyle w:val="Prrafodelista"/>
              <w:widowControl w:val="0"/>
              <w:numPr>
                <w:ilvl w:val="0"/>
                <w:numId w:val="269"/>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vAlign w:val="center"/>
          </w:tcPr>
          <w:p w:rsidR="00391B64" w:rsidRPr="009E133C" w:rsidRDefault="00391B64" w:rsidP="00A25A78">
            <w:pPr>
              <w:pStyle w:val="Prrafodelista"/>
              <w:widowControl w:val="0"/>
              <w:numPr>
                <w:ilvl w:val="0"/>
                <w:numId w:val="269"/>
              </w:numPr>
              <w:spacing w:after="0" w:line="240" w:lineRule="auto"/>
              <w:ind w:left="0" w:firstLine="0"/>
              <w:jc w:val="both"/>
              <w:rPr>
                <w:rFonts w:ascii="Arial" w:hAnsi="Arial" w:cs="Arial"/>
                <w:sz w:val="20"/>
                <w:szCs w:val="20"/>
              </w:rPr>
            </w:pPr>
            <w:r w:rsidRPr="009E133C">
              <w:rPr>
                <w:rFonts w:ascii="Arial" w:hAnsi="Arial" w:cs="Arial"/>
                <w:sz w:val="20"/>
                <w:szCs w:val="20"/>
              </w:rPr>
              <w:t>MAYORES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TIENDAS DE CONVENIENCIA Y/O MINISÚPER.</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0"/>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0"/>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50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0"/>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55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0"/>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65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CONSULTORIO MÉDICO/CONSULTORIO DENTAL.</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1"/>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1"/>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1"/>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PANADERÍA Y/O PASTELERÍA.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2"/>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2"/>
              </w:numPr>
              <w:spacing w:after="0" w:line="240" w:lineRule="auto"/>
              <w:ind w:left="0" w:firstLine="0"/>
              <w:jc w:val="both"/>
              <w:rPr>
                <w:rFonts w:ascii="Arial" w:hAnsi="Arial" w:cs="Arial"/>
                <w:sz w:val="20"/>
                <w:szCs w:val="20"/>
              </w:rPr>
            </w:pPr>
            <w:r w:rsidRPr="009E133C">
              <w:rPr>
                <w:rFonts w:ascii="Arial" w:hAnsi="Arial" w:cs="Arial"/>
                <w:sz w:val="20"/>
                <w:szCs w:val="20"/>
              </w:rPr>
              <w:t>MAYORES DE 50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16</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2"/>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2"/>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HOTEL Y/O MOTEL.</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3"/>
              </w:numPr>
              <w:spacing w:after="0" w:line="240" w:lineRule="auto"/>
              <w:ind w:left="0" w:firstLine="0"/>
              <w:jc w:val="both"/>
              <w:rPr>
                <w:rFonts w:ascii="Arial" w:hAnsi="Arial" w:cs="Arial"/>
                <w:sz w:val="20"/>
                <w:szCs w:val="20"/>
              </w:rPr>
            </w:pPr>
            <w:r w:rsidRPr="009E133C">
              <w:rPr>
                <w:rFonts w:ascii="Arial" w:hAnsi="Arial" w:cs="Arial"/>
                <w:sz w:val="20"/>
                <w:szCs w:val="20"/>
              </w:rPr>
              <w:t>DE 1 A 99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3"/>
              </w:numPr>
              <w:spacing w:after="0" w:line="240" w:lineRule="auto"/>
              <w:ind w:left="0" w:firstLine="0"/>
              <w:jc w:val="both"/>
              <w:rPr>
                <w:rFonts w:ascii="Arial" w:hAnsi="Arial" w:cs="Arial"/>
                <w:sz w:val="20"/>
                <w:szCs w:val="20"/>
              </w:rPr>
            </w:pPr>
            <w:r w:rsidRPr="009E133C">
              <w:rPr>
                <w:rFonts w:ascii="Arial" w:hAnsi="Arial" w:cs="Arial"/>
                <w:sz w:val="20"/>
                <w:szCs w:val="20"/>
              </w:rPr>
              <w:t>DE 100 A 299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3"/>
              </w:numPr>
              <w:spacing w:after="0" w:line="240" w:lineRule="auto"/>
              <w:ind w:left="0" w:firstLine="0"/>
              <w:jc w:val="both"/>
              <w:rPr>
                <w:rFonts w:ascii="Arial" w:hAnsi="Arial" w:cs="Arial"/>
                <w:sz w:val="20"/>
                <w:szCs w:val="20"/>
              </w:rPr>
            </w:pPr>
            <w:r w:rsidRPr="009E133C">
              <w:rPr>
                <w:rFonts w:ascii="Arial" w:hAnsi="Arial" w:cs="Arial"/>
                <w:sz w:val="20"/>
                <w:szCs w:val="20"/>
              </w:rPr>
              <w:t>DE 300 A 499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3"/>
              </w:numPr>
              <w:spacing w:after="0" w:line="240" w:lineRule="auto"/>
              <w:ind w:left="0" w:firstLine="0"/>
              <w:jc w:val="both"/>
              <w:rPr>
                <w:rFonts w:ascii="Arial" w:hAnsi="Arial" w:cs="Arial"/>
                <w:sz w:val="20"/>
                <w:szCs w:val="20"/>
              </w:rPr>
            </w:pPr>
            <w:r w:rsidRPr="009E133C">
              <w:rPr>
                <w:rFonts w:ascii="Arial" w:hAnsi="Arial" w:cs="Arial"/>
                <w:sz w:val="20"/>
                <w:szCs w:val="20"/>
              </w:rPr>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CANTINAS.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4"/>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4"/>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4"/>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RESTAURANTE.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5"/>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5"/>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5"/>
              </w:numPr>
              <w:spacing w:after="0" w:line="240" w:lineRule="auto"/>
              <w:ind w:left="0" w:firstLine="0"/>
              <w:jc w:val="both"/>
              <w:rPr>
                <w:rFonts w:ascii="Arial" w:hAnsi="Arial" w:cs="Arial"/>
                <w:sz w:val="20"/>
                <w:szCs w:val="20"/>
              </w:rPr>
            </w:pPr>
            <w:r w:rsidRPr="009E133C">
              <w:rPr>
                <w:rFonts w:ascii="Arial" w:hAnsi="Arial" w:cs="Arial"/>
                <w:sz w:val="20"/>
                <w:szCs w:val="20"/>
              </w:rPr>
              <w:t>MAYORES DE 300 HASTA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5"/>
              </w:numPr>
              <w:spacing w:after="0" w:line="240" w:lineRule="auto"/>
              <w:ind w:left="0" w:firstLine="0"/>
              <w:jc w:val="both"/>
              <w:rPr>
                <w:rFonts w:ascii="Arial" w:hAnsi="Arial" w:cs="Arial"/>
                <w:sz w:val="20"/>
                <w:szCs w:val="20"/>
              </w:rPr>
            </w:pPr>
            <w:r w:rsidRPr="009E133C">
              <w:rPr>
                <w:rFonts w:ascii="Arial" w:hAnsi="Arial" w:cs="Arial"/>
                <w:sz w:val="20"/>
                <w:szCs w:val="20"/>
              </w:rPr>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ISLA DE SNACK/ ISLAS VARIOS/BAZAR.</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7</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SNACK BAR.</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6"/>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6"/>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6"/>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MAYORES DE 300 HASTA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6"/>
              </w:numPr>
              <w:spacing w:after="0" w:line="240" w:lineRule="auto"/>
              <w:ind w:left="0" w:firstLine="0"/>
              <w:jc w:val="both"/>
              <w:rPr>
                <w:rFonts w:ascii="Arial" w:hAnsi="Arial" w:cs="Arial"/>
                <w:sz w:val="20"/>
                <w:szCs w:val="20"/>
              </w:rPr>
            </w:pPr>
            <w:r w:rsidRPr="009E133C">
              <w:rPr>
                <w:rFonts w:ascii="Arial" w:hAnsi="Arial" w:cs="Arial"/>
                <w:sz w:val="20"/>
                <w:szCs w:val="20"/>
              </w:rPr>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BAR.</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7"/>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7"/>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7"/>
              </w:numPr>
              <w:spacing w:after="0" w:line="240" w:lineRule="auto"/>
              <w:ind w:left="0" w:firstLine="0"/>
              <w:jc w:val="both"/>
              <w:rPr>
                <w:rFonts w:ascii="Arial" w:hAnsi="Arial" w:cs="Arial"/>
                <w:sz w:val="20"/>
                <w:szCs w:val="20"/>
              </w:rPr>
            </w:pPr>
            <w:r w:rsidRPr="009E133C">
              <w:rPr>
                <w:rFonts w:ascii="Arial" w:hAnsi="Arial" w:cs="Arial"/>
                <w:sz w:val="20"/>
                <w:szCs w:val="20"/>
              </w:rPr>
              <w:t>MAYORES DE 300 HASTA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7"/>
              </w:numPr>
              <w:spacing w:after="0" w:line="240" w:lineRule="auto"/>
              <w:ind w:left="0" w:firstLine="0"/>
              <w:jc w:val="both"/>
              <w:rPr>
                <w:rFonts w:ascii="Arial" w:hAnsi="Arial" w:cs="Arial"/>
                <w:sz w:val="20"/>
                <w:szCs w:val="20"/>
              </w:rPr>
            </w:pPr>
            <w:r w:rsidRPr="009E133C">
              <w:rPr>
                <w:rFonts w:ascii="Arial" w:hAnsi="Arial" w:cs="Arial"/>
                <w:sz w:val="20"/>
                <w:szCs w:val="20"/>
              </w:rPr>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BOTANERA.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8"/>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8"/>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8"/>
              </w:numPr>
              <w:spacing w:after="0" w:line="240" w:lineRule="auto"/>
              <w:ind w:left="0" w:firstLine="0"/>
              <w:jc w:val="both"/>
              <w:rPr>
                <w:rFonts w:ascii="Arial" w:hAnsi="Arial" w:cs="Arial"/>
                <w:sz w:val="20"/>
                <w:szCs w:val="20"/>
              </w:rPr>
            </w:pPr>
            <w:r w:rsidRPr="009E133C">
              <w:rPr>
                <w:rFonts w:ascii="Arial" w:hAnsi="Arial" w:cs="Arial"/>
                <w:sz w:val="20"/>
                <w:szCs w:val="20"/>
              </w:rPr>
              <w:t>MAYORES DE 300 HASTA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8"/>
              </w:numPr>
              <w:spacing w:after="0" w:line="240" w:lineRule="auto"/>
              <w:ind w:left="0" w:firstLine="0"/>
              <w:jc w:val="both"/>
              <w:rPr>
                <w:rFonts w:ascii="Arial" w:hAnsi="Arial" w:cs="Arial"/>
                <w:sz w:val="20"/>
                <w:szCs w:val="20"/>
              </w:rPr>
            </w:pPr>
            <w:r w:rsidRPr="009E133C">
              <w:rPr>
                <w:rFonts w:ascii="Arial" w:hAnsi="Arial" w:cs="Arial"/>
                <w:sz w:val="20"/>
                <w:szCs w:val="20"/>
              </w:rPr>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VENTA DE FERTILIZANTES / AGROQUÍMICOS / PRODUCTOS AGRÍCOLAS.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9"/>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9"/>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9"/>
              </w:numPr>
              <w:spacing w:after="0" w:line="240" w:lineRule="auto"/>
              <w:ind w:left="0" w:firstLine="0"/>
              <w:jc w:val="both"/>
              <w:rPr>
                <w:rFonts w:ascii="Arial" w:hAnsi="Arial" w:cs="Arial"/>
                <w:sz w:val="20"/>
                <w:szCs w:val="20"/>
              </w:rPr>
            </w:pPr>
            <w:r w:rsidRPr="009E133C">
              <w:rPr>
                <w:rFonts w:ascii="Arial" w:hAnsi="Arial" w:cs="Arial"/>
                <w:sz w:val="20"/>
                <w:szCs w:val="20"/>
              </w:rPr>
              <w:t>MAYORES DE 300 HASTA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79"/>
              </w:numPr>
              <w:spacing w:after="0" w:line="240" w:lineRule="auto"/>
              <w:ind w:left="0" w:firstLine="0"/>
              <w:jc w:val="both"/>
              <w:rPr>
                <w:rFonts w:ascii="Arial" w:hAnsi="Arial" w:cs="Arial"/>
                <w:sz w:val="20"/>
                <w:szCs w:val="20"/>
              </w:rPr>
            </w:pPr>
            <w:r w:rsidRPr="009E133C">
              <w:rPr>
                <w:rFonts w:ascii="Arial" w:hAnsi="Arial" w:cs="Arial"/>
                <w:sz w:val="20"/>
                <w:szCs w:val="20"/>
              </w:rPr>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PIZZERÍAS.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0"/>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0"/>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0"/>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 xml:space="preserve">FONDAS/ANTOJERIAS/ COCINAS ECONÓMICAS. </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1"/>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7</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1"/>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1"/>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1"/>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bCs/>
                <w:sz w:val="20"/>
                <w:szCs w:val="20"/>
              </w:rPr>
            </w:pPr>
            <w:r w:rsidRPr="009E133C">
              <w:rPr>
                <w:rFonts w:ascii="Arial" w:hAnsi="Arial" w:cs="Arial"/>
                <w:bCs/>
                <w:sz w:val="20"/>
                <w:szCs w:val="20"/>
              </w:rPr>
              <w:t>TERMINAL DE AUTOBUSES/CENTRAL CAMIONERA.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2"/>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2"/>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2"/>
              </w:numPr>
              <w:spacing w:after="0" w:line="240" w:lineRule="auto"/>
              <w:ind w:left="0" w:firstLine="0"/>
              <w:jc w:val="both"/>
              <w:rPr>
                <w:rFonts w:ascii="Arial" w:hAnsi="Arial" w:cs="Arial"/>
                <w:sz w:val="20"/>
                <w:szCs w:val="20"/>
              </w:rPr>
            </w:pPr>
            <w:r w:rsidRPr="009E133C">
              <w:rPr>
                <w:rFonts w:ascii="Arial" w:hAnsi="Arial" w:cs="Arial"/>
                <w:sz w:val="20"/>
                <w:szCs w:val="20"/>
              </w:rPr>
              <w:t>MAYORES DE 300 HASTA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2"/>
              </w:numPr>
              <w:spacing w:after="0" w:line="240" w:lineRule="auto"/>
              <w:ind w:left="0" w:firstLine="0"/>
              <w:jc w:val="both"/>
              <w:rPr>
                <w:rFonts w:ascii="Arial" w:hAnsi="Arial" w:cs="Arial"/>
                <w:sz w:val="20"/>
                <w:szCs w:val="20"/>
              </w:rPr>
            </w:pPr>
            <w:r w:rsidRPr="009E133C">
              <w:rPr>
                <w:rFonts w:ascii="Arial" w:hAnsi="Arial" w:cs="Arial"/>
                <w:sz w:val="20"/>
                <w:szCs w:val="20"/>
              </w:rPr>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50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bCs/>
                <w:sz w:val="20"/>
                <w:szCs w:val="20"/>
              </w:rPr>
            </w:pPr>
            <w:r w:rsidRPr="009E133C">
              <w:rPr>
                <w:rFonts w:ascii="Arial" w:hAnsi="Arial" w:cs="Arial"/>
                <w:bCs/>
                <w:sz w:val="20"/>
                <w:szCs w:val="20"/>
              </w:rPr>
              <w:t xml:space="preserve"> BANCO.</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3"/>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60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3"/>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70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3"/>
              </w:numPr>
              <w:spacing w:after="0" w:line="240" w:lineRule="auto"/>
              <w:ind w:left="0" w:firstLine="0"/>
              <w:jc w:val="both"/>
              <w:rPr>
                <w:rFonts w:ascii="Arial" w:hAnsi="Arial" w:cs="Arial"/>
                <w:sz w:val="20"/>
                <w:szCs w:val="20"/>
              </w:rPr>
            </w:pPr>
            <w:r w:rsidRPr="009E133C">
              <w:rPr>
                <w:rFonts w:ascii="Arial" w:hAnsi="Arial" w:cs="Arial"/>
                <w:sz w:val="20"/>
                <w:szCs w:val="20"/>
              </w:rPr>
              <w:t>MAYORES DE 300 HASTA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3"/>
              </w:numPr>
              <w:spacing w:after="0" w:line="240" w:lineRule="auto"/>
              <w:ind w:left="0" w:firstLine="0"/>
              <w:jc w:val="both"/>
              <w:rPr>
                <w:rFonts w:ascii="Arial" w:hAnsi="Arial" w:cs="Arial"/>
                <w:sz w:val="20"/>
                <w:szCs w:val="20"/>
              </w:rPr>
            </w:pPr>
            <w:r w:rsidRPr="009E133C">
              <w:rPr>
                <w:rFonts w:ascii="Arial" w:hAnsi="Arial" w:cs="Arial"/>
                <w:sz w:val="20"/>
                <w:szCs w:val="20"/>
              </w:rPr>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bCs/>
                <w:sz w:val="20"/>
                <w:szCs w:val="20"/>
              </w:rPr>
            </w:pPr>
            <w:r w:rsidRPr="009E133C">
              <w:rPr>
                <w:rFonts w:ascii="Arial" w:hAnsi="Arial" w:cs="Arial"/>
                <w:bCs/>
                <w:sz w:val="20"/>
                <w:szCs w:val="20"/>
              </w:rPr>
              <w:t>FINANCIERA/SERVICIOS FINANCIEROS/SERVICIOS FINANCIEROS NO BANCARIOS.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4"/>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4"/>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4"/>
              </w:numPr>
              <w:spacing w:after="0" w:line="240" w:lineRule="auto"/>
              <w:ind w:left="0" w:firstLine="0"/>
              <w:jc w:val="both"/>
              <w:rPr>
                <w:rFonts w:ascii="Arial" w:hAnsi="Arial" w:cs="Arial"/>
                <w:sz w:val="20"/>
                <w:szCs w:val="20"/>
              </w:rPr>
            </w:pPr>
            <w:r w:rsidRPr="009E133C">
              <w:rPr>
                <w:rFonts w:ascii="Arial" w:hAnsi="Arial" w:cs="Arial"/>
                <w:sz w:val="20"/>
                <w:szCs w:val="20"/>
              </w:rPr>
              <w:t>MAYORES DE 100 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4"/>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50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lastRenderedPageBreak/>
              <w:t>CASAS DE EMPEÑO.</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5"/>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5"/>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5"/>
              </w:numPr>
              <w:spacing w:after="0" w:line="240" w:lineRule="auto"/>
              <w:ind w:left="0" w:firstLine="0"/>
              <w:jc w:val="both"/>
              <w:rPr>
                <w:rFonts w:ascii="Arial" w:hAnsi="Arial" w:cs="Arial"/>
                <w:sz w:val="20"/>
                <w:szCs w:val="20"/>
              </w:rPr>
            </w:pPr>
            <w:r w:rsidRPr="009E133C">
              <w:rPr>
                <w:rFonts w:ascii="Arial" w:hAnsi="Arial" w:cs="Arial"/>
                <w:sz w:val="20"/>
                <w:szCs w:val="20"/>
              </w:rPr>
              <w:t>MAYORES DE 100 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5"/>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50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FERRETERÍA/PLOMERÍA/TLAPALERÍA.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6"/>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6"/>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6"/>
              </w:numPr>
              <w:spacing w:after="0" w:line="240" w:lineRule="auto"/>
              <w:ind w:left="0" w:firstLine="0"/>
              <w:jc w:val="both"/>
              <w:rPr>
                <w:rFonts w:ascii="Arial" w:hAnsi="Arial" w:cs="Arial"/>
                <w:sz w:val="20"/>
                <w:szCs w:val="20"/>
              </w:rPr>
            </w:pPr>
            <w:r w:rsidRPr="009E133C">
              <w:rPr>
                <w:rFonts w:ascii="Arial" w:hAnsi="Arial" w:cs="Arial"/>
                <w:sz w:val="20"/>
                <w:szCs w:val="20"/>
              </w:rPr>
              <w:t>MAYORES DE 100 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6"/>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REFACCIONARIAS.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7"/>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7"/>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7"/>
              </w:numPr>
              <w:spacing w:after="0" w:line="240" w:lineRule="auto"/>
              <w:ind w:left="0" w:firstLine="0"/>
              <w:jc w:val="both"/>
              <w:rPr>
                <w:rFonts w:ascii="Arial" w:hAnsi="Arial" w:cs="Arial"/>
                <w:sz w:val="20"/>
                <w:szCs w:val="20"/>
              </w:rPr>
            </w:pPr>
            <w:r w:rsidRPr="009E133C">
              <w:rPr>
                <w:rFonts w:ascii="Arial" w:hAnsi="Arial" w:cs="Arial"/>
                <w:sz w:val="20"/>
                <w:szCs w:val="20"/>
              </w:rPr>
              <w:t>MAYORES DE 100 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7"/>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TIENDA DE ARTESANÍAS/GALERÍA.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8"/>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8"/>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8"/>
              </w:numPr>
              <w:spacing w:after="0" w:line="240" w:lineRule="auto"/>
              <w:ind w:left="0" w:firstLine="0"/>
              <w:jc w:val="both"/>
              <w:rPr>
                <w:rFonts w:ascii="Arial" w:hAnsi="Arial" w:cs="Arial"/>
                <w:sz w:val="20"/>
                <w:szCs w:val="20"/>
              </w:rPr>
            </w:pPr>
            <w:r w:rsidRPr="009E133C">
              <w:rPr>
                <w:rFonts w:ascii="Arial" w:hAnsi="Arial" w:cs="Arial"/>
                <w:sz w:val="20"/>
                <w:szCs w:val="20"/>
              </w:rPr>
              <w:t>MAYORES DE 300 HASTA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8"/>
              </w:numPr>
              <w:spacing w:after="0" w:line="240" w:lineRule="auto"/>
              <w:ind w:left="0" w:firstLine="0"/>
              <w:jc w:val="both"/>
              <w:rPr>
                <w:rFonts w:ascii="Arial" w:hAnsi="Arial" w:cs="Arial"/>
                <w:sz w:val="20"/>
                <w:szCs w:val="20"/>
              </w:rPr>
            </w:pPr>
            <w:r w:rsidRPr="009E133C">
              <w:rPr>
                <w:rFonts w:ascii="Arial" w:hAnsi="Arial" w:cs="Arial"/>
                <w:sz w:val="20"/>
                <w:szCs w:val="20"/>
              </w:rPr>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JUGUETERÍAS.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9"/>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9"/>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9"/>
              </w:numPr>
              <w:spacing w:after="0" w:line="240" w:lineRule="auto"/>
              <w:ind w:left="0" w:firstLine="0"/>
              <w:jc w:val="both"/>
              <w:rPr>
                <w:rFonts w:ascii="Arial" w:hAnsi="Arial" w:cs="Arial"/>
                <w:sz w:val="20"/>
                <w:szCs w:val="20"/>
              </w:rPr>
            </w:pPr>
            <w:r w:rsidRPr="009E133C">
              <w:rPr>
                <w:rFonts w:ascii="Arial" w:hAnsi="Arial" w:cs="Arial"/>
                <w:sz w:val="20"/>
                <w:szCs w:val="20"/>
              </w:rPr>
              <w:t>MAYORES DE 100 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89"/>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 xml:space="preserve">VETERINARIA/ESTÉTICA CANINA. </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0"/>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0"/>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0"/>
              </w:numPr>
              <w:spacing w:after="0" w:line="240" w:lineRule="auto"/>
              <w:ind w:left="0" w:firstLine="0"/>
              <w:jc w:val="both"/>
              <w:rPr>
                <w:rFonts w:ascii="Arial" w:hAnsi="Arial" w:cs="Arial"/>
                <w:sz w:val="20"/>
                <w:szCs w:val="20"/>
              </w:rPr>
            </w:pPr>
            <w:r w:rsidRPr="009E133C">
              <w:rPr>
                <w:rFonts w:ascii="Arial" w:hAnsi="Arial" w:cs="Arial"/>
                <w:sz w:val="20"/>
                <w:szCs w:val="20"/>
              </w:rPr>
              <w:t>MAYORES DE 100 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0"/>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BOUTIQUE/VENTA DE ROPA/ZAPATERÍA.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1"/>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1"/>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1"/>
              </w:numPr>
              <w:spacing w:after="0" w:line="240" w:lineRule="auto"/>
              <w:ind w:left="0" w:firstLine="0"/>
              <w:jc w:val="both"/>
              <w:rPr>
                <w:rFonts w:ascii="Arial" w:hAnsi="Arial" w:cs="Arial"/>
                <w:sz w:val="20"/>
                <w:szCs w:val="20"/>
              </w:rPr>
            </w:pPr>
            <w:r w:rsidRPr="009E133C">
              <w:rPr>
                <w:rFonts w:ascii="Arial" w:hAnsi="Arial" w:cs="Arial"/>
                <w:sz w:val="20"/>
                <w:szCs w:val="20"/>
              </w:rPr>
              <w:t>MAYORES DE 100 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1"/>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TALLER DE JOYERÍA Y/O JOYERÍAS.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2"/>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2"/>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2"/>
              </w:numPr>
              <w:spacing w:after="0" w:line="240" w:lineRule="auto"/>
              <w:ind w:left="0" w:firstLine="0"/>
              <w:jc w:val="both"/>
              <w:rPr>
                <w:rFonts w:ascii="Arial" w:hAnsi="Arial" w:cs="Arial"/>
                <w:sz w:val="20"/>
                <w:szCs w:val="20"/>
              </w:rPr>
            </w:pPr>
            <w:r w:rsidRPr="009E133C">
              <w:rPr>
                <w:rFonts w:ascii="Arial" w:hAnsi="Arial" w:cs="Arial"/>
                <w:sz w:val="20"/>
                <w:szCs w:val="20"/>
              </w:rPr>
              <w:t>MAYORES DE 100 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2"/>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CLÍNICA PARTICULAR/CENTRO MÉDICO.</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3"/>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3"/>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3"/>
              </w:numPr>
              <w:spacing w:after="0" w:line="240" w:lineRule="auto"/>
              <w:ind w:left="0" w:firstLine="0"/>
              <w:jc w:val="both"/>
              <w:rPr>
                <w:rFonts w:ascii="Arial" w:hAnsi="Arial" w:cs="Arial"/>
                <w:sz w:val="20"/>
                <w:szCs w:val="20"/>
              </w:rPr>
            </w:pPr>
            <w:r w:rsidRPr="009E133C">
              <w:rPr>
                <w:rFonts w:ascii="Arial" w:hAnsi="Arial" w:cs="Arial"/>
                <w:sz w:val="20"/>
                <w:szCs w:val="20"/>
              </w:rPr>
              <w:t>MAYORES DE 300 HASTA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3"/>
              </w:numPr>
              <w:spacing w:after="0" w:line="240" w:lineRule="auto"/>
              <w:ind w:left="0" w:firstLine="0"/>
              <w:jc w:val="both"/>
              <w:rPr>
                <w:rFonts w:ascii="Arial" w:hAnsi="Arial" w:cs="Arial"/>
                <w:sz w:val="20"/>
                <w:szCs w:val="20"/>
              </w:rPr>
            </w:pPr>
            <w:r w:rsidRPr="009E133C">
              <w:rPr>
                <w:rFonts w:ascii="Arial" w:hAnsi="Arial" w:cs="Arial"/>
                <w:sz w:val="20"/>
                <w:szCs w:val="20"/>
              </w:rPr>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50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bCs/>
                <w:sz w:val="20"/>
                <w:szCs w:val="20"/>
              </w:rPr>
            </w:pPr>
            <w:r w:rsidRPr="009E133C">
              <w:rPr>
                <w:rFonts w:ascii="Arial" w:hAnsi="Arial" w:cs="Arial"/>
                <w:bCs/>
                <w:sz w:val="20"/>
                <w:szCs w:val="20"/>
              </w:rPr>
              <w:t>SALÓN DE EVENTOS.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4"/>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4"/>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4"/>
              </w:numPr>
              <w:spacing w:after="0" w:line="240" w:lineRule="auto"/>
              <w:ind w:left="0" w:firstLine="0"/>
              <w:jc w:val="both"/>
              <w:rPr>
                <w:rFonts w:ascii="Arial" w:hAnsi="Arial" w:cs="Arial"/>
                <w:sz w:val="20"/>
                <w:szCs w:val="20"/>
              </w:rPr>
            </w:pPr>
            <w:r w:rsidRPr="009E133C">
              <w:rPr>
                <w:rFonts w:ascii="Arial" w:hAnsi="Arial" w:cs="Arial"/>
                <w:sz w:val="20"/>
                <w:szCs w:val="20"/>
              </w:rPr>
              <w:t>MAYORES DE 300 HASTA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4"/>
              </w:numPr>
              <w:spacing w:after="0" w:line="240" w:lineRule="auto"/>
              <w:ind w:left="0" w:firstLine="0"/>
              <w:jc w:val="both"/>
              <w:rPr>
                <w:rFonts w:ascii="Arial" w:hAnsi="Arial" w:cs="Arial"/>
                <w:sz w:val="20"/>
                <w:szCs w:val="20"/>
              </w:rPr>
            </w:pPr>
            <w:r w:rsidRPr="009E133C">
              <w:rPr>
                <w:rFonts w:ascii="Arial" w:hAnsi="Arial" w:cs="Arial"/>
                <w:sz w:val="20"/>
                <w:szCs w:val="20"/>
              </w:rPr>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bCs/>
                <w:sz w:val="20"/>
                <w:szCs w:val="20"/>
              </w:rPr>
            </w:pPr>
            <w:r w:rsidRPr="009E133C">
              <w:rPr>
                <w:rFonts w:ascii="Arial" w:hAnsi="Arial" w:cs="Arial"/>
                <w:bCs/>
                <w:sz w:val="20"/>
                <w:szCs w:val="20"/>
              </w:rPr>
              <w:t>NEVERÍA/PALETERÍA.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5"/>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7</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5"/>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5"/>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bCs/>
                <w:sz w:val="20"/>
                <w:szCs w:val="20"/>
              </w:rPr>
            </w:pPr>
            <w:r w:rsidRPr="009E133C">
              <w:rPr>
                <w:rFonts w:ascii="Arial" w:hAnsi="Arial" w:cs="Arial"/>
                <w:bCs/>
                <w:sz w:val="20"/>
                <w:szCs w:val="20"/>
              </w:rPr>
              <w:t>LABORATORIOS CLÍNICOS.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6"/>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6"/>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6"/>
              </w:numPr>
              <w:spacing w:after="0" w:line="240" w:lineRule="auto"/>
              <w:ind w:left="0" w:firstLine="0"/>
              <w:jc w:val="both"/>
              <w:rPr>
                <w:rFonts w:ascii="Arial" w:hAnsi="Arial" w:cs="Arial"/>
                <w:sz w:val="20"/>
                <w:szCs w:val="20"/>
              </w:rPr>
            </w:pPr>
            <w:r w:rsidRPr="009E133C">
              <w:rPr>
                <w:rFonts w:ascii="Arial" w:hAnsi="Arial" w:cs="Arial"/>
                <w:sz w:val="20"/>
                <w:szCs w:val="20"/>
              </w:rPr>
              <w:t>MAYORES DE 300 HASTA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6"/>
              </w:numPr>
              <w:spacing w:after="0" w:line="240" w:lineRule="auto"/>
              <w:ind w:left="0" w:firstLine="0"/>
              <w:jc w:val="both"/>
              <w:rPr>
                <w:rFonts w:ascii="Arial" w:hAnsi="Arial" w:cs="Arial"/>
                <w:sz w:val="20"/>
                <w:szCs w:val="20"/>
              </w:rPr>
            </w:pPr>
            <w:r w:rsidRPr="009E133C">
              <w:rPr>
                <w:rFonts w:ascii="Arial" w:hAnsi="Arial" w:cs="Arial"/>
                <w:sz w:val="20"/>
                <w:szCs w:val="20"/>
              </w:rPr>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CASINO.</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60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AGENCIAS AUTOMOTRICES/VENTA DE VEHÍCULOS NUEVOS Y/O USADOS.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7"/>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55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7"/>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65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7"/>
              </w:numPr>
              <w:spacing w:after="0" w:line="240" w:lineRule="auto"/>
              <w:ind w:left="0" w:firstLine="0"/>
              <w:jc w:val="both"/>
              <w:rPr>
                <w:rFonts w:ascii="Arial" w:hAnsi="Arial" w:cs="Arial"/>
                <w:sz w:val="20"/>
                <w:szCs w:val="20"/>
              </w:rPr>
            </w:pPr>
            <w:r w:rsidRPr="009E133C">
              <w:rPr>
                <w:rFonts w:ascii="Arial" w:hAnsi="Arial" w:cs="Arial"/>
                <w:sz w:val="20"/>
                <w:szCs w:val="20"/>
              </w:rPr>
              <w:t>MAYORES DE 300 HASTA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7"/>
              </w:numPr>
              <w:spacing w:after="0" w:line="240" w:lineRule="auto"/>
              <w:ind w:left="0" w:firstLine="0"/>
              <w:jc w:val="both"/>
              <w:rPr>
                <w:rFonts w:ascii="Arial" w:hAnsi="Arial" w:cs="Arial"/>
                <w:sz w:val="20"/>
                <w:szCs w:val="20"/>
              </w:rPr>
            </w:pPr>
            <w:r w:rsidRPr="009E133C">
              <w:rPr>
                <w:rFonts w:ascii="Arial" w:hAnsi="Arial" w:cs="Arial"/>
                <w:sz w:val="20"/>
                <w:szCs w:val="20"/>
              </w:rPr>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AGENCIAS DE MOTOCICLETAS/VENTA DE MOTOCICLETAS NUEVAS Y/O USADAS.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8"/>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8"/>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8"/>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8"/>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60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TALLER MECÁNICO.</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9"/>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9"/>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9"/>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99"/>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VENTA DE PINTURAS/ VENTA DE SOLVENTES/VENTA DE PINTURAS, SOLVENTES, BARNICES Y ARTÍCULOS DE TLAPALERÍA Y FERRETERÍA.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0"/>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0"/>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0"/>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0"/>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AUTOLAVADO.</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1"/>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1"/>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1"/>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1"/>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GIMNASIO/CENTRO DE ACONDICIONAMIENTO FÍSICO.</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2"/>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2"/>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2"/>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2"/>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JARCIERÍA.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3"/>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3"/>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3"/>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TAQUERÍA.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4"/>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4"/>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4"/>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4"/>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bCs/>
                <w:sz w:val="20"/>
                <w:szCs w:val="20"/>
              </w:rPr>
            </w:pPr>
            <w:r w:rsidRPr="009E133C">
              <w:rPr>
                <w:rFonts w:ascii="Arial" w:hAnsi="Arial" w:cs="Arial"/>
                <w:bCs/>
                <w:sz w:val="20"/>
                <w:szCs w:val="20"/>
              </w:rPr>
              <w:t>BISUTERÍA.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5"/>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5"/>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5"/>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VENTA DE MAQUINARIA AGRÍCOLA.</w:t>
            </w:r>
            <w:r w:rsidRPr="009E133C">
              <w:rPr>
                <w:rFonts w:ascii="Arial" w:hAnsi="Arial" w:cs="Arial"/>
                <w:sz w:val="20"/>
                <w:szCs w:val="20"/>
              </w:rPr>
              <w:t xml:space="preserve"> </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6"/>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6"/>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6"/>
              </w:numPr>
              <w:spacing w:after="0" w:line="240" w:lineRule="auto"/>
              <w:ind w:left="0" w:firstLine="0"/>
              <w:jc w:val="both"/>
              <w:rPr>
                <w:rFonts w:ascii="Arial" w:hAnsi="Arial" w:cs="Arial"/>
                <w:sz w:val="20"/>
                <w:szCs w:val="20"/>
              </w:rPr>
            </w:pPr>
            <w:r w:rsidRPr="009E133C">
              <w:rPr>
                <w:rFonts w:ascii="Arial" w:hAnsi="Arial" w:cs="Arial"/>
                <w:sz w:val="20"/>
                <w:szCs w:val="20"/>
              </w:rPr>
              <w:t>MAYORES DE 300 A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6"/>
              </w:numPr>
              <w:spacing w:after="0" w:line="240" w:lineRule="auto"/>
              <w:ind w:left="0" w:firstLine="0"/>
              <w:jc w:val="both"/>
              <w:rPr>
                <w:rFonts w:ascii="Arial" w:hAnsi="Arial" w:cs="Arial"/>
                <w:sz w:val="20"/>
                <w:szCs w:val="20"/>
              </w:rPr>
            </w:pPr>
            <w:r w:rsidRPr="009E133C">
              <w:rPr>
                <w:rFonts w:ascii="Arial" w:hAnsi="Arial" w:cs="Arial"/>
                <w:sz w:val="20"/>
                <w:szCs w:val="20"/>
              </w:rPr>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45</w:t>
            </w:r>
          </w:p>
        </w:tc>
      </w:tr>
      <w:tr w:rsidR="00391B64" w:rsidRPr="009E133C" w:rsidTr="009E133C">
        <w:trPr>
          <w:trHeight w:val="20"/>
          <w:jc w:val="center"/>
        </w:trPr>
        <w:tc>
          <w:tcPr>
            <w:tcW w:w="4271" w:type="pct"/>
            <w:shd w:val="clear" w:color="auto" w:fill="auto"/>
            <w:vAlign w:val="bottom"/>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TIENDA DE AUTOSERVICIO CON VENTA MODERADA DE VINOS Y LICORES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7"/>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7"/>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7"/>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CINE/SALA DE CINE/CINEMA.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8"/>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60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8"/>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8"/>
              </w:numPr>
              <w:spacing w:after="0" w:line="240" w:lineRule="auto"/>
              <w:ind w:left="0" w:firstLine="0"/>
              <w:jc w:val="both"/>
              <w:rPr>
                <w:rFonts w:ascii="Arial" w:hAnsi="Arial" w:cs="Arial"/>
                <w:sz w:val="20"/>
                <w:szCs w:val="20"/>
              </w:rPr>
            </w:pPr>
            <w:r w:rsidRPr="009E133C">
              <w:rPr>
                <w:rFonts w:ascii="Arial" w:hAnsi="Arial" w:cs="Arial"/>
                <w:sz w:val="20"/>
                <w:szCs w:val="20"/>
              </w:rPr>
              <w:t>MAYORES DE 300 A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8"/>
              </w:numPr>
              <w:spacing w:after="0" w:line="240" w:lineRule="auto"/>
              <w:ind w:left="0" w:firstLine="0"/>
              <w:jc w:val="both"/>
              <w:rPr>
                <w:rFonts w:ascii="Arial" w:hAnsi="Arial" w:cs="Arial"/>
                <w:sz w:val="20"/>
                <w:szCs w:val="20"/>
              </w:rPr>
            </w:pPr>
            <w:r w:rsidRPr="009E133C">
              <w:rPr>
                <w:rFonts w:ascii="Arial" w:hAnsi="Arial" w:cs="Arial"/>
                <w:sz w:val="20"/>
                <w:szCs w:val="20"/>
              </w:rPr>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ESTACIONAMIENTO.</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9"/>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9"/>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9"/>
              </w:numPr>
              <w:spacing w:after="0" w:line="240" w:lineRule="auto"/>
              <w:ind w:left="0" w:firstLine="0"/>
              <w:jc w:val="both"/>
              <w:rPr>
                <w:rFonts w:ascii="Arial" w:hAnsi="Arial" w:cs="Arial"/>
                <w:sz w:val="20"/>
                <w:szCs w:val="20"/>
              </w:rPr>
            </w:pPr>
            <w:r w:rsidRPr="009E133C">
              <w:rPr>
                <w:rFonts w:ascii="Arial" w:hAnsi="Arial" w:cs="Arial"/>
                <w:sz w:val="20"/>
                <w:szCs w:val="20"/>
              </w:rPr>
              <w:t>MAYORES DE 300 A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50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09"/>
              </w:numPr>
              <w:spacing w:after="0" w:line="240" w:lineRule="auto"/>
              <w:ind w:left="0" w:firstLine="0"/>
              <w:jc w:val="both"/>
              <w:rPr>
                <w:rFonts w:ascii="Arial" w:hAnsi="Arial" w:cs="Arial"/>
                <w:sz w:val="20"/>
                <w:szCs w:val="20"/>
              </w:rPr>
            </w:pPr>
            <w:r w:rsidRPr="009E133C">
              <w:rPr>
                <w:rFonts w:ascii="Arial" w:hAnsi="Arial" w:cs="Arial"/>
                <w:sz w:val="20"/>
                <w:szCs w:val="20"/>
              </w:rPr>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lastRenderedPageBreak/>
              <w:t>VENTA DE ACCESORIOS Y ARTÍCULOS AUTOMOTRICES.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0"/>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0"/>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0"/>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0"/>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50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VENTA DE ACCESORIOS Y TELEFONÍA.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1"/>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1"/>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1"/>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SERVICIOS DE TELECOMUNICACIONES.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 xml:space="preserve">SERVICIOS EDUCATIVOS. </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2"/>
              </w:numPr>
              <w:spacing w:after="0" w:line="240" w:lineRule="auto"/>
              <w:ind w:left="0" w:firstLine="0"/>
              <w:jc w:val="both"/>
              <w:rPr>
                <w:rFonts w:ascii="Arial" w:hAnsi="Arial" w:cs="Arial"/>
                <w:sz w:val="20"/>
                <w:szCs w:val="20"/>
              </w:rPr>
            </w:pPr>
            <w:r w:rsidRPr="009E133C">
              <w:rPr>
                <w:rFonts w:ascii="Arial" w:hAnsi="Arial" w:cs="Arial"/>
                <w:sz w:val="20"/>
                <w:szCs w:val="20"/>
              </w:rPr>
              <w:t>GUARDERÍA, PREESCOLAR, LACTANTES.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2"/>
              </w:numPr>
              <w:spacing w:after="0" w:line="240" w:lineRule="auto"/>
              <w:ind w:left="0" w:firstLine="0"/>
              <w:jc w:val="both"/>
              <w:rPr>
                <w:rFonts w:ascii="Arial" w:hAnsi="Arial" w:cs="Arial"/>
                <w:sz w:val="20"/>
                <w:szCs w:val="20"/>
              </w:rPr>
            </w:pPr>
            <w:r w:rsidRPr="009E133C">
              <w:rPr>
                <w:rFonts w:ascii="Arial" w:hAnsi="Arial" w:cs="Arial"/>
                <w:sz w:val="20"/>
                <w:szCs w:val="20"/>
              </w:rPr>
              <w:t>PRIMARIA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2"/>
              </w:numPr>
              <w:spacing w:after="0" w:line="240" w:lineRule="auto"/>
              <w:ind w:left="0" w:firstLine="0"/>
              <w:jc w:val="both"/>
              <w:rPr>
                <w:rFonts w:ascii="Arial" w:hAnsi="Arial" w:cs="Arial"/>
                <w:sz w:val="20"/>
                <w:szCs w:val="20"/>
              </w:rPr>
            </w:pPr>
            <w:r w:rsidRPr="009E133C">
              <w:rPr>
                <w:rFonts w:ascii="Arial" w:hAnsi="Arial" w:cs="Arial"/>
                <w:sz w:val="20"/>
                <w:szCs w:val="20"/>
              </w:rPr>
              <w:t>SERVICIOS EDUCATIVOS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RASTRO.</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3"/>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3"/>
              </w:numPr>
              <w:spacing w:after="0" w:line="240" w:lineRule="auto"/>
              <w:ind w:left="0" w:firstLine="0"/>
              <w:jc w:val="both"/>
              <w:rPr>
                <w:rFonts w:ascii="Arial" w:hAnsi="Arial" w:cs="Arial"/>
                <w:sz w:val="20"/>
                <w:szCs w:val="20"/>
              </w:rPr>
            </w:pPr>
            <w:r w:rsidRPr="009E133C">
              <w:rPr>
                <w:rFonts w:ascii="Arial" w:hAnsi="Arial" w:cs="Arial"/>
                <w:sz w:val="20"/>
                <w:szCs w:val="20"/>
              </w:rPr>
              <w:t>MAYORES DE 25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3"/>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DESPERDICIOS INDUSTRIALES.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4"/>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4"/>
              </w:numPr>
              <w:spacing w:after="0" w:line="240" w:lineRule="auto"/>
              <w:ind w:left="0" w:firstLine="0"/>
              <w:jc w:val="both"/>
              <w:rPr>
                <w:rFonts w:ascii="Arial" w:hAnsi="Arial" w:cs="Arial"/>
                <w:sz w:val="20"/>
                <w:szCs w:val="20"/>
              </w:rPr>
            </w:pPr>
            <w:r w:rsidRPr="009E133C">
              <w:rPr>
                <w:rFonts w:ascii="Arial" w:hAnsi="Arial" w:cs="Arial"/>
                <w:sz w:val="20"/>
                <w:szCs w:val="20"/>
              </w:rPr>
              <w:t>MAYORES DE 25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4"/>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CENTRO DE FOTOCOPIADO.</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5"/>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5"/>
              </w:numPr>
              <w:spacing w:after="0" w:line="240" w:lineRule="auto"/>
              <w:ind w:left="0" w:firstLine="0"/>
              <w:jc w:val="both"/>
              <w:rPr>
                <w:rFonts w:ascii="Arial" w:hAnsi="Arial" w:cs="Arial"/>
                <w:sz w:val="20"/>
                <w:szCs w:val="20"/>
              </w:rPr>
            </w:pPr>
            <w:r w:rsidRPr="009E133C">
              <w:rPr>
                <w:rFonts w:ascii="Arial" w:hAnsi="Arial" w:cs="Arial"/>
                <w:sz w:val="20"/>
                <w:szCs w:val="20"/>
              </w:rPr>
              <w:t>MAYORES DE 25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5"/>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CARPINTERÍA.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6"/>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6"/>
              </w:numPr>
              <w:spacing w:after="0" w:line="240" w:lineRule="auto"/>
              <w:ind w:left="0" w:firstLine="0"/>
              <w:jc w:val="both"/>
              <w:rPr>
                <w:rFonts w:ascii="Arial" w:hAnsi="Arial" w:cs="Arial"/>
                <w:sz w:val="20"/>
                <w:szCs w:val="20"/>
              </w:rPr>
            </w:pPr>
            <w:r w:rsidRPr="009E133C">
              <w:rPr>
                <w:rFonts w:ascii="Arial" w:hAnsi="Arial" w:cs="Arial"/>
                <w:sz w:val="20"/>
                <w:szCs w:val="20"/>
              </w:rPr>
              <w:t>MAYORES DE 25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6"/>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bCs/>
                <w:sz w:val="20"/>
                <w:szCs w:val="20"/>
              </w:rPr>
            </w:pPr>
            <w:r w:rsidRPr="009E133C">
              <w:rPr>
                <w:rFonts w:ascii="Arial" w:hAnsi="Arial" w:cs="Arial"/>
                <w:bCs/>
                <w:sz w:val="20"/>
                <w:szCs w:val="20"/>
              </w:rPr>
              <w:t>VENTA DE MATERIALES PARA CONSTRUCCIÓN.</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7"/>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7"/>
              </w:numPr>
              <w:spacing w:after="0" w:line="240" w:lineRule="auto"/>
              <w:ind w:left="0" w:firstLine="0"/>
              <w:jc w:val="both"/>
              <w:rPr>
                <w:rFonts w:ascii="Arial" w:hAnsi="Arial" w:cs="Arial"/>
                <w:sz w:val="20"/>
                <w:szCs w:val="20"/>
              </w:rPr>
            </w:pPr>
            <w:r w:rsidRPr="009E133C">
              <w:rPr>
                <w:rFonts w:ascii="Arial" w:hAnsi="Arial" w:cs="Arial"/>
                <w:sz w:val="20"/>
                <w:szCs w:val="20"/>
              </w:rPr>
              <w:t>MAYORES DE 25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7"/>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AZULEJERAS.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8"/>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8"/>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8"/>
              </w:numPr>
              <w:spacing w:after="0" w:line="240" w:lineRule="auto"/>
              <w:ind w:left="0" w:firstLine="0"/>
              <w:jc w:val="both"/>
              <w:rPr>
                <w:rFonts w:ascii="Arial" w:hAnsi="Arial" w:cs="Arial"/>
                <w:sz w:val="20"/>
                <w:szCs w:val="20"/>
              </w:rPr>
            </w:pPr>
            <w:r w:rsidRPr="009E133C">
              <w:rPr>
                <w:rFonts w:ascii="Arial" w:hAnsi="Arial" w:cs="Arial"/>
                <w:sz w:val="20"/>
                <w:szCs w:val="20"/>
              </w:rPr>
              <w:t>MAYORES DE 300 A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8"/>
              </w:numPr>
              <w:spacing w:after="0" w:line="240" w:lineRule="auto"/>
              <w:ind w:left="0" w:firstLine="0"/>
              <w:jc w:val="both"/>
              <w:rPr>
                <w:rFonts w:ascii="Arial" w:hAnsi="Arial" w:cs="Arial"/>
                <w:sz w:val="20"/>
                <w:szCs w:val="20"/>
              </w:rPr>
            </w:pPr>
            <w:r w:rsidRPr="009E133C">
              <w:rPr>
                <w:rFonts w:ascii="Arial" w:hAnsi="Arial" w:cs="Arial"/>
                <w:sz w:val="20"/>
                <w:szCs w:val="20"/>
              </w:rPr>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COMPRAVENTA Y/O FABRICACIÓN DE BICICLETAS.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9"/>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9"/>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9"/>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19"/>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COMPRAVENTA Y/O FABRICACIÓN DE MANGUERAS.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0"/>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0"/>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0"/>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0"/>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MUEBLERÍAS.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1"/>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1"/>
              </w:numPr>
              <w:spacing w:after="0" w:line="240" w:lineRule="auto"/>
              <w:ind w:left="0" w:firstLine="0"/>
              <w:jc w:val="both"/>
              <w:rPr>
                <w:rFonts w:ascii="Arial" w:hAnsi="Arial" w:cs="Arial"/>
                <w:sz w:val="20"/>
                <w:szCs w:val="20"/>
              </w:rPr>
            </w:pPr>
            <w:r w:rsidRPr="009E133C">
              <w:rPr>
                <w:rFonts w:ascii="Arial" w:hAnsi="Arial" w:cs="Arial"/>
                <w:sz w:val="20"/>
                <w:szCs w:val="20"/>
              </w:rPr>
              <w:t>MAYORES DE 25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1"/>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VENTA DE CALZADO/ VENTA DE ARTÍCULOS DEPORTIVOS.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2"/>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2"/>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2"/>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2"/>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MARISQUERÍAS.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3"/>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3"/>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3"/>
              </w:numPr>
              <w:spacing w:after="0" w:line="240" w:lineRule="auto"/>
              <w:ind w:left="0" w:firstLine="0"/>
              <w:jc w:val="both"/>
              <w:rPr>
                <w:rFonts w:ascii="Arial" w:hAnsi="Arial" w:cs="Arial"/>
                <w:sz w:val="20"/>
                <w:szCs w:val="20"/>
              </w:rPr>
            </w:pPr>
            <w:r w:rsidRPr="009E133C">
              <w:rPr>
                <w:rFonts w:ascii="Arial" w:hAnsi="Arial" w:cs="Arial"/>
                <w:sz w:val="20"/>
                <w:szCs w:val="20"/>
              </w:rPr>
              <w:t>MAYORES DE 300 A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3"/>
              </w:numPr>
              <w:spacing w:after="0" w:line="240" w:lineRule="auto"/>
              <w:ind w:left="0" w:firstLine="0"/>
              <w:jc w:val="both"/>
              <w:rPr>
                <w:rFonts w:ascii="Arial" w:hAnsi="Arial" w:cs="Arial"/>
                <w:sz w:val="20"/>
                <w:szCs w:val="20"/>
              </w:rPr>
            </w:pPr>
            <w:r w:rsidRPr="009E133C">
              <w:rPr>
                <w:rFonts w:ascii="Arial" w:hAnsi="Arial" w:cs="Arial"/>
                <w:sz w:val="20"/>
                <w:szCs w:val="20"/>
              </w:rPr>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bCs/>
                <w:sz w:val="20"/>
                <w:szCs w:val="20"/>
              </w:rPr>
            </w:pPr>
            <w:r w:rsidRPr="009E133C">
              <w:rPr>
                <w:rFonts w:ascii="Arial" w:hAnsi="Arial" w:cs="Arial"/>
                <w:bCs/>
                <w:sz w:val="20"/>
                <w:szCs w:val="20"/>
              </w:rPr>
              <w:t>VENTA DE APARATOS ELECTRÓNICOS.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4"/>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4"/>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4"/>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4"/>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SALÓN DE BELLEZA/PELUQUERÍA/ESTÉTICA/SPA.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5"/>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5"/>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5"/>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5"/>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CLÍNICA DE BELLEZA.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6"/>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6"/>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6"/>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6"/>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TORTILLERÍA Y/O MOLINO.</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7"/>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7"/>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7"/>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7"/>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TALLER DE HOJALATERÍA Y PINTURA.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8"/>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8"/>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8"/>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8"/>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DULCERÍA.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9"/>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9"/>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29"/>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FÁBRICA DE ALIMENTO.</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0"/>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0"/>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0"/>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0"/>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DEPÓSITO DE BEBIDAS.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1"/>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1"/>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1"/>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1"/>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VENTA DE SUPLEMENTOS ALIMENTICIOS.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2"/>
              </w:numPr>
              <w:spacing w:after="0" w:line="240" w:lineRule="auto"/>
              <w:ind w:left="0" w:firstLine="0"/>
              <w:jc w:val="both"/>
              <w:rPr>
                <w:rFonts w:ascii="Arial" w:hAnsi="Arial" w:cs="Arial"/>
                <w:sz w:val="20"/>
                <w:szCs w:val="20"/>
              </w:rPr>
            </w:pPr>
            <w:r w:rsidRPr="009E133C">
              <w:rPr>
                <w:rFonts w:ascii="Arial" w:hAnsi="Arial" w:cs="Arial"/>
                <w:sz w:val="20"/>
                <w:szCs w:val="20"/>
              </w:rPr>
              <w:t>DE 25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2"/>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2"/>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2"/>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ASEGURADORA/VENTA DE SEGUROS.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3"/>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3"/>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3"/>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3"/>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bCs/>
                <w:sz w:val="20"/>
                <w:szCs w:val="20"/>
              </w:rPr>
            </w:pPr>
            <w:r w:rsidRPr="009E133C">
              <w:rPr>
                <w:rFonts w:ascii="Arial" w:hAnsi="Arial" w:cs="Arial"/>
                <w:bCs/>
                <w:sz w:val="20"/>
                <w:szCs w:val="20"/>
              </w:rPr>
              <w:t>TIENDAS DEPARTAMENTALES.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421"/>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421"/>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50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421"/>
              </w:numPr>
              <w:spacing w:after="0" w:line="240" w:lineRule="auto"/>
              <w:ind w:left="0" w:firstLine="0"/>
              <w:jc w:val="both"/>
              <w:rPr>
                <w:rFonts w:ascii="Arial" w:hAnsi="Arial" w:cs="Arial"/>
                <w:sz w:val="20"/>
                <w:szCs w:val="20"/>
              </w:rPr>
            </w:pPr>
            <w:r w:rsidRPr="009E133C">
              <w:rPr>
                <w:rFonts w:ascii="Arial" w:hAnsi="Arial" w:cs="Arial"/>
                <w:sz w:val="20"/>
                <w:szCs w:val="20"/>
              </w:rPr>
              <w:t>MAYORES DE 300 HASTA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421"/>
              </w:numPr>
              <w:spacing w:after="0" w:line="240" w:lineRule="auto"/>
              <w:ind w:left="0" w:firstLine="0"/>
              <w:jc w:val="both"/>
              <w:rPr>
                <w:rFonts w:ascii="Arial" w:hAnsi="Arial" w:cs="Arial"/>
                <w:sz w:val="20"/>
                <w:szCs w:val="20"/>
              </w:rPr>
            </w:pPr>
            <w:r w:rsidRPr="009E133C">
              <w:rPr>
                <w:rFonts w:ascii="Arial" w:hAnsi="Arial" w:cs="Arial"/>
                <w:sz w:val="20"/>
                <w:szCs w:val="20"/>
              </w:rPr>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VENTA DE TELAS/ VENTA DE BLANCOS, MUEBLES, ARTÍCULOS PARA EL HOGAR, FRAGANCIA Y CREMAS.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4"/>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4"/>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4"/>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4"/>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ÓPTICA/COMPRA Y VENTA DE ARMAZONES.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5"/>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5"/>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16</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lastRenderedPageBreak/>
              <w:t>VENTA DE ALUMINIO Y CRISTAL.</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6"/>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6"/>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6"/>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6"/>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FÁBRICA DE HIELO.</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7"/>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7"/>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7"/>
              </w:numPr>
              <w:spacing w:after="0" w:line="240" w:lineRule="auto"/>
              <w:ind w:left="0" w:firstLine="0"/>
              <w:jc w:val="both"/>
              <w:rPr>
                <w:rFonts w:ascii="Arial" w:hAnsi="Arial" w:cs="Arial"/>
                <w:sz w:val="20"/>
                <w:szCs w:val="20"/>
              </w:rPr>
            </w:pPr>
            <w:r w:rsidRPr="009E133C">
              <w:rPr>
                <w:rFonts w:ascii="Arial" w:hAnsi="Arial" w:cs="Arial"/>
                <w:sz w:val="20"/>
                <w:szCs w:val="20"/>
              </w:rPr>
              <w:t>MAYORES DE 300 HASTA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7"/>
              </w:numPr>
              <w:spacing w:after="0" w:line="240" w:lineRule="auto"/>
              <w:ind w:left="0" w:firstLine="0"/>
              <w:jc w:val="both"/>
              <w:rPr>
                <w:rFonts w:ascii="Arial" w:hAnsi="Arial" w:cs="Arial"/>
                <w:sz w:val="20"/>
                <w:szCs w:val="20"/>
              </w:rPr>
            </w:pPr>
            <w:r w:rsidRPr="009E133C">
              <w:rPr>
                <w:rFonts w:ascii="Arial" w:hAnsi="Arial" w:cs="Arial"/>
                <w:sz w:val="20"/>
                <w:szCs w:val="20"/>
              </w:rPr>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60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EMPACADORA DE ALIMENTOS/VENTA DE CARNE EMPAQUETADA.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8"/>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8"/>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8"/>
              </w:numPr>
              <w:spacing w:after="0" w:line="240" w:lineRule="auto"/>
              <w:ind w:left="0" w:firstLine="0"/>
              <w:jc w:val="both"/>
              <w:rPr>
                <w:rFonts w:ascii="Arial" w:hAnsi="Arial" w:cs="Arial"/>
                <w:sz w:val="20"/>
                <w:szCs w:val="20"/>
              </w:rPr>
            </w:pPr>
            <w:r w:rsidRPr="009E133C">
              <w:rPr>
                <w:rFonts w:ascii="Arial" w:hAnsi="Arial" w:cs="Arial"/>
                <w:sz w:val="20"/>
                <w:szCs w:val="20"/>
              </w:rPr>
              <w:t>MAYORES DE 300 HASTA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8"/>
              </w:numPr>
              <w:spacing w:after="0" w:line="240" w:lineRule="auto"/>
              <w:ind w:left="0" w:firstLine="0"/>
              <w:jc w:val="both"/>
              <w:rPr>
                <w:rFonts w:ascii="Arial" w:hAnsi="Arial" w:cs="Arial"/>
                <w:sz w:val="20"/>
                <w:szCs w:val="20"/>
              </w:rPr>
            </w:pPr>
            <w:r w:rsidRPr="009E133C">
              <w:rPr>
                <w:rFonts w:ascii="Arial" w:hAnsi="Arial" w:cs="Arial"/>
                <w:sz w:val="20"/>
                <w:szCs w:val="20"/>
              </w:rPr>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CAFETERÍA/ RESTAURANTE SIN BAR CON SERVICIO DE MESEROS.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9"/>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9"/>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9"/>
              </w:numPr>
              <w:spacing w:after="0" w:line="240" w:lineRule="auto"/>
              <w:ind w:left="0" w:firstLine="0"/>
              <w:jc w:val="both"/>
              <w:rPr>
                <w:rFonts w:ascii="Arial" w:hAnsi="Arial" w:cs="Arial"/>
                <w:sz w:val="20"/>
                <w:szCs w:val="20"/>
              </w:rPr>
            </w:pPr>
            <w:r w:rsidRPr="009E133C">
              <w:rPr>
                <w:rFonts w:ascii="Arial" w:hAnsi="Arial" w:cs="Arial"/>
                <w:sz w:val="20"/>
                <w:szCs w:val="20"/>
              </w:rPr>
              <w:t>MAYORES DE 300 HASTA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39"/>
              </w:numPr>
              <w:spacing w:after="0" w:line="240" w:lineRule="auto"/>
              <w:ind w:left="0" w:firstLine="0"/>
              <w:jc w:val="both"/>
              <w:rPr>
                <w:rFonts w:ascii="Arial" w:hAnsi="Arial" w:cs="Arial"/>
                <w:sz w:val="20"/>
                <w:szCs w:val="20"/>
              </w:rPr>
            </w:pPr>
            <w:r w:rsidRPr="009E133C">
              <w:rPr>
                <w:rFonts w:ascii="Arial" w:hAnsi="Arial" w:cs="Arial"/>
                <w:sz w:val="20"/>
                <w:szCs w:val="20"/>
              </w:rPr>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bCs/>
                <w:sz w:val="20"/>
                <w:szCs w:val="20"/>
              </w:rPr>
            </w:pPr>
            <w:r w:rsidRPr="009E133C">
              <w:rPr>
                <w:rFonts w:ascii="Arial" w:hAnsi="Arial" w:cs="Arial"/>
                <w:bCs/>
                <w:sz w:val="20"/>
                <w:szCs w:val="20"/>
              </w:rPr>
              <w:t>INGENIO AZUCARERO.</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bCs/>
                <w:sz w:val="20"/>
                <w:szCs w:val="20"/>
              </w:rPr>
            </w:pPr>
            <w:r w:rsidRPr="009E133C">
              <w:rPr>
                <w:rFonts w:ascii="Arial" w:hAnsi="Arial" w:cs="Arial"/>
                <w:bCs/>
                <w:sz w:val="20"/>
                <w:szCs w:val="20"/>
              </w:rPr>
              <w:t>PURIFICADORA DE AGUA/VENTA DE AGUA PURIFICADORA.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0"/>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0"/>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0"/>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0"/>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AGENCIA DE VIAJES.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1"/>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1"/>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VENTA DE EMPAQUES ECOLÓGICOS.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2"/>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2"/>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2"/>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PANTEÓN / SALA DE VELACIÓN / CREMATORIOS / FUNERARIA / SERVICIOS FUNERARIOS.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3"/>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3"/>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3"/>
              </w:numPr>
              <w:spacing w:after="0" w:line="240" w:lineRule="auto"/>
              <w:ind w:left="0" w:firstLine="0"/>
              <w:jc w:val="both"/>
              <w:rPr>
                <w:rFonts w:ascii="Arial" w:hAnsi="Arial" w:cs="Arial"/>
                <w:sz w:val="20"/>
                <w:szCs w:val="20"/>
              </w:rPr>
            </w:pPr>
            <w:r w:rsidRPr="009E133C">
              <w:rPr>
                <w:rFonts w:ascii="Arial" w:hAnsi="Arial" w:cs="Arial"/>
                <w:sz w:val="20"/>
                <w:szCs w:val="20"/>
              </w:rPr>
              <w:t>MAYORES DE 300 HASTA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3"/>
              </w:numPr>
              <w:spacing w:after="0" w:line="240" w:lineRule="auto"/>
              <w:ind w:left="0" w:firstLine="0"/>
              <w:jc w:val="both"/>
              <w:rPr>
                <w:rFonts w:ascii="Arial" w:hAnsi="Arial" w:cs="Arial"/>
                <w:sz w:val="20"/>
                <w:szCs w:val="20"/>
              </w:rPr>
            </w:pPr>
            <w:r w:rsidRPr="009E133C">
              <w:rPr>
                <w:rFonts w:ascii="Arial" w:hAnsi="Arial" w:cs="Arial"/>
                <w:sz w:val="20"/>
                <w:szCs w:val="20"/>
              </w:rPr>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ULTRASONOGRAFÍA DIAGNÓSTICA INTEGRAL.</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4"/>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4"/>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4"/>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4"/>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VENTA DE PRODUCTOS Y ALIMENTOS PARA MASCOTAS.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5"/>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5"/>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5"/>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5"/>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BILLAR.</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6"/>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6"/>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6"/>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6"/>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CENTRO DE VERIFICACIÓN VEHICULAR.</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70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LLANTERAS/COMPRA Y VENTA DE LLANTAS.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7"/>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7"/>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7"/>
              </w:numPr>
              <w:spacing w:after="0" w:line="240" w:lineRule="auto"/>
              <w:ind w:left="0" w:firstLine="0"/>
              <w:jc w:val="both"/>
              <w:rPr>
                <w:rFonts w:ascii="Arial" w:hAnsi="Arial" w:cs="Arial"/>
                <w:sz w:val="20"/>
                <w:szCs w:val="20"/>
              </w:rPr>
            </w:pPr>
            <w:r w:rsidRPr="009E133C">
              <w:rPr>
                <w:rFonts w:ascii="Arial" w:hAnsi="Arial" w:cs="Arial"/>
                <w:sz w:val="20"/>
                <w:szCs w:val="20"/>
              </w:rPr>
              <w:t>MAYORES DE 300 HASTA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7"/>
              </w:numPr>
              <w:spacing w:after="0" w:line="240" w:lineRule="auto"/>
              <w:ind w:left="0" w:firstLine="0"/>
              <w:jc w:val="both"/>
              <w:rPr>
                <w:rFonts w:ascii="Arial" w:hAnsi="Arial" w:cs="Arial"/>
                <w:sz w:val="20"/>
                <w:szCs w:val="20"/>
              </w:rPr>
            </w:pPr>
            <w:r w:rsidRPr="009E133C">
              <w:rPr>
                <w:rFonts w:ascii="Arial" w:hAnsi="Arial" w:cs="Arial"/>
                <w:sz w:val="20"/>
                <w:szCs w:val="20"/>
              </w:rPr>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ALINEACIÓN Y BALANCEO.</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8"/>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8"/>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8"/>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8"/>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CRISTALERÍAS.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9"/>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9"/>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49"/>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VENTA DE PRODUCTOS PARA ALBERCAS.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0"/>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0"/>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0"/>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VENTA DE APARATOS Y ZAPATOS ORTOPÉDICOS.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1"/>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1"/>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1"/>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1"/>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MENSAJERÍA Y PAQUETERÍA.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2"/>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2"/>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2"/>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2"/>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bCs/>
                <w:sz w:val="20"/>
                <w:szCs w:val="20"/>
              </w:rPr>
            </w:pPr>
            <w:r w:rsidRPr="009E133C">
              <w:rPr>
                <w:rFonts w:ascii="Arial" w:hAnsi="Arial" w:cs="Arial"/>
                <w:bCs/>
                <w:sz w:val="20"/>
                <w:szCs w:val="20"/>
              </w:rPr>
              <w:t>TIENDAS DE REGALOS.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3"/>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3"/>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3"/>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TINTORERÍAS Y/O LAVANDERÍAS.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4"/>
              </w:numPr>
              <w:spacing w:after="0" w:line="240" w:lineRule="auto"/>
              <w:ind w:left="0" w:firstLine="0"/>
              <w:jc w:val="both"/>
              <w:rPr>
                <w:rFonts w:ascii="Arial" w:hAnsi="Arial" w:cs="Arial"/>
                <w:sz w:val="20"/>
                <w:szCs w:val="20"/>
              </w:rPr>
            </w:pPr>
            <w:r w:rsidRPr="009E133C">
              <w:rPr>
                <w:rFonts w:ascii="Arial" w:hAnsi="Arial" w:cs="Arial"/>
                <w:sz w:val="20"/>
                <w:szCs w:val="20"/>
              </w:rPr>
              <w:t>3DE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4"/>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4"/>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bCs/>
                <w:sz w:val="20"/>
                <w:szCs w:val="20"/>
              </w:rPr>
            </w:pPr>
            <w:r w:rsidRPr="009E133C">
              <w:rPr>
                <w:rFonts w:ascii="Arial" w:hAnsi="Arial" w:cs="Arial"/>
                <w:bCs/>
                <w:sz w:val="20"/>
                <w:szCs w:val="20"/>
              </w:rPr>
              <w:t>EMPRESAS REFRESQUERAS.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5"/>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50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5"/>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60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5"/>
              </w:numPr>
              <w:spacing w:after="0" w:line="240" w:lineRule="auto"/>
              <w:ind w:left="0" w:firstLine="0"/>
              <w:jc w:val="both"/>
              <w:rPr>
                <w:rFonts w:ascii="Arial" w:hAnsi="Arial" w:cs="Arial"/>
                <w:sz w:val="20"/>
                <w:szCs w:val="20"/>
              </w:rPr>
            </w:pPr>
            <w:r w:rsidRPr="009E133C">
              <w:rPr>
                <w:rFonts w:ascii="Arial" w:hAnsi="Arial" w:cs="Arial"/>
                <w:sz w:val="20"/>
                <w:szCs w:val="20"/>
              </w:rPr>
              <w:t>MAYORES DE 300 HASTA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5"/>
              </w:numPr>
              <w:spacing w:after="0" w:line="240" w:lineRule="auto"/>
              <w:ind w:left="0" w:firstLine="0"/>
              <w:jc w:val="both"/>
              <w:rPr>
                <w:rFonts w:ascii="Arial" w:hAnsi="Arial" w:cs="Arial"/>
                <w:sz w:val="20"/>
                <w:szCs w:val="20"/>
              </w:rPr>
            </w:pPr>
            <w:r w:rsidRPr="009E133C">
              <w:rPr>
                <w:rFonts w:ascii="Arial" w:hAnsi="Arial" w:cs="Arial"/>
                <w:sz w:val="20"/>
                <w:szCs w:val="20"/>
              </w:rPr>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VENTA Y REPARACIÓN DE RADIADORES.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6"/>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6"/>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6"/>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bCs/>
                <w:sz w:val="20"/>
                <w:szCs w:val="20"/>
              </w:rPr>
            </w:pPr>
            <w:r w:rsidRPr="009E133C">
              <w:rPr>
                <w:rFonts w:ascii="Arial" w:hAnsi="Arial" w:cs="Arial"/>
                <w:bCs/>
                <w:sz w:val="20"/>
                <w:szCs w:val="20"/>
              </w:rPr>
              <w:t>VENTA DE PRODUCTOS NATURISTAS.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7"/>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7"/>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7"/>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PESCADERÍAS.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8"/>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8"/>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8"/>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bCs/>
                <w:sz w:val="20"/>
                <w:szCs w:val="20"/>
              </w:rPr>
            </w:pPr>
            <w:r w:rsidRPr="009E133C">
              <w:rPr>
                <w:rFonts w:ascii="Arial" w:hAnsi="Arial" w:cs="Arial"/>
                <w:bCs/>
                <w:sz w:val="20"/>
                <w:szCs w:val="20"/>
              </w:rPr>
              <w:t>VENTA DE EQUIPOS MÉDICOS.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9"/>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9"/>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59"/>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PAPELERÍAS.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0"/>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0"/>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0"/>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0"/>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COMERCIALIZADORA DE PRODUCTOS EMBUTIDOS.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1"/>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1"/>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1"/>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1"/>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PERFUMERÍAS.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2"/>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2"/>
              </w:numPr>
              <w:spacing w:after="0" w:line="240" w:lineRule="auto"/>
              <w:ind w:left="0" w:firstLine="0"/>
              <w:jc w:val="both"/>
              <w:rPr>
                <w:rFonts w:ascii="Arial" w:hAnsi="Arial" w:cs="Arial"/>
                <w:sz w:val="20"/>
                <w:szCs w:val="20"/>
              </w:rPr>
            </w:pPr>
            <w:r w:rsidRPr="009E133C">
              <w:rPr>
                <w:rFonts w:ascii="Arial" w:hAnsi="Arial" w:cs="Arial"/>
                <w:sz w:val="20"/>
                <w:szCs w:val="20"/>
              </w:rPr>
              <w:t>MAYORES DE 25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2"/>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bCs/>
                <w:sz w:val="20"/>
                <w:szCs w:val="20"/>
              </w:rPr>
            </w:pPr>
            <w:r w:rsidRPr="009E133C">
              <w:rPr>
                <w:rFonts w:ascii="Arial" w:hAnsi="Arial" w:cs="Arial"/>
                <w:bCs/>
                <w:sz w:val="20"/>
                <w:szCs w:val="20"/>
              </w:rPr>
              <w:lastRenderedPageBreak/>
              <w:t>VENTA DE PRODUCTOS ERÓTICOS.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3"/>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3"/>
              </w:numPr>
              <w:spacing w:after="0" w:line="240" w:lineRule="auto"/>
              <w:ind w:left="0" w:firstLine="0"/>
              <w:jc w:val="both"/>
              <w:rPr>
                <w:rFonts w:ascii="Arial" w:hAnsi="Arial" w:cs="Arial"/>
                <w:sz w:val="20"/>
                <w:szCs w:val="20"/>
              </w:rPr>
            </w:pPr>
            <w:r w:rsidRPr="009E133C">
              <w:rPr>
                <w:rFonts w:ascii="Arial" w:hAnsi="Arial" w:cs="Arial"/>
                <w:sz w:val="20"/>
                <w:szCs w:val="20"/>
              </w:rPr>
              <w:t>MAYORES DE 25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3"/>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VENTA DE EQUIPO TÁCTICO.</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4"/>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4"/>
              </w:numPr>
              <w:spacing w:after="0" w:line="240" w:lineRule="auto"/>
              <w:ind w:left="0" w:firstLine="0"/>
              <w:jc w:val="both"/>
              <w:rPr>
                <w:rFonts w:ascii="Arial" w:hAnsi="Arial" w:cs="Arial"/>
                <w:sz w:val="20"/>
                <w:szCs w:val="20"/>
              </w:rPr>
            </w:pPr>
            <w:r w:rsidRPr="009E133C">
              <w:rPr>
                <w:rFonts w:ascii="Arial" w:hAnsi="Arial" w:cs="Arial"/>
                <w:sz w:val="20"/>
                <w:szCs w:val="20"/>
              </w:rPr>
              <w:t>MAYORES DE 25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4"/>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VENTA DE EQUIPO Y PRODUCTOS DE SEGURIDAD INDUSTRIAL.</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5"/>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5"/>
              </w:numPr>
              <w:spacing w:after="0" w:line="240" w:lineRule="auto"/>
              <w:ind w:left="0" w:firstLine="0"/>
              <w:jc w:val="both"/>
              <w:rPr>
                <w:rFonts w:ascii="Arial" w:hAnsi="Arial" w:cs="Arial"/>
                <w:sz w:val="20"/>
                <w:szCs w:val="20"/>
              </w:rPr>
            </w:pPr>
            <w:r w:rsidRPr="009E133C">
              <w:rPr>
                <w:rFonts w:ascii="Arial" w:hAnsi="Arial" w:cs="Arial"/>
                <w:sz w:val="20"/>
                <w:szCs w:val="20"/>
              </w:rPr>
              <w:t>MAYORES DE 25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5"/>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CENTROS DE ATENCIÓN A CLIENTES.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6"/>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6"/>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6"/>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6"/>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60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OFICINAS ADMINISTRATIVAS/CENTROS DE ATENCIÓN A CLIENTES.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7"/>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7"/>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7"/>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7"/>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60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OFICINAS DE TRASLADO DE VALORES.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8"/>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8"/>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8"/>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8"/>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60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COMPRA VENTA DE DIVISAS/CENTRO CAMBIARIO.</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9"/>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9"/>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69"/>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TRANSMISORES Y DISPERSORES DE DINERO.</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0"/>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0"/>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0"/>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VENTA DE ARTÍCULOS PARA EL HOGAR.</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1"/>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1"/>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1"/>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DISTRIBUIDORAS FARMACÉUTICAS.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2"/>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2"/>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2"/>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2"/>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VENTA DE ROPA DE LENCERÍA.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3"/>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3"/>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3"/>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VENTA DE SEMILLAS Y ABARROTES.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4"/>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4"/>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4"/>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VINATERÍA.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5"/>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5"/>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5"/>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CERRAJERÍAS.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6"/>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6"/>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6"/>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bCs/>
                <w:sz w:val="20"/>
                <w:szCs w:val="20"/>
              </w:rPr>
            </w:pPr>
            <w:r w:rsidRPr="009E133C">
              <w:rPr>
                <w:rFonts w:ascii="Arial" w:hAnsi="Arial" w:cs="Arial"/>
                <w:bCs/>
                <w:sz w:val="20"/>
                <w:szCs w:val="20"/>
              </w:rPr>
              <w:t>VENTA DE MATERIAS PRIMAS.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7"/>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7"/>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7"/>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VENTA DE MALLAS Y PLÁSTICOS PARA VIVEROS, INVERNADEROS Y JARDÍN.</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8"/>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8"/>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8"/>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VENTA DE FRUTAS/LEGUMBRES.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9"/>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9"/>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79"/>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CENTRO RELIGIOSO.</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0"/>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0"/>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0"/>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0"/>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bCs/>
                <w:sz w:val="20"/>
                <w:szCs w:val="20"/>
              </w:rPr>
            </w:pPr>
            <w:r w:rsidRPr="009E133C">
              <w:rPr>
                <w:rFonts w:ascii="Arial" w:hAnsi="Arial" w:cs="Arial"/>
                <w:bCs/>
                <w:sz w:val="20"/>
                <w:szCs w:val="20"/>
              </w:rPr>
              <w:t>CARNICERÍA.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1"/>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1"/>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1"/>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DISTRIBUIDORA DE CÁRNICOS.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2"/>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2"/>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2"/>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2"/>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FORRAJERÍA.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3"/>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3"/>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3"/>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VENTA DE GASES INDUSTRIALES, MEDICINALES Y GRADO ALIMENTICIO.</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4"/>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4"/>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4"/>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COMPRA VENTA, DISTRIBUCIÓN, IMPORTACIÓN Y EXPORTACIÓN DE PLÁTANOS.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5"/>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5"/>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5"/>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LOCAL COMERCIAL.</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6"/>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6"/>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6"/>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6"/>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VENTA DE SEMILLAS Y CHILES SECOS.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7"/>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7"/>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7"/>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VENTA DE COSMÉTICOS Y ACCESORIOS.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8"/>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8"/>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8"/>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bCs/>
                <w:sz w:val="20"/>
                <w:szCs w:val="20"/>
              </w:rPr>
            </w:pPr>
            <w:r w:rsidRPr="009E133C">
              <w:rPr>
                <w:rFonts w:ascii="Arial" w:hAnsi="Arial" w:cs="Arial"/>
                <w:bCs/>
                <w:sz w:val="20"/>
                <w:szCs w:val="20"/>
              </w:rPr>
              <w:t>ROSTICERÍA.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9"/>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9"/>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89"/>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POLLERÍA.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0"/>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0"/>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0"/>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 xml:space="preserve">VENTA DE PRODUCTOS DE LIMPIEZA A GRANEL. </w:t>
            </w:r>
          </w:p>
        </w:tc>
        <w:tc>
          <w:tcPr>
            <w:tcW w:w="729" w:type="pct"/>
            <w:shd w:val="clear" w:color="auto" w:fill="auto"/>
            <w:vAlign w:val="center"/>
          </w:tcPr>
          <w:p w:rsidR="00391B64" w:rsidRPr="009E133C" w:rsidRDefault="00391B64" w:rsidP="009E133C">
            <w:pPr>
              <w:widowControl w:val="0"/>
              <w:spacing w:after="0" w:line="240" w:lineRule="auto"/>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1"/>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1"/>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1"/>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lastRenderedPageBreak/>
              <w:t>VULCANIZADORA.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2"/>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2"/>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2"/>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MADERERÍA.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3"/>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3"/>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3"/>
              </w:numPr>
              <w:spacing w:after="0" w:line="240" w:lineRule="auto"/>
              <w:ind w:left="0" w:firstLine="0"/>
              <w:jc w:val="both"/>
              <w:rPr>
                <w:rFonts w:ascii="Arial" w:hAnsi="Arial" w:cs="Arial"/>
                <w:sz w:val="20"/>
                <w:szCs w:val="20"/>
              </w:rPr>
            </w:pPr>
            <w:r w:rsidRPr="009E133C">
              <w:rPr>
                <w:rFonts w:ascii="Arial" w:hAnsi="Arial" w:cs="Arial"/>
                <w:sz w:val="20"/>
                <w:szCs w:val="20"/>
              </w:rPr>
              <w:t>MAYORES DE 300 HASTA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3"/>
              </w:numPr>
              <w:spacing w:after="0" w:line="240" w:lineRule="auto"/>
              <w:ind w:left="0" w:firstLine="0"/>
              <w:jc w:val="both"/>
              <w:rPr>
                <w:rFonts w:ascii="Arial" w:hAnsi="Arial" w:cs="Arial"/>
                <w:sz w:val="20"/>
                <w:szCs w:val="20"/>
              </w:rPr>
            </w:pPr>
            <w:r w:rsidRPr="009E133C">
              <w:rPr>
                <w:rFonts w:ascii="Arial" w:hAnsi="Arial" w:cs="Arial"/>
                <w:sz w:val="20"/>
                <w:szCs w:val="20"/>
              </w:rPr>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BARBERÍA.</w:t>
            </w:r>
            <w:r w:rsidRPr="009E133C">
              <w:rPr>
                <w:rFonts w:ascii="Arial" w:hAnsi="Arial" w:cs="Arial"/>
                <w:bCs/>
                <w:sz w:val="20"/>
                <w:szCs w:val="20"/>
              </w:rPr>
              <w:tab/>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4"/>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4"/>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4"/>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VENTA DE ACUMULADORES.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5"/>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5"/>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5"/>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RECTIFICADORAS DE MOTORES.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6"/>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6"/>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6"/>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6"/>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TALLER DE EMBOBINADOS.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7"/>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7"/>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7"/>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VENTA DE MOFLES Y CATALIZADORES.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8"/>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8"/>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12</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8"/>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VENTA DE MUEBLES Y ARTÍCULOS PARA OFICINA/ TIENDA DEPARTAMENTAL EN EL RAMO DE PAPELERÍA, ARTÍCULOS Y MUEBLES PARA OFICINA, ELECTRÓNICA, SOFTWARE, ALQUILER DE EQUIPO DE CÓMPUTO, SERVICIO DE COPIADO Y MENSAJERÍA.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9"/>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9"/>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9"/>
              </w:numPr>
              <w:spacing w:after="0" w:line="240" w:lineRule="auto"/>
              <w:ind w:left="0" w:firstLine="0"/>
              <w:jc w:val="both"/>
              <w:rPr>
                <w:rFonts w:ascii="Arial" w:hAnsi="Arial" w:cs="Arial"/>
                <w:sz w:val="20"/>
                <w:szCs w:val="20"/>
              </w:rPr>
            </w:pPr>
            <w:r w:rsidRPr="009E133C">
              <w:rPr>
                <w:rFonts w:ascii="Arial" w:hAnsi="Arial" w:cs="Arial"/>
                <w:sz w:val="20"/>
                <w:szCs w:val="20"/>
              </w:rPr>
              <w:t>MAYORES DE 300 HASTA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399"/>
              </w:numPr>
              <w:spacing w:after="0" w:line="240" w:lineRule="auto"/>
              <w:ind w:left="0" w:firstLine="0"/>
              <w:jc w:val="both"/>
              <w:rPr>
                <w:rFonts w:ascii="Arial" w:hAnsi="Arial" w:cs="Arial"/>
                <w:sz w:val="20"/>
                <w:szCs w:val="20"/>
              </w:rPr>
            </w:pPr>
            <w:r w:rsidRPr="009E133C">
              <w:rPr>
                <w:rFonts w:ascii="Arial" w:hAnsi="Arial" w:cs="Arial"/>
                <w:sz w:val="20"/>
                <w:szCs w:val="20"/>
              </w:rPr>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60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VENTA DE ARTÍCULOS Y ACCESORIOS PARA BAÑOS.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400"/>
              </w:numPr>
              <w:spacing w:after="0" w:line="240" w:lineRule="auto"/>
              <w:ind w:left="0" w:firstLine="0"/>
              <w:jc w:val="both"/>
              <w:rPr>
                <w:rFonts w:ascii="Arial" w:hAnsi="Arial" w:cs="Arial"/>
                <w:sz w:val="20"/>
                <w:szCs w:val="20"/>
              </w:rPr>
            </w:pPr>
            <w:r w:rsidRPr="009E133C">
              <w:rPr>
                <w:rFonts w:ascii="Arial" w:hAnsi="Arial" w:cs="Arial"/>
                <w:sz w:val="20"/>
                <w:szCs w:val="20"/>
              </w:rPr>
              <w:t>DE 1 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400"/>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400"/>
              </w:numPr>
              <w:spacing w:after="0" w:line="240" w:lineRule="auto"/>
              <w:ind w:left="0" w:firstLine="0"/>
              <w:jc w:val="both"/>
              <w:rPr>
                <w:rFonts w:ascii="Arial" w:hAnsi="Arial" w:cs="Arial"/>
                <w:sz w:val="20"/>
                <w:szCs w:val="20"/>
              </w:rPr>
            </w:pPr>
            <w:r w:rsidRPr="009E133C">
              <w:rPr>
                <w:rFonts w:ascii="Arial" w:hAnsi="Arial" w:cs="Arial"/>
                <w:sz w:val="20"/>
                <w:szCs w:val="20"/>
              </w:rPr>
              <w:t>MAYORES DE 300 HASTA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400"/>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MÁS DE 500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35</w:t>
            </w:r>
          </w:p>
        </w:tc>
      </w:tr>
      <w:tr w:rsidR="00391B64" w:rsidRPr="009E133C" w:rsidTr="009E133C">
        <w:trPr>
          <w:trHeight w:val="20"/>
          <w:jc w:val="center"/>
        </w:trPr>
        <w:tc>
          <w:tcPr>
            <w:tcW w:w="4271" w:type="pct"/>
            <w:shd w:val="clear" w:color="auto" w:fill="auto"/>
            <w:vAlign w:val="bottom"/>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FÁBRICA DE RAFIA Y CUERDA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401"/>
              </w:numPr>
              <w:spacing w:after="0" w:line="240" w:lineRule="auto"/>
              <w:ind w:left="0" w:firstLine="0"/>
              <w:jc w:val="both"/>
              <w:rPr>
                <w:rFonts w:ascii="Arial" w:hAnsi="Arial" w:cs="Arial"/>
                <w:sz w:val="20"/>
                <w:szCs w:val="20"/>
              </w:rPr>
            </w:pPr>
            <w:r w:rsidRPr="009E133C">
              <w:rPr>
                <w:rFonts w:ascii="Arial" w:hAnsi="Arial" w:cs="Arial"/>
                <w:sz w:val="20"/>
                <w:szCs w:val="20"/>
              </w:rPr>
              <w:t>DE 1 A 25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401"/>
              </w:numPr>
              <w:spacing w:after="0" w:line="240" w:lineRule="auto"/>
              <w:ind w:left="0" w:firstLine="0"/>
              <w:jc w:val="both"/>
              <w:rPr>
                <w:rFonts w:ascii="Arial" w:hAnsi="Arial" w:cs="Arial"/>
                <w:sz w:val="20"/>
                <w:szCs w:val="20"/>
              </w:rPr>
            </w:pPr>
            <w:r w:rsidRPr="009E133C">
              <w:rPr>
                <w:rFonts w:ascii="Arial" w:hAnsi="Arial" w:cs="Arial"/>
                <w:sz w:val="20"/>
                <w:szCs w:val="20"/>
              </w:rPr>
              <w:t>MAYORES DE 25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401"/>
              </w:numPr>
              <w:spacing w:after="0" w:line="240" w:lineRule="auto"/>
              <w:ind w:left="0" w:firstLine="0"/>
              <w:jc w:val="both"/>
              <w:rPr>
                <w:rFonts w:ascii="Arial" w:hAnsi="Arial" w:cs="Arial"/>
                <w:sz w:val="20"/>
                <w:szCs w:val="20"/>
              </w:rPr>
            </w:pPr>
            <w:r w:rsidRPr="009E133C">
              <w:rPr>
                <w:rFonts w:ascii="Arial" w:hAnsi="Arial" w:cs="Arial"/>
                <w:sz w:val="20"/>
                <w:szCs w:val="20"/>
              </w:rPr>
              <w:t>MÁS DE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vAlign w:val="bottom"/>
          </w:tcPr>
          <w:p w:rsidR="00391B64" w:rsidRPr="009E133C" w:rsidRDefault="00391B64" w:rsidP="00A25A78">
            <w:pPr>
              <w:pStyle w:val="Prrafodelista"/>
              <w:widowControl w:val="0"/>
              <w:numPr>
                <w:ilvl w:val="0"/>
                <w:numId w:val="263"/>
              </w:numPr>
              <w:spacing w:after="0" w:line="240" w:lineRule="auto"/>
              <w:ind w:left="0" w:firstLine="0"/>
              <w:jc w:val="both"/>
              <w:rPr>
                <w:rFonts w:ascii="Arial" w:hAnsi="Arial" w:cs="Arial"/>
                <w:sz w:val="20"/>
                <w:szCs w:val="20"/>
              </w:rPr>
            </w:pPr>
            <w:r w:rsidRPr="009E133C">
              <w:rPr>
                <w:rFonts w:ascii="Arial" w:hAnsi="Arial" w:cs="Arial"/>
                <w:bCs/>
                <w:sz w:val="20"/>
                <w:szCs w:val="20"/>
              </w:rPr>
              <w:t>OTROS GIROS NO CONTEMPLADOS EN LAS FRACCIONES ANTERIORES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402"/>
              </w:numPr>
              <w:spacing w:after="0" w:line="240" w:lineRule="auto"/>
              <w:ind w:left="0" w:firstLine="0"/>
              <w:jc w:val="both"/>
              <w:rPr>
                <w:rFonts w:ascii="Arial" w:hAnsi="Arial" w:cs="Arial"/>
                <w:sz w:val="20"/>
                <w:szCs w:val="20"/>
              </w:rPr>
            </w:pPr>
            <w:r w:rsidRPr="009E133C">
              <w:rPr>
                <w:rFonts w:ascii="Arial" w:hAnsi="Arial" w:cs="Arial"/>
                <w:sz w:val="20"/>
                <w:szCs w:val="20"/>
              </w:rPr>
              <w:t>DE 1 A 50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5</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402"/>
              </w:numPr>
              <w:spacing w:after="0" w:line="240" w:lineRule="auto"/>
              <w:ind w:left="0" w:firstLine="0"/>
              <w:jc w:val="both"/>
              <w:rPr>
                <w:rFonts w:ascii="Arial" w:hAnsi="Arial" w:cs="Arial"/>
                <w:sz w:val="20"/>
                <w:szCs w:val="20"/>
              </w:rPr>
            </w:pPr>
            <w:r w:rsidRPr="009E133C">
              <w:rPr>
                <w:rFonts w:ascii="Arial" w:hAnsi="Arial" w:cs="Arial"/>
                <w:sz w:val="20"/>
                <w:szCs w:val="20"/>
              </w:rPr>
              <w:t>MAYORES DE 50 HASTA 100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402"/>
              </w:numPr>
              <w:spacing w:after="0" w:line="240" w:lineRule="auto"/>
              <w:ind w:left="0" w:firstLine="0"/>
              <w:jc w:val="both"/>
              <w:rPr>
                <w:rFonts w:ascii="Arial" w:hAnsi="Arial" w:cs="Arial"/>
                <w:sz w:val="20"/>
                <w:szCs w:val="20"/>
              </w:rPr>
            </w:pPr>
            <w:r w:rsidRPr="009E133C">
              <w:rPr>
                <w:rFonts w:ascii="Arial" w:hAnsi="Arial" w:cs="Arial"/>
                <w:sz w:val="20"/>
                <w:szCs w:val="20"/>
              </w:rPr>
              <w:t>MAYORES DE 100 HASTA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16</w:t>
            </w:r>
          </w:p>
        </w:tc>
      </w:tr>
      <w:tr w:rsidR="00391B64" w:rsidRPr="009E133C" w:rsidTr="009E133C">
        <w:trPr>
          <w:trHeight w:val="20"/>
          <w:jc w:val="center"/>
        </w:trPr>
        <w:tc>
          <w:tcPr>
            <w:tcW w:w="4271" w:type="pct"/>
            <w:shd w:val="clear" w:color="auto" w:fill="auto"/>
          </w:tcPr>
          <w:p w:rsidR="00391B64" w:rsidRPr="009E133C" w:rsidRDefault="00391B64" w:rsidP="00A25A78">
            <w:pPr>
              <w:pStyle w:val="Prrafodelista"/>
              <w:widowControl w:val="0"/>
              <w:numPr>
                <w:ilvl w:val="0"/>
                <w:numId w:val="402"/>
              </w:numPr>
              <w:spacing w:after="0" w:line="240" w:lineRule="auto"/>
              <w:ind w:left="0" w:firstLine="0"/>
              <w:jc w:val="both"/>
              <w:rPr>
                <w:rFonts w:ascii="Arial" w:hAnsi="Arial" w:cs="Arial"/>
                <w:sz w:val="20"/>
                <w:szCs w:val="20"/>
              </w:rPr>
            </w:pPr>
            <w:r w:rsidRPr="009E133C">
              <w:rPr>
                <w:rFonts w:ascii="Arial" w:hAnsi="Arial" w:cs="Arial"/>
                <w:sz w:val="20"/>
                <w:szCs w:val="20"/>
              </w:rPr>
              <w:t>MÁS DE 300 M2 DE SUPERFICIE</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30</w:t>
            </w:r>
          </w:p>
        </w:tc>
      </w:tr>
      <w:tr w:rsidR="00391B64" w:rsidRPr="009E133C" w:rsidTr="009E133C">
        <w:trPr>
          <w:trHeight w:val="20"/>
          <w:jc w:val="center"/>
        </w:trPr>
        <w:tc>
          <w:tcPr>
            <w:tcW w:w="4271" w:type="pct"/>
            <w:shd w:val="clear" w:color="auto" w:fill="auto"/>
            <w:vAlign w:val="center"/>
          </w:tcPr>
          <w:p w:rsidR="00391B64" w:rsidRPr="009E133C" w:rsidRDefault="00391B64" w:rsidP="00A25A78">
            <w:pPr>
              <w:pStyle w:val="Prrafodelista"/>
              <w:widowControl w:val="0"/>
              <w:numPr>
                <w:ilvl w:val="0"/>
                <w:numId w:val="261"/>
              </w:numPr>
              <w:spacing w:after="0" w:line="240" w:lineRule="auto"/>
              <w:ind w:left="0" w:firstLine="0"/>
              <w:jc w:val="both"/>
              <w:rPr>
                <w:rFonts w:ascii="Arial" w:hAnsi="Arial" w:cs="Arial"/>
                <w:bCs/>
                <w:sz w:val="20"/>
                <w:szCs w:val="20"/>
              </w:rPr>
            </w:pPr>
            <w:r w:rsidRPr="009E133C">
              <w:rPr>
                <w:rFonts w:ascii="Arial" w:hAnsi="Arial" w:cs="Arial"/>
                <w:bCs/>
                <w:sz w:val="20"/>
                <w:szCs w:val="20"/>
              </w:rPr>
              <w:t>APROBACIÓN DE PROGRAMA INTERNO DE PROTECCIÓN CIVIL</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w:t>
            </w:r>
          </w:p>
        </w:tc>
      </w:tr>
      <w:tr w:rsidR="00391B64" w:rsidRPr="009E133C" w:rsidTr="009E133C">
        <w:trPr>
          <w:trHeight w:val="20"/>
          <w:jc w:val="center"/>
        </w:trPr>
        <w:tc>
          <w:tcPr>
            <w:tcW w:w="4271" w:type="pct"/>
            <w:shd w:val="clear" w:color="auto" w:fill="auto"/>
            <w:vAlign w:val="center"/>
          </w:tcPr>
          <w:p w:rsidR="00391B64" w:rsidRPr="009E133C" w:rsidRDefault="00391B64" w:rsidP="00A25A78">
            <w:pPr>
              <w:pStyle w:val="Prrafodelista"/>
              <w:widowControl w:val="0"/>
              <w:numPr>
                <w:ilvl w:val="0"/>
                <w:numId w:val="261"/>
              </w:numPr>
              <w:spacing w:after="0" w:line="240" w:lineRule="auto"/>
              <w:ind w:left="0" w:firstLine="0"/>
              <w:jc w:val="both"/>
              <w:rPr>
                <w:rFonts w:ascii="Arial" w:hAnsi="Arial" w:cs="Arial"/>
                <w:bCs/>
                <w:sz w:val="20"/>
                <w:szCs w:val="20"/>
              </w:rPr>
            </w:pPr>
            <w:r w:rsidRPr="009E133C">
              <w:rPr>
                <w:rFonts w:ascii="Arial" w:hAnsi="Arial" w:cs="Arial"/>
                <w:bCs/>
                <w:sz w:val="20"/>
                <w:szCs w:val="20"/>
              </w:rPr>
              <w:t>APROBACIÓN DE LA ACTUALIZACIÓN DE PROGRAMA INTERNO (1 AÑO O CAMBIOS)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w:t>
            </w:r>
          </w:p>
        </w:tc>
      </w:tr>
      <w:tr w:rsidR="00391B64" w:rsidRPr="009E133C" w:rsidTr="009E133C">
        <w:trPr>
          <w:trHeight w:val="20"/>
          <w:jc w:val="center"/>
        </w:trPr>
        <w:tc>
          <w:tcPr>
            <w:tcW w:w="4271" w:type="pct"/>
            <w:shd w:val="clear" w:color="auto" w:fill="auto"/>
            <w:vAlign w:val="center"/>
          </w:tcPr>
          <w:p w:rsidR="00391B64" w:rsidRPr="009E133C" w:rsidRDefault="00391B64" w:rsidP="00A25A78">
            <w:pPr>
              <w:pStyle w:val="Prrafodelista"/>
              <w:widowControl w:val="0"/>
              <w:numPr>
                <w:ilvl w:val="0"/>
                <w:numId w:val="261"/>
              </w:numPr>
              <w:spacing w:after="0" w:line="240" w:lineRule="auto"/>
              <w:ind w:left="0" w:firstLine="0"/>
              <w:jc w:val="both"/>
              <w:rPr>
                <w:rFonts w:ascii="Arial" w:hAnsi="Arial" w:cs="Arial"/>
                <w:bCs/>
                <w:sz w:val="20"/>
                <w:szCs w:val="20"/>
              </w:rPr>
            </w:pPr>
            <w:r w:rsidRPr="009E133C">
              <w:rPr>
                <w:rFonts w:ascii="Arial" w:hAnsi="Arial" w:cs="Arial"/>
                <w:bCs/>
                <w:sz w:val="20"/>
                <w:szCs w:val="20"/>
              </w:rPr>
              <w:t>CERTIFICACIÓN DE LIBRO BITÁCORA DE SIMULACROS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w:t>
            </w:r>
          </w:p>
        </w:tc>
      </w:tr>
      <w:tr w:rsidR="00391B64" w:rsidRPr="009E133C" w:rsidTr="009E133C">
        <w:trPr>
          <w:trHeight w:val="20"/>
          <w:jc w:val="center"/>
        </w:trPr>
        <w:tc>
          <w:tcPr>
            <w:tcW w:w="4271" w:type="pct"/>
            <w:shd w:val="clear" w:color="auto" w:fill="auto"/>
            <w:vAlign w:val="center"/>
          </w:tcPr>
          <w:p w:rsidR="00391B64" w:rsidRPr="009E133C" w:rsidRDefault="00391B64" w:rsidP="00A25A78">
            <w:pPr>
              <w:pStyle w:val="Prrafodelista"/>
              <w:widowControl w:val="0"/>
              <w:numPr>
                <w:ilvl w:val="0"/>
                <w:numId w:val="261"/>
              </w:numPr>
              <w:spacing w:after="0" w:line="240" w:lineRule="auto"/>
              <w:ind w:left="0" w:firstLine="0"/>
              <w:jc w:val="both"/>
              <w:rPr>
                <w:rFonts w:ascii="Arial" w:hAnsi="Arial" w:cs="Arial"/>
                <w:bCs/>
                <w:sz w:val="20"/>
                <w:szCs w:val="20"/>
              </w:rPr>
            </w:pPr>
            <w:r w:rsidRPr="009E133C">
              <w:rPr>
                <w:rFonts w:ascii="Arial" w:hAnsi="Arial" w:cs="Arial"/>
                <w:bCs/>
                <w:sz w:val="20"/>
                <w:szCs w:val="20"/>
              </w:rPr>
              <w:t>EVALUACIÓN DE SIMULACROS</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SIN COSTO</w:t>
            </w:r>
          </w:p>
        </w:tc>
      </w:tr>
      <w:tr w:rsidR="00391B64" w:rsidRPr="009E133C" w:rsidTr="009E133C">
        <w:trPr>
          <w:trHeight w:val="20"/>
          <w:jc w:val="center"/>
        </w:trPr>
        <w:tc>
          <w:tcPr>
            <w:tcW w:w="4271" w:type="pct"/>
            <w:shd w:val="clear" w:color="auto" w:fill="auto"/>
            <w:vAlign w:val="center"/>
          </w:tcPr>
          <w:p w:rsidR="00391B64" w:rsidRPr="009E133C" w:rsidRDefault="00391B64" w:rsidP="00A25A78">
            <w:pPr>
              <w:pStyle w:val="Prrafodelista"/>
              <w:widowControl w:val="0"/>
              <w:numPr>
                <w:ilvl w:val="0"/>
                <w:numId w:val="261"/>
              </w:numPr>
              <w:spacing w:after="0" w:line="240" w:lineRule="auto"/>
              <w:ind w:left="0" w:firstLine="0"/>
              <w:jc w:val="both"/>
              <w:rPr>
                <w:rFonts w:ascii="Arial" w:hAnsi="Arial" w:cs="Arial"/>
                <w:bCs/>
                <w:sz w:val="20"/>
                <w:szCs w:val="20"/>
              </w:rPr>
            </w:pPr>
            <w:r w:rsidRPr="009E133C">
              <w:rPr>
                <w:rFonts w:ascii="Arial" w:hAnsi="Arial" w:cs="Arial"/>
                <w:bCs/>
                <w:sz w:val="20"/>
                <w:szCs w:val="20"/>
              </w:rPr>
              <w:t xml:space="preserve">REGISTRO DE GRUPOS VOLUNTARIOS </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SIN COSTO</w:t>
            </w:r>
          </w:p>
        </w:tc>
      </w:tr>
      <w:tr w:rsidR="00391B64" w:rsidRPr="009E133C" w:rsidTr="009E133C">
        <w:trPr>
          <w:trHeight w:val="20"/>
          <w:jc w:val="center"/>
        </w:trPr>
        <w:tc>
          <w:tcPr>
            <w:tcW w:w="4271" w:type="pct"/>
            <w:shd w:val="clear" w:color="auto" w:fill="auto"/>
            <w:vAlign w:val="center"/>
          </w:tcPr>
          <w:p w:rsidR="00391B64" w:rsidRPr="009E133C" w:rsidRDefault="00391B64" w:rsidP="00A25A78">
            <w:pPr>
              <w:pStyle w:val="Prrafodelista"/>
              <w:widowControl w:val="0"/>
              <w:numPr>
                <w:ilvl w:val="0"/>
                <w:numId w:val="261"/>
              </w:numPr>
              <w:spacing w:after="0" w:line="240" w:lineRule="auto"/>
              <w:ind w:left="0" w:firstLine="0"/>
              <w:jc w:val="both"/>
              <w:rPr>
                <w:rFonts w:ascii="Arial" w:hAnsi="Arial" w:cs="Arial"/>
                <w:bCs/>
                <w:sz w:val="20"/>
                <w:szCs w:val="20"/>
              </w:rPr>
            </w:pPr>
            <w:r w:rsidRPr="009E133C">
              <w:rPr>
                <w:rFonts w:ascii="Arial" w:hAnsi="Arial" w:cs="Arial"/>
                <w:bCs/>
                <w:sz w:val="20"/>
                <w:szCs w:val="20"/>
              </w:rPr>
              <w:t xml:space="preserve">ACTUALIZACIÓN DE DATOS DE GRUPOS VOLUNTARIOS </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SIN COSTO</w:t>
            </w:r>
          </w:p>
        </w:tc>
      </w:tr>
      <w:tr w:rsidR="00391B64" w:rsidRPr="009E133C" w:rsidTr="009E133C">
        <w:trPr>
          <w:trHeight w:val="20"/>
          <w:jc w:val="center"/>
        </w:trPr>
        <w:tc>
          <w:tcPr>
            <w:tcW w:w="4271" w:type="pct"/>
            <w:shd w:val="clear" w:color="auto" w:fill="auto"/>
            <w:vAlign w:val="center"/>
          </w:tcPr>
          <w:p w:rsidR="00391B64" w:rsidRPr="009E133C" w:rsidRDefault="00391B64" w:rsidP="00A25A78">
            <w:pPr>
              <w:pStyle w:val="Prrafodelista"/>
              <w:widowControl w:val="0"/>
              <w:numPr>
                <w:ilvl w:val="0"/>
                <w:numId w:val="261"/>
              </w:numPr>
              <w:spacing w:after="0" w:line="240" w:lineRule="auto"/>
              <w:ind w:left="0" w:firstLine="0"/>
              <w:jc w:val="both"/>
              <w:rPr>
                <w:rFonts w:ascii="Arial" w:hAnsi="Arial" w:cs="Arial"/>
                <w:bCs/>
                <w:sz w:val="20"/>
                <w:szCs w:val="20"/>
              </w:rPr>
            </w:pPr>
            <w:r w:rsidRPr="009E133C">
              <w:rPr>
                <w:rFonts w:ascii="Arial" w:hAnsi="Arial" w:cs="Arial"/>
                <w:bCs/>
                <w:sz w:val="20"/>
                <w:szCs w:val="20"/>
              </w:rPr>
              <w:t xml:space="preserve">REGISTRO DE BRIGADAS COMUNITARIAS </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SIN COSTO</w:t>
            </w:r>
          </w:p>
        </w:tc>
      </w:tr>
      <w:tr w:rsidR="00391B64" w:rsidRPr="009E133C" w:rsidTr="009E133C">
        <w:trPr>
          <w:trHeight w:val="20"/>
          <w:jc w:val="center"/>
        </w:trPr>
        <w:tc>
          <w:tcPr>
            <w:tcW w:w="4271" w:type="pct"/>
            <w:shd w:val="clear" w:color="auto" w:fill="auto"/>
            <w:vAlign w:val="center"/>
          </w:tcPr>
          <w:p w:rsidR="00391B64" w:rsidRPr="009E133C" w:rsidRDefault="00391B64" w:rsidP="00A25A78">
            <w:pPr>
              <w:pStyle w:val="Prrafodelista"/>
              <w:widowControl w:val="0"/>
              <w:numPr>
                <w:ilvl w:val="0"/>
                <w:numId w:val="261"/>
              </w:numPr>
              <w:spacing w:after="0" w:line="240" w:lineRule="auto"/>
              <w:ind w:left="0" w:firstLine="0"/>
              <w:jc w:val="both"/>
              <w:rPr>
                <w:rFonts w:ascii="Arial" w:hAnsi="Arial" w:cs="Arial"/>
                <w:bCs/>
                <w:sz w:val="20"/>
                <w:szCs w:val="20"/>
              </w:rPr>
            </w:pPr>
            <w:r w:rsidRPr="009E133C">
              <w:rPr>
                <w:rFonts w:ascii="Arial" w:hAnsi="Arial" w:cs="Arial"/>
                <w:bCs/>
                <w:sz w:val="20"/>
                <w:szCs w:val="20"/>
              </w:rPr>
              <w:t xml:space="preserve">ACTUALIZACIÓN DE DATOS DE BRIGADAS COMUNITARIAS </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SIN COSTO</w:t>
            </w:r>
          </w:p>
        </w:tc>
      </w:tr>
      <w:tr w:rsidR="00391B64" w:rsidRPr="009E133C" w:rsidTr="009E133C">
        <w:trPr>
          <w:trHeight w:val="20"/>
          <w:jc w:val="center"/>
        </w:trPr>
        <w:tc>
          <w:tcPr>
            <w:tcW w:w="4271" w:type="pct"/>
            <w:shd w:val="clear" w:color="auto" w:fill="auto"/>
            <w:vAlign w:val="bottom"/>
          </w:tcPr>
          <w:p w:rsidR="00391B64" w:rsidRPr="009E133C" w:rsidRDefault="00391B64" w:rsidP="00A25A78">
            <w:pPr>
              <w:pStyle w:val="Prrafodelista"/>
              <w:widowControl w:val="0"/>
              <w:numPr>
                <w:ilvl w:val="0"/>
                <w:numId w:val="261"/>
              </w:numPr>
              <w:spacing w:after="0" w:line="240" w:lineRule="auto"/>
              <w:ind w:left="0" w:firstLine="0"/>
              <w:jc w:val="both"/>
              <w:rPr>
                <w:rFonts w:ascii="Arial" w:hAnsi="Arial" w:cs="Arial"/>
                <w:bCs/>
                <w:sz w:val="20"/>
                <w:szCs w:val="20"/>
              </w:rPr>
            </w:pPr>
            <w:r w:rsidRPr="009E133C">
              <w:rPr>
                <w:rFonts w:ascii="Arial" w:hAnsi="Arial" w:cs="Arial"/>
                <w:bCs/>
                <w:sz w:val="20"/>
                <w:szCs w:val="20"/>
              </w:rPr>
              <w:t>VISITA DE INSPECCIÓN Y VISTO BUENO DE MEDIDAS DE SEGURIDAD EN EVENTOS PÚBLICOS CON CONCENTRACIÓN MASIVA</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40</w:t>
            </w:r>
          </w:p>
        </w:tc>
      </w:tr>
      <w:tr w:rsidR="00391B64" w:rsidRPr="009E133C" w:rsidTr="009E133C">
        <w:trPr>
          <w:trHeight w:val="20"/>
          <w:jc w:val="center"/>
        </w:trPr>
        <w:tc>
          <w:tcPr>
            <w:tcW w:w="4271" w:type="pct"/>
            <w:shd w:val="clear" w:color="auto" w:fill="auto"/>
            <w:vAlign w:val="bottom"/>
          </w:tcPr>
          <w:p w:rsidR="00391B64" w:rsidRPr="009E133C" w:rsidRDefault="00391B64" w:rsidP="00A25A78">
            <w:pPr>
              <w:pStyle w:val="Prrafodelista"/>
              <w:widowControl w:val="0"/>
              <w:numPr>
                <w:ilvl w:val="0"/>
                <w:numId w:val="261"/>
              </w:numPr>
              <w:spacing w:after="0" w:line="240" w:lineRule="auto"/>
              <w:ind w:left="0" w:firstLine="0"/>
              <w:jc w:val="both"/>
              <w:rPr>
                <w:rFonts w:ascii="Arial" w:hAnsi="Arial" w:cs="Arial"/>
                <w:bCs/>
                <w:sz w:val="20"/>
                <w:szCs w:val="20"/>
              </w:rPr>
            </w:pPr>
            <w:r w:rsidRPr="009E133C">
              <w:rPr>
                <w:rFonts w:ascii="Arial" w:hAnsi="Arial" w:cs="Arial"/>
                <w:bCs/>
                <w:sz w:val="20"/>
                <w:szCs w:val="20"/>
              </w:rPr>
              <w:t>EXPEDICIÓN DE COPIA CERTIFICADA DE APROBACIONES O VISTOS BUENOS EN MATERIA DE PROTECCIÓN CIVIL</w:t>
            </w:r>
          </w:p>
        </w:tc>
        <w:tc>
          <w:tcPr>
            <w:tcW w:w="72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w:t>
            </w:r>
          </w:p>
        </w:tc>
      </w:tr>
    </w:tbl>
    <w:p w:rsidR="00304F7C" w:rsidRPr="00391B64" w:rsidRDefault="00304F7C" w:rsidP="0039394D">
      <w:pPr>
        <w:pStyle w:val="Cuerpo"/>
        <w:widowControl w:val="0"/>
        <w:jc w:val="both"/>
        <w:rPr>
          <w:rStyle w:val="Ninguno"/>
          <w:rFonts w:ascii="Arial" w:eastAsia="Arial" w:hAnsi="Arial" w:cs="Arial"/>
          <w:color w:val="auto"/>
        </w:rPr>
      </w:pPr>
    </w:p>
    <w:p w:rsidR="00391B64" w:rsidRPr="00391B64" w:rsidRDefault="00391B64" w:rsidP="0039394D">
      <w:pPr>
        <w:pStyle w:val="Ttulo3"/>
        <w:keepNext w:val="0"/>
        <w:widowControl w:val="0"/>
        <w:numPr>
          <w:ilvl w:val="0"/>
          <w:numId w:val="65"/>
        </w:numPr>
        <w:ind w:left="0" w:firstLine="0"/>
        <w:jc w:val="center"/>
        <w:rPr>
          <w:rFonts w:cs="Arial"/>
          <w:bCs/>
          <w:sz w:val="24"/>
          <w:szCs w:val="24"/>
        </w:rPr>
      </w:pPr>
      <w:bookmarkStart w:id="40" w:name="_Toc146559972"/>
      <w:r w:rsidRPr="00391B64">
        <w:rPr>
          <w:rFonts w:cs="Arial"/>
          <w:bCs/>
          <w:sz w:val="24"/>
          <w:szCs w:val="24"/>
        </w:rPr>
        <w:t xml:space="preserve">POR LA RECUPERACIÓN DE MATERIALES DEL DERECHO DE ACCESO </w:t>
      </w:r>
    </w:p>
    <w:p w:rsidR="00391B64" w:rsidRDefault="00391B64" w:rsidP="0039394D">
      <w:pPr>
        <w:pStyle w:val="Ttulo3"/>
        <w:keepNext w:val="0"/>
        <w:widowControl w:val="0"/>
        <w:jc w:val="center"/>
        <w:rPr>
          <w:rFonts w:cs="Arial"/>
          <w:bCs/>
          <w:sz w:val="24"/>
          <w:szCs w:val="24"/>
        </w:rPr>
      </w:pPr>
      <w:r w:rsidRPr="00391B64">
        <w:rPr>
          <w:rFonts w:cs="Arial"/>
          <w:bCs/>
          <w:sz w:val="24"/>
          <w:szCs w:val="24"/>
        </w:rPr>
        <w:t>A LA INFORMACIÓN PÚBLICA.</w:t>
      </w:r>
      <w:bookmarkEnd w:id="40"/>
    </w:p>
    <w:p w:rsidR="00391B64" w:rsidRPr="00391B64" w:rsidRDefault="00391B64" w:rsidP="0039394D">
      <w:pPr>
        <w:spacing w:after="0" w:line="240" w:lineRule="auto"/>
        <w:rPr>
          <w:lang w:val="es-ES_tradnl" w:eastAsia="es-ES"/>
        </w:rPr>
      </w:pPr>
    </w:p>
    <w:p w:rsidR="00391B64" w:rsidRDefault="00391B64" w:rsidP="0039394D">
      <w:pPr>
        <w:pStyle w:val="Titulo3"/>
        <w:widowControl w:val="0"/>
        <w:spacing w:after="0" w:line="240" w:lineRule="auto"/>
        <w:ind w:left="0" w:firstLine="0"/>
        <w:contextualSpacing w:val="0"/>
        <w:rPr>
          <w:rFonts w:cs="Arial"/>
          <w:szCs w:val="24"/>
        </w:rPr>
      </w:pPr>
      <w:r w:rsidRPr="00391B64">
        <w:rPr>
          <w:rFonts w:cs="Arial"/>
          <w:szCs w:val="24"/>
        </w:rPr>
        <w:t xml:space="preserve">ATENDIENDO EL PRINCIPIO DE GRATUIDAD DEL ACCESO A LA INFORMACIÓN PÚBLICA, LOS DERECHOS CAUSADOS POR LOS SERVICIOS PRESTADOS EN CUMPLIMIENTO DE LA LEY DE TRANSPARENCIA Y ACCESO A LA INFORMACIÓN PÚBLICA DEL ESTADO DE MORELOS, SE CAUSARÁN Y LIQUIDARÁN CONFORME A LO SIGUIENTE: </w:t>
      </w:r>
    </w:p>
    <w:p w:rsidR="00391B64" w:rsidRDefault="00391B64" w:rsidP="00391B64">
      <w:pPr>
        <w:pStyle w:val="Titulo3"/>
        <w:widowControl w:val="0"/>
        <w:numPr>
          <w:ilvl w:val="0"/>
          <w:numId w:val="0"/>
        </w:numPr>
        <w:spacing w:after="0" w:line="240" w:lineRule="auto"/>
        <w:rPr>
          <w:rFonts w:cs="Arial"/>
          <w:szCs w:val="24"/>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303"/>
        <w:gridCol w:w="1751"/>
      </w:tblGrid>
      <w:tr w:rsidR="00391B64" w:rsidRPr="009E133C" w:rsidTr="009E133C">
        <w:trPr>
          <w:jc w:val="center"/>
        </w:trPr>
        <w:tc>
          <w:tcPr>
            <w:tcW w:w="403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CONCEPTO</w:t>
            </w:r>
          </w:p>
        </w:tc>
        <w:tc>
          <w:tcPr>
            <w:tcW w:w="96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CUOTA EN UMA</w:t>
            </w:r>
          </w:p>
        </w:tc>
      </w:tr>
      <w:tr w:rsidR="00391B64" w:rsidRPr="009E133C" w:rsidTr="009E133C">
        <w:trPr>
          <w:jc w:val="center"/>
        </w:trPr>
        <w:tc>
          <w:tcPr>
            <w:tcW w:w="4033" w:type="pct"/>
            <w:tcBorders>
              <w:top w:val="single" w:sz="4" w:space="0" w:color="auto"/>
              <w:left w:val="single" w:sz="4" w:space="0" w:color="auto"/>
              <w:bottom w:val="single" w:sz="4" w:space="0" w:color="auto"/>
              <w:right w:val="single" w:sz="4" w:space="0" w:color="auto"/>
            </w:tcBorders>
            <w:shd w:val="clear" w:color="auto" w:fill="auto"/>
            <w:hideMark/>
          </w:tcPr>
          <w:p w:rsidR="00391B64" w:rsidRPr="009E133C" w:rsidRDefault="00391B64" w:rsidP="00A25A78">
            <w:pPr>
              <w:pStyle w:val="Prrafodelista"/>
              <w:widowControl w:val="0"/>
              <w:numPr>
                <w:ilvl w:val="0"/>
                <w:numId w:val="403"/>
              </w:numPr>
              <w:spacing w:after="0" w:line="240" w:lineRule="auto"/>
              <w:ind w:left="0" w:firstLine="0"/>
              <w:jc w:val="both"/>
              <w:rPr>
                <w:rFonts w:ascii="Arial" w:hAnsi="Arial" w:cs="Arial"/>
                <w:sz w:val="20"/>
                <w:szCs w:val="20"/>
              </w:rPr>
            </w:pPr>
            <w:r w:rsidRPr="009E133C">
              <w:rPr>
                <w:rFonts w:ascii="Arial" w:hAnsi="Arial" w:cs="Arial"/>
                <w:sz w:val="20"/>
                <w:szCs w:val="20"/>
              </w:rPr>
              <w:t>POR LA REPRODUCCIÓN DE COPIAS SIMPLES, POR CADA UNA</w:t>
            </w:r>
          </w:p>
        </w:tc>
        <w:tc>
          <w:tcPr>
            <w:tcW w:w="96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0.01</w:t>
            </w:r>
          </w:p>
        </w:tc>
      </w:tr>
      <w:tr w:rsidR="00391B64" w:rsidRPr="009E133C" w:rsidTr="009E133C">
        <w:trPr>
          <w:jc w:val="center"/>
        </w:trPr>
        <w:tc>
          <w:tcPr>
            <w:tcW w:w="4033" w:type="pct"/>
            <w:tcBorders>
              <w:top w:val="single" w:sz="4" w:space="0" w:color="auto"/>
              <w:left w:val="single" w:sz="4" w:space="0" w:color="auto"/>
              <w:bottom w:val="single" w:sz="4" w:space="0" w:color="auto"/>
              <w:right w:val="single" w:sz="4" w:space="0" w:color="auto"/>
            </w:tcBorders>
            <w:shd w:val="clear" w:color="auto" w:fill="auto"/>
            <w:hideMark/>
          </w:tcPr>
          <w:p w:rsidR="00391B64" w:rsidRPr="009E133C" w:rsidRDefault="00391B64" w:rsidP="00A25A78">
            <w:pPr>
              <w:pStyle w:val="Prrafodelista"/>
              <w:widowControl w:val="0"/>
              <w:numPr>
                <w:ilvl w:val="0"/>
                <w:numId w:val="403"/>
              </w:numPr>
              <w:spacing w:after="0" w:line="240" w:lineRule="auto"/>
              <w:ind w:left="0" w:firstLine="0"/>
              <w:jc w:val="both"/>
              <w:rPr>
                <w:rFonts w:ascii="Arial" w:hAnsi="Arial" w:cs="Arial"/>
                <w:sz w:val="20"/>
                <w:szCs w:val="20"/>
              </w:rPr>
            </w:pPr>
            <w:r w:rsidRPr="009E133C">
              <w:rPr>
                <w:rFonts w:ascii="Arial" w:hAnsi="Arial" w:cs="Arial"/>
                <w:sz w:val="20"/>
                <w:szCs w:val="20"/>
              </w:rPr>
              <w:t>POR LA REPRODUCCIÓN DE INFORMACIÓN EN MEDIOS INFORMÁTICOS POR UNIDAD:</w:t>
            </w:r>
          </w:p>
        </w:tc>
        <w:tc>
          <w:tcPr>
            <w:tcW w:w="967" w:type="pct"/>
            <w:tcBorders>
              <w:top w:val="single" w:sz="4" w:space="0" w:color="auto"/>
              <w:left w:val="single" w:sz="4" w:space="0" w:color="auto"/>
              <w:bottom w:val="single" w:sz="4" w:space="0" w:color="auto"/>
              <w:right w:val="single" w:sz="4" w:space="0" w:color="auto"/>
            </w:tcBorders>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jc w:val="center"/>
        </w:trPr>
        <w:tc>
          <w:tcPr>
            <w:tcW w:w="4033" w:type="pct"/>
            <w:tcBorders>
              <w:top w:val="single" w:sz="4" w:space="0" w:color="auto"/>
              <w:left w:val="single" w:sz="4" w:space="0" w:color="auto"/>
              <w:bottom w:val="single" w:sz="4" w:space="0" w:color="auto"/>
              <w:right w:val="single" w:sz="4" w:space="0" w:color="auto"/>
            </w:tcBorders>
            <w:shd w:val="clear" w:color="auto" w:fill="auto"/>
            <w:hideMark/>
          </w:tcPr>
          <w:p w:rsidR="00391B64" w:rsidRPr="009E133C" w:rsidRDefault="00391B64" w:rsidP="00A25A78">
            <w:pPr>
              <w:pStyle w:val="Prrafodelista"/>
              <w:widowControl w:val="0"/>
              <w:numPr>
                <w:ilvl w:val="0"/>
                <w:numId w:val="404"/>
              </w:numPr>
              <w:spacing w:after="0" w:line="240" w:lineRule="auto"/>
              <w:ind w:left="0" w:firstLine="0"/>
              <w:jc w:val="both"/>
              <w:rPr>
                <w:rFonts w:ascii="Arial" w:hAnsi="Arial" w:cs="Arial"/>
                <w:sz w:val="20"/>
                <w:szCs w:val="20"/>
              </w:rPr>
            </w:pPr>
            <w:r w:rsidRPr="009E133C">
              <w:rPr>
                <w:rFonts w:ascii="Arial" w:hAnsi="Arial" w:cs="Arial"/>
                <w:sz w:val="20"/>
                <w:szCs w:val="20"/>
              </w:rPr>
              <w:t>DISCO COMPACTO (C.D.)</w:t>
            </w:r>
          </w:p>
        </w:tc>
        <w:tc>
          <w:tcPr>
            <w:tcW w:w="96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0.19</w:t>
            </w:r>
          </w:p>
        </w:tc>
      </w:tr>
      <w:tr w:rsidR="00391B64" w:rsidRPr="009E133C" w:rsidTr="009E133C">
        <w:trPr>
          <w:jc w:val="center"/>
        </w:trPr>
        <w:tc>
          <w:tcPr>
            <w:tcW w:w="4033" w:type="pct"/>
            <w:tcBorders>
              <w:top w:val="single" w:sz="4" w:space="0" w:color="auto"/>
              <w:left w:val="single" w:sz="4" w:space="0" w:color="auto"/>
              <w:bottom w:val="single" w:sz="4" w:space="0" w:color="auto"/>
              <w:right w:val="single" w:sz="4" w:space="0" w:color="auto"/>
            </w:tcBorders>
            <w:shd w:val="clear" w:color="auto" w:fill="auto"/>
            <w:hideMark/>
          </w:tcPr>
          <w:p w:rsidR="00391B64" w:rsidRPr="009E133C" w:rsidRDefault="00391B64" w:rsidP="00A25A78">
            <w:pPr>
              <w:pStyle w:val="Prrafodelista"/>
              <w:widowControl w:val="0"/>
              <w:numPr>
                <w:ilvl w:val="0"/>
                <w:numId w:val="404"/>
              </w:numPr>
              <w:spacing w:after="0" w:line="240" w:lineRule="auto"/>
              <w:ind w:left="0" w:firstLine="0"/>
              <w:jc w:val="both"/>
              <w:rPr>
                <w:rFonts w:ascii="Arial" w:hAnsi="Arial" w:cs="Arial"/>
                <w:sz w:val="20"/>
                <w:szCs w:val="20"/>
              </w:rPr>
            </w:pPr>
            <w:r w:rsidRPr="009E133C">
              <w:rPr>
                <w:rFonts w:ascii="Arial" w:hAnsi="Arial" w:cs="Arial"/>
                <w:sz w:val="20"/>
                <w:szCs w:val="20"/>
              </w:rPr>
              <w:t>DISCO VERSÁTIL DIGITAL (D.V.D.)</w:t>
            </w:r>
          </w:p>
        </w:tc>
        <w:tc>
          <w:tcPr>
            <w:tcW w:w="96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0.25</w:t>
            </w:r>
          </w:p>
        </w:tc>
      </w:tr>
      <w:tr w:rsidR="00391B64" w:rsidRPr="009E133C" w:rsidTr="009E133C">
        <w:trPr>
          <w:trHeight w:val="330"/>
          <w:jc w:val="center"/>
        </w:trPr>
        <w:tc>
          <w:tcPr>
            <w:tcW w:w="4033" w:type="pct"/>
            <w:tcBorders>
              <w:top w:val="single" w:sz="4" w:space="0" w:color="auto"/>
              <w:left w:val="single" w:sz="4" w:space="0" w:color="auto"/>
              <w:bottom w:val="single" w:sz="4" w:space="0" w:color="auto"/>
              <w:right w:val="single" w:sz="4" w:space="0" w:color="auto"/>
            </w:tcBorders>
            <w:shd w:val="clear" w:color="auto" w:fill="auto"/>
            <w:hideMark/>
          </w:tcPr>
          <w:p w:rsidR="00391B64" w:rsidRPr="009E133C" w:rsidRDefault="00391B64" w:rsidP="00A25A78">
            <w:pPr>
              <w:pStyle w:val="Prrafodelista"/>
              <w:widowControl w:val="0"/>
              <w:numPr>
                <w:ilvl w:val="0"/>
                <w:numId w:val="403"/>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 xml:space="preserve">LOS SOLICITANTES QUE PROPORCIONEN EL MATERIAL EN EL QUE SEA REPRODUCIDA LA INFORMACIÓN PÚBLICA, QUEDARÁN EXENTOS DE PAGO </w:t>
            </w:r>
          </w:p>
        </w:tc>
        <w:tc>
          <w:tcPr>
            <w:tcW w:w="96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EXENTO</w:t>
            </w:r>
          </w:p>
        </w:tc>
      </w:tr>
    </w:tbl>
    <w:p w:rsidR="00391B64" w:rsidRPr="00391B64" w:rsidRDefault="00391B64" w:rsidP="00391B64">
      <w:pPr>
        <w:pStyle w:val="Titulo3"/>
        <w:widowControl w:val="0"/>
        <w:numPr>
          <w:ilvl w:val="0"/>
          <w:numId w:val="0"/>
        </w:numPr>
        <w:spacing w:after="0" w:line="240" w:lineRule="auto"/>
        <w:rPr>
          <w:rFonts w:cs="Arial"/>
          <w:szCs w:val="24"/>
        </w:rPr>
      </w:pPr>
    </w:p>
    <w:p w:rsidR="00391B64" w:rsidRDefault="00391B64" w:rsidP="00391B64">
      <w:pPr>
        <w:pStyle w:val="Titulo3"/>
        <w:widowControl w:val="0"/>
        <w:numPr>
          <w:ilvl w:val="0"/>
          <w:numId w:val="0"/>
        </w:numPr>
        <w:spacing w:after="0" w:line="240" w:lineRule="auto"/>
        <w:rPr>
          <w:rFonts w:cs="Arial"/>
          <w:szCs w:val="24"/>
        </w:rPr>
      </w:pPr>
      <w:r w:rsidRPr="00391B64">
        <w:rPr>
          <w:rFonts w:cs="Arial"/>
          <w:szCs w:val="24"/>
        </w:rPr>
        <w:t>PARA LA EXPEDICIÓN DE COPIAS DE DOCUMENTOS Y LA REPRODUCCIÓN DE INFORMACIÓN EN OTROS MEDIOS COMPRENDIDOS EN ESTE ARTÍCULO, DEBERÁN DE CUBRIRSE PREVIAMENTE LOS DERECHOS RESPECTIVOS.</w:t>
      </w:r>
    </w:p>
    <w:p w:rsidR="00391B64" w:rsidRDefault="00391B64" w:rsidP="0039394D">
      <w:pPr>
        <w:pStyle w:val="Titulo3"/>
        <w:widowControl w:val="0"/>
        <w:numPr>
          <w:ilvl w:val="0"/>
          <w:numId w:val="0"/>
        </w:numPr>
        <w:spacing w:after="0" w:line="240" w:lineRule="auto"/>
        <w:contextualSpacing w:val="0"/>
        <w:rPr>
          <w:rFonts w:cs="Arial"/>
          <w:szCs w:val="24"/>
        </w:rPr>
      </w:pPr>
    </w:p>
    <w:p w:rsidR="00391B64" w:rsidRDefault="00391B64" w:rsidP="0039394D">
      <w:pPr>
        <w:pStyle w:val="Titulo3"/>
        <w:widowControl w:val="0"/>
        <w:numPr>
          <w:ilvl w:val="0"/>
          <w:numId w:val="0"/>
        </w:numPr>
        <w:spacing w:after="0" w:line="240" w:lineRule="auto"/>
        <w:contextualSpacing w:val="0"/>
        <w:rPr>
          <w:rFonts w:cs="Arial"/>
          <w:szCs w:val="24"/>
        </w:rPr>
      </w:pPr>
      <w:r w:rsidRPr="00391B64">
        <w:rPr>
          <w:rFonts w:cs="Arial"/>
          <w:szCs w:val="24"/>
        </w:rPr>
        <w:t>LAS COPIAS CERTIFICADAS NO ESTARÁN COMPRENDIDAS EN LAS DISPOSICIONES A QUE SE REFIERE ESTE ARTÍCULO Y SE CAUSARÁN DE CONFORMIDAD CON LAS CUOTAS AUTORIZADAS EN LA PRESENTE LEY.</w:t>
      </w:r>
    </w:p>
    <w:p w:rsidR="00391B64" w:rsidRPr="00391B64" w:rsidRDefault="00391B64" w:rsidP="0039394D">
      <w:pPr>
        <w:pStyle w:val="Titulo3"/>
        <w:widowControl w:val="0"/>
        <w:numPr>
          <w:ilvl w:val="0"/>
          <w:numId w:val="0"/>
        </w:numPr>
        <w:spacing w:after="0" w:line="240" w:lineRule="auto"/>
        <w:contextualSpacing w:val="0"/>
        <w:rPr>
          <w:rFonts w:cs="Arial"/>
          <w:szCs w:val="24"/>
        </w:rPr>
      </w:pPr>
    </w:p>
    <w:p w:rsidR="00391B64" w:rsidRDefault="00391B64" w:rsidP="0039394D">
      <w:pPr>
        <w:pStyle w:val="Ttulo3"/>
        <w:keepNext w:val="0"/>
        <w:widowControl w:val="0"/>
        <w:numPr>
          <w:ilvl w:val="0"/>
          <w:numId w:val="65"/>
        </w:numPr>
        <w:ind w:left="0" w:firstLine="0"/>
        <w:jc w:val="center"/>
        <w:rPr>
          <w:rFonts w:cs="Arial"/>
          <w:bCs/>
          <w:sz w:val="24"/>
          <w:szCs w:val="24"/>
        </w:rPr>
      </w:pPr>
      <w:bookmarkStart w:id="41" w:name="_Toc146559973"/>
      <w:r w:rsidRPr="00391B64">
        <w:rPr>
          <w:rFonts w:cs="Arial"/>
          <w:bCs/>
          <w:sz w:val="24"/>
          <w:szCs w:val="24"/>
        </w:rPr>
        <w:t>POR LA GESTIÓN PARA LA OBTENCIÓN DEL PASAPORTE MEXICANO.</w:t>
      </w:r>
      <w:bookmarkEnd w:id="41"/>
    </w:p>
    <w:p w:rsidR="007A7FF4" w:rsidRPr="007A7FF4" w:rsidRDefault="007A7FF4" w:rsidP="0039394D">
      <w:pPr>
        <w:spacing w:after="0" w:line="240" w:lineRule="auto"/>
        <w:rPr>
          <w:lang w:val="es-ES_tradnl" w:eastAsia="es-ES"/>
        </w:rPr>
      </w:pPr>
    </w:p>
    <w:p w:rsidR="007A7FF4" w:rsidRPr="007A7FF4" w:rsidRDefault="007A7FF4" w:rsidP="0039394D">
      <w:pPr>
        <w:pStyle w:val="Titulo3"/>
        <w:spacing w:after="0" w:line="240" w:lineRule="auto"/>
        <w:ind w:left="0" w:firstLine="0"/>
        <w:contextualSpacing w:val="0"/>
        <w:rPr>
          <w:rFonts w:cs="Arial"/>
          <w:szCs w:val="24"/>
        </w:rPr>
      </w:pPr>
      <w:r w:rsidRPr="007A7FF4">
        <w:rPr>
          <w:rFonts w:cs="Arial"/>
          <w:szCs w:val="24"/>
        </w:rPr>
        <w:t>POR LA RECUPERACIÓN DE GASTOS DERIVADOS DE LA GESTIÓN PARA LA OBTENCIÓN DEL PASAPORTE MEXICANO, A TRAVÉS DE LA OFICINA MUNICIPAL DE ENLACE CUAUTLA, BAJO LA SUPERVISIÓN DE LA OFICINA DE PASAPORTES MORELOS, SE ESTABLECE LA SIGUIENTE CUOTA:</w:t>
      </w:r>
    </w:p>
    <w:p w:rsidR="00391B64" w:rsidRPr="0039394D" w:rsidRDefault="00391B64" w:rsidP="0039394D">
      <w:pPr>
        <w:pStyle w:val="Style2"/>
        <w:autoSpaceDE/>
        <w:autoSpaceDN/>
        <w:adjustRightInd/>
        <w:spacing w:line="240" w:lineRule="auto"/>
        <w:rPr>
          <w:rFonts w:eastAsia="Calibri" w:cs="Arial"/>
          <w:lang w:val="es-MX" w:eastAsia="en-US"/>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303"/>
        <w:gridCol w:w="1751"/>
      </w:tblGrid>
      <w:tr w:rsidR="00391B64" w:rsidRPr="0039394D" w:rsidTr="009E133C">
        <w:trPr>
          <w:jc w:val="center"/>
        </w:trPr>
        <w:tc>
          <w:tcPr>
            <w:tcW w:w="403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91B64" w:rsidRPr="0039394D" w:rsidRDefault="00391B64" w:rsidP="0039394D">
            <w:pPr>
              <w:widowControl w:val="0"/>
              <w:spacing w:after="0" w:line="240" w:lineRule="auto"/>
              <w:jc w:val="center"/>
              <w:rPr>
                <w:rFonts w:ascii="Arial" w:hAnsi="Arial" w:cs="Arial"/>
                <w:sz w:val="20"/>
                <w:szCs w:val="20"/>
              </w:rPr>
            </w:pPr>
            <w:r w:rsidRPr="0039394D">
              <w:rPr>
                <w:rFonts w:ascii="Arial" w:hAnsi="Arial" w:cs="Arial"/>
                <w:sz w:val="20"/>
                <w:szCs w:val="20"/>
              </w:rPr>
              <w:t>CONCEPTO</w:t>
            </w:r>
          </w:p>
        </w:tc>
        <w:tc>
          <w:tcPr>
            <w:tcW w:w="96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91B64" w:rsidRPr="0039394D" w:rsidRDefault="00391B64" w:rsidP="0039394D">
            <w:pPr>
              <w:widowControl w:val="0"/>
              <w:spacing w:after="0" w:line="240" w:lineRule="auto"/>
              <w:jc w:val="center"/>
              <w:rPr>
                <w:rFonts w:ascii="Arial" w:hAnsi="Arial" w:cs="Arial"/>
                <w:sz w:val="20"/>
                <w:szCs w:val="20"/>
              </w:rPr>
            </w:pPr>
            <w:r w:rsidRPr="0039394D">
              <w:rPr>
                <w:rFonts w:ascii="Arial" w:hAnsi="Arial" w:cs="Arial"/>
                <w:sz w:val="20"/>
                <w:szCs w:val="20"/>
              </w:rPr>
              <w:t>CUOTA EN UMA</w:t>
            </w:r>
          </w:p>
        </w:tc>
      </w:tr>
      <w:tr w:rsidR="00391B64" w:rsidRPr="0039394D" w:rsidTr="009E133C">
        <w:trPr>
          <w:jc w:val="center"/>
        </w:trPr>
        <w:tc>
          <w:tcPr>
            <w:tcW w:w="4033" w:type="pct"/>
            <w:tcBorders>
              <w:top w:val="single" w:sz="4" w:space="0" w:color="auto"/>
              <w:left w:val="single" w:sz="4" w:space="0" w:color="auto"/>
              <w:bottom w:val="single" w:sz="4" w:space="0" w:color="auto"/>
              <w:right w:val="single" w:sz="4" w:space="0" w:color="auto"/>
            </w:tcBorders>
            <w:shd w:val="clear" w:color="auto" w:fill="auto"/>
            <w:hideMark/>
          </w:tcPr>
          <w:p w:rsidR="00391B64" w:rsidRPr="0039394D" w:rsidRDefault="00391B64" w:rsidP="0039394D">
            <w:pPr>
              <w:pStyle w:val="Prrafodelista"/>
              <w:widowControl w:val="0"/>
              <w:numPr>
                <w:ilvl w:val="0"/>
                <w:numId w:val="476"/>
              </w:numPr>
              <w:spacing w:after="0" w:line="240" w:lineRule="auto"/>
              <w:ind w:left="0" w:firstLine="0"/>
              <w:contextualSpacing w:val="0"/>
              <w:jc w:val="both"/>
              <w:rPr>
                <w:rFonts w:ascii="Arial" w:hAnsi="Arial" w:cs="Arial"/>
                <w:sz w:val="20"/>
                <w:szCs w:val="20"/>
              </w:rPr>
            </w:pPr>
            <w:r w:rsidRPr="0039394D">
              <w:rPr>
                <w:rFonts w:ascii="Arial" w:hAnsi="Arial" w:cs="Arial"/>
                <w:sz w:val="20"/>
                <w:szCs w:val="20"/>
              </w:rPr>
              <w:t>GESTIÓN</w:t>
            </w:r>
          </w:p>
        </w:tc>
        <w:tc>
          <w:tcPr>
            <w:tcW w:w="96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91B64" w:rsidRPr="0039394D" w:rsidRDefault="00391B64" w:rsidP="0039394D">
            <w:pPr>
              <w:widowControl w:val="0"/>
              <w:spacing w:after="0" w:line="240" w:lineRule="auto"/>
              <w:jc w:val="center"/>
              <w:rPr>
                <w:rFonts w:ascii="Arial" w:hAnsi="Arial" w:cs="Arial"/>
                <w:sz w:val="20"/>
                <w:szCs w:val="20"/>
              </w:rPr>
            </w:pPr>
          </w:p>
        </w:tc>
      </w:tr>
      <w:tr w:rsidR="00391B64" w:rsidRPr="0039394D" w:rsidTr="009E133C">
        <w:trPr>
          <w:jc w:val="center"/>
        </w:trPr>
        <w:tc>
          <w:tcPr>
            <w:tcW w:w="4033" w:type="pct"/>
            <w:tcBorders>
              <w:top w:val="single" w:sz="4" w:space="0" w:color="auto"/>
              <w:left w:val="single" w:sz="4" w:space="0" w:color="auto"/>
              <w:bottom w:val="single" w:sz="4" w:space="0" w:color="auto"/>
              <w:right w:val="single" w:sz="4" w:space="0" w:color="auto"/>
            </w:tcBorders>
            <w:shd w:val="clear" w:color="auto" w:fill="auto"/>
          </w:tcPr>
          <w:p w:rsidR="00391B64" w:rsidRPr="0039394D" w:rsidRDefault="00391B64" w:rsidP="0039394D">
            <w:pPr>
              <w:pStyle w:val="Prrafodelista"/>
              <w:widowControl w:val="0"/>
              <w:numPr>
                <w:ilvl w:val="0"/>
                <w:numId w:val="477"/>
              </w:numPr>
              <w:spacing w:after="0" w:line="240" w:lineRule="auto"/>
              <w:ind w:left="0" w:firstLine="0"/>
              <w:contextualSpacing w:val="0"/>
              <w:jc w:val="both"/>
              <w:rPr>
                <w:rFonts w:ascii="Arial" w:hAnsi="Arial" w:cs="Arial"/>
                <w:sz w:val="20"/>
                <w:szCs w:val="20"/>
              </w:rPr>
            </w:pPr>
            <w:r w:rsidRPr="0039394D">
              <w:rPr>
                <w:rFonts w:ascii="Arial" w:hAnsi="Arial" w:cs="Arial"/>
                <w:sz w:val="20"/>
                <w:szCs w:val="20"/>
              </w:rPr>
              <w:t>POR EL TRÁMITE DE PASAPORTE MEXICANO</w:t>
            </w:r>
          </w:p>
        </w:tc>
        <w:tc>
          <w:tcPr>
            <w:tcW w:w="967" w:type="pct"/>
            <w:tcBorders>
              <w:top w:val="single" w:sz="4" w:space="0" w:color="auto"/>
              <w:left w:val="single" w:sz="4" w:space="0" w:color="auto"/>
              <w:bottom w:val="single" w:sz="4" w:space="0" w:color="auto"/>
              <w:right w:val="single" w:sz="4" w:space="0" w:color="auto"/>
            </w:tcBorders>
            <w:shd w:val="clear" w:color="auto" w:fill="auto"/>
            <w:vAlign w:val="center"/>
          </w:tcPr>
          <w:p w:rsidR="00391B64" w:rsidRPr="0039394D" w:rsidRDefault="00391B64" w:rsidP="0039394D">
            <w:pPr>
              <w:widowControl w:val="0"/>
              <w:spacing w:after="0" w:line="240" w:lineRule="auto"/>
              <w:jc w:val="center"/>
              <w:rPr>
                <w:rFonts w:ascii="Arial" w:hAnsi="Arial" w:cs="Arial"/>
                <w:sz w:val="20"/>
                <w:szCs w:val="20"/>
              </w:rPr>
            </w:pPr>
            <w:r w:rsidRPr="0039394D">
              <w:rPr>
                <w:rFonts w:ascii="Arial" w:hAnsi="Arial" w:cs="Arial"/>
                <w:sz w:val="20"/>
                <w:szCs w:val="20"/>
              </w:rPr>
              <w:t>2.89</w:t>
            </w:r>
          </w:p>
        </w:tc>
      </w:tr>
    </w:tbl>
    <w:p w:rsidR="00391B64" w:rsidRDefault="00391B64" w:rsidP="0039394D">
      <w:pPr>
        <w:widowControl w:val="0"/>
        <w:spacing w:after="0" w:line="240" w:lineRule="auto"/>
        <w:jc w:val="both"/>
        <w:rPr>
          <w:rStyle w:val="Ninguno"/>
          <w:rFonts w:ascii="Arial" w:eastAsia="SimSun" w:hAnsi="Arial" w:cs="Arial"/>
          <w:bCs/>
          <w:sz w:val="24"/>
          <w:szCs w:val="24"/>
        </w:rPr>
      </w:pPr>
    </w:p>
    <w:p w:rsidR="00391B64" w:rsidRDefault="00391B64" w:rsidP="0039394D">
      <w:pPr>
        <w:pStyle w:val="Ttulo1"/>
        <w:keepNext w:val="0"/>
        <w:widowControl w:val="0"/>
        <w:numPr>
          <w:ilvl w:val="0"/>
          <w:numId w:val="19"/>
        </w:numPr>
        <w:spacing w:before="0" w:after="0"/>
        <w:ind w:left="0" w:firstLine="0"/>
        <w:rPr>
          <w:rFonts w:cs="Arial"/>
          <w:szCs w:val="24"/>
        </w:rPr>
      </w:pPr>
      <w:bookmarkStart w:id="42" w:name="_Toc146559974"/>
      <w:r w:rsidRPr="00391B64">
        <w:rPr>
          <w:rFonts w:cs="Arial"/>
          <w:szCs w:val="24"/>
        </w:rPr>
        <w:t>DE LOS PRODUCTOS</w:t>
      </w:r>
      <w:bookmarkEnd w:id="42"/>
    </w:p>
    <w:p w:rsidR="00391B64" w:rsidRPr="00391B64" w:rsidRDefault="00391B64" w:rsidP="0039394D">
      <w:pPr>
        <w:spacing w:after="0" w:line="240" w:lineRule="auto"/>
        <w:rPr>
          <w:lang w:val="es-ES_tradnl" w:eastAsia="es-ES"/>
        </w:rPr>
      </w:pPr>
    </w:p>
    <w:p w:rsidR="00391B64" w:rsidRDefault="00391B64" w:rsidP="0039394D">
      <w:pPr>
        <w:pStyle w:val="Ttulo2"/>
        <w:keepNext w:val="0"/>
        <w:widowControl w:val="0"/>
        <w:numPr>
          <w:ilvl w:val="0"/>
          <w:numId w:val="234"/>
        </w:numPr>
        <w:ind w:left="0" w:firstLine="0"/>
        <w:jc w:val="center"/>
        <w:rPr>
          <w:rFonts w:cs="Arial"/>
          <w:szCs w:val="24"/>
        </w:rPr>
      </w:pPr>
      <w:bookmarkStart w:id="43" w:name="_Toc146559975"/>
      <w:r w:rsidRPr="00391B64">
        <w:rPr>
          <w:rFonts w:cs="Arial"/>
          <w:szCs w:val="24"/>
        </w:rPr>
        <w:t>POR LAS CONTRAPRESTACIONES POR LOS SERVICIOS QUE PRESTE EL MUNICIPIO DE CUAUTLA</w:t>
      </w:r>
      <w:bookmarkEnd w:id="43"/>
    </w:p>
    <w:p w:rsidR="00391B64" w:rsidRPr="00391B64" w:rsidRDefault="00391B64" w:rsidP="0039394D">
      <w:pPr>
        <w:spacing w:after="0" w:line="240" w:lineRule="auto"/>
        <w:rPr>
          <w:lang w:val="es-ES_tradnl" w:eastAsia="es-ES"/>
        </w:rPr>
      </w:pPr>
    </w:p>
    <w:p w:rsidR="00391B64" w:rsidRDefault="00391B64" w:rsidP="0039394D">
      <w:pPr>
        <w:pStyle w:val="Titulo3"/>
        <w:widowControl w:val="0"/>
        <w:spacing w:after="0" w:line="240" w:lineRule="auto"/>
        <w:ind w:left="0" w:firstLine="0"/>
        <w:contextualSpacing w:val="0"/>
        <w:rPr>
          <w:rFonts w:cs="Arial"/>
          <w:szCs w:val="24"/>
        </w:rPr>
      </w:pPr>
      <w:r w:rsidRPr="00391B64">
        <w:rPr>
          <w:rFonts w:cs="Arial"/>
          <w:szCs w:val="24"/>
        </w:rPr>
        <w:t>SON PRODUCTOS LAS CONTRAPRESTACIONES POR LOS SERVICIOS QUE PRESTE EL MUNICIPIO DE CUAUTLA, EN SUS FUNCIONES DE DERECHO PRIVADO, ASÍ COMO EL USO, APROVECHAMIENTO O ENAJENACIÓN DE BIENES DEL DOMINIO PRIVADO.</w:t>
      </w:r>
    </w:p>
    <w:p w:rsidR="00391B64" w:rsidRPr="00391B64" w:rsidRDefault="00391B64" w:rsidP="00391B64">
      <w:pPr>
        <w:pStyle w:val="Titulo3"/>
        <w:widowControl w:val="0"/>
        <w:numPr>
          <w:ilvl w:val="0"/>
          <w:numId w:val="0"/>
        </w:numPr>
        <w:spacing w:after="0" w:line="240" w:lineRule="auto"/>
        <w:rPr>
          <w:rFonts w:cs="Arial"/>
          <w:szCs w:val="24"/>
        </w:rPr>
      </w:pPr>
    </w:p>
    <w:p w:rsidR="00391B64" w:rsidRDefault="00391B64" w:rsidP="00391B64">
      <w:pPr>
        <w:pStyle w:val="Titulo3"/>
        <w:widowControl w:val="0"/>
        <w:spacing w:after="0" w:line="240" w:lineRule="auto"/>
        <w:ind w:left="0" w:firstLine="0"/>
        <w:rPr>
          <w:rFonts w:cs="Arial"/>
          <w:szCs w:val="24"/>
        </w:rPr>
      </w:pPr>
      <w:r w:rsidRPr="00391B64">
        <w:rPr>
          <w:rFonts w:cs="Arial"/>
          <w:szCs w:val="24"/>
        </w:rPr>
        <w:t xml:space="preserve">LOS PRODUCTOS QUE TIENE DERECHO A PERCIBIR EL </w:t>
      </w:r>
      <w:r w:rsidRPr="00391B64">
        <w:rPr>
          <w:rFonts w:cs="Arial"/>
          <w:szCs w:val="24"/>
        </w:rPr>
        <w:lastRenderedPageBreak/>
        <w:t>MUNICIPIO SE REGULARÁN POR LOS CONTRATOS O CONVENIOS QUE SE CELEBREN, Y SU IMPORTE DEBERÁ ENTERARSE EN LOS PLAZOS, TÉRMINOS Y CONDICIONES QUE EN EL MISMO SE ESTABLEZCA Y DE ACUERDO CON LO SEÑALADO EN EL TÍTULO QUINTO DE LA LEY GENERAL DE HACIENDA MUNICIPAL DEL ESTADO DE MORELOS.</w:t>
      </w:r>
    </w:p>
    <w:p w:rsidR="00391B64" w:rsidRPr="00391B64" w:rsidRDefault="00391B64" w:rsidP="00391B64">
      <w:pPr>
        <w:pStyle w:val="Titulo3"/>
        <w:widowControl w:val="0"/>
        <w:numPr>
          <w:ilvl w:val="0"/>
          <w:numId w:val="0"/>
        </w:numPr>
        <w:spacing w:after="0" w:line="240" w:lineRule="auto"/>
        <w:rPr>
          <w:rFonts w:cs="Arial"/>
          <w:szCs w:val="24"/>
        </w:rPr>
      </w:pPr>
    </w:p>
    <w:p w:rsidR="00391B64" w:rsidRDefault="00391B64" w:rsidP="00391B64">
      <w:pPr>
        <w:pStyle w:val="Titulo3"/>
        <w:widowControl w:val="0"/>
        <w:spacing w:after="0" w:line="240" w:lineRule="auto"/>
        <w:ind w:left="0" w:firstLine="0"/>
        <w:rPr>
          <w:rFonts w:cs="Arial"/>
          <w:szCs w:val="24"/>
        </w:rPr>
      </w:pPr>
      <w:r w:rsidRPr="00391B64">
        <w:rPr>
          <w:rFonts w:cs="Arial"/>
          <w:szCs w:val="24"/>
        </w:rPr>
        <w:t>LOS PRODUCTOS CAUSADOS POR EL ARRENDAMIENTO DE LOS LOCALES COMERCIALES Y BIENES INMUEBLES PROPIEDAD DEL MUNICIPIO, SE APLICARÁ UNA CUOTA DE RECUPERACIÓN, CON BASE AL CONTRATO QUE CELEBRE EL MUNICIPIO DE CUAUTLA Y EL PARTICULAR.</w:t>
      </w:r>
    </w:p>
    <w:p w:rsidR="00391B64" w:rsidRPr="00391B64" w:rsidRDefault="00391B64" w:rsidP="00391B64">
      <w:pPr>
        <w:pStyle w:val="Titulo3"/>
        <w:widowControl w:val="0"/>
        <w:numPr>
          <w:ilvl w:val="0"/>
          <w:numId w:val="0"/>
        </w:numPr>
        <w:spacing w:after="0" w:line="240" w:lineRule="auto"/>
        <w:rPr>
          <w:rFonts w:cs="Arial"/>
          <w:szCs w:val="24"/>
        </w:rPr>
      </w:pPr>
    </w:p>
    <w:p w:rsidR="00391B64" w:rsidRPr="00391B64" w:rsidRDefault="00391B64" w:rsidP="00A25A78">
      <w:pPr>
        <w:pStyle w:val="Titulo3"/>
        <w:widowControl w:val="0"/>
        <w:numPr>
          <w:ilvl w:val="0"/>
          <w:numId w:val="238"/>
        </w:numPr>
        <w:spacing w:after="0" w:line="240" w:lineRule="auto"/>
        <w:ind w:left="284" w:firstLine="0"/>
        <w:rPr>
          <w:rFonts w:cs="Arial"/>
          <w:bCs/>
          <w:szCs w:val="24"/>
        </w:rPr>
      </w:pPr>
      <w:r w:rsidRPr="00391B64">
        <w:rPr>
          <w:rFonts w:cs="Arial"/>
          <w:szCs w:val="24"/>
        </w:rPr>
        <w:t>POR EL USO DE LAS INSTALACIONES DE LA UNIDAD DEPORTIVA, SE COBRARÁ CONFORME A LOS SIGUIENTES:</w:t>
      </w:r>
    </w:p>
    <w:p w:rsidR="00391B64" w:rsidRPr="00391B64" w:rsidRDefault="00391B64" w:rsidP="00391B64">
      <w:pPr>
        <w:widowControl w:val="0"/>
        <w:spacing w:after="0" w:line="240" w:lineRule="auto"/>
        <w:jc w:val="both"/>
        <w:rPr>
          <w:rStyle w:val="Ninguno"/>
          <w:rFonts w:ascii="Arial" w:eastAsia="SimSun" w:hAnsi="Arial" w:cs="Arial"/>
          <w:bCs/>
          <w:sz w:val="24"/>
          <w:szCs w:val="24"/>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365"/>
        <w:gridCol w:w="1689"/>
      </w:tblGrid>
      <w:tr w:rsidR="00391B64" w:rsidRPr="009E133C" w:rsidTr="009E133C">
        <w:trPr>
          <w:jc w:val="center"/>
        </w:trPr>
        <w:tc>
          <w:tcPr>
            <w:tcW w:w="4067"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CONCEPTO</w:t>
            </w:r>
          </w:p>
        </w:tc>
        <w:tc>
          <w:tcPr>
            <w:tcW w:w="933"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TARIFA EN UMA</w:t>
            </w:r>
          </w:p>
        </w:tc>
      </w:tr>
      <w:tr w:rsidR="00391B64" w:rsidRPr="009E133C" w:rsidTr="009E133C">
        <w:trPr>
          <w:jc w:val="center"/>
        </w:trPr>
        <w:tc>
          <w:tcPr>
            <w:tcW w:w="4067" w:type="pct"/>
            <w:shd w:val="clear" w:color="auto" w:fill="auto"/>
          </w:tcPr>
          <w:p w:rsidR="00391B64" w:rsidRPr="009E133C" w:rsidRDefault="00391B64" w:rsidP="00A25A78">
            <w:pPr>
              <w:pStyle w:val="Prrafodelista"/>
              <w:widowControl w:val="0"/>
              <w:numPr>
                <w:ilvl w:val="0"/>
                <w:numId w:val="422"/>
              </w:numPr>
              <w:spacing w:after="0" w:line="240" w:lineRule="auto"/>
              <w:ind w:left="0" w:firstLine="0"/>
              <w:jc w:val="both"/>
              <w:rPr>
                <w:rFonts w:ascii="Arial" w:hAnsi="Arial" w:cs="Arial"/>
                <w:sz w:val="20"/>
                <w:szCs w:val="20"/>
              </w:rPr>
            </w:pPr>
            <w:r w:rsidRPr="009E133C">
              <w:rPr>
                <w:rFonts w:ascii="Arial" w:hAnsi="Arial" w:cs="Arial"/>
                <w:sz w:val="20"/>
                <w:szCs w:val="20"/>
              </w:rPr>
              <w:t>POR ARRENDAMIENTO DE LA UNIDAD DEPORTIVA POR EVENTOS DEPORTIVOS, SOCIALES Y RELIGIOSOS:</w:t>
            </w:r>
          </w:p>
        </w:tc>
        <w:tc>
          <w:tcPr>
            <w:tcW w:w="933"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jc w:val="center"/>
        </w:trPr>
        <w:tc>
          <w:tcPr>
            <w:tcW w:w="4067" w:type="pct"/>
            <w:shd w:val="clear" w:color="auto" w:fill="auto"/>
          </w:tcPr>
          <w:p w:rsidR="00391B64" w:rsidRPr="009E133C" w:rsidRDefault="00391B64" w:rsidP="00A25A78">
            <w:pPr>
              <w:pStyle w:val="Prrafodelista"/>
              <w:widowControl w:val="0"/>
              <w:numPr>
                <w:ilvl w:val="0"/>
                <w:numId w:val="235"/>
              </w:numPr>
              <w:spacing w:after="0" w:line="240" w:lineRule="auto"/>
              <w:ind w:left="0" w:firstLine="0"/>
              <w:jc w:val="both"/>
              <w:rPr>
                <w:rFonts w:ascii="Arial" w:hAnsi="Arial" w:cs="Arial"/>
                <w:sz w:val="20"/>
                <w:szCs w:val="20"/>
              </w:rPr>
            </w:pPr>
            <w:r w:rsidRPr="009E133C">
              <w:rPr>
                <w:rFonts w:ascii="Arial" w:hAnsi="Arial" w:cs="Arial"/>
                <w:sz w:val="20"/>
                <w:szCs w:val="20"/>
              </w:rPr>
              <w:t>AUDITORIO DE LA UNIDAD DEPORTIVA “JOSÉ MA. MORELOS Y PAVÓN”</w:t>
            </w:r>
          </w:p>
        </w:tc>
        <w:tc>
          <w:tcPr>
            <w:tcW w:w="933"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40</w:t>
            </w:r>
          </w:p>
        </w:tc>
      </w:tr>
      <w:tr w:rsidR="00391B64" w:rsidRPr="009E133C" w:rsidTr="009E133C">
        <w:trPr>
          <w:jc w:val="center"/>
        </w:trPr>
        <w:tc>
          <w:tcPr>
            <w:tcW w:w="4067" w:type="pct"/>
            <w:shd w:val="clear" w:color="auto" w:fill="auto"/>
          </w:tcPr>
          <w:p w:rsidR="00391B64" w:rsidRPr="009E133C" w:rsidRDefault="00391B64" w:rsidP="00A25A78">
            <w:pPr>
              <w:pStyle w:val="Prrafodelista"/>
              <w:widowControl w:val="0"/>
              <w:numPr>
                <w:ilvl w:val="0"/>
                <w:numId w:val="235"/>
              </w:numPr>
              <w:spacing w:after="0" w:line="240" w:lineRule="auto"/>
              <w:ind w:left="0" w:firstLine="0"/>
              <w:jc w:val="both"/>
              <w:rPr>
                <w:rFonts w:ascii="Arial" w:hAnsi="Arial" w:cs="Arial"/>
                <w:sz w:val="20"/>
                <w:szCs w:val="20"/>
              </w:rPr>
            </w:pPr>
            <w:r w:rsidRPr="009E133C">
              <w:rPr>
                <w:rFonts w:ascii="Arial" w:hAnsi="Arial" w:cs="Arial"/>
                <w:sz w:val="20"/>
                <w:szCs w:val="20"/>
              </w:rPr>
              <w:t>LA CANCHA DE FUTBOL “ISIDRO GIL TAPIA” DE LA UNIDAD DEPORTIVA “JOSÉ MARÍA MORELOS Y PAVÓN”</w:t>
            </w:r>
          </w:p>
        </w:tc>
        <w:tc>
          <w:tcPr>
            <w:tcW w:w="933"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75</w:t>
            </w:r>
          </w:p>
        </w:tc>
      </w:tr>
      <w:tr w:rsidR="00391B64" w:rsidRPr="009E133C" w:rsidTr="009E133C">
        <w:trPr>
          <w:jc w:val="center"/>
        </w:trPr>
        <w:tc>
          <w:tcPr>
            <w:tcW w:w="4067" w:type="pct"/>
            <w:shd w:val="clear" w:color="auto" w:fill="auto"/>
          </w:tcPr>
          <w:p w:rsidR="00391B64" w:rsidRPr="009E133C" w:rsidRDefault="00391B64" w:rsidP="00A25A78">
            <w:pPr>
              <w:pStyle w:val="Prrafodelista"/>
              <w:widowControl w:val="0"/>
              <w:numPr>
                <w:ilvl w:val="0"/>
                <w:numId w:val="235"/>
              </w:numPr>
              <w:spacing w:after="0" w:line="240" w:lineRule="auto"/>
              <w:ind w:left="0" w:firstLine="0"/>
              <w:jc w:val="both"/>
              <w:rPr>
                <w:rFonts w:ascii="Arial" w:hAnsi="Arial" w:cs="Arial"/>
                <w:sz w:val="20"/>
                <w:szCs w:val="20"/>
              </w:rPr>
            </w:pPr>
            <w:r w:rsidRPr="009E133C">
              <w:rPr>
                <w:rFonts w:ascii="Arial" w:hAnsi="Arial" w:cs="Arial"/>
                <w:sz w:val="20"/>
                <w:szCs w:val="20"/>
              </w:rPr>
              <w:t xml:space="preserve">LA CANCHA DE FUTBOL RÁPIDO, BASQUETBOL Y VÓLEIBOL TECHADAS DENTRO DE LA UNIDAD DEPORTIVA “JOSÉ MA. MORELOS Y PAVÓN” </w:t>
            </w:r>
          </w:p>
        </w:tc>
        <w:tc>
          <w:tcPr>
            <w:tcW w:w="933"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jc w:val="center"/>
        </w:trPr>
        <w:tc>
          <w:tcPr>
            <w:tcW w:w="4067" w:type="pct"/>
            <w:shd w:val="clear" w:color="auto" w:fill="auto"/>
          </w:tcPr>
          <w:p w:rsidR="00391B64" w:rsidRPr="009E133C" w:rsidRDefault="00391B64" w:rsidP="00A25A78">
            <w:pPr>
              <w:pStyle w:val="Prrafodelista"/>
              <w:widowControl w:val="0"/>
              <w:numPr>
                <w:ilvl w:val="0"/>
                <w:numId w:val="235"/>
              </w:numPr>
              <w:spacing w:after="0" w:line="240" w:lineRule="auto"/>
              <w:ind w:left="0" w:firstLine="0"/>
              <w:jc w:val="both"/>
              <w:rPr>
                <w:rFonts w:ascii="Arial" w:hAnsi="Arial" w:cs="Arial"/>
                <w:sz w:val="20"/>
                <w:szCs w:val="20"/>
              </w:rPr>
            </w:pPr>
            <w:r w:rsidRPr="009E133C">
              <w:rPr>
                <w:rFonts w:ascii="Arial" w:hAnsi="Arial" w:cs="Arial"/>
                <w:sz w:val="20"/>
                <w:szCs w:val="20"/>
              </w:rPr>
              <w:t xml:space="preserve">EL USO DE LA UNIDAD DEPORTIVA SOLO PARA CURSOS DE VERANO EN ACTIVIDADES DEPORTIVAS </w:t>
            </w:r>
          </w:p>
        </w:tc>
        <w:tc>
          <w:tcPr>
            <w:tcW w:w="933"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jc w:val="center"/>
        </w:trPr>
        <w:tc>
          <w:tcPr>
            <w:tcW w:w="4067" w:type="pct"/>
            <w:shd w:val="clear" w:color="auto" w:fill="auto"/>
          </w:tcPr>
          <w:p w:rsidR="00391B64" w:rsidRPr="009E133C" w:rsidRDefault="00391B64" w:rsidP="00A25A78">
            <w:pPr>
              <w:pStyle w:val="Prrafodelista"/>
              <w:widowControl w:val="0"/>
              <w:numPr>
                <w:ilvl w:val="0"/>
                <w:numId w:val="235"/>
              </w:numPr>
              <w:spacing w:after="0" w:line="240" w:lineRule="auto"/>
              <w:ind w:left="0" w:firstLine="0"/>
              <w:jc w:val="both"/>
              <w:rPr>
                <w:rFonts w:ascii="Arial" w:hAnsi="Arial" w:cs="Arial"/>
                <w:sz w:val="20"/>
                <w:szCs w:val="20"/>
              </w:rPr>
            </w:pPr>
            <w:r w:rsidRPr="009E133C">
              <w:rPr>
                <w:rFonts w:ascii="Arial" w:hAnsi="Arial" w:cs="Arial"/>
                <w:sz w:val="20"/>
                <w:szCs w:val="20"/>
              </w:rPr>
              <w:t>EL USO DE LA UNIDAD DEPORTIVA SOLO PARA PROMOTORÍAS DEPORTIVAS, CAUSARÁN UNA CUOTA DE RECUPERACIÓN POR CURSO HASTA POR DOS HORAS</w:t>
            </w:r>
          </w:p>
        </w:tc>
        <w:tc>
          <w:tcPr>
            <w:tcW w:w="933"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w:t>
            </w:r>
          </w:p>
        </w:tc>
      </w:tr>
      <w:tr w:rsidR="00391B64" w:rsidRPr="009E133C" w:rsidTr="009E133C">
        <w:trPr>
          <w:jc w:val="center"/>
        </w:trPr>
        <w:tc>
          <w:tcPr>
            <w:tcW w:w="4067" w:type="pct"/>
            <w:shd w:val="clear" w:color="auto" w:fill="auto"/>
          </w:tcPr>
          <w:p w:rsidR="00391B64" w:rsidRPr="009E133C" w:rsidRDefault="00391B64" w:rsidP="00A25A78">
            <w:pPr>
              <w:pStyle w:val="Prrafodelista"/>
              <w:widowControl w:val="0"/>
              <w:numPr>
                <w:ilvl w:val="0"/>
                <w:numId w:val="235"/>
              </w:numPr>
              <w:spacing w:after="0" w:line="240" w:lineRule="auto"/>
              <w:ind w:left="0" w:firstLine="0"/>
              <w:jc w:val="both"/>
              <w:rPr>
                <w:rFonts w:ascii="Arial" w:hAnsi="Arial" w:cs="Arial"/>
                <w:sz w:val="20"/>
                <w:szCs w:val="20"/>
              </w:rPr>
            </w:pPr>
            <w:r w:rsidRPr="009E133C">
              <w:rPr>
                <w:rFonts w:ascii="Arial" w:hAnsi="Arial" w:cs="Arial"/>
                <w:sz w:val="20"/>
                <w:szCs w:val="20"/>
              </w:rPr>
              <w:t>EL USO DE LA UNIDAD DEPORTIVA SOLO POR CONCEPTO DE CURSOS DE VERANO EN ACTIVIDADES CULTURALES Y ARTÍSTICAS</w:t>
            </w:r>
          </w:p>
        </w:tc>
        <w:tc>
          <w:tcPr>
            <w:tcW w:w="933"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391B64" w:rsidRPr="009E133C" w:rsidTr="009E133C">
        <w:trPr>
          <w:jc w:val="center"/>
        </w:trPr>
        <w:tc>
          <w:tcPr>
            <w:tcW w:w="4067" w:type="pct"/>
            <w:shd w:val="clear" w:color="auto" w:fill="auto"/>
          </w:tcPr>
          <w:p w:rsidR="00391B64" w:rsidRPr="009E133C" w:rsidRDefault="00391B64" w:rsidP="00A25A78">
            <w:pPr>
              <w:pStyle w:val="Prrafodelista"/>
              <w:widowControl w:val="0"/>
              <w:numPr>
                <w:ilvl w:val="0"/>
                <w:numId w:val="162"/>
              </w:numPr>
              <w:spacing w:after="0" w:line="240" w:lineRule="auto"/>
              <w:ind w:left="0" w:firstLine="0"/>
              <w:jc w:val="both"/>
              <w:rPr>
                <w:rFonts w:ascii="Arial" w:hAnsi="Arial" w:cs="Arial"/>
                <w:sz w:val="20"/>
                <w:szCs w:val="20"/>
              </w:rPr>
            </w:pPr>
            <w:r w:rsidRPr="009E133C">
              <w:rPr>
                <w:rFonts w:ascii="Arial" w:hAnsi="Arial" w:cs="Arial"/>
                <w:sz w:val="20"/>
                <w:szCs w:val="20"/>
              </w:rPr>
              <w:t>POR EL ARRENDAMIENTO MENSUAL DE LOCALES DENTRO DE LA UNIDAD DEPORTIVA SE CAUSARÁN POR LOS SIGUIENTE:</w:t>
            </w:r>
          </w:p>
        </w:tc>
        <w:tc>
          <w:tcPr>
            <w:tcW w:w="933"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jc w:val="center"/>
        </w:trPr>
        <w:tc>
          <w:tcPr>
            <w:tcW w:w="4067" w:type="pct"/>
            <w:shd w:val="clear" w:color="auto" w:fill="auto"/>
          </w:tcPr>
          <w:p w:rsidR="00391B64" w:rsidRPr="009E133C" w:rsidRDefault="00391B64" w:rsidP="00A25A78">
            <w:pPr>
              <w:pStyle w:val="Prrafodelista"/>
              <w:widowControl w:val="0"/>
              <w:numPr>
                <w:ilvl w:val="0"/>
                <w:numId w:val="236"/>
              </w:numPr>
              <w:spacing w:after="0" w:line="240" w:lineRule="auto"/>
              <w:ind w:left="0" w:firstLine="0"/>
              <w:jc w:val="both"/>
              <w:rPr>
                <w:rFonts w:ascii="Arial" w:hAnsi="Arial" w:cs="Arial"/>
                <w:sz w:val="20"/>
                <w:szCs w:val="20"/>
              </w:rPr>
            </w:pPr>
            <w:r w:rsidRPr="009E133C">
              <w:rPr>
                <w:rFonts w:ascii="Arial" w:hAnsi="Arial" w:cs="Arial"/>
                <w:sz w:val="20"/>
                <w:szCs w:val="20"/>
              </w:rPr>
              <w:t>LOCAL TIPO A: SUPERFICIE DE 3X2 METROS DENTRO DE LA ESTRUCTURA DEL AUDITORIO</w:t>
            </w:r>
          </w:p>
        </w:tc>
        <w:tc>
          <w:tcPr>
            <w:tcW w:w="933"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8</w:t>
            </w:r>
          </w:p>
        </w:tc>
      </w:tr>
      <w:tr w:rsidR="00391B64" w:rsidRPr="009E133C" w:rsidTr="009E133C">
        <w:trPr>
          <w:jc w:val="center"/>
        </w:trPr>
        <w:tc>
          <w:tcPr>
            <w:tcW w:w="4067" w:type="pct"/>
            <w:shd w:val="clear" w:color="auto" w:fill="auto"/>
          </w:tcPr>
          <w:p w:rsidR="00391B64" w:rsidRPr="009E133C" w:rsidRDefault="00391B64" w:rsidP="00A25A78">
            <w:pPr>
              <w:pStyle w:val="Prrafodelista"/>
              <w:widowControl w:val="0"/>
              <w:numPr>
                <w:ilvl w:val="0"/>
                <w:numId w:val="236"/>
              </w:numPr>
              <w:spacing w:after="0" w:line="240" w:lineRule="auto"/>
              <w:ind w:left="0" w:firstLine="0"/>
              <w:jc w:val="both"/>
              <w:rPr>
                <w:rFonts w:ascii="Arial" w:hAnsi="Arial" w:cs="Arial"/>
                <w:sz w:val="20"/>
                <w:szCs w:val="20"/>
              </w:rPr>
            </w:pPr>
            <w:r w:rsidRPr="009E133C">
              <w:rPr>
                <w:rFonts w:ascii="Arial" w:hAnsi="Arial" w:cs="Arial"/>
                <w:sz w:val="20"/>
                <w:szCs w:val="20"/>
              </w:rPr>
              <w:t>LOCAL TIPO B: CASETA CON MÓDULO DE VENTAS CON ESTRUCTURA DE LÁMINA</w:t>
            </w:r>
          </w:p>
        </w:tc>
        <w:tc>
          <w:tcPr>
            <w:tcW w:w="933"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9</w:t>
            </w:r>
          </w:p>
        </w:tc>
      </w:tr>
      <w:tr w:rsidR="00391B64" w:rsidRPr="009E133C" w:rsidTr="009E133C">
        <w:trPr>
          <w:jc w:val="center"/>
        </w:trPr>
        <w:tc>
          <w:tcPr>
            <w:tcW w:w="4067" w:type="pct"/>
            <w:shd w:val="clear" w:color="auto" w:fill="auto"/>
          </w:tcPr>
          <w:p w:rsidR="00391B64" w:rsidRPr="009E133C" w:rsidRDefault="00391B64" w:rsidP="00A25A78">
            <w:pPr>
              <w:pStyle w:val="Prrafodelista"/>
              <w:widowControl w:val="0"/>
              <w:numPr>
                <w:ilvl w:val="0"/>
                <w:numId w:val="236"/>
              </w:numPr>
              <w:spacing w:after="0" w:line="240" w:lineRule="auto"/>
              <w:ind w:left="0" w:firstLine="0"/>
              <w:jc w:val="both"/>
              <w:rPr>
                <w:rFonts w:ascii="Arial" w:hAnsi="Arial" w:cs="Arial"/>
                <w:sz w:val="20"/>
                <w:szCs w:val="20"/>
              </w:rPr>
            </w:pPr>
            <w:r w:rsidRPr="009E133C">
              <w:rPr>
                <w:rFonts w:ascii="Arial" w:hAnsi="Arial" w:cs="Arial"/>
                <w:sz w:val="20"/>
                <w:szCs w:val="20"/>
              </w:rPr>
              <w:t>LOCAL TIPO C: SUPERFICIE DE 5X4 METROS DENTRO DE LAS GRADAS DE LA CANCHA ANEXA</w:t>
            </w:r>
          </w:p>
        </w:tc>
        <w:tc>
          <w:tcPr>
            <w:tcW w:w="933"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jc w:val="center"/>
        </w:trPr>
        <w:tc>
          <w:tcPr>
            <w:tcW w:w="4067" w:type="pct"/>
            <w:shd w:val="clear" w:color="auto" w:fill="auto"/>
          </w:tcPr>
          <w:p w:rsidR="00391B64" w:rsidRPr="009E133C" w:rsidRDefault="00391B64" w:rsidP="00A25A78">
            <w:pPr>
              <w:pStyle w:val="Prrafodelista"/>
              <w:widowControl w:val="0"/>
              <w:numPr>
                <w:ilvl w:val="0"/>
                <w:numId w:val="236"/>
              </w:numPr>
              <w:spacing w:after="0" w:line="240" w:lineRule="auto"/>
              <w:ind w:left="0" w:firstLine="0"/>
              <w:jc w:val="both"/>
              <w:rPr>
                <w:rFonts w:ascii="Arial" w:hAnsi="Arial" w:cs="Arial"/>
                <w:sz w:val="20"/>
                <w:szCs w:val="20"/>
              </w:rPr>
            </w:pPr>
            <w:r w:rsidRPr="009E133C">
              <w:rPr>
                <w:rFonts w:ascii="Arial" w:hAnsi="Arial" w:cs="Arial"/>
                <w:sz w:val="20"/>
                <w:szCs w:val="20"/>
              </w:rPr>
              <w:t xml:space="preserve">LOCAL TIPO D: SUPERFICIE DE 10X7 METROS ESTRUCTURA </w:t>
            </w:r>
            <w:r w:rsidRPr="009E133C">
              <w:rPr>
                <w:rFonts w:ascii="Arial" w:hAnsi="Arial" w:cs="Arial"/>
                <w:sz w:val="20"/>
                <w:szCs w:val="20"/>
              </w:rPr>
              <w:lastRenderedPageBreak/>
              <w:t>INDEPENDIENTE</w:t>
            </w:r>
          </w:p>
        </w:tc>
        <w:tc>
          <w:tcPr>
            <w:tcW w:w="933"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lastRenderedPageBreak/>
              <w:t>20</w:t>
            </w:r>
          </w:p>
        </w:tc>
      </w:tr>
      <w:tr w:rsidR="00391B64" w:rsidRPr="009E133C" w:rsidTr="009E133C">
        <w:trPr>
          <w:jc w:val="center"/>
        </w:trPr>
        <w:tc>
          <w:tcPr>
            <w:tcW w:w="4067" w:type="pct"/>
            <w:shd w:val="clear" w:color="auto" w:fill="auto"/>
          </w:tcPr>
          <w:p w:rsidR="00391B64" w:rsidRPr="009E133C" w:rsidRDefault="00391B64" w:rsidP="00A25A78">
            <w:pPr>
              <w:pStyle w:val="Prrafodelista"/>
              <w:widowControl w:val="0"/>
              <w:numPr>
                <w:ilvl w:val="0"/>
                <w:numId w:val="162"/>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EL USO DE LAS INSTALACIONES DE LA UNIDAD DEPORTIVA POR EL BALNEARIO “AGUA LINDA” SE APLICARÁ UNA CUOTA DE RECUPERACIÓN</w:t>
            </w:r>
          </w:p>
        </w:tc>
        <w:tc>
          <w:tcPr>
            <w:tcW w:w="933"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jc w:val="center"/>
        </w:trPr>
        <w:tc>
          <w:tcPr>
            <w:tcW w:w="4067" w:type="pct"/>
            <w:shd w:val="clear" w:color="auto" w:fill="auto"/>
          </w:tcPr>
          <w:p w:rsidR="00391B64" w:rsidRPr="009E133C" w:rsidRDefault="00391B64" w:rsidP="00A25A78">
            <w:pPr>
              <w:pStyle w:val="Prrafodelista"/>
              <w:widowControl w:val="0"/>
              <w:numPr>
                <w:ilvl w:val="0"/>
                <w:numId w:val="237"/>
              </w:numPr>
              <w:spacing w:after="0" w:line="240" w:lineRule="auto"/>
              <w:ind w:left="0" w:firstLine="0"/>
              <w:jc w:val="both"/>
              <w:rPr>
                <w:rFonts w:ascii="Arial" w:hAnsi="Arial" w:cs="Arial"/>
                <w:sz w:val="20"/>
                <w:szCs w:val="20"/>
              </w:rPr>
            </w:pPr>
            <w:r w:rsidRPr="009E133C">
              <w:rPr>
                <w:rFonts w:ascii="Arial" w:hAnsi="Arial" w:cs="Arial"/>
                <w:sz w:val="20"/>
                <w:szCs w:val="20"/>
              </w:rPr>
              <w:t xml:space="preserve">NIÑOS </w:t>
            </w:r>
          </w:p>
        </w:tc>
        <w:tc>
          <w:tcPr>
            <w:tcW w:w="933"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0.20</w:t>
            </w:r>
          </w:p>
        </w:tc>
      </w:tr>
      <w:tr w:rsidR="00391B64" w:rsidRPr="009E133C" w:rsidTr="009E133C">
        <w:trPr>
          <w:jc w:val="center"/>
        </w:trPr>
        <w:tc>
          <w:tcPr>
            <w:tcW w:w="4067" w:type="pct"/>
            <w:shd w:val="clear" w:color="auto" w:fill="auto"/>
          </w:tcPr>
          <w:p w:rsidR="00391B64" w:rsidRPr="009E133C" w:rsidRDefault="00391B64" w:rsidP="00A25A78">
            <w:pPr>
              <w:pStyle w:val="Prrafodelista"/>
              <w:widowControl w:val="0"/>
              <w:numPr>
                <w:ilvl w:val="0"/>
                <w:numId w:val="237"/>
              </w:numPr>
              <w:spacing w:after="0" w:line="240" w:lineRule="auto"/>
              <w:ind w:left="0" w:firstLine="0"/>
              <w:jc w:val="both"/>
              <w:rPr>
                <w:rFonts w:ascii="Arial" w:hAnsi="Arial" w:cs="Arial"/>
                <w:sz w:val="20"/>
                <w:szCs w:val="20"/>
              </w:rPr>
            </w:pPr>
            <w:r w:rsidRPr="009E133C">
              <w:rPr>
                <w:rFonts w:ascii="Arial" w:hAnsi="Arial" w:cs="Arial"/>
                <w:sz w:val="20"/>
                <w:szCs w:val="20"/>
              </w:rPr>
              <w:t xml:space="preserve">ADULTO </w:t>
            </w:r>
          </w:p>
        </w:tc>
        <w:tc>
          <w:tcPr>
            <w:tcW w:w="933"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0.40</w:t>
            </w:r>
          </w:p>
        </w:tc>
      </w:tr>
      <w:tr w:rsidR="00391B64" w:rsidRPr="009E133C" w:rsidTr="009E133C">
        <w:trPr>
          <w:jc w:val="center"/>
        </w:trPr>
        <w:tc>
          <w:tcPr>
            <w:tcW w:w="4067" w:type="pct"/>
            <w:shd w:val="clear" w:color="auto" w:fill="auto"/>
          </w:tcPr>
          <w:p w:rsidR="00391B64" w:rsidRPr="009E133C" w:rsidRDefault="00391B64" w:rsidP="00A25A78">
            <w:pPr>
              <w:pStyle w:val="Prrafodelista"/>
              <w:widowControl w:val="0"/>
              <w:numPr>
                <w:ilvl w:val="0"/>
                <w:numId w:val="162"/>
              </w:numPr>
              <w:spacing w:after="0" w:line="240" w:lineRule="auto"/>
              <w:ind w:left="0" w:firstLine="0"/>
              <w:jc w:val="both"/>
              <w:rPr>
                <w:rFonts w:ascii="Arial" w:hAnsi="Arial" w:cs="Arial"/>
                <w:sz w:val="20"/>
                <w:szCs w:val="20"/>
              </w:rPr>
            </w:pPr>
            <w:r w:rsidRPr="009E133C">
              <w:rPr>
                <w:rFonts w:ascii="Arial" w:hAnsi="Arial" w:cs="Arial"/>
                <w:sz w:val="20"/>
                <w:szCs w:val="20"/>
              </w:rPr>
              <w:t>USO DE LOS SANITARIOS DENTRO DE LA UNIDAD DEPORTIVA</w:t>
            </w:r>
          </w:p>
        </w:tc>
        <w:tc>
          <w:tcPr>
            <w:tcW w:w="933"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0.05</w:t>
            </w:r>
          </w:p>
        </w:tc>
      </w:tr>
      <w:tr w:rsidR="00391B64" w:rsidRPr="009E133C" w:rsidTr="009E133C">
        <w:trPr>
          <w:jc w:val="center"/>
        </w:trPr>
        <w:tc>
          <w:tcPr>
            <w:tcW w:w="4067" w:type="pct"/>
            <w:shd w:val="clear" w:color="auto" w:fill="auto"/>
          </w:tcPr>
          <w:p w:rsidR="00391B64" w:rsidRPr="009E133C" w:rsidRDefault="00391B64" w:rsidP="00A25A78">
            <w:pPr>
              <w:pStyle w:val="Prrafodelista"/>
              <w:widowControl w:val="0"/>
              <w:numPr>
                <w:ilvl w:val="0"/>
                <w:numId w:val="162"/>
              </w:numPr>
              <w:spacing w:after="0" w:line="240" w:lineRule="auto"/>
              <w:ind w:left="0" w:firstLine="0"/>
              <w:jc w:val="both"/>
              <w:rPr>
                <w:rFonts w:ascii="Arial" w:hAnsi="Arial" w:cs="Arial"/>
                <w:sz w:val="20"/>
                <w:szCs w:val="20"/>
              </w:rPr>
            </w:pPr>
            <w:r w:rsidRPr="009E133C">
              <w:rPr>
                <w:rFonts w:ascii="Arial" w:hAnsi="Arial" w:cs="Arial"/>
                <w:sz w:val="20"/>
                <w:szCs w:val="20"/>
              </w:rPr>
              <w:t>RENTA DE CANCHAS POR ACTIVIDAD</w:t>
            </w:r>
          </w:p>
        </w:tc>
        <w:tc>
          <w:tcPr>
            <w:tcW w:w="933"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jc w:val="center"/>
        </w:trPr>
        <w:tc>
          <w:tcPr>
            <w:tcW w:w="4067" w:type="pct"/>
            <w:shd w:val="clear" w:color="auto" w:fill="auto"/>
            <w:vAlign w:val="bottom"/>
          </w:tcPr>
          <w:p w:rsidR="00391B64" w:rsidRPr="009E133C" w:rsidRDefault="00391B64" w:rsidP="00A25A78">
            <w:pPr>
              <w:pStyle w:val="Prrafodelista"/>
              <w:widowControl w:val="0"/>
              <w:numPr>
                <w:ilvl w:val="0"/>
                <w:numId w:val="478"/>
              </w:numPr>
              <w:spacing w:after="0" w:line="240" w:lineRule="auto"/>
              <w:ind w:left="0" w:firstLine="0"/>
              <w:jc w:val="both"/>
              <w:rPr>
                <w:rFonts w:ascii="Arial" w:hAnsi="Arial" w:cs="Arial"/>
                <w:sz w:val="20"/>
                <w:szCs w:val="20"/>
              </w:rPr>
            </w:pPr>
            <w:r w:rsidRPr="009E133C">
              <w:rPr>
                <w:rFonts w:ascii="Arial" w:hAnsi="Arial" w:cs="Arial"/>
                <w:sz w:val="20"/>
                <w:szCs w:val="20"/>
              </w:rPr>
              <w:t xml:space="preserve">CANCHA DE PASTO DEL ESTADIO ISIDRO GIL TAPIA </w:t>
            </w:r>
          </w:p>
        </w:tc>
        <w:tc>
          <w:tcPr>
            <w:tcW w:w="933"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2.4</w:t>
            </w:r>
          </w:p>
        </w:tc>
      </w:tr>
      <w:tr w:rsidR="00391B64" w:rsidRPr="009E133C" w:rsidTr="009E133C">
        <w:trPr>
          <w:jc w:val="center"/>
        </w:trPr>
        <w:tc>
          <w:tcPr>
            <w:tcW w:w="4067" w:type="pct"/>
            <w:shd w:val="clear" w:color="auto" w:fill="auto"/>
            <w:vAlign w:val="bottom"/>
          </w:tcPr>
          <w:p w:rsidR="00391B64" w:rsidRPr="009E133C" w:rsidRDefault="00391B64" w:rsidP="00A25A78">
            <w:pPr>
              <w:pStyle w:val="Prrafodelista"/>
              <w:widowControl w:val="0"/>
              <w:numPr>
                <w:ilvl w:val="0"/>
                <w:numId w:val="478"/>
              </w:numPr>
              <w:spacing w:after="0" w:line="240" w:lineRule="auto"/>
              <w:ind w:left="0" w:firstLine="0"/>
              <w:jc w:val="both"/>
              <w:rPr>
                <w:rFonts w:ascii="Arial" w:hAnsi="Arial" w:cs="Arial"/>
                <w:sz w:val="20"/>
                <w:szCs w:val="20"/>
              </w:rPr>
            </w:pPr>
            <w:r w:rsidRPr="009E133C">
              <w:rPr>
                <w:rFonts w:ascii="Arial" w:hAnsi="Arial" w:cs="Arial"/>
                <w:sz w:val="20"/>
                <w:szCs w:val="20"/>
              </w:rPr>
              <w:t xml:space="preserve">CANCHAS DE USOS MÚLTIPLES </w:t>
            </w:r>
          </w:p>
        </w:tc>
        <w:tc>
          <w:tcPr>
            <w:tcW w:w="933"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w:t>
            </w:r>
          </w:p>
        </w:tc>
      </w:tr>
      <w:tr w:rsidR="00391B64" w:rsidRPr="009E133C" w:rsidTr="009E133C">
        <w:trPr>
          <w:jc w:val="center"/>
        </w:trPr>
        <w:tc>
          <w:tcPr>
            <w:tcW w:w="4067" w:type="pct"/>
            <w:shd w:val="clear" w:color="auto" w:fill="auto"/>
            <w:vAlign w:val="bottom"/>
          </w:tcPr>
          <w:p w:rsidR="00391B64" w:rsidRPr="009E133C" w:rsidRDefault="00391B64" w:rsidP="00A25A78">
            <w:pPr>
              <w:pStyle w:val="Prrafodelista"/>
              <w:widowControl w:val="0"/>
              <w:numPr>
                <w:ilvl w:val="0"/>
                <w:numId w:val="478"/>
              </w:numPr>
              <w:spacing w:after="0" w:line="240" w:lineRule="auto"/>
              <w:ind w:left="0" w:firstLine="0"/>
              <w:jc w:val="both"/>
              <w:rPr>
                <w:rFonts w:ascii="Arial" w:hAnsi="Arial" w:cs="Arial"/>
                <w:sz w:val="20"/>
                <w:szCs w:val="20"/>
              </w:rPr>
            </w:pPr>
            <w:r w:rsidRPr="009E133C">
              <w:rPr>
                <w:rFonts w:ascii="Arial" w:hAnsi="Arial" w:cs="Arial"/>
                <w:sz w:val="20"/>
                <w:szCs w:val="20"/>
              </w:rPr>
              <w:t>CANCHA DE PASTO SINTÉTICO</w:t>
            </w:r>
          </w:p>
        </w:tc>
        <w:tc>
          <w:tcPr>
            <w:tcW w:w="933"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2.4</w:t>
            </w:r>
          </w:p>
        </w:tc>
      </w:tr>
      <w:tr w:rsidR="00391B64" w:rsidRPr="009E133C" w:rsidTr="009E133C">
        <w:trPr>
          <w:jc w:val="center"/>
        </w:trPr>
        <w:tc>
          <w:tcPr>
            <w:tcW w:w="4067" w:type="pct"/>
            <w:shd w:val="clear" w:color="auto" w:fill="auto"/>
          </w:tcPr>
          <w:p w:rsidR="00391B64" w:rsidRPr="009E133C" w:rsidRDefault="00391B64" w:rsidP="00A25A78">
            <w:pPr>
              <w:pStyle w:val="Prrafodelista"/>
              <w:widowControl w:val="0"/>
              <w:numPr>
                <w:ilvl w:val="0"/>
                <w:numId w:val="162"/>
              </w:numPr>
              <w:spacing w:after="0" w:line="240" w:lineRule="auto"/>
              <w:ind w:left="0" w:firstLine="0"/>
              <w:jc w:val="both"/>
              <w:rPr>
                <w:rFonts w:ascii="Arial" w:hAnsi="Arial" w:cs="Arial"/>
                <w:sz w:val="20"/>
                <w:szCs w:val="20"/>
              </w:rPr>
            </w:pPr>
            <w:r w:rsidRPr="009E133C">
              <w:rPr>
                <w:rFonts w:ascii="Arial" w:hAnsi="Arial" w:cs="Arial"/>
                <w:sz w:val="20"/>
                <w:szCs w:val="20"/>
              </w:rPr>
              <w:t>RENTA DE ESPACIOS PUBLICITARIOS DENTRO DE LA UNIDAD DEPORTIVA</w:t>
            </w:r>
          </w:p>
        </w:tc>
        <w:tc>
          <w:tcPr>
            <w:tcW w:w="933"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w:t>
            </w:r>
          </w:p>
        </w:tc>
      </w:tr>
    </w:tbl>
    <w:p w:rsidR="00FB40A2" w:rsidRPr="00391B64" w:rsidRDefault="00FB40A2" w:rsidP="00391B64">
      <w:pPr>
        <w:spacing w:after="0" w:line="240" w:lineRule="auto"/>
        <w:ind w:left="284"/>
        <w:jc w:val="both"/>
        <w:rPr>
          <w:rFonts w:ascii="Arial" w:hAnsi="Arial" w:cs="Arial"/>
          <w:sz w:val="24"/>
          <w:szCs w:val="24"/>
        </w:rPr>
      </w:pPr>
    </w:p>
    <w:p w:rsidR="00391B64" w:rsidRDefault="00391B64" w:rsidP="00391B64">
      <w:pPr>
        <w:pStyle w:val="Titulo3"/>
        <w:widowControl w:val="0"/>
        <w:numPr>
          <w:ilvl w:val="0"/>
          <w:numId w:val="0"/>
        </w:numPr>
        <w:spacing w:after="0" w:line="240" w:lineRule="auto"/>
        <w:ind w:left="360"/>
        <w:rPr>
          <w:rFonts w:cs="Arial"/>
          <w:bCs/>
          <w:szCs w:val="24"/>
        </w:rPr>
      </w:pPr>
      <w:r>
        <w:rPr>
          <w:rFonts w:cs="Arial"/>
          <w:bCs/>
          <w:szCs w:val="24"/>
        </w:rPr>
        <w:t xml:space="preserve">2. </w:t>
      </w:r>
      <w:r w:rsidRPr="00391B64">
        <w:rPr>
          <w:rFonts w:cs="Arial"/>
          <w:bCs/>
          <w:szCs w:val="24"/>
        </w:rPr>
        <w:t>POR EL USO DE LAS INSTALACIONES DE LA ANTIGUA ESTACIÓN DEL FERROCARRIL PROPIEDAD DEL MUNICIPIO SE COBRARÁN CONFORME A LA SIGUIENTE TARIFA:</w:t>
      </w:r>
    </w:p>
    <w:p w:rsidR="00391B64" w:rsidRDefault="00391B64" w:rsidP="00391B64">
      <w:pPr>
        <w:pStyle w:val="Titulo3"/>
        <w:widowControl w:val="0"/>
        <w:numPr>
          <w:ilvl w:val="0"/>
          <w:numId w:val="0"/>
        </w:numPr>
        <w:spacing w:after="0" w:line="240" w:lineRule="auto"/>
        <w:rPr>
          <w:rFonts w:cs="Arial"/>
          <w:bCs/>
          <w:szCs w:val="24"/>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299"/>
        <w:gridCol w:w="1755"/>
      </w:tblGrid>
      <w:tr w:rsidR="00391B64" w:rsidRPr="009E133C" w:rsidTr="009E133C">
        <w:trPr>
          <w:jc w:val="center"/>
        </w:trPr>
        <w:tc>
          <w:tcPr>
            <w:tcW w:w="4031"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CONCEPTO</w:t>
            </w:r>
          </w:p>
        </w:tc>
        <w:tc>
          <w:tcPr>
            <w:tcW w:w="969" w:type="pct"/>
            <w:shd w:val="clear" w:color="auto" w:fill="auto"/>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CUOTA EN UMA</w:t>
            </w: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239"/>
              </w:numPr>
              <w:spacing w:after="0" w:line="240" w:lineRule="auto"/>
              <w:ind w:left="0" w:firstLine="0"/>
              <w:jc w:val="both"/>
              <w:rPr>
                <w:rFonts w:ascii="Arial" w:hAnsi="Arial" w:cs="Arial"/>
                <w:sz w:val="20"/>
                <w:szCs w:val="20"/>
              </w:rPr>
            </w:pPr>
            <w:r w:rsidRPr="009E133C">
              <w:rPr>
                <w:rFonts w:ascii="Arial" w:hAnsi="Arial" w:cs="Arial"/>
                <w:sz w:val="20"/>
                <w:szCs w:val="20"/>
              </w:rPr>
              <w:t>EL USO DE LAS INSTALACIONES DE LA ANTIGUA ESTACIÓN DEL FERROCARRIL PROPIEDAD DEL MUNICIPIO, SE APLICARÁ UNA CUOTA DE RECUPERACIÓN:</w:t>
            </w:r>
          </w:p>
        </w:tc>
        <w:tc>
          <w:tcPr>
            <w:tcW w:w="969" w:type="pct"/>
            <w:shd w:val="clear" w:color="auto" w:fill="auto"/>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240"/>
              </w:numPr>
              <w:spacing w:after="0" w:line="240" w:lineRule="auto"/>
              <w:ind w:left="0" w:firstLine="0"/>
              <w:jc w:val="both"/>
              <w:rPr>
                <w:rFonts w:ascii="Arial" w:hAnsi="Arial" w:cs="Arial"/>
                <w:sz w:val="20"/>
                <w:szCs w:val="20"/>
              </w:rPr>
            </w:pPr>
            <w:r w:rsidRPr="009E133C">
              <w:rPr>
                <w:rFonts w:ascii="Arial" w:hAnsi="Arial" w:cs="Arial"/>
                <w:sz w:val="20"/>
                <w:szCs w:val="20"/>
              </w:rPr>
              <w:t>ENTRADA GENERAL</w:t>
            </w:r>
          </w:p>
        </w:tc>
        <w:tc>
          <w:tcPr>
            <w:tcW w:w="969" w:type="pct"/>
            <w:shd w:val="clear" w:color="auto" w:fill="auto"/>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0.24</w:t>
            </w: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240"/>
              </w:numPr>
              <w:spacing w:after="0" w:line="240" w:lineRule="auto"/>
              <w:ind w:left="0" w:firstLine="0"/>
              <w:jc w:val="both"/>
              <w:rPr>
                <w:rFonts w:ascii="Arial" w:hAnsi="Arial" w:cs="Arial"/>
                <w:sz w:val="20"/>
                <w:szCs w:val="20"/>
              </w:rPr>
            </w:pPr>
            <w:r w:rsidRPr="009E133C">
              <w:rPr>
                <w:rFonts w:ascii="Arial" w:hAnsi="Arial" w:cs="Arial"/>
                <w:sz w:val="20"/>
                <w:szCs w:val="20"/>
              </w:rPr>
              <w:t>ENTRADA POR PROMOCIÓN</w:t>
            </w:r>
          </w:p>
        </w:tc>
        <w:tc>
          <w:tcPr>
            <w:tcW w:w="969" w:type="pct"/>
            <w:shd w:val="clear" w:color="auto" w:fill="auto"/>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0.10</w:t>
            </w: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239"/>
              </w:numPr>
              <w:spacing w:after="0" w:line="240" w:lineRule="auto"/>
              <w:ind w:left="0" w:firstLine="0"/>
              <w:jc w:val="both"/>
              <w:rPr>
                <w:rFonts w:ascii="Arial" w:hAnsi="Arial" w:cs="Arial"/>
                <w:sz w:val="20"/>
                <w:szCs w:val="20"/>
              </w:rPr>
            </w:pPr>
            <w:r w:rsidRPr="009E133C">
              <w:rPr>
                <w:rFonts w:ascii="Arial" w:hAnsi="Arial" w:cs="Arial"/>
                <w:sz w:val="20"/>
                <w:szCs w:val="20"/>
              </w:rPr>
              <w:t>EL USO DE LAS INSTALACIONES DE LA ANTIGUA ESTACIÓN DEL FERROCARRIL PROPIEDAD DEL MUNICIPIO PARA SESIONES FOTOGRÁFICAS SE APLICARÁ UNA CUOTA DE RECUPERACIÓN:</w:t>
            </w:r>
          </w:p>
        </w:tc>
        <w:tc>
          <w:tcPr>
            <w:tcW w:w="969" w:type="pct"/>
            <w:shd w:val="clear" w:color="auto" w:fill="auto"/>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241"/>
              </w:numPr>
              <w:spacing w:after="0" w:line="240" w:lineRule="auto"/>
              <w:ind w:left="0" w:firstLine="0"/>
              <w:jc w:val="both"/>
              <w:rPr>
                <w:rFonts w:ascii="Arial" w:hAnsi="Arial" w:cs="Arial"/>
                <w:sz w:val="20"/>
                <w:szCs w:val="20"/>
              </w:rPr>
            </w:pPr>
            <w:r w:rsidRPr="009E133C">
              <w:rPr>
                <w:rFonts w:ascii="Arial" w:hAnsi="Arial" w:cs="Arial"/>
                <w:sz w:val="20"/>
                <w:szCs w:val="20"/>
              </w:rPr>
              <w:t>ZONA CENTRAL</w:t>
            </w:r>
          </w:p>
        </w:tc>
        <w:tc>
          <w:tcPr>
            <w:tcW w:w="969" w:type="pct"/>
            <w:shd w:val="clear" w:color="auto" w:fill="auto"/>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24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ZONA LATERAL </w:t>
            </w:r>
          </w:p>
        </w:tc>
        <w:tc>
          <w:tcPr>
            <w:tcW w:w="969" w:type="pct"/>
            <w:shd w:val="clear" w:color="auto" w:fill="auto"/>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w:t>
            </w: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239"/>
              </w:numPr>
              <w:spacing w:after="0" w:line="240" w:lineRule="auto"/>
              <w:ind w:left="0" w:firstLine="0"/>
              <w:jc w:val="both"/>
              <w:rPr>
                <w:rFonts w:ascii="Arial" w:hAnsi="Arial" w:cs="Arial"/>
                <w:sz w:val="20"/>
                <w:szCs w:val="20"/>
              </w:rPr>
            </w:pPr>
            <w:r w:rsidRPr="009E133C">
              <w:rPr>
                <w:rFonts w:ascii="Arial" w:hAnsi="Arial" w:cs="Arial"/>
                <w:sz w:val="20"/>
                <w:szCs w:val="20"/>
              </w:rPr>
              <w:t>EL USO DE LAS INSTALACIONES DE LA ANTIGUA ESTACIÓN DEL FERROCARRIL PROPIEDAD DEL MUNICIPIO PARA FILMACIONES:</w:t>
            </w:r>
          </w:p>
        </w:tc>
        <w:tc>
          <w:tcPr>
            <w:tcW w:w="969" w:type="pct"/>
            <w:shd w:val="clear" w:color="auto" w:fill="auto"/>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242"/>
              </w:numPr>
              <w:spacing w:after="0" w:line="240" w:lineRule="auto"/>
              <w:ind w:left="0" w:firstLine="0"/>
              <w:jc w:val="both"/>
              <w:rPr>
                <w:rFonts w:ascii="Arial" w:hAnsi="Arial" w:cs="Arial"/>
                <w:sz w:val="20"/>
                <w:szCs w:val="20"/>
              </w:rPr>
            </w:pPr>
            <w:r w:rsidRPr="009E133C">
              <w:rPr>
                <w:rFonts w:ascii="Arial" w:hAnsi="Arial" w:cs="Arial"/>
                <w:sz w:val="20"/>
                <w:szCs w:val="20"/>
              </w:rPr>
              <w:t>FILMACIONES DE CORTOMETRAJE (NO EXCEDAN DE LOS 30 MINUTOS)</w:t>
            </w:r>
          </w:p>
        </w:tc>
        <w:tc>
          <w:tcPr>
            <w:tcW w:w="96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150</w:t>
            </w: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242"/>
              </w:numPr>
              <w:spacing w:after="0" w:line="240" w:lineRule="auto"/>
              <w:ind w:left="0" w:firstLine="0"/>
              <w:jc w:val="both"/>
              <w:rPr>
                <w:rFonts w:ascii="Arial" w:hAnsi="Arial" w:cs="Arial"/>
                <w:sz w:val="20"/>
                <w:szCs w:val="20"/>
              </w:rPr>
            </w:pPr>
            <w:r w:rsidRPr="009E133C">
              <w:rPr>
                <w:rFonts w:ascii="Arial" w:hAnsi="Arial" w:cs="Arial"/>
                <w:sz w:val="20"/>
                <w:szCs w:val="20"/>
              </w:rPr>
              <w:t>FILMACIONES DE MEDIOMETRAJE (5 A 60 MINUTOS)</w:t>
            </w:r>
          </w:p>
        </w:tc>
        <w:tc>
          <w:tcPr>
            <w:tcW w:w="96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200</w:t>
            </w: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242"/>
              </w:numPr>
              <w:spacing w:after="0" w:line="240" w:lineRule="auto"/>
              <w:ind w:left="0" w:firstLine="0"/>
              <w:jc w:val="both"/>
              <w:rPr>
                <w:rFonts w:ascii="Arial" w:hAnsi="Arial" w:cs="Arial"/>
                <w:sz w:val="20"/>
                <w:szCs w:val="20"/>
              </w:rPr>
            </w:pPr>
            <w:r w:rsidRPr="009E133C">
              <w:rPr>
                <w:rFonts w:ascii="Arial" w:hAnsi="Arial" w:cs="Arial"/>
                <w:sz w:val="20"/>
                <w:szCs w:val="20"/>
              </w:rPr>
              <w:t>FILMACIONES DE LARGOMETRAJE (EXCEDAN DE LOS 60 MINUTOS)</w:t>
            </w:r>
          </w:p>
        </w:tc>
        <w:tc>
          <w:tcPr>
            <w:tcW w:w="96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450</w:t>
            </w: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242"/>
              </w:numPr>
              <w:spacing w:after="0" w:line="240" w:lineRule="auto"/>
              <w:ind w:left="0" w:firstLine="0"/>
              <w:jc w:val="both"/>
              <w:rPr>
                <w:rFonts w:ascii="Arial" w:hAnsi="Arial" w:cs="Arial"/>
                <w:sz w:val="20"/>
                <w:szCs w:val="20"/>
              </w:rPr>
            </w:pPr>
            <w:r w:rsidRPr="009E133C">
              <w:rPr>
                <w:rFonts w:ascii="Arial" w:hAnsi="Arial" w:cs="Arial"/>
                <w:sz w:val="20"/>
                <w:szCs w:val="20"/>
              </w:rPr>
              <w:t xml:space="preserve">SESIÓN FOTOGRÁFICA </w:t>
            </w:r>
          </w:p>
        </w:tc>
        <w:tc>
          <w:tcPr>
            <w:tcW w:w="96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3.31</w:t>
            </w: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239"/>
              </w:numPr>
              <w:spacing w:after="0" w:line="240" w:lineRule="auto"/>
              <w:ind w:left="0" w:firstLine="0"/>
              <w:jc w:val="both"/>
              <w:rPr>
                <w:rFonts w:ascii="Arial" w:hAnsi="Arial" w:cs="Arial"/>
                <w:sz w:val="20"/>
                <w:szCs w:val="20"/>
              </w:rPr>
            </w:pPr>
            <w:r w:rsidRPr="009E133C">
              <w:rPr>
                <w:rFonts w:ascii="Arial" w:hAnsi="Arial" w:cs="Arial"/>
                <w:sz w:val="20"/>
                <w:szCs w:val="20"/>
              </w:rPr>
              <w:t>EL USO DE LAS INSTALACIONES DE LA ANTIGUA ESTACIÓN DEL FERROCARRIL DESTINADAS SOLO POR CONCEPTO DE TALLERES, ACTIVIDADES CULTURALES, ARTÍSTICAS Y COMERCIALES:</w:t>
            </w:r>
          </w:p>
        </w:tc>
        <w:tc>
          <w:tcPr>
            <w:tcW w:w="96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243"/>
              </w:numPr>
              <w:spacing w:after="0" w:line="240" w:lineRule="auto"/>
              <w:ind w:left="0" w:firstLine="0"/>
              <w:jc w:val="both"/>
              <w:rPr>
                <w:rFonts w:ascii="Arial" w:hAnsi="Arial" w:cs="Arial"/>
                <w:sz w:val="20"/>
                <w:szCs w:val="20"/>
              </w:rPr>
            </w:pPr>
            <w:r w:rsidRPr="009E133C">
              <w:rPr>
                <w:rFonts w:ascii="Arial" w:hAnsi="Arial" w:cs="Arial"/>
                <w:sz w:val="20"/>
                <w:szCs w:val="20"/>
              </w:rPr>
              <w:t xml:space="preserve">LAS INSTALACIONES DESTINADAS PARA LA CULTURA DENTRO DE LA ANTIGUA ESTACIÓN DEL FERROCARRIL PROPIEDAD DEL MUNICIPIO POR CONCEPTO DE TALLERES, ACTIVIDADES CULTURALES, </w:t>
            </w:r>
            <w:r w:rsidRPr="009E133C">
              <w:rPr>
                <w:rFonts w:ascii="Arial" w:hAnsi="Arial" w:cs="Arial"/>
                <w:sz w:val="20"/>
                <w:szCs w:val="20"/>
              </w:rPr>
              <w:lastRenderedPageBreak/>
              <w:t>ARTÍSTICAS Y COMERCIALES, CAUSARAN UNA CUOTA DE RECUPERACIÓN POR EVENTO.</w:t>
            </w:r>
          </w:p>
        </w:tc>
        <w:tc>
          <w:tcPr>
            <w:tcW w:w="96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lastRenderedPageBreak/>
              <w:t>7</w:t>
            </w: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239"/>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 xml:space="preserve">RENTA DEL SALÓN ALTAMIRANO POR PROMOTORÍA </w:t>
            </w:r>
          </w:p>
        </w:tc>
        <w:tc>
          <w:tcPr>
            <w:tcW w:w="96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482"/>
              </w:numPr>
              <w:spacing w:after="0" w:line="240" w:lineRule="auto"/>
              <w:ind w:left="0" w:firstLine="0"/>
              <w:jc w:val="both"/>
              <w:rPr>
                <w:rFonts w:ascii="Arial" w:hAnsi="Arial" w:cs="Arial"/>
                <w:sz w:val="20"/>
                <w:szCs w:val="20"/>
              </w:rPr>
            </w:pPr>
            <w:r w:rsidRPr="009E133C">
              <w:rPr>
                <w:rFonts w:ascii="Arial" w:hAnsi="Arial" w:cs="Arial"/>
                <w:sz w:val="20"/>
                <w:szCs w:val="20"/>
              </w:rPr>
              <w:t>HASTA 2 HORAS POR CLASE AL DIA (EN DÍAS HÁBILES)</w:t>
            </w:r>
          </w:p>
        </w:tc>
        <w:tc>
          <w:tcPr>
            <w:tcW w:w="96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w:t>
            </w: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482"/>
              </w:numPr>
              <w:spacing w:after="0" w:line="240" w:lineRule="auto"/>
              <w:ind w:left="0" w:firstLine="0"/>
              <w:jc w:val="both"/>
              <w:rPr>
                <w:rFonts w:ascii="Arial" w:hAnsi="Arial" w:cs="Arial"/>
                <w:sz w:val="20"/>
                <w:szCs w:val="20"/>
              </w:rPr>
            </w:pPr>
            <w:r w:rsidRPr="009E133C">
              <w:rPr>
                <w:rFonts w:ascii="Arial" w:hAnsi="Arial" w:cs="Arial"/>
                <w:sz w:val="20"/>
                <w:szCs w:val="20"/>
              </w:rPr>
              <w:t>HASTA 2 HORAS POR CLASE AL DIA (EN DIA INHÁBIL)</w:t>
            </w:r>
          </w:p>
        </w:tc>
        <w:tc>
          <w:tcPr>
            <w:tcW w:w="96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2.2</w:t>
            </w: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239"/>
              </w:numPr>
              <w:spacing w:after="0" w:line="240" w:lineRule="auto"/>
              <w:ind w:left="0" w:firstLine="0"/>
              <w:jc w:val="both"/>
              <w:rPr>
                <w:rFonts w:ascii="Arial" w:hAnsi="Arial" w:cs="Arial"/>
                <w:sz w:val="20"/>
                <w:szCs w:val="20"/>
              </w:rPr>
            </w:pPr>
            <w:r w:rsidRPr="009E133C">
              <w:rPr>
                <w:rFonts w:ascii="Arial" w:hAnsi="Arial" w:cs="Arial"/>
                <w:sz w:val="20"/>
                <w:szCs w:val="20"/>
              </w:rPr>
              <w:t>RENTA DEL SALÓN ALTAMIRANO POR CONFERENCIA O EXPOSICIÓN</w:t>
            </w:r>
          </w:p>
        </w:tc>
        <w:tc>
          <w:tcPr>
            <w:tcW w:w="96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483"/>
              </w:numPr>
              <w:spacing w:after="0" w:line="240" w:lineRule="auto"/>
              <w:ind w:left="0" w:firstLine="0"/>
              <w:jc w:val="both"/>
              <w:rPr>
                <w:rFonts w:ascii="Arial" w:hAnsi="Arial" w:cs="Arial"/>
                <w:sz w:val="20"/>
                <w:szCs w:val="20"/>
              </w:rPr>
            </w:pPr>
            <w:r w:rsidRPr="009E133C">
              <w:rPr>
                <w:rFonts w:ascii="Arial" w:hAnsi="Arial" w:cs="Arial"/>
                <w:sz w:val="20"/>
                <w:szCs w:val="20"/>
              </w:rPr>
              <w:t>HASTA 2 HORAS (EN DÍAS HÁBILES)</w:t>
            </w:r>
          </w:p>
        </w:tc>
        <w:tc>
          <w:tcPr>
            <w:tcW w:w="96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w:t>
            </w: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483"/>
              </w:numPr>
              <w:spacing w:after="0" w:line="240" w:lineRule="auto"/>
              <w:ind w:left="0" w:firstLine="0"/>
              <w:jc w:val="both"/>
              <w:rPr>
                <w:rFonts w:ascii="Arial" w:hAnsi="Arial" w:cs="Arial"/>
                <w:sz w:val="20"/>
                <w:szCs w:val="20"/>
              </w:rPr>
            </w:pPr>
            <w:r w:rsidRPr="009E133C">
              <w:rPr>
                <w:rFonts w:ascii="Arial" w:hAnsi="Arial" w:cs="Arial"/>
                <w:sz w:val="20"/>
                <w:szCs w:val="20"/>
              </w:rPr>
              <w:t>HASTA 2 HORAS (EN DIA INHÁBIL)</w:t>
            </w:r>
          </w:p>
        </w:tc>
        <w:tc>
          <w:tcPr>
            <w:tcW w:w="96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7</w:t>
            </w: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483"/>
              </w:numPr>
              <w:spacing w:after="0" w:line="240" w:lineRule="auto"/>
              <w:ind w:left="0" w:firstLine="0"/>
              <w:jc w:val="both"/>
              <w:rPr>
                <w:rFonts w:ascii="Arial" w:hAnsi="Arial" w:cs="Arial"/>
                <w:sz w:val="20"/>
                <w:szCs w:val="20"/>
              </w:rPr>
            </w:pPr>
            <w:r w:rsidRPr="009E133C">
              <w:rPr>
                <w:rFonts w:ascii="Arial" w:hAnsi="Arial" w:cs="Arial"/>
                <w:sz w:val="20"/>
                <w:szCs w:val="20"/>
              </w:rPr>
              <w:t>POR DIA EN HORARIO DE 8:00 AM A 6:00 PM</w:t>
            </w:r>
          </w:p>
        </w:tc>
        <w:tc>
          <w:tcPr>
            <w:tcW w:w="96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239"/>
              </w:numPr>
              <w:spacing w:after="0" w:line="240" w:lineRule="auto"/>
              <w:ind w:left="0" w:firstLine="0"/>
              <w:jc w:val="both"/>
              <w:rPr>
                <w:rFonts w:ascii="Arial" w:hAnsi="Arial" w:cs="Arial"/>
                <w:sz w:val="20"/>
                <w:szCs w:val="20"/>
              </w:rPr>
            </w:pPr>
            <w:r w:rsidRPr="009E133C">
              <w:rPr>
                <w:rFonts w:ascii="Arial" w:hAnsi="Arial" w:cs="Arial"/>
                <w:sz w:val="20"/>
                <w:szCs w:val="20"/>
              </w:rPr>
              <w:t>RENTA DEL SALÓN 1 POR PROMOTORÍA</w:t>
            </w:r>
          </w:p>
        </w:tc>
        <w:tc>
          <w:tcPr>
            <w:tcW w:w="96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484"/>
              </w:numPr>
              <w:spacing w:after="0" w:line="240" w:lineRule="auto"/>
              <w:ind w:left="0" w:firstLine="0"/>
              <w:jc w:val="both"/>
              <w:rPr>
                <w:rFonts w:ascii="Arial" w:hAnsi="Arial" w:cs="Arial"/>
                <w:sz w:val="20"/>
                <w:szCs w:val="20"/>
              </w:rPr>
            </w:pPr>
            <w:r w:rsidRPr="009E133C">
              <w:rPr>
                <w:rFonts w:ascii="Arial" w:hAnsi="Arial" w:cs="Arial"/>
                <w:sz w:val="20"/>
                <w:szCs w:val="20"/>
              </w:rPr>
              <w:t>HASTA 2 HORAS POR CLASE AL DIA (EN DÍAS HÁBILES)</w:t>
            </w:r>
          </w:p>
        </w:tc>
        <w:tc>
          <w:tcPr>
            <w:tcW w:w="96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0.9</w:t>
            </w: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484"/>
              </w:numPr>
              <w:spacing w:after="0" w:line="240" w:lineRule="auto"/>
              <w:ind w:left="0" w:firstLine="0"/>
              <w:jc w:val="both"/>
              <w:rPr>
                <w:rFonts w:ascii="Arial" w:hAnsi="Arial" w:cs="Arial"/>
                <w:sz w:val="20"/>
                <w:szCs w:val="20"/>
              </w:rPr>
            </w:pPr>
            <w:r w:rsidRPr="009E133C">
              <w:rPr>
                <w:rFonts w:ascii="Arial" w:hAnsi="Arial" w:cs="Arial"/>
                <w:sz w:val="20"/>
                <w:szCs w:val="20"/>
              </w:rPr>
              <w:t>HASTA 2 HORAS POR CLASE AL DIA (EN DIA INHÁBIL)</w:t>
            </w:r>
          </w:p>
        </w:tc>
        <w:tc>
          <w:tcPr>
            <w:tcW w:w="96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239"/>
              </w:numPr>
              <w:spacing w:after="0" w:line="240" w:lineRule="auto"/>
              <w:ind w:left="0" w:firstLine="0"/>
              <w:jc w:val="both"/>
              <w:rPr>
                <w:rFonts w:ascii="Arial" w:hAnsi="Arial" w:cs="Arial"/>
                <w:sz w:val="20"/>
                <w:szCs w:val="20"/>
              </w:rPr>
            </w:pPr>
            <w:r w:rsidRPr="009E133C">
              <w:rPr>
                <w:rFonts w:ascii="Arial" w:hAnsi="Arial" w:cs="Arial"/>
                <w:sz w:val="20"/>
                <w:szCs w:val="20"/>
              </w:rPr>
              <w:t>RENTA DEL SALÓN 1 POR CONFERENCIA O EXPOSICIÓN</w:t>
            </w:r>
          </w:p>
        </w:tc>
        <w:tc>
          <w:tcPr>
            <w:tcW w:w="96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485"/>
              </w:numPr>
              <w:spacing w:after="0" w:line="240" w:lineRule="auto"/>
              <w:ind w:left="0" w:firstLine="0"/>
              <w:jc w:val="both"/>
              <w:rPr>
                <w:rFonts w:ascii="Arial" w:hAnsi="Arial" w:cs="Arial"/>
                <w:sz w:val="20"/>
                <w:szCs w:val="20"/>
              </w:rPr>
            </w:pPr>
            <w:r w:rsidRPr="009E133C">
              <w:rPr>
                <w:rFonts w:ascii="Arial" w:hAnsi="Arial" w:cs="Arial"/>
                <w:sz w:val="20"/>
                <w:szCs w:val="20"/>
              </w:rPr>
              <w:t>HASTA 2 HORAS (EN DÍAS HÁBILES)</w:t>
            </w:r>
          </w:p>
        </w:tc>
        <w:tc>
          <w:tcPr>
            <w:tcW w:w="96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3</w:t>
            </w: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485"/>
              </w:numPr>
              <w:spacing w:after="0" w:line="240" w:lineRule="auto"/>
              <w:ind w:left="0" w:firstLine="0"/>
              <w:jc w:val="both"/>
              <w:rPr>
                <w:rFonts w:ascii="Arial" w:hAnsi="Arial" w:cs="Arial"/>
                <w:sz w:val="20"/>
                <w:szCs w:val="20"/>
              </w:rPr>
            </w:pPr>
            <w:r w:rsidRPr="009E133C">
              <w:rPr>
                <w:rFonts w:ascii="Arial" w:hAnsi="Arial" w:cs="Arial"/>
                <w:sz w:val="20"/>
                <w:szCs w:val="20"/>
              </w:rPr>
              <w:t>HASTA 2 HORAS (EN DIA INHÁBIL)</w:t>
            </w:r>
          </w:p>
        </w:tc>
        <w:tc>
          <w:tcPr>
            <w:tcW w:w="96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5</w:t>
            </w: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239"/>
              </w:numPr>
              <w:spacing w:after="0" w:line="240" w:lineRule="auto"/>
              <w:ind w:left="0" w:firstLine="0"/>
              <w:jc w:val="both"/>
              <w:rPr>
                <w:rFonts w:ascii="Arial" w:hAnsi="Arial" w:cs="Arial"/>
                <w:sz w:val="20"/>
                <w:szCs w:val="20"/>
              </w:rPr>
            </w:pPr>
            <w:r w:rsidRPr="009E133C">
              <w:rPr>
                <w:rFonts w:ascii="Arial" w:hAnsi="Arial" w:cs="Arial"/>
                <w:sz w:val="20"/>
                <w:szCs w:val="20"/>
              </w:rPr>
              <w:t>RENTA DEL SALÓN 2 POR PROMOTORÍA</w:t>
            </w:r>
          </w:p>
        </w:tc>
        <w:tc>
          <w:tcPr>
            <w:tcW w:w="96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486"/>
              </w:numPr>
              <w:spacing w:after="0" w:line="240" w:lineRule="auto"/>
              <w:ind w:left="0" w:firstLine="0"/>
              <w:jc w:val="both"/>
              <w:rPr>
                <w:rFonts w:ascii="Arial" w:hAnsi="Arial" w:cs="Arial"/>
                <w:sz w:val="20"/>
                <w:szCs w:val="20"/>
              </w:rPr>
            </w:pPr>
            <w:r w:rsidRPr="009E133C">
              <w:rPr>
                <w:rFonts w:ascii="Arial" w:hAnsi="Arial" w:cs="Arial"/>
                <w:sz w:val="20"/>
                <w:szCs w:val="20"/>
              </w:rPr>
              <w:t>HASTA 2 HORAS POR CLASE AL DIA (EN DÍAS HÁBILES)</w:t>
            </w:r>
          </w:p>
        </w:tc>
        <w:tc>
          <w:tcPr>
            <w:tcW w:w="96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0.8</w:t>
            </w: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486"/>
              </w:numPr>
              <w:spacing w:after="0" w:line="240" w:lineRule="auto"/>
              <w:ind w:left="0" w:firstLine="0"/>
              <w:jc w:val="both"/>
              <w:rPr>
                <w:rFonts w:ascii="Arial" w:hAnsi="Arial" w:cs="Arial"/>
                <w:sz w:val="20"/>
                <w:szCs w:val="20"/>
              </w:rPr>
            </w:pPr>
            <w:r w:rsidRPr="009E133C">
              <w:rPr>
                <w:rFonts w:ascii="Arial" w:hAnsi="Arial" w:cs="Arial"/>
                <w:sz w:val="20"/>
                <w:szCs w:val="20"/>
              </w:rPr>
              <w:t>HASTA 2 HORAS POR CLASE AL DIA (EN DIA INHÁBIL)</w:t>
            </w:r>
          </w:p>
        </w:tc>
        <w:tc>
          <w:tcPr>
            <w:tcW w:w="96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1.8</w:t>
            </w: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239"/>
              </w:numPr>
              <w:spacing w:after="0" w:line="240" w:lineRule="auto"/>
              <w:ind w:left="0" w:firstLine="0"/>
              <w:jc w:val="both"/>
              <w:rPr>
                <w:rFonts w:ascii="Arial" w:hAnsi="Arial" w:cs="Arial"/>
                <w:sz w:val="20"/>
                <w:szCs w:val="20"/>
              </w:rPr>
            </w:pPr>
            <w:r w:rsidRPr="009E133C">
              <w:rPr>
                <w:rFonts w:ascii="Arial" w:hAnsi="Arial" w:cs="Arial"/>
                <w:sz w:val="20"/>
                <w:szCs w:val="20"/>
              </w:rPr>
              <w:t>RENTA DEL SALÓN 1 POR CONFERENCIA O EXPOSICIÓN</w:t>
            </w:r>
          </w:p>
        </w:tc>
        <w:tc>
          <w:tcPr>
            <w:tcW w:w="96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487"/>
              </w:numPr>
              <w:spacing w:after="0" w:line="240" w:lineRule="auto"/>
              <w:ind w:left="0" w:firstLine="0"/>
              <w:jc w:val="both"/>
              <w:rPr>
                <w:rFonts w:ascii="Arial" w:hAnsi="Arial" w:cs="Arial"/>
                <w:sz w:val="20"/>
                <w:szCs w:val="20"/>
              </w:rPr>
            </w:pPr>
            <w:r w:rsidRPr="009E133C">
              <w:rPr>
                <w:rFonts w:ascii="Arial" w:hAnsi="Arial" w:cs="Arial"/>
                <w:sz w:val="20"/>
                <w:szCs w:val="20"/>
              </w:rPr>
              <w:t>HASTA 2 HORAS (EN DÍAS HÁBILES)</w:t>
            </w:r>
          </w:p>
        </w:tc>
        <w:tc>
          <w:tcPr>
            <w:tcW w:w="96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2.5</w:t>
            </w:r>
          </w:p>
        </w:tc>
      </w:tr>
      <w:tr w:rsidR="00391B64" w:rsidRPr="009E133C" w:rsidTr="009E133C">
        <w:trPr>
          <w:jc w:val="center"/>
        </w:trPr>
        <w:tc>
          <w:tcPr>
            <w:tcW w:w="4031" w:type="pct"/>
            <w:shd w:val="clear" w:color="auto" w:fill="auto"/>
          </w:tcPr>
          <w:p w:rsidR="00391B64" w:rsidRPr="009E133C" w:rsidRDefault="00391B64" w:rsidP="00A25A78">
            <w:pPr>
              <w:pStyle w:val="Prrafodelista"/>
              <w:widowControl w:val="0"/>
              <w:numPr>
                <w:ilvl w:val="0"/>
                <w:numId w:val="487"/>
              </w:numPr>
              <w:spacing w:after="0" w:line="240" w:lineRule="auto"/>
              <w:ind w:left="0" w:firstLine="0"/>
              <w:jc w:val="both"/>
              <w:rPr>
                <w:rFonts w:ascii="Arial" w:hAnsi="Arial" w:cs="Arial"/>
                <w:sz w:val="20"/>
                <w:szCs w:val="20"/>
              </w:rPr>
            </w:pPr>
            <w:r w:rsidRPr="009E133C">
              <w:rPr>
                <w:rFonts w:ascii="Arial" w:hAnsi="Arial" w:cs="Arial"/>
                <w:sz w:val="20"/>
                <w:szCs w:val="20"/>
              </w:rPr>
              <w:t>HASTA 2 HORAS (EN DIA INHABIL)</w:t>
            </w:r>
          </w:p>
        </w:tc>
        <w:tc>
          <w:tcPr>
            <w:tcW w:w="969" w:type="pct"/>
            <w:shd w:val="clear" w:color="auto" w:fill="auto"/>
            <w:vAlign w:val="center"/>
          </w:tcPr>
          <w:p w:rsidR="00391B64" w:rsidRPr="009E133C" w:rsidRDefault="00391B64" w:rsidP="009E133C">
            <w:pPr>
              <w:widowControl w:val="0"/>
              <w:spacing w:after="0" w:line="240" w:lineRule="auto"/>
              <w:jc w:val="center"/>
              <w:rPr>
                <w:rFonts w:ascii="Arial" w:hAnsi="Arial" w:cs="Arial"/>
                <w:sz w:val="20"/>
                <w:szCs w:val="20"/>
              </w:rPr>
            </w:pPr>
            <w:r w:rsidRPr="009E133C">
              <w:rPr>
                <w:rFonts w:ascii="Arial" w:hAnsi="Arial" w:cs="Arial"/>
                <w:sz w:val="20"/>
                <w:szCs w:val="20"/>
              </w:rPr>
              <w:t>4</w:t>
            </w:r>
          </w:p>
        </w:tc>
      </w:tr>
    </w:tbl>
    <w:p w:rsidR="00391B64" w:rsidRPr="00391B64" w:rsidRDefault="00391B64" w:rsidP="00391B64">
      <w:pPr>
        <w:pStyle w:val="Titulo3"/>
        <w:widowControl w:val="0"/>
        <w:numPr>
          <w:ilvl w:val="0"/>
          <w:numId w:val="0"/>
        </w:numPr>
        <w:spacing w:after="0" w:line="240" w:lineRule="auto"/>
        <w:rPr>
          <w:rFonts w:cs="Arial"/>
          <w:bCs/>
          <w:szCs w:val="24"/>
        </w:rPr>
      </w:pPr>
    </w:p>
    <w:p w:rsidR="007571C9" w:rsidRDefault="007571C9" w:rsidP="007571C9">
      <w:pPr>
        <w:pStyle w:val="Titulo3"/>
        <w:widowControl w:val="0"/>
        <w:numPr>
          <w:ilvl w:val="0"/>
          <w:numId w:val="0"/>
        </w:numPr>
        <w:spacing w:after="0" w:line="240" w:lineRule="auto"/>
        <w:ind w:left="360"/>
        <w:rPr>
          <w:rFonts w:cs="Arial"/>
          <w:szCs w:val="24"/>
        </w:rPr>
      </w:pPr>
      <w:r>
        <w:rPr>
          <w:rFonts w:cs="Arial"/>
          <w:szCs w:val="24"/>
        </w:rPr>
        <w:t xml:space="preserve">3. </w:t>
      </w:r>
      <w:r w:rsidRPr="007571C9">
        <w:rPr>
          <w:rFonts w:cs="Arial"/>
          <w:szCs w:val="24"/>
        </w:rPr>
        <w:t>POR EL ARRENDAMIENTO DEL TEATRO “NARCISO MENDOZA”</w:t>
      </w:r>
    </w:p>
    <w:p w:rsidR="007571C9" w:rsidRDefault="007571C9" w:rsidP="007571C9">
      <w:pPr>
        <w:pStyle w:val="Titulo3"/>
        <w:widowControl w:val="0"/>
        <w:numPr>
          <w:ilvl w:val="0"/>
          <w:numId w:val="0"/>
        </w:numPr>
        <w:spacing w:after="0" w:line="240" w:lineRule="auto"/>
        <w:rPr>
          <w:rFonts w:cs="Arial"/>
          <w:szCs w:val="24"/>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299"/>
        <w:gridCol w:w="1755"/>
      </w:tblGrid>
      <w:tr w:rsidR="007571C9" w:rsidRPr="009B3928" w:rsidTr="009E133C">
        <w:trPr>
          <w:jc w:val="center"/>
        </w:trPr>
        <w:tc>
          <w:tcPr>
            <w:tcW w:w="4031"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CONCEPTO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CUOTA EN UMA</w:t>
            </w: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244"/>
              </w:numPr>
              <w:spacing w:after="0" w:line="240" w:lineRule="auto"/>
              <w:ind w:left="0" w:firstLine="0"/>
              <w:jc w:val="both"/>
              <w:rPr>
                <w:rFonts w:ascii="Arial" w:hAnsi="Arial" w:cs="Arial"/>
                <w:sz w:val="20"/>
                <w:szCs w:val="20"/>
              </w:rPr>
            </w:pPr>
            <w:r w:rsidRPr="009E133C">
              <w:rPr>
                <w:rFonts w:ascii="Arial" w:hAnsi="Arial" w:cs="Arial"/>
                <w:sz w:val="20"/>
                <w:szCs w:val="20"/>
              </w:rPr>
              <w:t>POR EL ARRENDAMIENTO DEL TEATRO “NARCISO MENDOZA” SE APLICARÁ UNA CUOTA DE RECUPERACIÓN POR:</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415"/>
              </w:numPr>
              <w:spacing w:after="0" w:line="240" w:lineRule="auto"/>
              <w:ind w:left="0" w:firstLine="0"/>
              <w:jc w:val="both"/>
              <w:rPr>
                <w:rFonts w:ascii="Arial" w:hAnsi="Arial" w:cs="Arial"/>
                <w:sz w:val="20"/>
                <w:szCs w:val="20"/>
              </w:rPr>
            </w:pPr>
            <w:r w:rsidRPr="009E133C">
              <w:rPr>
                <w:rFonts w:ascii="Arial" w:hAnsi="Arial" w:cs="Arial"/>
                <w:sz w:val="20"/>
                <w:szCs w:val="20"/>
              </w:rPr>
              <w:t>ARRENDAMIENTO DEL TEATRO “NARCISO MENDOZA” POR EVENTO, ENTIÉNDASE POR EVENTO ENTRADA DE PÚBLICO EN UN HORARIO SEÑALADO.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100</w:t>
            </w: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415"/>
              </w:numPr>
              <w:spacing w:after="0" w:line="240" w:lineRule="auto"/>
              <w:ind w:left="0" w:firstLine="0"/>
              <w:jc w:val="both"/>
              <w:rPr>
                <w:rFonts w:ascii="Arial" w:hAnsi="Arial" w:cs="Arial"/>
                <w:sz w:val="20"/>
                <w:szCs w:val="20"/>
              </w:rPr>
            </w:pPr>
            <w:r w:rsidRPr="009E133C">
              <w:rPr>
                <w:rFonts w:ascii="Arial" w:hAnsi="Arial" w:cs="Arial"/>
                <w:sz w:val="20"/>
                <w:szCs w:val="20"/>
              </w:rPr>
              <w:t>ARRENDAMIENTO DEL TEATRO “NARCISO MENDOZA” POR 2 (DOS) PRESENTACIONES EL MISMO DÍA EN HORARIO CONSECUTIVO.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150</w:t>
            </w: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415"/>
              </w:numPr>
              <w:spacing w:after="0" w:line="240" w:lineRule="auto"/>
              <w:ind w:left="0" w:firstLine="0"/>
              <w:jc w:val="both"/>
              <w:rPr>
                <w:rFonts w:ascii="Arial" w:hAnsi="Arial" w:cs="Arial"/>
                <w:sz w:val="20"/>
                <w:szCs w:val="20"/>
              </w:rPr>
            </w:pPr>
            <w:r w:rsidRPr="009E133C">
              <w:rPr>
                <w:rFonts w:ascii="Arial" w:hAnsi="Arial" w:cs="Arial"/>
                <w:sz w:val="20"/>
                <w:szCs w:val="20"/>
              </w:rPr>
              <w:t>ARRENDAMIENTO DEL TEATRO PARA CLAUSURAS DE ESCUELAS PRIVADAS.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50</w:t>
            </w: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415"/>
              </w:numPr>
              <w:spacing w:after="0" w:line="240" w:lineRule="auto"/>
              <w:ind w:left="0" w:firstLine="0"/>
              <w:jc w:val="both"/>
              <w:rPr>
                <w:rFonts w:ascii="Arial" w:hAnsi="Arial" w:cs="Arial"/>
                <w:sz w:val="20"/>
                <w:szCs w:val="20"/>
              </w:rPr>
            </w:pPr>
            <w:r w:rsidRPr="009E133C">
              <w:rPr>
                <w:rFonts w:ascii="Arial" w:hAnsi="Arial" w:cs="Arial"/>
                <w:sz w:val="20"/>
                <w:szCs w:val="20"/>
              </w:rPr>
              <w:t>ARRENDAMIENTO DEL PARA CLAUSURAS DE ESCUELAS DE BAJOS RECURSOS O ZONAS MARGINADAS.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415"/>
              </w:numPr>
              <w:spacing w:after="0" w:line="240" w:lineRule="auto"/>
              <w:ind w:left="0" w:firstLine="0"/>
              <w:jc w:val="both"/>
              <w:rPr>
                <w:rFonts w:ascii="Arial" w:hAnsi="Arial" w:cs="Arial"/>
                <w:sz w:val="20"/>
                <w:szCs w:val="20"/>
              </w:rPr>
            </w:pPr>
            <w:r w:rsidRPr="009E133C">
              <w:rPr>
                <w:rFonts w:ascii="Arial" w:hAnsi="Arial" w:cs="Arial"/>
                <w:sz w:val="20"/>
                <w:szCs w:val="20"/>
              </w:rPr>
              <w:t>ARRENDAMIENTO DEL TEATRO “NARCISO MENDOZA” POR DÍA.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200</w:t>
            </w: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415"/>
              </w:numPr>
              <w:spacing w:after="0" w:line="240" w:lineRule="auto"/>
              <w:ind w:left="0" w:firstLine="0"/>
              <w:jc w:val="both"/>
              <w:rPr>
                <w:rFonts w:ascii="Arial" w:hAnsi="Arial" w:cs="Arial"/>
                <w:sz w:val="20"/>
                <w:szCs w:val="20"/>
              </w:rPr>
            </w:pPr>
            <w:r w:rsidRPr="009E133C">
              <w:rPr>
                <w:rFonts w:ascii="Arial" w:hAnsi="Arial" w:cs="Arial"/>
                <w:sz w:val="20"/>
                <w:szCs w:val="20"/>
              </w:rPr>
              <w:t>ARRENDAMIENTO PARA FILMACIONES POR DÍA DE GRABACIÓN DE 08:00 A 20:00 HRS.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200</w:t>
            </w: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244"/>
              </w:numPr>
              <w:spacing w:after="0" w:line="240" w:lineRule="auto"/>
              <w:ind w:left="0" w:firstLine="0"/>
              <w:jc w:val="both"/>
              <w:rPr>
                <w:rFonts w:ascii="Arial" w:hAnsi="Arial" w:cs="Arial"/>
                <w:sz w:val="20"/>
                <w:szCs w:val="20"/>
              </w:rPr>
            </w:pPr>
            <w:r w:rsidRPr="009E133C">
              <w:rPr>
                <w:rFonts w:ascii="Arial" w:hAnsi="Arial" w:cs="Arial"/>
                <w:sz w:val="20"/>
                <w:szCs w:val="20"/>
              </w:rPr>
              <w:t>POR RETIRO DE PUBLICIDAD</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15</w:t>
            </w: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244"/>
              </w:numPr>
              <w:spacing w:after="0" w:line="240" w:lineRule="auto"/>
              <w:ind w:left="0" w:firstLine="0"/>
              <w:jc w:val="both"/>
              <w:rPr>
                <w:rFonts w:ascii="Arial" w:hAnsi="Arial" w:cs="Arial"/>
                <w:sz w:val="20"/>
                <w:szCs w:val="20"/>
              </w:rPr>
            </w:pPr>
            <w:r w:rsidRPr="009E133C">
              <w:rPr>
                <w:rFonts w:ascii="Arial" w:hAnsi="Arial" w:cs="Arial"/>
                <w:sz w:val="20"/>
                <w:szCs w:val="20"/>
              </w:rPr>
              <w:t xml:space="preserve">RENTA DE ESPACIOS DENTRO DEL TEATRO NARCISO MENDOZA </w:t>
            </w:r>
            <w:r w:rsidRPr="009E133C">
              <w:rPr>
                <w:rFonts w:ascii="Arial" w:hAnsi="Arial" w:cs="Arial"/>
                <w:sz w:val="20"/>
                <w:szCs w:val="20"/>
              </w:rPr>
              <w:lastRenderedPageBreak/>
              <w:t>POR PROMOTORÍA EN DÍAS HÁBILES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416"/>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 xml:space="preserve">HASTA 2 HORAS POR CLASE AL DÍA, EN LOBBY </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w:t>
            </w: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416"/>
              </w:numPr>
              <w:spacing w:after="0" w:line="240" w:lineRule="auto"/>
              <w:ind w:left="0" w:firstLine="0"/>
              <w:jc w:val="both"/>
              <w:rPr>
                <w:rFonts w:ascii="Arial" w:hAnsi="Arial" w:cs="Arial"/>
                <w:sz w:val="20"/>
                <w:szCs w:val="20"/>
              </w:rPr>
            </w:pPr>
            <w:r w:rsidRPr="009E133C">
              <w:rPr>
                <w:rFonts w:ascii="Arial" w:hAnsi="Arial" w:cs="Arial"/>
                <w:sz w:val="20"/>
                <w:szCs w:val="20"/>
              </w:rPr>
              <w:t>HASTA 2 HORAS POR CLASE AL DÍA, EN SALÓN GALEANA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w:t>
            </w: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416"/>
              </w:numPr>
              <w:spacing w:after="0" w:line="240" w:lineRule="auto"/>
              <w:ind w:left="0" w:firstLine="0"/>
              <w:jc w:val="both"/>
              <w:rPr>
                <w:rFonts w:ascii="Arial" w:hAnsi="Arial" w:cs="Arial"/>
                <w:sz w:val="20"/>
                <w:szCs w:val="20"/>
              </w:rPr>
            </w:pPr>
            <w:r w:rsidRPr="009E133C">
              <w:rPr>
                <w:rFonts w:ascii="Arial" w:hAnsi="Arial" w:cs="Arial"/>
                <w:sz w:val="20"/>
                <w:szCs w:val="20"/>
              </w:rPr>
              <w:t>HASTA 2 HORAS POR CLASE AL DÍA, EN ESCENARIO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w:t>
            </w: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244"/>
              </w:numPr>
              <w:spacing w:after="0" w:line="240" w:lineRule="auto"/>
              <w:ind w:left="0" w:firstLine="0"/>
              <w:jc w:val="both"/>
              <w:rPr>
                <w:rFonts w:ascii="Arial" w:hAnsi="Arial" w:cs="Arial"/>
                <w:sz w:val="20"/>
                <w:szCs w:val="20"/>
              </w:rPr>
            </w:pPr>
            <w:r w:rsidRPr="009E133C">
              <w:rPr>
                <w:rFonts w:ascii="Arial" w:hAnsi="Arial" w:cs="Arial"/>
                <w:sz w:val="20"/>
                <w:szCs w:val="20"/>
              </w:rPr>
              <w:t>RENTA DE ESPACIOS DENTRO DEL TEATRO NARCISO MENDOZA POR PROMOTORÍA EN DÍAS SÁBADO O DOMINGO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417"/>
              </w:numPr>
              <w:spacing w:after="0" w:line="240" w:lineRule="auto"/>
              <w:ind w:left="0" w:firstLine="0"/>
              <w:jc w:val="both"/>
              <w:rPr>
                <w:rFonts w:ascii="Arial" w:hAnsi="Arial" w:cs="Arial"/>
                <w:sz w:val="20"/>
                <w:szCs w:val="20"/>
              </w:rPr>
            </w:pPr>
            <w:r w:rsidRPr="009E133C">
              <w:rPr>
                <w:rFonts w:ascii="Arial" w:hAnsi="Arial" w:cs="Arial"/>
                <w:sz w:val="20"/>
                <w:szCs w:val="20"/>
              </w:rPr>
              <w:t xml:space="preserve">HASTA 2 HORAS POR CLASE AL DIA, LOBBY </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2.2</w:t>
            </w: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417"/>
              </w:numPr>
              <w:spacing w:after="0" w:line="240" w:lineRule="auto"/>
              <w:ind w:left="0" w:firstLine="0"/>
              <w:jc w:val="both"/>
              <w:rPr>
                <w:rFonts w:ascii="Arial" w:hAnsi="Arial" w:cs="Arial"/>
                <w:sz w:val="20"/>
                <w:szCs w:val="20"/>
              </w:rPr>
            </w:pPr>
            <w:r w:rsidRPr="009E133C">
              <w:rPr>
                <w:rFonts w:ascii="Arial" w:hAnsi="Arial" w:cs="Arial"/>
                <w:sz w:val="20"/>
                <w:szCs w:val="20"/>
              </w:rPr>
              <w:t>HASTA 2 HORAS POR CLASE AL DIA, EN SALÓN GALEANA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2.2</w:t>
            </w: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417"/>
              </w:numPr>
              <w:spacing w:after="0" w:line="240" w:lineRule="auto"/>
              <w:ind w:left="0" w:firstLine="0"/>
              <w:jc w:val="both"/>
              <w:rPr>
                <w:rFonts w:ascii="Arial" w:hAnsi="Arial" w:cs="Arial"/>
                <w:sz w:val="20"/>
                <w:szCs w:val="20"/>
              </w:rPr>
            </w:pPr>
            <w:r w:rsidRPr="009E133C">
              <w:rPr>
                <w:rFonts w:ascii="Arial" w:hAnsi="Arial" w:cs="Arial"/>
                <w:sz w:val="20"/>
                <w:szCs w:val="20"/>
              </w:rPr>
              <w:t>HASTA 2 HORAS POR CLASE AL DIA, EN ESCENARIO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2.2</w:t>
            </w: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244"/>
              </w:numPr>
              <w:spacing w:after="0" w:line="240" w:lineRule="auto"/>
              <w:ind w:left="0" w:firstLine="0"/>
              <w:jc w:val="both"/>
              <w:rPr>
                <w:rFonts w:ascii="Arial" w:hAnsi="Arial" w:cs="Arial"/>
                <w:sz w:val="20"/>
                <w:szCs w:val="20"/>
              </w:rPr>
            </w:pPr>
            <w:r w:rsidRPr="009E133C">
              <w:rPr>
                <w:rFonts w:ascii="Arial" w:hAnsi="Arial" w:cs="Arial"/>
                <w:sz w:val="20"/>
                <w:szCs w:val="20"/>
              </w:rPr>
              <w:t>RENTA DE ESPACIOS DENTRO DEL TEATRO NARCISO MENDOZA POR CONFERENCIA O EXPOSICIÓN EN DÍAS HÁBILES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418"/>
              </w:numPr>
              <w:spacing w:after="0" w:line="240" w:lineRule="auto"/>
              <w:ind w:left="0" w:firstLine="0"/>
              <w:jc w:val="both"/>
              <w:rPr>
                <w:rFonts w:ascii="Arial" w:hAnsi="Arial" w:cs="Arial"/>
                <w:sz w:val="20"/>
                <w:szCs w:val="20"/>
              </w:rPr>
            </w:pPr>
            <w:r w:rsidRPr="009E133C">
              <w:rPr>
                <w:rFonts w:ascii="Arial" w:hAnsi="Arial" w:cs="Arial"/>
                <w:sz w:val="20"/>
                <w:szCs w:val="20"/>
              </w:rPr>
              <w:t>HASTA 2 HORAS, EN LOBBY</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w:t>
            </w: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418"/>
              </w:numPr>
              <w:spacing w:after="0" w:line="240" w:lineRule="auto"/>
              <w:ind w:left="0" w:firstLine="0"/>
              <w:jc w:val="both"/>
              <w:rPr>
                <w:rFonts w:ascii="Arial" w:hAnsi="Arial" w:cs="Arial"/>
                <w:sz w:val="20"/>
                <w:szCs w:val="20"/>
              </w:rPr>
            </w:pPr>
            <w:r w:rsidRPr="009E133C">
              <w:rPr>
                <w:rFonts w:ascii="Arial" w:hAnsi="Arial" w:cs="Arial"/>
                <w:sz w:val="20"/>
                <w:szCs w:val="20"/>
              </w:rPr>
              <w:t>HASTA 2 HORAS, EN SALÓN GALEANA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w:t>
            </w: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418"/>
              </w:numPr>
              <w:spacing w:after="0" w:line="240" w:lineRule="auto"/>
              <w:ind w:left="0" w:firstLine="0"/>
              <w:jc w:val="both"/>
              <w:rPr>
                <w:rFonts w:ascii="Arial" w:hAnsi="Arial" w:cs="Arial"/>
                <w:sz w:val="20"/>
                <w:szCs w:val="20"/>
              </w:rPr>
            </w:pPr>
            <w:r w:rsidRPr="009E133C">
              <w:rPr>
                <w:rFonts w:ascii="Arial" w:hAnsi="Arial" w:cs="Arial"/>
                <w:sz w:val="20"/>
                <w:szCs w:val="20"/>
              </w:rPr>
              <w:t>HASTA 2 HORAS, EN ESCENARIO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244"/>
              </w:numPr>
              <w:spacing w:after="0" w:line="240" w:lineRule="auto"/>
              <w:ind w:left="0" w:firstLine="0"/>
              <w:jc w:val="both"/>
              <w:rPr>
                <w:rFonts w:ascii="Arial" w:hAnsi="Arial" w:cs="Arial"/>
                <w:sz w:val="20"/>
                <w:szCs w:val="20"/>
              </w:rPr>
            </w:pPr>
            <w:r w:rsidRPr="009E133C">
              <w:rPr>
                <w:rFonts w:ascii="Arial" w:hAnsi="Arial" w:cs="Arial"/>
                <w:sz w:val="20"/>
                <w:szCs w:val="20"/>
              </w:rPr>
              <w:t>RENTA DE ESPACIOS DENTRO DEL TEATRO NARCISO MENDOZA POR CONFERENCIA O EXPOSICIÓN EN DÍAS SÁBADO O DOMINGO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419"/>
              </w:numPr>
              <w:spacing w:after="0" w:line="240" w:lineRule="auto"/>
              <w:ind w:left="0" w:firstLine="0"/>
              <w:jc w:val="both"/>
              <w:rPr>
                <w:rFonts w:ascii="Arial" w:hAnsi="Arial" w:cs="Arial"/>
                <w:sz w:val="20"/>
                <w:szCs w:val="20"/>
              </w:rPr>
            </w:pPr>
            <w:r w:rsidRPr="009E133C">
              <w:rPr>
                <w:rFonts w:ascii="Arial" w:hAnsi="Arial" w:cs="Arial"/>
                <w:sz w:val="20"/>
                <w:szCs w:val="20"/>
              </w:rPr>
              <w:t>HASTA 2 HORAS, EN LOBBY</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419"/>
              </w:numPr>
              <w:spacing w:after="0" w:line="240" w:lineRule="auto"/>
              <w:ind w:left="0" w:firstLine="0"/>
              <w:jc w:val="both"/>
              <w:rPr>
                <w:rFonts w:ascii="Arial" w:hAnsi="Arial" w:cs="Arial"/>
                <w:sz w:val="20"/>
                <w:szCs w:val="20"/>
              </w:rPr>
            </w:pPr>
            <w:r w:rsidRPr="009E133C">
              <w:rPr>
                <w:rFonts w:ascii="Arial" w:hAnsi="Arial" w:cs="Arial"/>
                <w:sz w:val="20"/>
                <w:szCs w:val="20"/>
              </w:rPr>
              <w:t>HASTA 2 HORAS, EN SALÓN GALEANA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10</w:t>
            </w: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419"/>
              </w:numPr>
              <w:spacing w:after="0" w:line="240" w:lineRule="auto"/>
              <w:ind w:left="0" w:firstLine="0"/>
              <w:jc w:val="both"/>
              <w:rPr>
                <w:rFonts w:ascii="Arial" w:hAnsi="Arial" w:cs="Arial"/>
                <w:sz w:val="20"/>
                <w:szCs w:val="20"/>
              </w:rPr>
            </w:pPr>
            <w:r w:rsidRPr="009E133C">
              <w:rPr>
                <w:rFonts w:ascii="Arial" w:hAnsi="Arial" w:cs="Arial"/>
                <w:sz w:val="20"/>
                <w:szCs w:val="20"/>
              </w:rPr>
              <w:t>HASTA 2 HORAS, EN ESCENARIO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244"/>
              </w:numPr>
              <w:spacing w:after="0" w:line="240" w:lineRule="auto"/>
              <w:ind w:left="0" w:firstLine="0"/>
              <w:jc w:val="both"/>
              <w:rPr>
                <w:rFonts w:ascii="Arial" w:hAnsi="Arial" w:cs="Arial"/>
                <w:sz w:val="20"/>
                <w:szCs w:val="20"/>
              </w:rPr>
            </w:pPr>
            <w:r w:rsidRPr="009E133C">
              <w:rPr>
                <w:rFonts w:ascii="Arial" w:hAnsi="Arial" w:cs="Arial"/>
                <w:sz w:val="20"/>
                <w:szCs w:val="20"/>
              </w:rPr>
              <w:t>ARRENDAMIENTO DE LUCES ESPECIALES, SONIDO Y/O TRAMOYA POR EVENTO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420"/>
              </w:numPr>
              <w:spacing w:after="0" w:line="240" w:lineRule="auto"/>
              <w:ind w:left="0" w:firstLine="0"/>
              <w:jc w:val="both"/>
              <w:rPr>
                <w:rFonts w:ascii="Arial" w:hAnsi="Arial" w:cs="Arial"/>
                <w:sz w:val="20"/>
                <w:szCs w:val="20"/>
              </w:rPr>
            </w:pPr>
            <w:r w:rsidRPr="009E133C">
              <w:rPr>
                <w:rFonts w:ascii="Arial" w:hAnsi="Arial" w:cs="Arial"/>
                <w:sz w:val="20"/>
                <w:szCs w:val="20"/>
              </w:rPr>
              <w:t>RENTA DE LUCES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420"/>
              </w:numPr>
              <w:spacing w:after="0" w:line="240" w:lineRule="auto"/>
              <w:ind w:left="0" w:firstLine="0"/>
              <w:jc w:val="both"/>
              <w:rPr>
                <w:rFonts w:ascii="Arial" w:hAnsi="Arial" w:cs="Arial"/>
                <w:sz w:val="20"/>
                <w:szCs w:val="20"/>
              </w:rPr>
            </w:pPr>
            <w:r w:rsidRPr="009E133C">
              <w:rPr>
                <w:rFonts w:ascii="Arial" w:hAnsi="Arial" w:cs="Arial"/>
                <w:sz w:val="20"/>
                <w:szCs w:val="20"/>
              </w:rPr>
              <w:t>RENTA DE SONIDO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420"/>
              </w:numPr>
              <w:spacing w:after="0" w:line="240" w:lineRule="auto"/>
              <w:ind w:left="0" w:firstLine="0"/>
              <w:jc w:val="both"/>
              <w:rPr>
                <w:rFonts w:ascii="Arial" w:hAnsi="Arial" w:cs="Arial"/>
                <w:sz w:val="20"/>
                <w:szCs w:val="20"/>
              </w:rPr>
            </w:pPr>
            <w:r w:rsidRPr="009E133C">
              <w:rPr>
                <w:rFonts w:ascii="Arial" w:hAnsi="Arial" w:cs="Arial"/>
                <w:sz w:val="20"/>
                <w:szCs w:val="20"/>
              </w:rPr>
              <w:t>RENTA DE TRAMOYA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20</w:t>
            </w:r>
          </w:p>
        </w:tc>
      </w:tr>
      <w:tr w:rsidR="007571C9" w:rsidRPr="009B3928" w:rsidTr="009E133C">
        <w:trPr>
          <w:jc w:val="center"/>
        </w:trPr>
        <w:tc>
          <w:tcPr>
            <w:tcW w:w="4031" w:type="pct"/>
            <w:shd w:val="clear" w:color="auto" w:fill="auto"/>
          </w:tcPr>
          <w:p w:rsidR="007571C9" w:rsidRPr="009E133C" w:rsidRDefault="007571C9" w:rsidP="00A25A78">
            <w:pPr>
              <w:pStyle w:val="Prrafodelista"/>
              <w:widowControl w:val="0"/>
              <w:numPr>
                <w:ilvl w:val="0"/>
                <w:numId w:val="420"/>
              </w:numPr>
              <w:spacing w:after="0" w:line="240" w:lineRule="auto"/>
              <w:ind w:left="0" w:firstLine="0"/>
              <w:jc w:val="both"/>
              <w:rPr>
                <w:rFonts w:ascii="Arial" w:hAnsi="Arial" w:cs="Arial"/>
                <w:sz w:val="20"/>
                <w:szCs w:val="20"/>
              </w:rPr>
            </w:pPr>
            <w:r w:rsidRPr="009E133C">
              <w:rPr>
                <w:rFonts w:ascii="Arial" w:hAnsi="Arial" w:cs="Arial"/>
                <w:sz w:val="20"/>
                <w:szCs w:val="20"/>
              </w:rPr>
              <w:t>RENTA DE LUCES, SONIDO Y TRAMOYA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60</w:t>
            </w:r>
          </w:p>
        </w:tc>
      </w:tr>
    </w:tbl>
    <w:p w:rsidR="007571C9" w:rsidRDefault="007571C9" w:rsidP="0039394D">
      <w:pPr>
        <w:pStyle w:val="Titulo3"/>
        <w:widowControl w:val="0"/>
        <w:numPr>
          <w:ilvl w:val="0"/>
          <w:numId w:val="0"/>
        </w:numPr>
        <w:spacing w:after="0" w:line="240" w:lineRule="auto"/>
        <w:ind w:firstLine="567"/>
        <w:rPr>
          <w:rFonts w:cs="Arial"/>
          <w:szCs w:val="24"/>
        </w:rPr>
      </w:pPr>
    </w:p>
    <w:p w:rsidR="007571C9" w:rsidRDefault="007571C9" w:rsidP="0039394D">
      <w:pPr>
        <w:pStyle w:val="Titulo3"/>
        <w:widowControl w:val="0"/>
        <w:numPr>
          <w:ilvl w:val="0"/>
          <w:numId w:val="0"/>
        </w:numPr>
        <w:spacing w:after="0" w:line="240" w:lineRule="auto"/>
        <w:rPr>
          <w:rFonts w:cs="Arial"/>
          <w:szCs w:val="24"/>
        </w:rPr>
      </w:pPr>
      <w:r w:rsidRPr="007571C9">
        <w:rPr>
          <w:rFonts w:cs="Arial"/>
          <w:szCs w:val="24"/>
        </w:rPr>
        <w:t>LAS PERSONAS FÍSICAS O MORALES QUE SE INSCRIBAN AL PADRÓN DE PROVEEDORES DEL MUNICIPIO, SE COBRARÁ CONFORME A LO SIGUIENTE:</w:t>
      </w:r>
    </w:p>
    <w:p w:rsidR="0039394D" w:rsidRPr="007571C9" w:rsidRDefault="0039394D" w:rsidP="0039394D">
      <w:pPr>
        <w:pStyle w:val="Titulo3"/>
        <w:widowControl w:val="0"/>
        <w:numPr>
          <w:ilvl w:val="0"/>
          <w:numId w:val="0"/>
        </w:numPr>
        <w:spacing w:after="0" w:line="240" w:lineRule="auto"/>
        <w:rPr>
          <w:rFonts w:cs="Arial"/>
          <w:szCs w:val="24"/>
        </w:rPr>
      </w:pPr>
    </w:p>
    <w:tbl>
      <w:tblPr>
        <w:tblW w:w="5000" w:type="pct"/>
        <w:jc w:val="center"/>
        <w:tblLook w:val="04A0" w:firstRow="1" w:lastRow="0" w:firstColumn="1" w:lastColumn="0" w:noHBand="0" w:noVBand="1"/>
      </w:tblPr>
      <w:tblGrid>
        <w:gridCol w:w="7299"/>
        <w:gridCol w:w="1755"/>
      </w:tblGrid>
      <w:tr w:rsidR="007571C9" w:rsidRPr="007571C9" w:rsidTr="0086430D">
        <w:trPr>
          <w:trHeight w:val="227"/>
          <w:jc w:val="center"/>
        </w:trPr>
        <w:tc>
          <w:tcPr>
            <w:tcW w:w="4031" w:type="pct"/>
            <w:tcBorders>
              <w:top w:val="single" w:sz="4" w:space="0" w:color="auto"/>
              <w:left w:val="single" w:sz="4" w:space="0" w:color="auto"/>
              <w:bottom w:val="single" w:sz="4" w:space="0" w:color="auto"/>
              <w:right w:val="single" w:sz="4" w:space="0" w:color="auto"/>
            </w:tcBorders>
            <w:hideMark/>
          </w:tcPr>
          <w:p w:rsidR="007571C9" w:rsidRPr="007571C9" w:rsidRDefault="007571C9" w:rsidP="007571C9">
            <w:pPr>
              <w:widowControl w:val="0"/>
              <w:spacing w:after="0" w:line="240" w:lineRule="auto"/>
              <w:jc w:val="center"/>
              <w:rPr>
                <w:rFonts w:ascii="Arial" w:hAnsi="Arial" w:cs="Arial"/>
                <w:bCs/>
                <w:sz w:val="20"/>
                <w:szCs w:val="20"/>
              </w:rPr>
            </w:pPr>
            <w:r w:rsidRPr="007571C9">
              <w:rPr>
                <w:rFonts w:ascii="Arial" w:hAnsi="Arial" w:cs="Arial"/>
                <w:sz w:val="20"/>
                <w:szCs w:val="20"/>
              </w:rPr>
              <w:t>CONCEPTO</w:t>
            </w:r>
          </w:p>
        </w:tc>
        <w:tc>
          <w:tcPr>
            <w:tcW w:w="969" w:type="pct"/>
            <w:tcBorders>
              <w:top w:val="single" w:sz="4" w:space="0" w:color="auto"/>
              <w:left w:val="single" w:sz="4" w:space="0" w:color="auto"/>
              <w:bottom w:val="single" w:sz="4" w:space="0" w:color="auto"/>
              <w:right w:val="single" w:sz="4" w:space="0" w:color="auto"/>
            </w:tcBorders>
            <w:hideMark/>
          </w:tcPr>
          <w:p w:rsidR="007571C9" w:rsidRPr="007571C9" w:rsidRDefault="007571C9" w:rsidP="007571C9">
            <w:pPr>
              <w:widowControl w:val="0"/>
              <w:spacing w:after="0" w:line="240" w:lineRule="auto"/>
              <w:jc w:val="center"/>
              <w:rPr>
                <w:rFonts w:ascii="Arial" w:hAnsi="Arial" w:cs="Arial"/>
                <w:bCs/>
                <w:sz w:val="20"/>
                <w:szCs w:val="20"/>
              </w:rPr>
            </w:pPr>
            <w:r w:rsidRPr="007571C9">
              <w:rPr>
                <w:rFonts w:ascii="Arial" w:hAnsi="Arial" w:cs="Arial"/>
                <w:sz w:val="20"/>
                <w:szCs w:val="20"/>
              </w:rPr>
              <w:t>CUOTA EN UMA</w:t>
            </w:r>
          </w:p>
        </w:tc>
      </w:tr>
      <w:tr w:rsidR="007571C9" w:rsidRPr="007571C9" w:rsidTr="0086430D">
        <w:trPr>
          <w:trHeight w:val="227"/>
          <w:jc w:val="center"/>
        </w:trPr>
        <w:tc>
          <w:tcPr>
            <w:tcW w:w="4031" w:type="pct"/>
            <w:tcBorders>
              <w:top w:val="single" w:sz="4" w:space="0" w:color="auto"/>
              <w:left w:val="single" w:sz="4" w:space="0" w:color="auto"/>
              <w:bottom w:val="single" w:sz="4" w:space="0" w:color="auto"/>
              <w:right w:val="single" w:sz="4" w:space="0" w:color="auto"/>
            </w:tcBorders>
            <w:hideMark/>
          </w:tcPr>
          <w:p w:rsidR="007571C9" w:rsidRPr="007571C9" w:rsidRDefault="007571C9" w:rsidP="00A25A78">
            <w:pPr>
              <w:pStyle w:val="Prrafodelista"/>
              <w:widowControl w:val="0"/>
              <w:numPr>
                <w:ilvl w:val="0"/>
                <w:numId w:val="245"/>
              </w:numPr>
              <w:spacing w:after="0" w:line="240" w:lineRule="auto"/>
              <w:ind w:left="0" w:firstLine="0"/>
              <w:rPr>
                <w:rFonts w:ascii="Arial" w:hAnsi="Arial" w:cs="Arial"/>
                <w:sz w:val="20"/>
                <w:szCs w:val="20"/>
              </w:rPr>
            </w:pPr>
            <w:r w:rsidRPr="007571C9">
              <w:rPr>
                <w:rFonts w:ascii="Arial" w:hAnsi="Arial" w:cs="Arial"/>
                <w:sz w:val="20"/>
                <w:szCs w:val="20"/>
              </w:rPr>
              <w:t>LOS PRODUCTOS OBTENIDOS POR LA INSCRIPCIÓN AL PADRÓN DE PROVEEDORES DEL MUNICIPIO SE COBRARÁN CONFORME A LO SIGUIENTE:</w:t>
            </w:r>
          </w:p>
        </w:tc>
        <w:tc>
          <w:tcPr>
            <w:tcW w:w="969" w:type="pct"/>
            <w:tcBorders>
              <w:top w:val="single" w:sz="4" w:space="0" w:color="auto"/>
              <w:left w:val="single" w:sz="4" w:space="0" w:color="auto"/>
              <w:bottom w:val="single" w:sz="4" w:space="0" w:color="auto"/>
              <w:right w:val="single" w:sz="4" w:space="0" w:color="auto"/>
            </w:tcBorders>
          </w:tcPr>
          <w:p w:rsidR="007571C9" w:rsidRPr="007571C9" w:rsidRDefault="007571C9" w:rsidP="007571C9">
            <w:pPr>
              <w:widowControl w:val="0"/>
              <w:spacing w:after="0" w:line="240" w:lineRule="auto"/>
              <w:jc w:val="both"/>
              <w:rPr>
                <w:rFonts w:ascii="Arial" w:hAnsi="Arial" w:cs="Arial"/>
                <w:sz w:val="20"/>
                <w:szCs w:val="20"/>
              </w:rPr>
            </w:pPr>
          </w:p>
        </w:tc>
      </w:tr>
      <w:tr w:rsidR="007571C9" w:rsidRPr="007571C9" w:rsidTr="0086430D">
        <w:trPr>
          <w:trHeight w:val="227"/>
          <w:jc w:val="center"/>
        </w:trPr>
        <w:tc>
          <w:tcPr>
            <w:tcW w:w="4031" w:type="pct"/>
            <w:tcBorders>
              <w:top w:val="single" w:sz="4" w:space="0" w:color="auto"/>
              <w:left w:val="single" w:sz="4" w:space="0" w:color="auto"/>
              <w:bottom w:val="single" w:sz="4" w:space="0" w:color="auto"/>
              <w:right w:val="single" w:sz="4" w:space="0" w:color="auto"/>
            </w:tcBorders>
            <w:hideMark/>
          </w:tcPr>
          <w:p w:rsidR="007571C9" w:rsidRPr="007571C9" w:rsidRDefault="007571C9" w:rsidP="00A25A78">
            <w:pPr>
              <w:pStyle w:val="Prrafodelista"/>
              <w:widowControl w:val="0"/>
              <w:numPr>
                <w:ilvl w:val="0"/>
                <w:numId w:val="246"/>
              </w:numPr>
              <w:spacing w:after="0" w:line="240" w:lineRule="auto"/>
              <w:ind w:left="0" w:firstLine="0"/>
              <w:rPr>
                <w:rFonts w:ascii="Arial" w:hAnsi="Arial" w:cs="Arial"/>
                <w:sz w:val="20"/>
                <w:szCs w:val="20"/>
              </w:rPr>
            </w:pPr>
            <w:r w:rsidRPr="007571C9">
              <w:rPr>
                <w:rFonts w:ascii="Arial" w:hAnsi="Arial" w:cs="Arial"/>
                <w:sz w:val="20"/>
                <w:szCs w:val="20"/>
              </w:rPr>
              <w:t xml:space="preserve">POR LA INSCRIPCIÓN </w:t>
            </w:r>
          </w:p>
        </w:tc>
        <w:tc>
          <w:tcPr>
            <w:tcW w:w="969" w:type="pct"/>
            <w:tcBorders>
              <w:top w:val="single" w:sz="4" w:space="0" w:color="auto"/>
              <w:left w:val="single" w:sz="4" w:space="0" w:color="auto"/>
              <w:bottom w:val="single" w:sz="4" w:space="0" w:color="auto"/>
              <w:right w:val="single" w:sz="4" w:space="0" w:color="auto"/>
            </w:tcBorders>
            <w:hideMark/>
          </w:tcPr>
          <w:p w:rsidR="007571C9" w:rsidRPr="007571C9" w:rsidRDefault="007571C9" w:rsidP="007571C9">
            <w:pPr>
              <w:widowControl w:val="0"/>
              <w:spacing w:after="0" w:line="240" w:lineRule="auto"/>
              <w:jc w:val="right"/>
              <w:rPr>
                <w:rFonts w:ascii="Arial" w:hAnsi="Arial" w:cs="Arial"/>
                <w:sz w:val="20"/>
                <w:szCs w:val="20"/>
              </w:rPr>
            </w:pPr>
            <w:r w:rsidRPr="007571C9">
              <w:rPr>
                <w:rFonts w:ascii="Arial" w:hAnsi="Arial" w:cs="Arial"/>
                <w:sz w:val="20"/>
                <w:szCs w:val="20"/>
              </w:rPr>
              <w:t>20</w:t>
            </w:r>
          </w:p>
        </w:tc>
      </w:tr>
      <w:tr w:rsidR="007571C9" w:rsidRPr="007571C9" w:rsidTr="0086430D">
        <w:trPr>
          <w:trHeight w:val="227"/>
          <w:jc w:val="center"/>
        </w:trPr>
        <w:tc>
          <w:tcPr>
            <w:tcW w:w="4031" w:type="pct"/>
            <w:tcBorders>
              <w:top w:val="single" w:sz="4" w:space="0" w:color="auto"/>
              <w:left w:val="single" w:sz="4" w:space="0" w:color="auto"/>
              <w:bottom w:val="single" w:sz="4" w:space="0" w:color="auto"/>
              <w:right w:val="single" w:sz="4" w:space="0" w:color="auto"/>
            </w:tcBorders>
            <w:hideMark/>
          </w:tcPr>
          <w:p w:rsidR="007571C9" w:rsidRPr="007571C9" w:rsidRDefault="007571C9" w:rsidP="00A25A78">
            <w:pPr>
              <w:pStyle w:val="Prrafodelista"/>
              <w:widowControl w:val="0"/>
              <w:numPr>
                <w:ilvl w:val="0"/>
                <w:numId w:val="246"/>
              </w:numPr>
              <w:spacing w:after="0" w:line="240" w:lineRule="auto"/>
              <w:ind w:left="0" w:firstLine="0"/>
              <w:rPr>
                <w:rFonts w:ascii="Arial" w:hAnsi="Arial" w:cs="Arial"/>
                <w:sz w:val="20"/>
                <w:szCs w:val="20"/>
              </w:rPr>
            </w:pPr>
            <w:r w:rsidRPr="007571C9">
              <w:rPr>
                <w:rFonts w:ascii="Arial" w:hAnsi="Arial" w:cs="Arial"/>
                <w:sz w:val="20"/>
                <w:szCs w:val="20"/>
              </w:rPr>
              <w:t>POR REFRENDO</w:t>
            </w:r>
          </w:p>
        </w:tc>
        <w:tc>
          <w:tcPr>
            <w:tcW w:w="969" w:type="pct"/>
            <w:tcBorders>
              <w:top w:val="single" w:sz="4" w:space="0" w:color="auto"/>
              <w:left w:val="single" w:sz="4" w:space="0" w:color="auto"/>
              <w:bottom w:val="single" w:sz="4" w:space="0" w:color="auto"/>
              <w:right w:val="single" w:sz="4" w:space="0" w:color="auto"/>
            </w:tcBorders>
            <w:hideMark/>
          </w:tcPr>
          <w:p w:rsidR="007571C9" w:rsidRPr="007571C9" w:rsidRDefault="007571C9" w:rsidP="007571C9">
            <w:pPr>
              <w:widowControl w:val="0"/>
              <w:spacing w:after="0" w:line="240" w:lineRule="auto"/>
              <w:jc w:val="right"/>
              <w:rPr>
                <w:rFonts w:ascii="Arial" w:hAnsi="Arial" w:cs="Arial"/>
                <w:sz w:val="20"/>
                <w:szCs w:val="20"/>
              </w:rPr>
            </w:pPr>
            <w:r w:rsidRPr="007571C9">
              <w:rPr>
                <w:rFonts w:ascii="Arial" w:hAnsi="Arial" w:cs="Arial"/>
                <w:sz w:val="20"/>
                <w:szCs w:val="20"/>
              </w:rPr>
              <w:t>18</w:t>
            </w:r>
          </w:p>
        </w:tc>
      </w:tr>
    </w:tbl>
    <w:p w:rsidR="007571C9" w:rsidRDefault="007571C9" w:rsidP="007571C9">
      <w:pPr>
        <w:pStyle w:val="Titulo3"/>
        <w:widowControl w:val="0"/>
        <w:numPr>
          <w:ilvl w:val="0"/>
          <w:numId w:val="0"/>
        </w:numPr>
        <w:spacing w:after="0" w:line="240" w:lineRule="auto"/>
        <w:rPr>
          <w:rFonts w:cs="Arial"/>
          <w:bCs/>
          <w:sz w:val="20"/>
        </w:rPr>
      </w:pPr>
    </w:p>
    <w:p w:rsidR="007571C9" w:rsidRPr="007571C9" w:rsidRDefault="007571C9" w:rsidP="0039394D">
      <w:pPr>
        <w:pStyle w:val="Titulo3"/>
        <w:widowControl w:val="0"/>
        <w:numPr>
          <w:ilvl w:val="0"/>
          <w:numId w:val="0"/>
        </w:numPr>
        <w:spacing w:after="0" w:line="240" w:lineRule="auto"/>
        <w:ind w:left="284"/>
        <w:rPr>
          <w:rFonts w:cs="Arial"/>
          <w:bCs/>
          <w:szCs w:val="24"/>
        </w:rPr>
      </w:pPr>
      <w:r>
        <w:rPr>
          <w:rFonts w:cs="Arial"/>
          <w:szCs w:val="24"/>
        </w:rPr>
        <w:t xml:space="preserve">4. </w:t>
      </w:r>
      <w:r w:rsidRPr="007571C9">
        <w:rPr>
          <w:rFonts w:cs="Arial"/>
          <w:szCs w:val="24"/>
        </w:rPr>
        <w:t>POR EL SERVICIO DE AGUA NO POTABLE EN PIPAS, SE CAUSARÁ Y PAGARÁ:</w:t>
      </w:r>
    </w:p>
    <w:p w:rsidR="007571C9" w:rsidRDefault="007571C9" w:rsidP="007571C9">
      <w:pPr>
        <w:pStyle w:val="Titulo3"/>
        <w:widowControl w:val="0"/>
        <w:numPr>
          <w:ilvl w:val="0"/>
          <w:numId w:val="0"/>
        </w:numPr>
        <w:spacing w:after="0" w:line="240" w:lineRule="auto"/>
        <w:rPr>
          <w:rFonts w:cs="Arial"/>
          <w:szCs w:val="24"/>
        </w:rPr>
      </w:pPr>
    </w:p>
    <w:tbl>
      <w:tblPr>
        <w:tblpPr w:leftFromText="180" w:rightFromText="180" w:vertAnchor="text" w:horzAnchor="margin" w:tblpXSpec="center" w:tblpY="151"/>
        <w:tblW w:w="5000" w:type="pct"/>
        <w:jc w:val="center"/>
        <w:tblLook w:val="04A0" w:firstRow="1" w:lastRow="0" w:firstColumn="1" w:lastColumn="0" w:noHBand="0" w:noVBand="1"/>
      </w:tblPr>
      <w:tblGrid>
        <w:gridCol w:w="7299"/>
        <w:gridCol w:w="1755"/>
      </w:tblGrid>
      <w:tr w:rsidR="007571C9" w:rsidRPr="009B3928" w:rsidTr="0086430D">
        <w:trPr>
          <w:trHeight w:val="340"/>
          <w:jc w:val="center"/>
        </w:trPr>
        <w:tc>
          <w:tcPr>
            <w:tcW w:w="4031" w:type="pct"/>
            <w:tcBorders>
              <w:top w:val="single" w:sz="4" w:space="0" w:color="auto"/>
              <w:left w:val="single" w:sz="4" w:space="0" w:color="auto"/>
              <w:bottom w:val="single" w:sz="4" w:space="0" w:color="auto"/>
              <w:right w:val="single" w:sz="4" w:space="0" w:color="auto"/>
            </w:tcBorders>
            <w:hideMark/>
          </w:tcPr>
          <w:p w:rsidR="007571C9" w:rsidRPr="007571C9" w:rsidRDefault="007571C9" w:rsidP="007571C9">
            <w:pPr>
              <w:widowControl w:val="0"/>
              <w:spacing w:after="0" w:line="240" w:lineRule="auto"/>
              <w:jc w:val="center"/>
              <w:rPr>
                <w:rFonts w:ascii="Arial" w:hAnsi="Arial" w:cs="Arial"/>
                <w:bCs/>
                <w:sz w:val="20"/>
                <w:szCs w:val="20"/>
              </w:rPr>
            </w:pPr>
            <w:r w:rsidRPr="007571C9">
              <w:rPr>
                <w:rFonts w:ascii="Arial" w:hAnsi="Arial" w:cs="Arial"/>
                <w:sz w:val="20"/>
                <w:szCs w:val="20"/>
              </w:rPr>
              <w:lastRenderedPageBreak/>
              <w:t>CONCEPTO</w:t>
            </w:r>
          </w:p>
        </w:tc>
        <w:tc>
          <w:tcPr>
            <w:tcW w:w="969" w:type="pct"/>
            <w:tcBorders>
              <w:top w:val="single" w:sz="4" w:space="0" w:color="auto"/>
              <w:left w:val="single" w:sz="4" w:space="0" w:color="auto"/>
              <w:bottom w:val="single" w:sz="4" w:space="0" w:color="auto"/>
              <w:right w:val="single" w:sz="4" w:space="0" w:color="auto"/>
            </w:tcBorders>
            <w:hideMark/>
          </w:tcPr>
          <w:p w:rsidR="007571C9" w:rsidRPr="007571C9" w:rsidRDefault="007571C9" w:rsidP="007571C9">
            <w:pPr>
              <w:widowControl w:val="0"/>
              <w:spacing w:after="0" w:line="240" w:lineRule="auto"/>
              <w:jc w:val="center"/>
              <w:rPr>
                <w:rFonts w:ascii="Arial" w:hAnsi="Arial" w:cs="Arial"/>
                <w:bCs/>
                <w:sz w:val="20"/>
                <w:szCs w:val="20"/>
              </w:rPr>
            </w:pPr>
            <w:r w:rsidRPr="007571C9">
              <w:rPr>
                <w:rFonts w:ascii="Arial" w:hAnsi="Arial" w:cs="Arial"/>
                <w:sz w:val="20"/>
                <w:szCs w:val="20"/>
              </w:rPr>
              <w:t>CUOTA EN UMA</w:t>
            </w:r>
          </w:p>
        </w:tc>
      </w:tr>
      <w:tr w:rsidR="007571C9" w:rsidRPr="009B3928" w:rsidTr="0086430D">
        <w:trPr>
          <w:trHeight w:val="340"/>
          <w:jc w:val="center"/>
        </w:trPr>
        <w:tc>
          <w:tcPr>
            <w:tcW w:w="4031" w:type="pct"/>
            <w:tcBorders>
              <w:top w:val="single" w:sz="4" w:space="0" w:color="auto"/>
              <w:left w:val="single" w:sz="4" w:space="0" w:color="auto"/>
              <w:bottom w:val="single" w:sz="4" w:space="0" w:color="auto"/>
              <w:right w:val="single" w:sz="4" w:space="0" w:color="auto"/>
            </w:tcBorders>
            <w:hideMark/>
          </w:tcPr>
          <w:p w:rsidR="007571C9" w:rsidRPr="007571C9" w:rsidRDefault="007571C9" w:rsidP="00A25A78">
            <w:pPr>
              <w:pStyle w:val="Prrafodelista"/>
              <w:widowControl w:val="0"/>
              <w:numPr>
                <w:ilvl w:val="0"/>
                <w:numId w:val="247"/>
              </w:numPr>
              <w:spacing w:after="0" w:line="240" w:lineRule="auto"/>
              <w:ind w:left="0" w:firstLine="0"/>
              <w:jc w:val="both"/>
              <w:rPr>
                <w:rFonts w:ascii="Arial" w:hAnsi="Arial" w:cs="Arial"/>
                <w:sz w:val="20"/>
                <w:szCs w:val="20"/>
              </w:rPr>
            </w:pPr>
            <w:r w:rsidRPr="007571C9">
              <w:rPr>
                <w:rFonts w:ascii="Arial" w:hAnsi="Arial" w:cs="Arial"/>
                <w:sz w:val="20"/>
                <w:szCs w:val="20"/>
              </w:rPr>
              <w:t>POR LA ADMINISTRACIÓN DEL SERVICIO PÚBLICO DE AGUA POR MEDIO DE PIPA POR VIAJE:</w:t>
            </w:r>
          </w:p>
        </w:tc>
        <w:tc>
          <w:tcPr>
            <w:tcW w:w="969" w:type="pct"/>
            <w:tcBorders>
              <w:top w:val="single" w:sz="4" w:space="0" w:color="auto"/>
              <w:left w:val="single" w:sz="4" w:space="0" w:color="auto"/>
              <w:bottom w:val="single" w:sz="4" w:space="0" w:color="auto"/>
              <w:right w:val="single" w:sz="4" w:space="0" w:color="auto"/>
            </w:tcBorders>
          </w:tcPr>
          <w:p w:rsidR="007571C9" w:rsidRPr="007571C9" w:rsidRDefault="007571C9" w:rsidP="007571C9">
            <w:pPr>
              <w:widowControl w:val="0"/>
              <w:spacing w:after="0" w:line="240" w:lineRule="auto"/>
              <w:jc w:val="center"/>
              <w:rPr>
                <w:rFonts w:ascii="Arial" w:hAnsi="Arial" w:cs="Arial"/>
                <w:sz w:val="20"/>
                <w:szCs w:val="20"/>
              </w:rPr>
            </w:pPr>
          </w:p>
        </w:tc>
      </w:tr>
      <w:tr w:rsidR="007571C9" w:rsidRPr="009B3928" w:rsidTr="0086430D">
        <w:trPr>
          <w:trHeight w:val="340"/>
          <w:jc w:val="center"/>
        </w:trPr>
        <w:tc>
          <w:tcPr>
            <w:tcW w:w="4031" w:type="pct"/>
            <w:tcBorders>
              <w:top w:val="single" w:sz="4" w:space="0" w:color="auto"/>
              <w:left w:val="single" w:sz="4" w:space="0" w:color="auto"/>
              <w:bottom w:val="single" w:sz="4" w:space="0" w:color="auto"/>
              <w:right w:val="single" w:sz="4" w:space="0" w:color="auto"/>
            </w:tcBorders>
            <w:hideMark/>
          </w:tcPr>
          <w:p w:rsidR="007571C9" w:rsidRPr="007571C9" w:rsidRDefault="007571C9" w:rsidP="00A25A78">
            <w:pPr>
              <w:pStyle w:val="Prrafodelista"/>
              <w:widowControl w:val="0"/>
              <w:numPr>
                <w:ilvl w:val="0"/>
                <w:numId w:val="248"/>
              </w:numPr>
              <w:spacing w:after="0" w:line="240" w:lineRule="auto"/>
              <w:ind w:left="0" w:firstLine="0"/>
              <w:jc w:val="both"/>
              <w:rPr>
                <w:rFonts w:ascii="Arial" w:hAnsi="Arial" w:cs="Arial"/>
                <w:sz w:val="20"/>
                <w:szCs w:val="20"/>
              </w:rPr>
            </w:pPr>
            <w:r w:rsidRPr="007571C9">
              <w:rPr>
                <w:rFonts w:ascii="Arial" w:hAnsi="Arial" w:cs="Arial"/>
                <w:sz w:val="20"/>
                <w:szCs w:val="20"/>
              </w:rPr>
              <w:t>POR EL TRASLADO DE AGUA NO POTABLE QUE INCLUYE: MANO DE OBRA, HERRAMIENTA, EQUIPO Y TODO LO NECESARIO PARA SU CORRECTA EJECUCIÓN DE 1 A 10 KILÓMETROS.</w:t>
            </w:r>
          </w:p>
        </w:tc>
        <w:tc>
          <w:tcPr>
            <w:tcW w:w="969" w:type="pct"/>
            <w:tcBorders>
              <w:top w:val="single" w:sz="4" w:space="0" w:color="auto"/>
              <w:left w:val="single" w:sz="4" w:space="0" w:color="auto"/>
              <w:bottom w:val="single" w:sz="4" w:space="0" w:color="auto"/>
              <w:right w:val="single" w:sz="4" w:space="0" w:color="auto"/>
            </w:tcBorders>
            <w:hideMark/>
          </w:tcPr>
          <w:p w:rsidR="007571C9" w:rsidRPr="007571C9" w:rsidRDefault="007571C9" w:rsidP="007571C9">
            <w:pPr>
              <w:widowControl w:val="0"/>
              <w:spacing w:after="0" w:line="240" w:lineRule="auto"/>
              <w:jc w:val="center"/>
              <w:rPr>
                <w:rFonts w:ascii="Arial" w:hAnsi="Arial" w:cs="Arial"/>
                <w:sz w:val="20"/>
                <w:szCs w:val="20"/>
              </w:rPr>
            </w:pPr>
            <w:r w:rsidRPr="007571C9">
              <w:rPr>
                <w:rFonts w:ascii="Arial" w:hAnsi="Arial" w:cs="Arial"/>
                <w:sz w:val="20"/>
                <w:szCs w:val="20"/>
              </w:rPr>
              <w:t>5</w:t>
            </w:r>
          </w:p>
        </w:tc>
      </w:tr>
      <w:tr w:rsidR="007571C9" w:rsidRPr="009B3928" w:rsidTr="0086430D">
        <w:trPr>
          <w:trHeight w:val="340"/>
          <w:jc w:val="center"/>
        </w:trPr>
        <w:tc>
          <w:tcPr>
            <w:tcW w:w="4031" w:type="pct"/>
            <w:tcBorders>
              <w:top w:val="single" w:sz="4" w:space="0" w:color="auto"/>
              <w:left w:val="single" w:sz="4" w:space="0" w:color="auto"/>
              <w:bottom w:val="single" w:sz="4" w:space="0" w:color="auto"/>
              <w:right w:val="single" w:sz="4" w:space="0" w:color="auto"/>
            </w:tcBorders>
            <w:hideMark/>
          </w:tcPr>
          <w:p w:rsidR="007571C9" w:rsidRPr="007571C9" w:rsidRDefault="007571C9" w:rsidP="00A25A78">
            <w:pPr>
              <w:pStyle w:val="Prrafodelista"/>
              <w:widowControl w:val="0"/>
              <w:numPr>
                <w:ilvl w:val="0"/>
                <w:numId w:val="248"/>
              </w:numPr>
              <w:spacing w:after="0" w:line="240" w:lineRule="auto"/>
              <w:ind w:left="0" w:firstLine="0"/>
              <w:jc w:val="both"/>
              <w:rPr>
                <w:rFonts w:ascii="Arial" w:hAnsi="Arial" w:cs="Arial"/>
                <w:sz w:val="20"/>
                <w:szCs w:val="20"/>
              </w:rPr>
            </w:pPr>
            <w:r w:rsidRPr="007571C9">
              <w:rPr>
                <w:rFonts w:ascii="Arial" w:hAnsi="Arial" w:cs="Arial"/>
                <w:sz w:val="20"/>
                <w:szCs w:val="20"/>
              </w:rPr>
              <w:t>POR EL TRASLADO DE AGUA NO POTABLE QUE INCLUYE: MANO DE OBRA, HERRAMIENTA, EQUIPO Y TODO LO NECESARIO PARA SU CORRECTA EJECUCIÓN CUANDO EXCEDA LOS 10 KILÓMETROS.</w:t>
            </w:r>
          </w:p>
        </w:tc>
        <w:tc>
          <w:tcPr>
            <w:tcW w:w="969" w:type="pct"/>
            <w:tcBorders>
              <w:top w:val="single" w:sz="4" w:space="0" w:color="auto"/>
              <w:left w:val="single" w:sz="4" w:space="0" w:color="auto"/>
              <w:bottom w:val="single" w:sz="4" w:space="0" w:color="auto"/>
              <w:right w:val="single" w:sz="4" w:space="0" w:color="auto"/>
            </w:tcBorders>
            <w:hideMark/>
          </w:tcPr>
          <w:p w:rsidR="007571C9" w:rsidRPr="007571C9" w:rsidRDefault="007571C9" w:rsidP="007571C9">
            <w:pPr>
              <w:widowControl w:val="0"/>
              <w:spacing w:after="0" w:line="240" w:lineRule="auto"/>
              <w:jc w:val="center"/>
              <w:rPr>
                <w:rFonts w:ascii="Arial" w:hAnsi="Arial" w:cs="Arial"/>
                <w:sz w:val="20"/>
                <w:szCs w:val="20"/>
              </w:rPr>
            </w:pPr>
            <w:r w:rsidRPr="007571C9">
              <w:rPr>
                <w:rFonts w:ascii="Arial" w:hAnsi="Arial" w:cs="Arial"/>
                <w:sz w:val="20"/>
                <w:szCs w:val="20"/>
              </w:rPr>
              <w:t>10</w:t>
            </w:r>
          </w:p>
        </w:tc>
      </w:tr>
    </w:tbl>
    <w:p w:rsidR="007571C9" w:rsidRPr="007571C9" w:rsidRDefault="007571C9" w:rsidP="007571C9">
      <w:pPr>
        <w:pStyle w:val="Titulo3"/>
        <w:widowControl w:val="0"/>
        <w:numPr>
          <w:ilvl w:val="0"/>
          <w:numId w:val="0"/>
        </w:numPr>
        <w:spacing w:after="0" w:line="240" w:lineRule="auto"/>
        <w:rPr>
          <w:rFonts w:cs="Arial"/>
          <w:bCs/>
          <w:szCs w:val="24"/>
        </w:rPr>
      </w:pPr>
    </w:p>
    <w:p w:rsidR="007571C9" w:rsidRDefault="007571C9" w:rsidP="0039394D">
      <w:pPr>
        <w:pStyle w:val="Titulo3"/>
        <w:widowControl w:val="0"/>
        <w:numPr>
          <w:ilvl w:val="0"/>
          <w:numId w:val="0"/>
        </w:numPr>
        <w:spacing w:after="0" w:line="240" w:lineRule="auto"/>
        <w:ind w:left="284"/>
        <w:rPr>
          <w:rFonts w:cs="Arial"/>
          <w:bCs/>
          <w:szCs w:val="24"/>
        </w:rPr>
      </w:pPr>
      <w:r>
        <w:rPr>
          <w:rFonts w:cs="Arial"/>
          <w:szCs w:val="24"/>
        </w:rPr>
        <w:t xml:space="preserve">5. </w:t>
      </w:r>
      <w:r w:rsidRPr="007571C9">
        <w:rPr>
          <w:rFonts w:cs="Arial"/>
          <w:szCs w:val="24"/>
        </w:rPr>
        <w:t>POR EL ARRENDAMIENTO DE LOS LOCALES PROPIEDAD DEL AYUNTAMIENTO EN KIOSCOS O LUGARES PÚBLICOS SE COBRARÁ CONFORME A LA SIGUIENTE:</w:t>
      </w:r>
    </w:p>
    <w:p w:rsidR="007571C9" w:rsidRDefault="007571C9" w:rsidP="007571C9">
      <w:pPr>
        <w:pStyle w:val="Titulo3"/>
        <w:widowControl w:val="0"/>
        <w:numPr>
          <w:ilvl w:val="0"/>
          <w:numId w:val="0"/>
        </w:numPr>
        <w:spacing w:after="0" w:line="240" w:lineRule="auto"/>
        <w:rPr>
          <w:rFonts w:cs="Arial"/>
          <w:bCs/>
          <w:szCs w:val="24"/>
        </w:rPr>
      </w:pPr>
    </w:p>
    <w:tbl>
      <w:tblPr>
        <w:tblW w:w="5000" w:type="pct"/>
        <w:jc w:val="center"/>
        <w:tblLook w:val="04A0" w:firstRow="1" w:lastRow="0" w:firstColumn="1" w:lastColumn="0" w:noHBand="0" w:noVBand="1"/>
      </w:tblPr>
      <w:tblGrid>
        <w:gridCol w:w="7299"/>
        <w:gridCol w:w="1755"/>
      </w:tblGrid>
      <w:tr w:rsidR="007571C9" w:rsidRPr="007571C9" w:rsidTr="0086430D">
        <w:trPr>
          <w:trHeight w:val="227"/>
          <w:jc w:val="center"/>
        </w:trPr>
        <w:tc>
          <w:tcPr>
            <w:tcW w:w="4031" w:type="pct"/>
            <w:tcBorders>
              <w:top w:val="single" w:sz="4" w:space="0" w:color="auto"/>
              <w:left w:val="single" w:sz="4" w:space="0" w:color="auto"/>
              <w:bottom w:val="single" w:sz="4" w:space="0" w:color="auto"/>
              <w:right w:val="single" w:sz="4" w:space="0" w:color="auto"/>
            </w:tcBorders>
            <w:vAlign w:val="center"/>
            <w:hideMark/>
          </w:tcPr>
          <w:p w:rsidR="007571C9" w:rsidRPr="007571C9" w:rsidRDefault="007571C9" w:rsidP="007571C9">
            <w:pPr>
              <w:widowControl w:val="0"/>
              <w:spacing w:after="0" w:line="240" w:lineRule="auto"/>
              <w:jc w:val="center"/>
              <w:rPr>
                <w:rFonts w:ascii="Arial" w:hAnsi="Arial" w:cs="Arial"/>
                <w:sz w:val="20"/>
                <w:szCs w:val="20"/>
              </w:rPr>
            </w:pPr>
            <w:r w:rsidRPr="007571C9">
              <w:rPr>
                <w:rFonts w:ascii="Arial" w:hAnsi="Arial" w:cs="Arial"/>
                <w:sz w:val="20"/>
                <w:szCs w:val="20"/>
              </w:rPr>
              <w:t>CONCEPTO</w:t>
            </w:r>
          </w:p>
        </w:tc>
        <w:tc>
          <w:tcPr>
            <w:tcW w:w="969" w:type="pct"/>
            <w:tcBorders>
              <w:top w:val="single" w:sz="4" w:space="0" w:color="auto"/>
              <w:left w:val="single" w:sz="4" w:space="0" w:color="auto"/>
              <w:bottom w:val="single" w:sz="4" w:space="0" w:color="auto"/>
              <w:right w:val="single" w:sz="4" w:space="0" w:color="auto"/>
            </w:tcBorders>
            <w:hideMark/>
          </w:tcPr>
          <w:p w:rsidR="007571C9" w:rsidRPr="007571C9" w:rsidRDefault="007571C9" w:rsidP="007571C9">
            <w:pPr>
              <w:widowControl w:val="0"/>
              <w:spacing w:after="0" w:line="240" w:lineRule="auto"/>
              <w:jc w:val="center"/>
              <w:rPr>
                <w:rFonts w:ascii="Arial" w:hAnsi="Arial" w:cs="Arial"/>
                <w:sz w:val="20"/>
                <w:szCs w:val="20"/>
              </w:rPr>
            </w:pPr>
            <w:r w:rsidRPr="007571C9">
              <w:rPr>
                <w:rFonts w:ascii="Arial" w:hAnsi="Arial" w:cs="Arial"/>
                <w:sz w:val="20"/>
                <w:szCs w:val="20"/>
              </w:rPr>
              <w:t>CUOTA EN UMA</w:t>
            </w:r>
          </w:p>
        </w:tc>
      </w:tr>
      <w:tr w:rsidR="007571C9" w:rsidRPr="007571C9" w:rsidTr="0086430D">
        <w:trPr>
          <w:trHeight w:val="227"/>
          <w:jc w:val="center"/>
        </w:trPr>
        <w:tc>
          <w:tcPr>
            <w:tcW w:w="4031" w:type="pct"/>
            <w:tcBorders>
              <w:top w:val="single" w:sz="4" w:space="0" w:color="auto"/>
              <w:left w:val="single" w:sz="4" w:space="0" w:color="auto"/>
              <w:bottom w:val="single" w:sz="4" w:space="0" w:color="auto"/>
              <w:right w:val="single" w:sz="4" w:space="0" w:color="auto"/>
            </w:tcBorders>
            <w:hideMark/>
          </w:tcPr>
          <w:p w:rsidR="007571C9" w:rsidRPr="007571C9" w:rsidRDefault="007571C9" w:rsidP="00A25A78">
            <w:pPr>
              <w:pStyle w:val="Prrafodelista"/>
              <w:widowControl w:val="0"/>
              <w:numPr>
                <w:ilvl w:val="0"/>
                <w:numId w:val="249"/>
              </w:numPr>
              <w:spacing w:after="0" w:line="240" w:lineRule="auto"/>
              <w:ind w:left="0" w:firstLine="0"/>
              <w:jc w:val="both"/>
              <w:rPr>
                <w:rFonts w:ascii="Arial" w:hAnsi="Arial" w:cs="Arial"/>
                <w:sz w:val="20"/>
                <w:szCs w:val="20"/>
              </w:rPr>
            </w:pPr>
            <w:r w:rsidRPr="007571C9">
              <w:rPr>
                <w:rFonts w:ascii="Arial" w:hAnsi="Arial" w:cs="Arial"/>
                <w:sz w:val="20"/>
                <w:szCs w:val="20"/>
              </w:rPr>
              <w:t>POR EL ARRENDAMIENTO MENSUAL DE LOCALES EN KIOSCOS O LUGARES PÚBLICOS PROPIEDAD DEL MUNICIPIO.</w:t>
            </w:r>
          </w:p>
        </w:tc>
        <w:tc>
          <w:tcPr>
            <w:tcW w:w="969" w:type="pct"/>
            <w:tcBorders>
              <w:top w:val="single" w:sz="4" w:space="0" w:color="auto"/>
              <w:left w:val="single" w:sz="4" w:space="0" w:color="auto"/>
              <w:bottom w:val="single" w:sz="4" w:space="0" w:color="auto"/>
              <w:right w:val="single" w:sz="4" w:space="0" w:color="auto"/>
            </w:tcBorders>
            <w:vAlign w:val="center"/>
            <w:hideMark/>
          </w:tcPr>
          <w:p w:rsidR="007571C9" w:rsidRPr="007571C9" w:rsidRDefault="007571C9" w:rsidP="007571C9">
            <w:pPr>
              <w:widowControl w:val="0"/>
              <w:spacing w:after="0" w:line="240" w:lineRule="auto"/>
              <w:jc w:val="center"/>
              <w:rPr>
                <w:rFonts w:ascii="Arial" w:hAnsi="Arial" w:cs="Arial"/>
                <w:sz w:val="20"/>
                <w:szCs w:val="20"/>
              </w:rPr>
            </w:pPr>
            <w:r w:rsidRPr="007571C9">
              <w:rPr>
                <w:rFonts w:ascii="Arial" w:hAnsi="Arial" w:cs="Arial"/>
                <w:sz w:val="20"/>
                <w:szCs w:val="20"/>
              </w:rPr>
              <w:t>10</w:t>
            </w:r>
          </w:p>
        </w:tc>
      </w:tr>
    </w:tbl>
    <w:p w:rsidR="007571C9" w:rsidRPr="0039394D" w:rsidRDefault="007571C9" w:rsidP="0039394D">
      <w:pPr>
        <w:pStyle w:val="Titulo3"/>
        <w:widowControl w:val="0"/>
        <w:numPr>
          <w:ilvl w:val="0"/>
          <w:numId w:val="0"/>
        </w:numPr>
        <w:spacing w:after="0" w:line="240" w:lineRule="auto"/>
        <w:contextualSpacing w:val="0"/>
        <w:rPr>
          <w:rFonts w:cs="Arial"/>
          <w:bCs/>
          <w:szCs w:val="24"/>
        </w:rPr>
      </w:pPr>
    </w:p>
    <w:p w:rsidR="007571C9" w:rsidRPr="0039394D" w:rsidRDefault="007571C9" w:rsidP="0039394D">
      <w:pPr>
        <w:pStyle w:val="Ttulo1"/>
        <w:keepNext w:val="0"/>
        <w:widowControl w:val="0"/>
        <w:numPr>
          <w:ilvl w:val="0"/>
          <w:numId w:val="19"/>
        </w:numPr>
        <w:spacing w:before="0" w:after="0"/>
        <w:ind w:left="0" w:firstLine="0"/>
        <w:rPr>
          <w:rFonts w:cs="Arial"/>
          <w:szCs w:val="24"/>
        </w:rPr>
      </w:pPr>
      <w:bookmarkStart w:id="44" w:name="_Toc146559976"/>
      <w:r w:rsidRPr="0039394D">
        <w:rPr>
          <w:rFonts w:cs="Arial"/>
          <w:szCs w:val="24"/>
        </w:rPr>
        <w:t>DE LOS APROVECHAMIENTOS</w:t>
      </w:r>
      <w:bookmarkEnd w:id="44"/>
    </w:p>
    <w:p w:rsidR="007571C9" w:rsidRPr="0039394D" w:rsidRDefault="007571C9" w:rsidP="0039394D">
      <w:pPr>
        <w:spacing w:after="0" w:line="240" w:lineRule="auto"/>
        <w:rPr>
          <w:sz w:val="24"/>
          <w:szCs w:val="24"/>
          <w:lang w:val="es-ES_tradnl" w:eastAsia="es-ES"/>
        </w:rPr>
      </w:pPr>
    </w:p>
    <w:p w:rsidR="007571C9" w:rsidRPr="0039394D" w:rsidRDefault="007571C9" w:rsidP="0039394D">
      <w:pPr>
        <w:pStyle w:val="Ttulo2"/>
        <w:keepNext w:val="0"/>
        <w:widowControl w:val="0"/>
        <w:numPr>
          <w:ilvl w:val="0"/>
          <w:numId w:val="251"/>
        </w:numPr>
        <w:ind w:left="0" w:firstLine="0"/>
        <w:jc w:val="center"/>
        <w:rPr>
          <w:rFonts w:cs="Arial"/>
          <w:szCs w:val="24"/>
        </w:rPr>
      </w:pPr>
      <w:bookmarkStart w:id="45" w:name="_Toc146559977"/>
      <w:r w:rsidRPr="0039394D">
        <w:rPr>
          <w:rFonts w:cs="Arial"/>
          <w:szCs w:val="24"/>
        </w:rPr>
        <w:t>POR LAS MULTAS Y RECARGOS</w:t>
      </w:r>
      <w:bookmarkEnd w:id="45"/>
    </w:p>
    <w:p w:rsidR="007571C9" w:rsidRPr="0039394D" w:rsidRDefault="007571C9" w:rsidP="0039394D">
      <w:pPr>
        <w:spacing w:after="0" w:line="240" w:lineRule="auto"/>
        <w:rPr>
          <w:sz w:val="24"/>
          <w:szCs w:val="24"/>
          <w:lang w:val="es-ES_tradnl" w:eastAsia="es-ES"/>
        </w:rPr>
      </w:pPr>
    </w:p>
    <w:p w:rsidR="007571C9" w:rsidRPr="0039394D" w:rsidRDefault="007571C9" w:rsidP="0039394D">
      <w:pPr>
        <w:pStyle w:val="Titulo3"/>
        <w:widowControl w:val="0"/>
        <w:spacing w:after="0" w:line="240" w:lineRule="auto"/>
        <w:ind w:left="0" w:firstLine="0"/>
        <w:contextualSpacing w:val="0"/>
        <w:rPr>
          <w:rFonts w:cs="Arial"/>
          <w:szCs w:val="24"/>
        </w:rPr>
      </w:pPr>
      <w:r w:rsidRPr="0039394D">
        <w:rPr>
          <w:rFonts w:cs="Arial"/>
          <w:szCs w:val="24"/>
        </w:rPr>
        <w:t>LOS APROVECHAMIENTOS QUE TIENE DERECHO A PERCIBIR EL MUNICIPIO DE CUAUTLA, SON LOS INGRESOS MUNICIPALES ORDINARIOS, NO CLASIFICADOS COMO IMPUESTOS, DERECHOS O PRODUCTOS, QUEDAN COMPRENDIDOS COMO TALES: LOS RECARGOS, LAS MULTAS, LOS REINGRESOS, LOS GASTOS DE NOTIFICACIÓN, DE EJECUCIÓN E INSPECCIÓN FISCAL, DE CONFORMIDAD A LO ESTABLECIDO EN EL ARTÍCULO 207 DE LA LEY GENERAL DE HACIENDA MUNICIPAL DEL ESTADO DE MORELOS Y EL ARTÍCULO 22 DEL CÓDIGO FISCAL PARA EL ESTADO DE MORELOS.</w:t>
      </w:r>
    </w:p>
    <w:p w:rsidR="007571C9" w:rsidRPr="0039394D" w:rsidRDefault="007571C9" w:rsidP="0039394D">
      <w:pPr>
        <w:pStyle w:val="Titulo3"/>
        <w:widowControl w:val="0"/>
        <w:numPr>
          <w:ilvl w:val="0"/>
          <w:numId w:val="0"/>
        </w:numPr>
        <w:spacing w:after="0" w:line="240" w:lineRule="auto"/>
        <w:contextualSpacing w:val="0"/>
        <w:rPr>
          <w:rFonts w:cs="Arial"/>
          <w:szCs w:val="24"/>
        </w:rPr>
      </w:pPr>
    </w:p>
    <w:p w:rsidR="007571C9" w:rsidRDefault="007571C9" w:rsidP="007571C9">
      <w:pPr>
        <w:pStyle w:val="Titulo3"/>
        <w:widowControl w:val="0"/>
        <w:spacing w:after="0" w:line="240" w:lineRule="auto"/>
        <w:ind w:left="0" w:firstLine="0"/>
        <w:rPr>
          <w:rFonts w:cs="Arial"/>
          <w:szCs w:val="24"/>
        </w:rPr>
      </w:pPr>
      <w:r w:rsidRPr="007571C9">
        <w:rPr>
          <w:rFonts w:cs="Arial"/>
          <w:szCs w:val="24"/>
        </w:rPr>
        <w:t>PARA LA APLICACIÓN DE MULTAS, LA AUTORIDAD ADMINISTRATIVA MUNICIPAL DEBERÁ INDIVIDUALIZARLAS, ATENDIENDO A LA GRAVEDAD DE LA FALTA COMETIDA; A LA CAPACIDAD Y CONDICIÓN SOCIOECONÓMICA DEL SUJETO INFRACTOR; A LA REINCIDENCIA; Y A LAS DEMÁS CARACTERÍSTICAS DEL ASUNTO EN PARTICULAR.</w:t>
      </w:r>
    </w:p>
    <w:p w:rsidR="007571C9" w:rsidRDefault="007571C9" w:rsidP="007571C9">
      <w:pPr>
        <w:pStyle w:val="Titulo3"/>
        <w:widowControl w:val="0"/>
        <w:numPr>
          <w:ilvl w:val="0"/>
          <w:numId w:val="0"/>
        </w:numPr>
        <w:spacing w:after="0" w:line="240" w:lineRule="auto"/>
        <w:rPr>
          <w:rFonts w:cs="Arial"/>
          <w:szCs w:val="24"/>
        </w:rPr>
      </w:pPr>
      <w:r w:rsidRPr="007571C9">
        <w:rPr>
          <w:rFonts w:cs="Arial"/>
          <w:szCs w:val="24"/>
        </w:rPr>
        <w:lastRenderedPageBreak/>
        <w:t>EL IMPORTE DE LAS MULTAS POR OMISIONES EN EL PAGO OPORTUNO DE CONTRIBUCIONES SERÁ HASTA EL 55% AL 75 % DEL IMPORTE DEL CRÉDITO NO ENTERADO.</w:t>
      </w:r>
    </w:p>
    <w:p w:rsidR="007571C9" w:rsidRPr="0039394D" w:rsidRDefault="007571C9" w:rsidP="0039394D">
      <w:pPr>
        <w:pStyle w:val="Titulo3"/>
        <w:widowControl w:val="0"/>
        <w:numPr>
          <w:ilvl w:val="0"/>
          <w:numId w:val="0"/>
        </w:numPr>
        <w:spacing w:after="0" w:line="240" w:lineRule="auto"/>
        <w:contextualSpacing w:val="0"/>
        <w:rPr>
          <w:rFonts w:cs="Arial"/>
          <w:szCs w:val="24"/>
        </w:rPr>
      </w:pPr>
    </w:p>
    <w:p w:rsidR="007571C9" w:rsidRPr="0039394D" w:rsidRDefault="007571C9" w:rsidP="0039394D">
      <w:pPr>
        <w:pStyle w:val="Titulo3"/>
        <w:widowControl w:val="0"/>
        <w:numPr>
          <w:ilvl w:val="0"/>
          <w:numId w:val="0"/>
        </w:numPr>
        <w:spacing w:after="0" w:line="240" w:lineRule="auto"/>
        <w:contextualSpacing w:val="0"/>
        <w:rPr>
          <w:rFonts w:cs="Arial"/>
          <w:szCs w:val="24"/>
        </w:rPr>
      </w:pPr>
      <w:r w:rsidRPr="0039394D">
        <w:rPr>
          <w:rFonts w:cs="Arial"/>
          <w:szCs w:val="24"/>
        </w:rPr>
        <w:t>PARA EL CASO EN QUE EL CRÉDITO OMITIDO SE PAGUE DENTRO DE LOS QUINCE DÍAS SIGUIENTES A AQUEL EN QUE SE HIZO EXIGIBLE LA CONTRIBUCIÓN DE QUE SE TRATE, SE REDUCIRÁ HASTA EN UN 50% EL MONTO DE LA MULTA, DE CONFORMIDAD CON LO ESTABLECE EL ARTÍCULO 238 DEL CÓDIGO FISCAL PARA EL ESTADO DE MORELOS.</w:t>
      </w:r>
    </w:p>
    <w:p w:rsidR="007571C9" w:rsidRPr="0039394D" w:rsidRDefault="007571C9" w:rsidP="0039394D">
      <w:pPr>
        <w:pStyle w:val="Titulo3"/>
        <w:widowControl w:val="0"/>
        <w:numPr>
          <w:ilvl w:val="0"/>
          <w:numId w:val="0"/>
        </w:numPr>
        <w:spacing w:after="0" w:line="240" w:lineRule="auto"/>
        <w:contextualSpacing w:val="0"/>
        <w:rPr>
          <w:rFonts w:cs="Arial"/>
          <w:szCs w:val="24"/>
        </w:rPr>
      </w:pPr>
    </w:p>
    <w:p w:rsidR="007571C9" w:rsidRPr="0039394D" w:rsidRDefault="007571C9" w:rsidP="0039394D">
      <w:pPr>
        <w:pStyle w:val="Ttulo3"/>
        <w:keepNext w:val="0"/>
        <w:widowControl w:val="0"/>
        <w:numPr>
          <w:ilvl w:val="0"/>
          <w:numId w:val="250"/>
        </w:numPr>
        <w:ind w:left="0" w:firstLine="567"/>
        <w:jc w:val="center"/>
        <w:rPr>
          <w:rFonts w:cs="Arial"/>
          <w:bCs/>
          <w:sz w:val="24"/>
          <w:szCs w:val="24"/>
        </w:rPr>
      </w:pPr>
      <w:bookmarkStart w:id="46" w:name="_Toc146559978"/>
      <w:r w:rsidRPr="0039394D">
        <w:rPr>
          <w:rFonts w:cs="Arial"/>
          <w:bCs/>
          <w:sz w:val="24"/>
          <w:szCs w:val="24"/>
        </w:rPr>
        <w:t>MULTAS E INFRACCIONES DE TRANSITO</w:t>
      </w:r>
      <w:bookmarkEnd w:id="46"/>
    </w:p>
    <w:p w:rsidR="007571C9" w:rsidRPr="0039394D" w:rsidRDefault="007571C9" w:rsidP="0039394D">
      <w:pPr>
        <w:spacing w:after="0" w:line="240" w:lineRule="auto"/>
        <w:rPr>
          <w:sz w:val="24"/>
          <w:szCs w:val="24"/>
          <w:lang w:val="es-ES_tradnl" w:eastAsia="es-ES"/>
        </w:rPr>
      </w:pPr>
    </w:p>
    <w:p w:rsidR="007571C9" w:rsidRPr="0039394D" w:rsidRDefault="007571C9" w:rsidP="0039394D">
      <w:pPr>
        <w:pStyle w:val="Titulo3"/>
        <w:widowControl w:val="0"/>
        <w:spacing w:after="0" w:line="240" w:lineRule="auto"/>
        <w:ind w:left="0" w:firstLine="0"/>
        <w:contextualSpacing w:val="0"/>
        <w:rPr>
          <w:rFonts w:cs="Arial"/>
          <w:szCs w:val="24"/>
        </w:rPr>
      </w:pPr>
      <w:r w:rsidRPr="0039394D">
        <w:rPr>
          <w:rFonts w:cs="Arial"/>
          <w:szCs w:val="24"/>
        </w:rPr>
        <w:t>EL MUNICIPIO PERCIBIRÁ EN GENERAL LAS MULTAS POR CONCEPTO DE INFRACCIONES QUE EN ESTE ORDENAMIENTO SE ESTABLECEN EN MATERIA DE TRÁNSITO CONFORME A LO SIGUIENTE:</w:t>
      </w:r>
    </w:p>
    <w:p w:rsidR="007571C9" w:rsidRPr="0039394D" w:rsidRDefault="007571C9" w:rsidP="0039394D">
      <w:pPr>
        <w:pStyle w:val="Titulo3"/>
        <w:widowControl w:val="0"/>
        <w:numPr>
          <w:ilvl w:val="0"/>
          <w:numId w:val="0"/>
        </w:numPr>
        <w:spacing w:after="0" w:line="240" w:lineRule="auto"/>
        <w:contextualSpacing w:val="0"/>
        <w:rPr>
          <w:rFonts w:cs="Arial"/>
          <w:bCs/>
          <w:szCs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99"/>
        <w:gridCol w:w="1755"/>
      </w:tblGrid>
      <w:tr w:rsidR="007571C9" w:rsidRPr="009E133C" w:rsidTr="009E133C">
        <w:trPr>
          <w:trHeight w:val="20"/>
          <w:jc w:val="center"/>
        </w:trPr>
        <w:tc>
          <w:tcPr>
            <w:tcW w:w="4031" w:type="pct"/>
            <w:shd w:val="clear" w:color="auto" w:fill="auto"/>
            <w:vAlign w:val="center"/>
            <w:hideMark/>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CONCEPTO</w:t>
            </w:r>
          </w:p>
        </w:tc>
        <w:tc>
          <w:tcPr>
            <w:tcW w:w="969" w:type="pct"/>
            <w:shd w:val="clear" w:color="auto" w:fill="auto"/>
            <w:hideMark/>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CUOTA EN UMA</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CEDER EL PASO A LOS PEATONES.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7 A 15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CIRCULAR SIN AMBAS PLACAS.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CIRCULAR SIN UNA PLACA LOS VEHÍCULOS QUE DEBAN PORTAR DOS PLACAS.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 A 3</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PORTAR LAS PLACAS EN EL LUGAR DESTINADO POR EL FABRICANTE DEL VEHÍCULO.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 A 3</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PORTAR LAS PLACAS EN ESTADO QUE IMPIDA SU LECTURA O ALTEREN LA LEYENDA ORIGINAL.</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 A 3</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PORTAR PLACAS NO EXPEDIDAS POR AUTORIDAD COMPETENTE.</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 A 3</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 xml:space="preserve">POR CIRCULAR SIN PLACA VEHÍCULOS QUE SOLO PORTAN UNA PLACA. </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CONTAR CON LICENCIA PARA CONDUCIR.</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10 A 16</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PORTAR LICENCIA PARA CONDUCIR NO VIGENTE.</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10 A 16</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CONTAR CON TARJETA DE CIRCULACIÓN.</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PORTAR TARJETA DE CIRCULACIÓN NO VIGENTE.</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 A 3</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CONTAR CON PERMISO PARA CONDUCIR EN EL CASO DE MAYORES DE 16 AÑOS.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10 A 16</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PORTAR PERMISO PARA CONDUCIR EN CASO DE MAYORES DE 16 AÑOS NO VIGENTE.</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 xml:space="preserve">POR PORTAR TARJETA DE CIRCULACIÓN, LICENCIA DE CONDUCIR, PERMISO DE CIRCULACIÓN O PERMISO DE CONDUCIR EN EL CASO DE </w:t>
            </w:r>
            <w:r w:rsidRPr="009E133C">
              <w:rPr>
                <w:rFonts w:ascii="Arial" w:hAnsi="Arial" w:cs="Arial"/>
                <w:sz w:val="20"/>
                <w:szCs w:val="20"/>
              </w:rPr>
              <w:lastRenderedPageBreak/>
              <w:t>MAYORES DE 16 AÑOS O CONSTANCIA DE INSCRIPCIÓN AL REGISTRO PÚBLICO VEHICULAR (HOLOGRAMA), ILEGIBLES.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lastRenderedPageBreak/>
              <w:t>2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lastRenderedPageBreak/>
              <w:t>POR NO PORTAR LA CONSTANCIA DE INSCRIPCIÓN AL REGISTRO PÚBLICO VEHICULAR (HOLOGRAMA).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CONTAR CON SEGURO DE RESPONSABILIDAD CIVIL POR DAÑOS A TERCEROS.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PORTAR SEGURO DE RESPONSABILIDAD CIVIL POR DAÑOS A TERCEROS NO VIGENTE.</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NEGARSE A EXHIBIR DOCUMENTOS EXPEDIDOS POR LA AUTORIDAD COMPETENTE PARA CONDUCIR A LA POLICÍA VIAL. (LICENCIA, PERMISO DE CONDUCIR PARA MAYORES DE 16 AÑOS, PERMISO DE CIRCULACIÓN, TARJETA DE CIRCULACIÓN, SEGURO DE RESPONSABILIDAD CIVIL POR DAÑOS A TERCEROS Y/O CONSTANCIA DE INSCRIPCIÓN AL REGISTRO PÚBLICO VEHICULAR (HOLOGRAMA))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NEGARSE A ENTREGAR DOCUMENTOS EXPEDIDOS POR LA AUTORIDAD COMPETENTE PARA CONDUCIR A LA POLICÍA VIAL. (LICENCIA, PERMISO DE CONDUCIR PARA MAYORES DE 16 AÑOS, PERMISO DE CIRCULACIÓN, TARJETA DE CIRCULACIÓN, SEGURO DE RESPONSABILIDAD CIVIL POR DAÑOS A TERCEROS Y/O CONSTANCIA DE INSCRIPCIÓN AL REGISTRO PÚBLICO VEHICULAR (HOLOGRAMA))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4 A 8</w:t>
            </w:r>
          </w:p>
        </w:tc>
      </w:tr>
      <w:tr w:rsidR="007571C9" w:rsidRPr="009E133C" w:rsidTr="009E133C">
        <w:trPr>
          <w:trHeight w:val="20"/>
          <w:jc w:val="center"/>
        </w:trPr>
        <w:tc>
          <w:tcPr>
            <w:tcW w:w="4031" w:type="pct"/>
            <w:shd w:val="clear" w:color="auto" w:fill="auto"/>
            <w:vAlign w:val="bottom"/>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PERMITIR EL PROPIETARIO LA CONDUCCIÓN DE SU VEHÍCULO A PERSONA QUE CAREZCA DE LICENCIA DE CONDUCIR O PERMISO PARA CONDUCIR DE MAYORES DE 16 AÑOS.</w:t>
            </w:r>
          </w:p>
        </w:tc>
        <w:tc>
          <w:tcPr>
            <w:tcW w:w="969" w:type="pct"/>
            <w:shd w:val="clear" w:color="auto" w:fill="auto"/>
            <w:vAlign w:val="bottom"/>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bottom"/>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PERMITIR EL PROPIETARIO LA CONDUCCIÓN DE SU VEHÍCULO A PERSONA QUE CAREZCA DE LICENCIA DE CONDUCIR O PERMISO PARA CONDUCIR DE MAYORES DE 16 AÑOS NO VIGENTES.</w:t>
            </w:r>
          </w:p>
        </w:tc>
        <w:tc>
          <w:tcPr>
            <w:tcW w:w="969" w:type="pct"/>
            <w:shd w:val="clear" w:color="auto" w:fill="auto"/>
            <w:vAlign w:val="bottom"/>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4 A 8</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DARSE A LA FUGA DESPUÉS DE HABER PROVOCADO UN HECHO DE TRÁNSITO O ANTE UNA INDICACIÓN PARA HACER ALTO POR PARTE DE LA POLICÍA VIAL.</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8 A 16</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FALTA DE PRECAUCIÓN PARA CONDUCIR CON CRITERIO DEFENSIVO, CAUSANDO UN HECHO DE TRÁNSITO.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15 A 30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FALTA DE PRECAUCIÓN PARA CONDUCIR CON CRITERIO DEFENSIVO, CAUSANDO LESIÓN A TERCEROS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25 A 50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FALTA DE PRECAUCIÓN PARA CONDUCIR CON CRITERIO DEFENSIVO, CAUSANDO FALLECIMIENTO A TERCERO.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70 A 100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TRANSITAR EN LAS VÍAS PÚBLICAS DEL MUNICIPIO VEHÍCULOS QUE EXCEDAN LAS DIMENSIONES PERMITIDAS.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6</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CONDUCIR A EXCESO DE VELOCIDAD.</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12 A 25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OBSTRUIR LA CIRCULACIÓN POR TRANSITAR A TAN BAJA VELOCIDAD O POR DETENER POR COMPLETO EL VEHÍCULO SIN JUSTIFICACIÓN.</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4 A 7</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RESPETAR EL CARRIL DE CIRCULACIÓN EXCLUSIVO PARA EL ASCENSO Y DESCENSO DE ESTUDIANTES.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lastRenderedPageBreak/>
              <w:t>POR NO RESPETAR EL ÁREA DE CRUCE EN ZONA ESCOLAR.</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GUARDAR LA DISTANCIA DE SEGURIDAD DE VEHÍCULO A VEHÍCULO.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2 A 4</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INVADIR CARRIL.</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OBSTRUIR O CORTAR LA CIRCULACIÓN.</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CIRCULAR EN EL SENTIDO SEÑALADO O SOBRE LAS ÁREAS EXPRESAMENTE MARCADAS.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TRANSITAR SOBRE LAS ZONAS DE PEATONES, LAS ISLETAS, CAMELLONES, CICLO VÍAS, BANQUETAS O EN SUS MARCAS DE APROXIMACIÓN, SEAN PINTADAS O REALZADAS.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TRANSITAR SOBRE LAS RAYAS LONGITUDINALES O DISPOSITIVOS APLICADOS EN LA SUPERFICIE DE RODAMIENTO QUE DELIMITEN LOS CARRILES DE CIRCULACIÓN.</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INDICAR EL CAMBIO DE DIRECCIÓN EN CASO DE REBASAR O CAMBIAR DE CARRIL.</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2 A 4</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CEDER EL PASO A LOS VEHÍCULOS QUE YA CIRCULAN EN EL CARRIL AL QUE SE INCORPORARÁ.</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REBASAR POR LA DERECHA EN LOS CASOS NO PERMITIDOS.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6</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REALIZAR MANIOBRA DE REBASE EN UN CRUCERO CON O SIN SEMÁFOROS EN ARROYO VEHICULAR DE UNO O DOS SENTIDOS.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HACER ALTO TOTAL PARA INCORPORARSE A UNA VÍA PREFERENCIAL.</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REBASAR EL LÍMITE DE LAS ACERAS PARA INCORPORARSE A UNA VÍA PREFERENCIAL.</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HACER ALTO TOTAL O CEDER EL PASO ANTE SEÑALAMIENTO RESTRICTIVO «UNO X UNO».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HACER ALTO TOTAL EN CRUCERO DE FERROCARRIL O CUANDO EXISTA UNA SEÑAL MECÁNICA O ELÉCTRICA, O UN POLICÍA VIAL QUE ANUNCIE LA CERCANÍA DE UN TREN.</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ENTORPECER O CRUZAR LAS COLUMNAS Y CONVOYS MILITARES, MARCHAS ESCOLARES, DESFILES CÍVICOS, MANIFESTACIONES, CORTEJOS FÚNEBRES Y OTROS EVENTOS SIMILARES.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CEDER EL PASO A VEHÍCULOS CON PREFERENCIA DE CIRCULACIÓN.</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MANIOBRAR EN REVERSA SIN PRECAUCIÓN.</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EXCEDER UN TRAMO DE VEINTE METROS AL MANIOBRAR EN REVERSA.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MANIOBRAR EN REVERSA EN LAS INTERSECCIONES O EN LAS VÍAS PREFERENCIALES.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CEDER EL PASO A VEHÍCULOS DE EMERGENCIA CUANDO CIRCULEN CON LA SIRENA O TORRETA LUMINOSA ENCENDIDA.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lastRenderedPageBreak/>
              <w:t>POR NO DISMINUIR LA VELOCIDAD O NO ALINEARSE A LA DERECHA CUANDO TRANSITE UN VEHÍCULO DE EMERGENCIA.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7 A 15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SEGUIR, DETENERSE O ESTACIONARSE A UNA DISTANCIA QUE PUEDA SIGNIFICAR RIESGO O ENTORPECER LA ACTIVIDAD A VEHÍCULO DE EMERGENCIA.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7 A 15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REALIZAR LAS PARADAS MOMENTÁNEAS PARA EL ASCENSO Y DESCENSO DE ALUMNOS EN LUGARES NO SEÑALIZADOS.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OBSTRUIR LA CIRCULACIÓN EN INTERSECCIÓN CON O SIN SEMÁFORO CUANDO NO HAYA ESPACIO EN LA CUADRA SIGUIENTE PARA QUE LOS VEHÍCULOS AVANCEN.</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CIRCULAR LOS VEHÍCULOS DE SERVICIO PÚBLICO CON ITINERARIO FIJO POR SU EXTREMA DERECHA.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CIRCULAR LOS VEHÍCULOS DE SERVICIO PÚBLICO CON ITINERARIO FIJO FUERA DEL HORARIO ESTABLECIDO.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RESPETAR EL DERECHO DE CARRIL DE CICLISTAS.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10 A 20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DAR VUELTA EN “U” EN LUGAR PROHIBIDO O EN INTERSECCIONES.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HACER LA SEÑAL CON LUZ DIRECCIONAL O USO DEL BRAZO CON ANTICIPACIÓN, DISMINUIR LA VELOCIDAD O DE SER NECESARIO HACER ALTO TOTAL PARA DAR VUELTA EN LA ESQUINA.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TOMAR EL EXTREMO CORRESPONDIENTE PARA DAR VUELTA.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DAR VUELTA A LA IZQUIERDA DESDE LOS CARRILES CENTRALES EN VÍAS QUE CUENTEN CON ARROYOS LATERALES SEPARADOS DEL ARROYO CENTRAL POR CAMELLONES.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4 A 8</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HACER ALTO TOTAL O REBASAR LAS LÍNEAS MARCADAS O EL LÍMITE DE LAS BANQUETAS EN LAS ESQUINAS U OTROS LUGARES CON SEÑAL DE «ALTO».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ADELANTAR O REBASAR DE LAS BANQUETAS EN LAS ESQUINAS U OTROS LUGARES CON SEÑAL, EN LAS ZONAS DE CURVAS, INTERSECCIONES O CON SEÑALIZACIÓN DE LA POLICÍA VIAL.</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6</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DETENER LA MARCHA DEL VEHÍCULO SOBRE EL CARRIL DE LA DERECHA SIN EFECTUAR LAS SEÑALES DEBIDAS.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ENCENDER LUCES INTERMITENTES CUANDO SE EFECTÚEN PARADAS MOMENTÁNEAS O ESTACIONAMIENTO DE EMERGENCIA.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CIRCULAR CON LAS LUCES APAGADAS DURANTE LA NOCHE, CON LLUVIA O NEBLINA, O CUANDO POR CUALQUIER OTRO MOTIVO NO HAYA SUFICIENTE VISIBILIDAD EN EL DÍA.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PRODUCIR RUIDOS CON BOCINA, MOTOR O ESCAPE EN ZONAS DE ESCUELAS, HOSPITALES, SANATORIOS, ESTABLECIMIENTOS DE SALUD U OTRAS INSTANCIAS SIMILARES QUE CAUSEN MOLESTIA A LAS PERSONAS.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 xml:space="preserve">POR USAR EL CLAXON DE MANERA INNECESARIA, EMITIENDO </w:t>
            </w:r>
            <w:r w:rsidRPr="009E133C">
              <w:rPr>
                <w:rFonts w:ascii="Arial" w:hAnsi="Arial" w:cs="Arial"/>
                <w:sz w:val="20"/>
                <w:szCs w:val="20"/>
              </w:rPr>
              <w:lastRenderedPageBreak/>
              <w:t>SONIDOS CONTINUOS QUE CAUSEN MOLESTIA.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lastRenderedPageBreak/>
              <w:t>1 A 3</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lastRenderedPageBreak/>
              <w:t>POR ACELERAR INNECESARIAMENTE LA MARCHA DEL MOTOR.</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 A 3</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PARTICIPAR CONDUCIENDO EN COMPETENCIAS DE VELOCIDAD EN LA VÍA PÚBLICA.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12 A 25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CIRCULAR CON UNA O MÁS PUERTAS ABIERTAS.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 A 3</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TRANSPORTAR EN EL VEHÍCULO O MOTOCICLETA A MÁS PASAJEROS DE LOS AUTORIZADOS EN LA TARJETA DE CIRCULACIÓN.</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4 A 8</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TRANSPORTAR PERSONAS EN LA PARTE EXTERIOR DE LA CARROCERÍA.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UTILIZAR LOS CINTURONES DE SEGURIDAD EL CONDUCTOR O ACOMPAÑANTES.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TRANSPORTAR EN EL ASIENTO DELANTERO A PERSONAS MENORES DE 12 AÑOS O QUE MIDAN MENOS DE 1.45 METROS DE ALTURA.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TRASLADAR A MENORES DE 12 AÑOS EN UN SISTEMA DE RETENCIÓN INFANTIL O ASIENTO ELEVADOR.</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CONDUCIR CON PERSONAS, ANIMALES U OBJETO ENTRE LOS BRAZOS Y PIERNAS.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CONDUCIR HABLANDO, LEYENDO Y/O ENVIANDO MENSAJES DE TEXTO POR TELÉFONO CELULAR O CUALQUIER OTRO DISPOSITIVO ELECTRÓNICO O DE COMUNICACIÓN.</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12 A 25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CONDUCIR UTILIZANDO OBJETOS QUE REPRESENTEN UN DISTRACTOR PARA LA CONDUCCIÓN SEGURA.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12 A 25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PERMITIR QUE OTRA PERSONA EN DIFERENTE LUGAR AL DEL CONDUCTOR CONTROLE LA DIRECCIÓN, OBSTRUYA O DISTRAIGA LA CONDUCCIÓN DEL VEHÍCULO.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INSTALAR PANTALLAS DE TELEVISIÓN, PROYECCIÓN DE CUALQUIER TIPO DE VIDEO O SIMILARES, EN LA PARTE DELANTERA DEL INTERIOR DE LA CABINA DE LOS VEHÍCULOS.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COLOCAR EN LOS CRISTALES DEL VEHÍCULO OBJETOS, MATERIALES O RÓTULOS QUE IMPIDAN O LIMITEN LA VISIBILIDAD DEL EXTERIOR AL INTERIOR Y A LA INVERSA.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4 A 8</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CIRCULAR CON LOS CRISTALES OBSCURECIDOS O PINTADOS DE MANERA QUE LA DISMINUYAN LA VISIBILIDAD DEL EXTERIOR AL INTERIOR Y A LA INVERSA.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4 A 8</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 xml:space="preserve">POR CIRCULAR VEHÍCULO CON CRISTALES ARRIBA CUANDO ESTOS ESTÉN ENTINTADOS DERIVADOS DEL DISEÑO DE FABRICACIÓN Y QUE CONSTE EN LA TARJETA DE CIRCULACIÓN. </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4 A 8</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COLOCAR LAS CALCOMANÍAS DE CIRCULACIÓN O DE OTRA NATURALEZA EN LUGAR QUE IMPIDA U OBSTACULICE LA VISIBILIDAD DEL CONDUCTOR.</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 xml:space="preserve">POR CIRCULAR CON PARABRISAS ASTILLADO Y/O CON FRACTURAS. </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lastRenderedPageBreak/>
              <w:t>POR CIRCULAR MOTOCICLISTA ENTRE DOS CARRILES.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4 A 8</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CONDUCIR O LLEVAR PASAJEROS EN MOTOCICLETA SIN CASCO.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8 A 15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CONDUCIR O LLEVAR PASAJEROS EN MOTOCICLETA SIN ANTEOJOS PROTECTORES.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CIRCULAR EN MOTOCICLETA SIN UTILIZAR ADITAMENTOS LUMINOSOS O BANDAS REFLEJANTES EN HORARIO NOCTURNO O DE POCA VISIBILIDAD.</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 xml:space="preserve">POR SUJETARSE A OTRO VEHÍCULO CONDUCIENDO LA MOTOCICLETA. </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CONDUCIR MOTOCICLETA EN FORMA PARALELA EN UN MISMO CARRIL.</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CONDUCIR MOTOCICLETA REBASANDO SIN CUMPLIR LAS NORMAS PREVISTAS EN EL REGLAMENTO DE TRÁNSITO.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CONDUCIR MOTOCICLETA CON CUALQUIER TIPO DE CARGA QUE DIFICULTE SU VISIBILIDAD, EQUILIBRIO Y ADECUADA OPERACIÓN.</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6</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CONDUCIR MOTOCICLETA Y DAR VUELTA SIN HABERLO INDICADO DE MANERA ANTICIPADA.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2 A 4</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CONDUCIR MOTOCICLETA SOBRE LAS ACERAS Y ÁREAS DESTINADAS AL USO EXCLUSIVO DE PEATONES.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TRANSPORTAR EN MOTOCICLETA A MENOR DE DOCE AÑOS.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7 A 15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TRANSPORTAR A UN PASAJERO EN MOTOCICLETA CUANDO ÉSTE NO PUEDA SUJETARSE POR SÍ MISMO CON BRAZOS Y/O PIES.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7 A 15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TRANSPORTAR A UN PASAJERO ENTRE EL CONDUCTOR Y EL MANUBRIO O VOLANTE.</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7 A 15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REALIZAR MANIOBRAS RIESGOSAS O TEMERARIAS, CORTES DE CIRCULACIÓN O CAMBIOS ABRUPTOS DE CARRIL.</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12 A 25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CONDUCIR UN VEHÍCULO CON BANDAS DE ORUGA METÁLICA, RUEDAS O LLANTAS METÁLICAS Y OTROS MECANISMOS SOBRE LAS CALLES ASFALTADAS.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4 A 8</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CONDUCIR VEHÍCULO QUE EMITA RUIDO EXCESIVO.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2 A 4</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CONDUCIR VEHÍCULO QUE PRODUZCA HUMO EXCESIVO.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ARROJAR O PERMITIR QUE SUS PASAJEROS ARROJEN BASURA O DESPERDICIOS EN LA VÍA PÚBLICA.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CIRCULAR VEHÍCULOS DE TRANSPORTE DE CARGA EN GENERAL Y/O DE SUSTANCIAS TÓXICAS Y PELIGROSAS FUERA DE LAS VÍAS Y HORARIOS ESTABLECIDOS.</w:t>
            </w:r>
          </w:p>
        </w:tc>
        <w:tc>
          <w:tcPr>
            <w:tcW w:w="969" w:type="pct"/>
            <w:shd w:val="clear" w:color="auto" w:fill="auto"/>
            <w:vAlign w:val="bottom"/>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6 A 12</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CIRCULAR POR EL CARRIL DERECHO: VEHÍCULOS DE TRANSPORTE DE CARGA EN GENERAL Y/O DE SUSTANCIAS TÓXICAS Y PELIGROSAS.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 xml:space="preserve">POR NO OCUPAR EL EQUIPO DE MANIOBRAS ADECUADO DE CARGA Y DESCARGA EN GENERAL Y/O DE SUSTANCIAS TÓXICAS Y </w:t>
            </w:r>
            <w:r w:rsidRPr="009E133C">
              <w:rPr>
                <w:rFonts w:ascii="Arial" w:hAnsi="Arial" w:cs="Arial"/>
                <w:sz w:val="20"/>
                <w:szCs w:val="20"/>
              </w:rPr>
              <w:lastRenderedPageBreak/>
              <w:t>PELIGROSAS PARA EVITAR OBSTACULIZAR LA CIRCULACIÓN.</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lastRenderedPageBreak/>
              <w:t>7 A 15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lastRenderedPageBreak/>
              <w:t>POR CIRCULAR VEHÍCULOS DE CARGA EN GENERAL Y/O DE SUSTANCIAS TÓXICAS Y PELIGROSAS EN VÍAS DE CIRCULACIÓN RESTRINGIDA EN EL PRIMER CUADRO DE VIALIDAD FUERA DE HORARIO ESTABLECIDO.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10 A 20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REALIZAR MANIOBRAS DE CARGA Y DESCARGA EN GENERAL Y/O DE SUSTANCIAS TÓXICAS Y PELIGROSAS FUERA DEL HORARIO ESTABLECIDO O DE LA RUTA AUTORIZADA.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4 A 8</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CONDUCIR VEHÍCULOS DE CARGA POR CARRILES CENTRALES DE LAS VÍAS DE ACCESO CONTROLADO. (DE PESO BRUTO DE DISEÑO SUPERIOR A 3.5 TONS.)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HACER BASE O ESTACIONAR VEHÍCULO DE CARGA FUERA DE UN LUGAR AUTORIZADO O DE LOS SITIOS DE ENCIERRO O GUARDA CORRESPONDIENTES.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CONDUCIR VEHÍCULOS DE CARGA EN GENERAL Y/O DE SUSTANCIAS TÓXICAS Y PELIGROSAS CUANDO ESTE ESTORBE O CONSTITUYA PELIGRO SIN CUBRIR.</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6</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REALIZAR PARADAS CON VEHÍCULO DE TRANSPORTE DE SUSTANCIAS TÓXICAS Y/O PELIGROSAS QUE NO ESTÉN SEÑALADAS EN LA OPERACIÓN DEL SERVICIO Y/O RUTA DE CIRCULACIÓN.</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PORTAR DOCUMENTACIÓN QUE AMPARE EL RIESGO SOBRE EL PRODUCTO QUE TRANSPORTA. (VEHÍCULO DE TRANSPORTE DE SUSTANCIAS TÓXICAS Y/O PELIGROSAS)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7 A 15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IR SEÑALIZADOS Y BALIZADOS DE CONFORMIDAD CON LO ESTABLECIDO EN LAS NOM CORRESPONDIENTES: VEHÍCULOS QUE TRANSPORTEN SUSTANCIAS TÓXICAS Y/O PELIGROSAS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ESTACIONAR VEHÍCULO DE TRANSPORTE DE SUSTANCIAS TÓXICAS Y/O PELIGROSAS EN LA VÍA PÚBLICA O EN LA PROXIMIDAD DE FUENTE DE RIESGO.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7 A 15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CAUSAR DAÑOS A BIENES DE PROPIEDAD DE LA NACIÓN, DEL ESTADO O MUNICIPIO.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13 A 25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ABANDERAR Y RETIRAR LOS PROPIETARIOS DE LOS VEHÍCULOS IMPLICADOS EN UN HECHO DE TRÁNSITO DE LA VÍA PÚBLICA.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ESTACIONARSE EN SENTIDO OPUESTO DE LA CIRCULACIÓN DEL CARRIL.</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ESTACIONARSE EN PENDIENTE SIN COLOCAR LAS RUEDAS DEL VEHÍCULO EN DIRECCIÓN A LA GUARNICIÓN DE LA VÍA.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RETIRARSE DEL VEHÍCULO ESTACIONADO CON EL MOTOR ENCENDIDO.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CERCIORARSE DE QUE EXISTA PELIGRO AL ABRIR O CERRAR PUERTAS DE VEHÍCULOS CUANDO SE DETENGA O ESTACIONE EN VÍA PÚBLICA.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9</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lastRenderedPageBreak/>
              <w:t>POR EFECTUAR PARADAS PARA ASCENSO Y DESCENSO DE PASAJE EN LUGARES NO PERMITIDOS.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EFECTUAR PARADAS PARA ASCENSO Y DESCENSO DE PASAJE SIN ENCENDER LAS LUCES INTERMITENTES.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EFECTUAR PARADAS PARA ASCENSO Y DESCENSO DE PASAJE POR MÁS TIEMPO DEL ESTRICTAMENTE NECESARIO.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ARRIBAR A UNA PARADA Y NO UBICARSE EN EL LUGAR DE INICIO DE LA MISMA.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ESTACIONARSE EN CARRIL IZQUIERDO DE LAS VÍAS PRIMARIAS.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ESTACIONARSE A MENOS DE DIEZ METROS DE LAS ESQUINAS.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ESTACIONARSE FRENTE A LOS BANCOS, ESTACIONES DE BOMBEROS, CRUZ ROJA, HOSPITALES, IGLESIAS Y ESCUELAS.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ESTACIONARSE EN SALIDAS DE EMERGENCIA.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ESTACIONARSE EN EL CAJÓN DEL DEPÓSITO DE AGUA SUBTERRÁNEO PARA INCENDIO O DE LOS LUGARES DE VEHÍCULOS DE BOMBEROS.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ESTACIONARSE SOBRE LOS LÍMITES DE UNA SEÑAL DE «ALTO» O SEMÁFORO.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6</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ESTACIONARSE A MENOS DE TRES METROS DE ZONAS DE CRUCE DE PEATONES Y/O DE RAMPAS DE ACCESO A DISCAPACITADOS.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ESTACIONARSE A MENOS DE CINCO METROS DE UNA ZONA DE PARADA DE VEHÍCULOS DE SERVICIO PÚBLICO DE PASAJEROS.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ESTACIONARSE A MENOS DE QUINCE METROS DE UNA INTERSECCIÓN O SOBRE LOS LÍMITES.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ESTACIONARSE A MENOS DE CINCO METROS DE UNA VÍA FÉRREA.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ESTACIONARSE A MENOS DE QUINCE METROS DEL RIEL MÁS CERCANO DE UN CRUCE FERROVIARIO.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ESTACIONARSE A MENOS DE CINCUENTA METROS DE UN VEHÍCULO ESTACIONADO EN EL LADO OPUESTO EN UNA VÍA SUBURBANA O RURAL CON DOBLE SENTIDO DE CIRCULACIÓN.</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ESTACIONARSE SOBRE LAS ACERAS, CAMELLONES Y ANDADORES.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ESTACIONARSE EN DOBLE FILA.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 A 3</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ESTACIONARSE EN CARRIL EXCLUSIVO PARA EL ASCENSO Y DESCENSO DE ALUMNOS EN ZONAS ESCOLARES.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ESTACIONARSE EN LAS ENTRADAS O SALIDAS DE VEHÍCULOS.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 A 3</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ESTACIONARSE SOBRE PUENTES O DESNIVELES.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9</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lastRenderedPageBreak/>
              <w:t>POR ESTACIONARSE EN AQUELLOS LUGARES EN DONDE LO RESTRINJA LA DIRECCIÓN DE POLICÍA VIAL.</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EFECTUAR REPARACIONES EN LA VÍA PÚBLICA QUE NO SEAN DE EMERGENCIA.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ABANDERAR EN LA PARTE POSTERIOR Y FRONTAL CON SEÑALAMIENTOS LUMINOSOS Y/O REFLEJANTES DE CUARENTA A SESENTA METROS DE VEHÍCULOS ESTACIONADOS EN LA VÍA DE RODAMIENTO.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ABANDONO DE VEHÍCULO EN LA VÍA PÚBLICA.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RESPETAR LAS SEÑALES HUMANAS, VERTICALES Y HORIZONTALES.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CAUSAR PELIGRO A TERCEROS AL ENTRAR A UN CRUCERO CON LA LUZ ÁMBAR EN SEMÁFORO.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6</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HACER ALTO TOTAL ANTE UN SEMÁFORO CON LUZ ROJA FIJA.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7 A 15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DISMINUIR LA VELOCIDAD EN ZONAS DE REDUCTORES.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4 A 8</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FALTA O PORTAR EN MAL ESTADO DE FUNCIONAMIENTO FAROS PRINCIPALES DELANTEROS.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6</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FALTA O PORTAR EN MAL ESTADO DE FUNCIONAMIENTO LÁMPARAS POSTERIORES O DELANTERAS. (CUARTOS)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FALTA O PORTAR EN MAL ESTADO DE FUNCIONAMIENTO LÁMPARAS DIRECCIONALES.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6</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FALTA O PORTAR EN MAL ESTADO DE FUNCIONAMIENTO LÁMPARAS INDICADORAS DE FRENO.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6</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FALTA O PORTAR EN MAL ESTADO DE FUNCIONAMIENTO LÁMPARA POSTERIOR QUE ILUMINE LA PLACA DEL VEHÍCULO.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 A 3</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FALTA O PORTAR EN MAL ESTADO DE FUNCIONAMIENTO LÁMPARAS INDICADORAS PARA MARCHA ATRÁS. (REVERSA)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 A 3</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FALTA O PORTAR EN MAL ESTADO DE FUNCIONAMIENTO LÁMPARAS INTERMITENTES DELANTERAS Y/O POSTERIORES.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UTILIZAR COLOR DISTINTO AL AUTORIZADO EN LÁMPARAS DIRECCIONALES, INDICADORAS Y FAROS.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4 A 8</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FALTA O PORTAR EN MAL ESTADO DE FUNCIONAMIENTO DE LÁMPARAS DEMARCADORAS Y TRES DE IDENTIFICACIÓN DELANTERAS, POSTERIORES Y/ O LATERALES LOS AUTOBUSES Y CAMIONES DE DOS O MÁS METROS DE ANCHO.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6</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FALTA O PORTAR EN MAL ESTADO DE FUNCIONAMIENTO REFLEJANTES LOS AUTOBUSES Y CAMIONES DE DOS O MÁS METROS DE ANCHO.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6</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FALTA O PORTAR EN MAL ESTADO DE FUNCIONAMIENTO LÁMPARAS INTERMITENTES QUE EMITAN LUZ ÁMBAR DELANTERAS Y POSTERIORES VEHÍCULOS DE TRANSPORTE ESCOLAR.</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4 A 8</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lastRenderedPageBreak/>
              <w:t>POR FALTA O PORTAR EN MAL ESTADO DE FUNCIONAMIENTO LÁMPARAS DEMARCADORAS DELANTERAS, POSTERIORES Y/O LATERALES REMOLQUES Y SEMIRREMOLQUES DE MÁS DE DOS METROS DE ANCHO.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6</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FALTA O PORTAR EN MAL ESTADO DE FUNCIONAMIENTO REFLEJANTES LOS REMOLQUES Y SEMIRREMOLQUES DE MÁS DE DOS METROS DE ANCHO.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6</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FALTA O PORTAR EN MAL ESTADO DE FUNCIONAMIENTO LÁMPARAS DEMARCADORAS POSTERIORES DE CAMIÓN TRACTOR.</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6</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FALTA O PORTAR EN MAL ESTADO DE FUNCIONAMIENTO LÁMPARAS DEMARCADORAS CAMIONES, REMOLQUES Y SEMIRREMOLQUES, CUYA CARGA SOBRESALGA LONGITUDINALMENTE.</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4 A 8</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LLEVAR BANDEROLAS EN EL DÍA O REFLEJANTES O LÁMPARA ROJA EN LA NOCHE CUANDO LA CARGA SOBRESALGA.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FALTA O PORTAR EN MAL ESTADO DE FUNCIONAMIENTO FAROS DELANTEROS, LÁMPARAS POSTERIORES Y/O REFLECTANTES LAS MAQUINARIAS PARA CONSTRUCCIÓN, LOS TRACTORES AGRÍCOLAS Y OTROS VEHÍCULOS DE LABRANZA DE TRACCIÓN MOTORA.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6</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INSTALAR Y UTILIZAR SIN AUTORIZACIÓN ESTROBOS, LED, TORRETAS, FAROS ROJOS, AZULES EN LA PARTE DELANTERA O TRASERA, SIRENAS O ACCESORIOS ÓPTICOS Y ACÚSTICOS DE USO EXCLUSIVO PARA VEHÍCULOS DE PREFERENCIA DE PASO.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12 A 25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PORTAR FANALES ALINEADOS EN LA PARTE POSTERIOR DEL VEHÍCULO.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4 A 7</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INSTALAR FAROS BUSCADORES DE CONDUCCIÓN QUE SU HAZ LUMINOSO SE PROYECTE EN EL PARABRISAS, VENTANA, MEDALLÓN, ESPEJO O EN ALGUNO DE LOS OCUPANTES DE OTRO VEHÍCULO.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FALTA O PORTAR EN MAL ESTADO DE FUNCIONAMIENTO FAROS EN MOTOCICLETA.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4 A 8</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FALTA O PORTAR EN MAL ESTADO DE FUNCIONAMIENTO LÁMPARAS Y/O REFLECTANTES, DELANTERAS Y/O POSTERIORES EN CARRO LATERAL DE MOTOCICLETA.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4 A 8</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FALTA O PORTAR EN MAL ESTADO DE FUNCIONAMIENTO ESPEJOS RETROVISORES.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PORTAR EN MAL ESTADO DE FUNCIONAMIENTO PARABRISAS, LIMPIAPARABRISAS, VENTANILLAS LATERALES, MEDALLÓN, RETROVISORES.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FALTA O PORTAR EN MAL ESTADO DE FUNCIONAMIENTO ESPEJO RETROVISOR Y/O SALPICADERAS EN MOTOCICLETA.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NO ESTAR PINTADO DE COLOR AMARILLO VEHÍCULO DE TRANSPORTE ESCOLAR.</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lastRenderedPageBreak/>
              <w:t>POR NO PORTAR LA LEYENDA “TRANSPORTE ESCOLAR” EN EL COFRE, PARTE POSTERIOR Y/O COSTADOS VEHÍCULO DE TRANSPORTE ESCOLAR.</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FALTA O PORTAR EN MAL ESTADO DE FUNCIONAMIENTO CINTURONES DE SEGURIDAD PARA CADA UNO DE LOS ALUMNOS Y EL CONDUCTOR DE VEHÍCULO DE TRANSPORTE ESCOLAR.</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FALTA O PORTAR EN MAL ESTADO DE FUNCIONAMIENTO PUERTA DE EMERGENCIA EN LA PARTE POSTERIOR DE VEHÍCULO DE TRANSPORTE ESCOLAR.</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FALTA O PORTAR EN MAL ESTADO DE FUNCIONAMIENTO EXTINTORES DE FUEGO Y/O BOTIQUÍN DE PRIMEROS AUXILIOS VEHÍCULO DE TRANSPORTE ESCOLAR.</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 A 3</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FALTA O PORTAR NO VIGENTE SEGURO CONTRA ACCIDENTES DE COBERTURA AMPLIA VEHÍCULO DE TRANSPORTE ESCOLAR.</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PRESTAR SERVICIOS AUXILIARES SIN PERMISO EXPEDIDO POR AUTORIDAD COMPETENTE.</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15 A 30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PRESTAR SERVICIOS AUXILIARES CON PERMISO EXPEDIDO POR AUTORIDAD COMPETENTE NO VIGENTE.</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15 A 30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CONDUCIR EN ESTADO DE EBRIEDAD O BAJO EL INFLUJO DE NARCÓTICOS, ESTUPEFACIENTES, PSICOTRÓPICOS O CUALQUIER SUSTANCIA ANÁLOGA.</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40 A 60</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POR INGERIR BEBIDAS EMBRIAGANTES EN EL INTERIOR O SOBRE DEL VEHÍCULO EN CIRCULACIÓN O ESTACIONADO, EL CONDUCTOR Y/O SUS ACOMPAÑANTES.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r w:rsidRPr="009E133C">
              <w:rPr>
                <w:rFonts w:ascii="Arial" w:hAnsi="Arial" w:cs="Arial"/>
                <w:sz w:val="20"/>
                <w:szCs w:val="20"/>
              </w:rPr>
              <w:t>7 A 15</w:t>
            </w:r>
          </w:p>
        </w:tc>
      </w:tr>
      <w:tr w:rsidR="007571C9" w:rsidRPr="009E133C" w:rsidTr="009E133C">
        <w:trPr>
          <w:trHeight w:val="20"/>
          <w:jc w:val="center"/>
        </w:trPr>
        <w:tc>
          <w:tcPr>
            <w:tcW w:w="4031" w:type="pct"/>
            <w:shd w:val="clear" w:color="auto" w:fill="auto"/>
            <w:vAlign w:val="center"/>
          </w:tcPr>
          <w:p w:rsidR="007571C9" w:rsidRPr="009E133C" w:rsidRDefault="007571C9" w:rsidP="00A25A78">
            <w:pPr>
              <w:widowControl w:val="0"/>
              <w:numPr>
                <w:ilvl w:val="0"/>
                <w:numId w:val="405"/>
              </w:numPr>
              <w:spacing w:after="0" w:line="240" w:lineRule="auto"/>
              <w:ind w:left="0" w:firstLine="0"/>
              <w:contextualSpacing/>
              <w:jc w:val="both"/>
              <w:rPr>
                <w:rFonts w:ascii="Arial" w:hAnsi="Arial" w:cs="Arial"/>
                <w:sz w:val="20"/>
                <w:szCs w:val="20"/>
              </w:rPr>
            </w:pPr>
            <w:r w:rsidRPr="009E133C">
              <w:rPr>
                <w:rFonts w:ascii="Arial" w:hAnsi="Arial" w:cs="Arial"/>
                <w:sz w:val="20"/>
                <w:szCs w:val="20"/>
              </w:rPr>
              <w:t>DISPOSICIONES GENERALES APLICABLES A LAS SANCIONES ESTABLECIDAS EN ESTE APARTADO:</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p>
        </w:tc>
      </w:tr>
      <w:tr w:rsidR="007571C9" w:rsidRPr="009E133C" w:rsidTr="009E133C">
        <w:trPr>
          <w:trHeight w:val="20"/>
          <w:jc w:val="center"/>
        </w:trPr>
        <w:tc>
          <w:tcPr>
            <w:tcW w:w="4031" w:type="pct"/>
            <w:shd w:val="clear" w:color="auto" w:fill="auto"/>
            <w:vAlign w:val="center"/>
          </w:tcPr>
          <w:p w:rsidR="007571C9" w:rsidRPr="009E133C" w:rsidRDefault="007571C9" w:rsidP="009E133C">
            <w:pPr>
              <w:widowControl w:val="0"/>
              <w:spacing w:after="0" w:line="240" w:lineRule="auto"/>
              <w:contextualSpacing/>
              <w:jc w:val="both"/>
              <w:rPr>
                <w:rFonts w:ascii="Arial" w:hAnsi="Arial" w:cs="Arial"/>
                <w:sz w:val="20"/>
                <w:szCs w:val="20"/>
              </w:rPr>
            </w:pPr>
            <w:r w:rsidRPr="009E133C">
              <w:rPr>
                <w:rFonts w:ascii="Arial" w:hAnsi="Arial" w:cs="Arial"/>
                <w:sz w:val="20"/>
                <w:szCs w:val="20"/>
              </w:rPr>
              <w:t>SI EL PAGO DE LAS INFRACCIONES A QUE SE REFIERE ESTA FRACCIÓN SE EFECTÚA DENTRO DE LOS DIEZ DÍAS HÁBILES SIGUIENTES A LA FECHA DEL FOLIO DE LA INFRACCIÓN CORRESPONDIENTE, TENDRÁ UNA REDUCCIÓN DEL 50% EN EL PAGO DE DICHO FOLIO, INDEPENDIENTEMENTE EN SU CASO DE LAS ACCIONES LEGALES A QUE HAYA LUGAR.</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p>
        </w:tc>
      </w:tr>
      <w:tr w:rsidR="007571C9" w:rsidRPr="009E133C" w:rsidTr="009E133C">
        <w:trPr>
          <w:trHeight w:val="20"/>
          <w:jc w:val="center"/>
        </w:trPr>
        <w:tc>
          <w:tcPr>
            <w:tcW w:w="4031" w:type="pct"/>
            <w:shd w:val="clear" w:color="auto" w:fill="auto"/>
            <w:vAlign w:val="center"/>
          </w:tcPr>
          <w:p w:rsidR="007571C9" w:rsidRPr="009E133C" w:rsidRDefault="007571C9" w:rsidP="009E133C">
            <w:pPr>
              <w:widowControl w:val="0"/>
              <w:spacing w:after="0" w:line="240" w:lineRule="auto"/>
              <w:contextualSpacing/>
              <w:jc w:val="both"/>
              <w:rPr>
                <w:rFonts w:ascii="Arial" w:hAnsi="Arial" w:cs="Arial"/>
                <w:sz w:val="20"/>
                <w:szCs w:val="20"/>
              </w:rPr>
            </w:pPr>
            <w:r w:rsidRPr="009E133C">
              <w:rPr>
                <w:rFonts w:ascii="Arial" w:hAnsi="Arial" w:cs="Arial"/>
                <w:sz w:val="20"/>
                <w:szCs w:val="20"/>
              </w:rPr>
              <w:t xml:space="preserve"> PARA GARANTIZAR EL PAGO DE LAS INFRACCIONES A QUE SE REFIERE ESTA FRACCIÓN, SE AUTORIZA A LA AUTORIDAD MUNICIPAL, A LOS INSPECTORES DE VIGILANCIA A RETIRAR PLACAS DE CIRCULACIÓN DE LOS VEHÍCULOS LOCALES O FORÁNEOS. QUEDA ESTRICTAMENTE PROHIBIDO INMOVILIZAR LOS VEHÍCULOS INFRACTORES.</w:t>
            </w:r>
          </w:p>
        </w:tc>
        <w:tc>
          <w:tcPr>
            <w:tcW w:w="969" w:type="pct"/>
            <w:shd w:val="clear" w:color="auto" w:fill="auto"/>
            <w:vAlign w:val="center"/>
          </w:tcPr>
          <w:p w:rsidR="007571C9" w:rsidRPr="009E133C" w:rsidRDefault="007571C9" w:rsidP="009E133C">
            <w:pPr>
              <w:widowControl w:val="0"/>
              <w:spacing w:after="0" w:line="240" w:lineRule="auto"/>
              <w:jc w:val="center"/>
              <w:rPr>
                <w:rFonts w:ascii="Arial" w:hAnsi="Arial" w:cs="Arial"/>
                <w:sz w:val="20"/>
                <w:szCs w:val="20"/>
              </w:rPr>
            </w:pPr>
          </w:p>
        </w:tc>
      </w:tr>
    </w:tbl>
    <w:p w:rsidR="00391B64" w:rsidRPr="007571C9" w:rsidRDefault="00391B64" w:rsidP="00576DE0">
      <w:pPr>
        <w:spacing w:after="0" w:line="240" w:lineRule="auto"/>
        <w:jc w:val="both"/>
        <w:rPr>
          <w:rFonts w:ascii="Arial" w:hAnsi="Arial" w:cs="Arial"/>
          <w:sz w:val="24"/>
          <w:szCs w:val="24"/>
        </w:rPr>
      </w:pPr>
    </w:p>
    <w:p w:rsidR="007571C9" w:rsidRDefault="007571C9" w:rsidP="00576DE0">
      <w:pPr>
        <w:pStyle w:val="Ttulo3"/>
        <w:keepNext w:val="0"/>
        <w:widowControl w:val="0"/>
        <w:numPr>
          <w:ilvl w:val="0"/>
          <w:numId w:val="250"/>
        </w:numPr>
        <w:ind w:left="0" w:firstLine="0"/>
        <w:jc w:val="center"/>
        <w:rPr>
          <w:rFonts w:cs="Arial"/>
          <w:bCs/>
          <w:sz w:val="24"/>
          <w:szCs w:val="24"/>
        </w:rPr>
      </w:pPr>
      <w:bookmarkStart w:id="47" w:name="_Toc146559979"/>
      <w:r w:rsidRPr="007571C9">
        <w:rPr>
          <w:rFonts w:cs="Arial"/>
          <w:bCs/>
          <w:sz w:val="24"/>
          <w:szCs w:val="24"/>
        </w:rPr>
        <w:t>INFRACCIONES IMPUESTAS POR EL JUEZ CÍVICO</w:t>
      </w:r>
      <w:bookmarkEnd w:id="47"/>
    </w:p>
    <w:p w:rsidR="007571C9" w:rsidRPr="007571C9" w:rsidRDefault="007571C9" w:rsidP="00576DE0">
      <w:pPr>
        <w:spacing w:after="0" w:line="240" w:lineRule="auto"/>
        <w:rPr>
          <w:lang w:val="es-ES_tradnl" w:eastAsia="es-ES"/>
        </w:rPr>
      </w:pPr>
    </w:p>
    <w:p w:rsidR="007571C9" w:rsidRPr="007571C9" w:rsidRDefault="007571C9" w:rsidP="007571C9">
      <w:pPr>
        <w:pStyle w:val="Titulo3"/>
        <w:widowControl w:val="0"/>
        <w:spacing w:after="0" w:line="240" w:lineRule="auto"/>
        <w:ind w:left="0" w:firstLine="0"/>
        <w:rPr>
          <w:rFonts w:cs="Arial"/>
          <w:szCs w:val="24"/>
        </w:rPr>
      </w:pPr>
      <w:r w:rsidRPr="007571C9">
        <w:rPr>
          <w:rFonts w:cs="Arial"/>
          <w:szCs w:val="24"/>
        </w:rPr>
        <w:lastRenderedPageBreak/>
        <w:t>CORRESPONDE A LOS JUECES CÍVICOS, CON FUNDAMENTO EN EL BANDO DE POLICÍA Y GOBIERNO MUNICIPAL DE CUAUTLA MORELOS Y EL REGLAMENTO DE JUSTICIA CÍVICA PARA EL MUNICIPIO DE CUAUTLA, MORELOS, LA DETERMINACIÓN DE LAS INFRACCIONES EN CONTRA DE LA DIGNIDAD DE LA PERSONAS, DE LA TRANQUILIDAD DE LAS PERSONAS, DE LA SEGURIDAD CIUDADANA, DE LA PROPIEDAD Y DEL ENTORNO URBANO CONFORME A LO SIGUIENTE:</w:t>
      </w:r>
    </w:p>
    <w:p w:rsidR="007571C9" w:rsidRDefault="007571C9" w:rsidP="007571C9">
      <w:pPr>
        <w:spacing w:after="0" w:line="240" w:lineRule="auto"/>
        <w:jc w:val="both"/>
        <w:rPr>
          <w:rFonts w:ascii="Arial" w:hAnsi="Arial" w:cs="Arial"/>
          <w:sz w:val="20"/>
          <w:szCs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72"/>
        <w:gridCol w:w="1782"/>
      </w:tblGrid>
      <w:tr w:rsidR="0086430D" w:rsidRPr="009E133C" w:rsidTr="009E133C">
        <w:trPr>
          <w:jc w:val="center"/>
        </w:trPr>
        <w:tc>
          <w:tcPr>
            <w:tcW w:w="4016"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CONCEPTO</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CUOTA EN UMA</w:t>
            </w:r>
          </w:p>
        </w:tc>
      </w:tr>
      <w:tr w:rsidR="0086430D" w:rsidRPr="009E133C" w:rsidTr="009E133C">
        <w:trPr>
          <w:jc w:val="center"/>
        </w:trPr>
        <w:tc>
          <w:tcPr>
            <w:tcW w:w="4016" w:type="pct"/>
            <w:shd w:val="clear" w:color="auto" w:fill="auto"/>
            <w:vAlign w:val="center"/>
          </w:tcPr>
          <w:p w:rsidR="0086430D" w:rsidRPr="009E133C" w:rsidRDefault="0086430D" w:rsidP="00A25A78">
            <w:pPr>
              <w:widowControl w:val="0"/>
              <w:numPr>
                <w:ilvl w:val="0"/>
                <w:numId w:val="504"/>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SON INFRACCIONES CONTRA LA DIGNIDAD DE LAS PERSONAS: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503"/>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MALTRATAR FÍSICA O VERBALMENTE A CUALQUIER PERSONA</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21 A 30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503"/>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GOLPEAR A UNA PERSONA, EN FORMA INTENCIONAL Y FUERA DE RIÑA, SIN CAUSARLE LESIÓN;</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21 A 30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503"/>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LESIONAR A UNA PERSONA SIEMPRE Y CUANDO LAS LESIONES QUE SE CAUSEN DE ACUERDO AL DICTAMEN MÉDICO TARDEN EN SANAR MENOS DE QUINCE DÍAS. EN CASO DE QUE LAS LESIONES TARDEN EN SANAR MÁS DE QUINCE DÍAS, EL JUEZ DEJARÁ A SALVO LOS DERECHOS DEL AFECTADO PARA QUE ÉSTE LOS EJERCITE POR LA VÍA QUE ESTIME PROCEDENTE;</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21 A 30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503"/>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GOLPEAR, OFENDER, INSULTAR O DENIGRAR A POLICÍAS O PERSONAL AUXILIAR DE SEGURIDAD PÚBLICA EN EL DESEMPEÑO DE SUS LABORES;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21 A 30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503"/>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LLEVAR A CABO ACCIONES QUE MENOSCABEN LA DIGNIDAD DE LAS PERSONAS COMO PROFERIRLES PALABRAS VULGARES O CON CONNOTACIÓN SEXUAL, TOCAMIENTOS NO CONSENTIDOS, PROXIMIDAD CON FINES INTIMIDATORIOS O DE ACECHO Y MIRADAS O GESTOS LASCIVOS.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21 A 30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503"/>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REALIZAR ACTOS DE CONNOTACIÓN SEXUAL EN UN LUGAR PÚBLICO O A LA VISTA DEL PÚBLICO;</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21 A 30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503"/>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PERMITIR A MENORES DE EDAD EL ACCESO A LUGARES A LOS QUE EXPRESAMENTE LES ESTÉ PROHIBIDO, ASÍ COMO LA VENTA DE BEBIDAS ALCOHÓLICAS, TABACO, INHALANTES, CUALQUIER TÓXICO, PSICOTRÓPICO O ENERVANTE A MENORES DE EDAD SIN PERJUICIO DE LO DISPUESTO EN LAS LEYES PENALES VIGENTES;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21 A 30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503"/>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VENDER, EXHIBIR O RENTAR MATERIAL PORNOGRÁFICO O DE CONTENIDO VIOLENTO A MENORES DE EDAD, SIN PERJUICIO DE LO DISPUESTO EN LAS LEYES PENALES VIGENTES;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11 A 20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503"/>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 xml:space="preserve">FALTAR AL RESPETO AL PÚBLICO ASISTENTE A EVENTOS O ESPECTÁCULOS, CON AGRESIONES VERBALES, POR PARTE DEL PROPIETARIO DEL ESTABLECIMIENTO, DE LOS ORGANIZADORES, DE SUS TRABAJADORES, DE LOS ARTISTAS O DEPORTISTAS O DE LOS </w:t>
            </w:r>
            <w:r w:rsidRPr="009E133C">
              <w:rPr>
                <w:rFonts w:ascii="Arial" w:hAnsi="Arial" w:cs="Arial"/>
                <w:sz w:val="20"/>
                <w:szCs w:val="20"/>
                <w:lang w:eastAsia="es-MX"/>
              </w:rPr>
              <w:lastRenderedPageBreak/>
              <w:t>PROPIOS ASISTENTES;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lastRenderedPageBreak/>
              <w:t>1 A 10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503"/>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lastRenderedPageBreak/>
              <w:t>EXHIBIR O DIFUNDIR EN LUGARES DE USO COMÚN REVISTAS, PÓSTER, ARTÍCULOS O MATERIAL CON CONTENIDO PORNOGRÁFICO O VIOLENTO, SALVO QUE SE CUENTE CON AUTORIZACIÓN DE LA AUTORIDAD COMPETENTE EN LUGARES DEBIDAMENTE ESTABLECIDOS;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 A 10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503"/>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INSULTAR, MOLESTAR O AGREDIR A CUALQUIER PERSONA POR RAZÓN DE SU PREFERENCIA SEXUAL, GÉNERO, CONDICIÓN SOCIOECONÓMICA, EDAD, RAZA O CUALQUIER OTRO ASPECTO SUSCEPTIBLE DE DISCRIMINACIÓN;</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 A 10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503"/>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EVITAR O NO PERMITIR EL ACCESO, NEGAR EL SERVICIO, O LA VENTA DE PRODUCTOS LÍCITOS EN ESTABLECIMIENTOS ABIERTOS AL PÚBLICO EN GENERAL POR LAS MISMAS RAZONES DE LA FRACCIÓN ANTERIOR.</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 A 10</w:t>
            </w:r>
          </w:p>
        </w:tc>
      </w:tr>
      <w:tr w:rsidR="0086430D" w:rsidRPr="009E133C" w:rsidTr="009E133C">
        <w:trPr>
          <w:jc w:val="center"/>
        </w:trPr>
        <w:tc>
          <w:tcPr>
            <w:tcW w:w="4016" w:type="pct"/>
            <w:shd w:val="clear" w:color="auto" w:fill="auto"/>
            <w:vAlign w:val="center"/>
          </w:tcPr>
          <w:p w:rsidR="0086430D" w:rsidRPr="009E133C" w:rsidRDefault="0086430D" w:rsidP="00A25A78">
            <w:pPr>
              <w:widowControl w:val="0"/>
              <w:numPr>
                <w:ilvl w:val="0"/>
                <w:numId w:val="504"/>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SON INFRACCIONES CONTRA LA TRANQUILIDAD DE LAS PERSONAS: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0"/>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POSEER ANIMALES SIN ADOPTAR LAS MEDIDAS DE HIGIENE NECESARIAS QUE IMPIDAN HEDORES O LA PRESENCIA DE PLAGAS QUE OCASIONEN CUALQUIER MOLESTIA A LOS VECINOS;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 A 10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0"/>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PRODUCIR O CAUSAR RUIDOS POR CUALQUIER MEDIO QUE NOTORIAMENTE ATENTEN CONTRA LA TRANQUILIDAD O LA SALUD DE LAS PERSONAS;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 A 10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0"/>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INCITAR O PROVOCAR A REÑIR A UNA O MÁS PERSONAS;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21 A 30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0"/>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OCUPAR LOS ACCESOS DE OFICINAS PÚBLICAS O SUS INMEDIACIONES OFRECIENDO LA REALIZACIÓN DE TRÁMITES QUE EN LA MISMA SE PROPORCIONEN, SIN TENER AUTORIZACIÓN PARA ELLO;</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11 A 20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0"/>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ALTERAR LA TRANQUILIDAD Y EL ORDEN CON RIÑAS, PELEAS O CUALQUIER DESORDEN SOCIAL, EN CUALQUIER LUGAR Y CIRCUNSTANCIA;</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11 A 20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0"/>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DEAMBULAR POR LUGARES PÚBLICOS NO AUTORIZADOS PARA EJERCER EL TRABAJO SEXUAL;</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11 A 20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0"/>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ARROJAR O DERRAMAR EN LA VÍA PÚBLICA INTENCIONALMENTE, CUALQUIER OBJETO O LÍQUIDO QUE PUEDA OCASIONAR MOLESTIAS Y DAÑOS MATERIALES Y/O A LA SALUD DE LOS HABITANTES;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11 A 20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0"/>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HACER FOGATAS, INCINERAR SUSTANCIAS, BASURA O DESPERDICIOS CUYO HUMO CAUSE MOLESTIAS O TRASTORNO AL AMBIENTE, SIN LA AUTORIZACIÓN DE LA AUTORIDAD CORRESPONDIENTE;</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11 A 20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0"/>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 xml:space="preserve">ORGANIZAR O TOMAR PARTE EN JUEGOS DE CUALQUIER ÍNDOLE EN LUGAR PÚBLICO, QUE PONGAN EN PELIGRO A LAS PERSONAS QUE EN ÉL SE ENCUENTREN, PARTICIPEN O TRANSITEN, O QUE CAUSEN MOLESTIAS A LAS PERSONAS QUE HABITEN EN ÉL O EN LAS INMEDIACIONES DEL LUGAR EN QUE SE DESARROLLE, O QUE IMPIDAN LA CIRCULACIÓN LIBRE DE VEHÍCULOS Y/O PERSONAS EN LAS ZONAS </w:t>
            </w:r>
            <w:r w:rsidRPr="009E133C">
              <w:rPr>
                <w:rFonts w:ascii="Arial" w:hAnsi="Arial" w:cs="Arial"/>
                <w:sz w:val="20"/>
                <w:szCs w:val="20"/>
                <w:lang w:eastAsia="es-MX"/>
              </w:rPr>
              <w:lastRenderedPageBreak/>
              <w:t>DISPUESTAS PARA TAL EFECTO.</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lastRenderedPageBreak/>
              <w:t>1 A 10</w:t>
            </w:r>
          </w:p>
        </w:tc>
      </w:tr>
      <w:tr w:rsidR="0086430D" w:rsidRPr="009E133C" w:rsidTr="009E133C">
        <w:trPr>
          <w:jc w:val="center"/>
        </w:trPr>
        <w:tc>
          <w:tcPr>
            <w:tcW w:w="4016" w:type="pct"/>
            <w:shd w:val="clear" w:color="auto" w:fill="auto"/>
            <w:vAlign w:val="center"/>
          </w:tcPr>
          <w:p w:rsidR="0086430D" w:rsidRPr="009E133C" w:rsidRDefault="0086430D" w:rsidP="00A25A78">
            <w:pPr>
              <w:widowControl w:val="0"/>
              <w:numPr>
                <w:ilvl w:val="0"/>
                <w:numId w:val="504"/>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lastRenderedPageBreak/>
              <w:t>SON INFRACCIONES CONTRA LA SEGURIDAD CIUDADANA:</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1"/>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APAGAR, SIN AUTORIZACIÓN, EL ALUMBRADO PÚBLICO O AFECTAR ALGÚN ELEMENTO DEL MISMO QUE IMPIDA SU NORMAL FUNCIONAMIENTO;</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11 A 20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1"/>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INGERIR BEBIDAS ALCOHÓLICAS EN LUGARES PÚBLICOS O ENCONTRASE EN NOTORIO ESTADO DE EBRIEDAD, ASÍ COMO CONSUMIR, INGERIR, INHALAR O ASPIRAR ESTUPEFACIENTES, PSICOTRÓPICOS, ENERVANTES O SUSTANCIAS TÓXICAS EN LUGARES PÚBLICOS, INDEPENDIENTEMENTE DE LOS DELITOS EN QUE SE INCURRA;</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11 A 20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1"/>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PORTAR, TRANSPORTAR O USAR, SIN PRECAUCIÓN, OBJETOS O SUSTANCIAS QUE POR SU NATURALEZA SEAN PELIGROSOS Y SIN OBSERVAR, EN SU CASO, LAS DISPOSICIONES DE SEGURIDAD CORRESPONDIENTES;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21 A 30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1"/>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DETONAR O ENCENDER COHETES, JUEGOS PIROTÉCNICOS, FOGATAS O ELEVAR AERÓSTATOS, SIN PERMISO DE LA AUTORIDAD COMPETENTE;</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11 A 20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1"/>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SOLICITAR LOS SERVICIOS DE EMERGENCIA, POLICÍA, BOMBEROS O DE ESTABLECIMIENTOS MÉDICOS O ASISTENCIALES, PÚBLICOS O PRIVADOS, CUANDO NO SE REQUIERAN. ASIMISMO, PROFERIR VOCES, REALIZAR ACTOS O ADOPTAR ACTITUDES QUE CONSTITUYAN FALSAS ALARMAS DE SINIESTROS O QUE PUEDAN PRODUCIR O PRODUZCAN EL TEMOR O PÁNICO COLECTIVOS;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11 A 20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1"/>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TREPAR BARDAS, ENREJADOS O CUALQUIER ELEMENTO CONSTRUCTIVO SEMEJANTE, PARA OBSERVAR AL INTERIOR DE UN INMUEBLE AJENO;</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 A 10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1"/>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PERCUTIR ARMAS DE POSTAS, DIÁBOLOS, DARDOS O MUNICIONES CONTRA PERSONAS O ANIMALES;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 A 10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1"/>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PARTICIPAR DE CUALQUIER MANERA, ORGANIZAR O INDUCIR A OTROS A REALIZAR COMPETENCIAS VEHICULARES DE VELOCIDAD EN VÍAS PÚBLICAS;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21 A 30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1"/>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HACER DISPAROS AL AIRE CON ARMA DE FUEGO;</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11 A 20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1"/>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ORGANIZAR O PARTICIPAR DE CUALQUIER FORMA EN PELEAS DE ANIMALES DOMÉSTICOS;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21 A 30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1"/>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NO DAR AVISO A LA AUTORIDAD MUNICIPAL CUANDO SE ENCUENTRE UN BIEN MUEBLE O ANIMAL AJENO Y/O RETENERLO SIN AUTORIZACIÓN DE SU PROPIETARIO;</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21 A 30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1"/>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RETIRAR LOS SELLOS DE CLAUSURADA IMPUESTOS POR LAS AUTORIDADES MUNICIPALES A DETERMINADOS INMUEBLES, ESTABLECIMIENTOS O LOCALES;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11 A 20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1"/>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 xml:space="preserve">CIRCULAR EN VEHÍCULOS DE MOTOR, CON SIRENAS, TORRETAS Y LUCES ESTROBOSCÓPICAS DE COLOR ROJO, AZUL, VERDE Y ÁMBAR, </w:t>
            </w:r>
            <w:r w:rsidRPr="009E133C">
              <w:rPr>
                <w:rFonts w:ascii="Arial" w:hAnsi="Arial" w:cs="Arial"/>
                <w:sz w:val="20"/>
                <w:szCs w:val="20"/>
                <w:lang w:eastAsia="es-MX"/>
              </w:rPr>
              <w:lastRenderedPageBreak/>
              <w:t>CON EXCEPCIÓN DE LOS VEHÍCULOS DESTINADOS A LA SEGURIDAD PÚBLICA Y A LOS SERVICIOS AUXILIARES A DICHA FUNCIÓN QUE OPEREN O SE INSTALEN LEGALMENTE EN EL MUNICIPIO, ASÍ COMO LOS DE LOS CUERPOS DE SOCORRO Y/O AUXILIO A LA POBLACIÓN. DE IGUAL FORMA SE APLICARÁN LAS INFRACCIONES AL PROPIETARIO DEL VEHÍCULO EN LOS TÉRMINOS DE LA NORMATIVIDAD APLICABLE;</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lastRenderedPageBreak/>
              <w:t>21 A 30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1"/>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lastRenderedPageBreak/>
              <w:t>PORTAR CUALQUIER OBJETO QUE, POR SU NATURALEZA, DENOTE PELIGROSIDAD Y ATENTE CONTRA LA SEGURIDAD PÚBLICA, SIN PERJUICIO DE LAS LEYES PENALES VIGENTES;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21 A 30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1"/>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PONER EN PELIGRO LA INTEGRIDAD FÍSICA DE LOS HABITANTES DEL MUNICIPIO;</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 A 10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1"/>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INCUMPLIR LAS DETERMINACIONES DEL JUEZ CÍVICO.</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11 A 20</w:t>
            </w:r>
          </w:p>
        </w:tc>
      </w:tr>
      <w:tr w:rsidR="0086430D" w:rsidRPr="009E133C" w:rsidTr="009E133C">
        <w:trPr>
          <w:jc w:val="center"/>
        </w:trPr>
        <w:tc>
          <w:tcPr>
            <w:tcW w:w="4016" w:type="pct"/>
            <w:shd w:val="clear" w:color="auto" w:fill="auto"/>
            <w:vAlign w:val="center"/>
          </w:tcPr>
          <w:p w:rsidR="0086430D" w:rsidRPr="009E133C" w:rsidRDefault="0086430D" w:rsidP="00A25A78">
            <w:pPr>
              <w:widowControl w:val="0"/>
              <w:numPr>
                <w:ilvl w:val="0"/>
                <w:numId w:val="504"/>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SON INFRACCIONES CONTRA LA PROPIEDAD:</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2"/>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CAUSAR DAÑO A UN BIEN MUEBLE O INMUEBLE AJENO, EN FORMA CULPOSA Y CON MOTIVO DEL TRÁNSITO DE VEHÍCULOS;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11 A 20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2"/>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DAÑAR, MALTRATAR, ENSUCIAR, O HACER USO INDEBIDO DE LAS FACHADAS DE INMUEBLES PÚBLICOS O PRIVADOS, ESTATUAS, MONUMENTOS, POSTES, SEMÁFOROS, BUZONES, TOMAS DE AGUA, SEÑALIZACIONES VIALES O DE OBRAS, PLAZAS, PARQUES, JARDINES U OTRO MOBILIARIO URBANO;</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11 A 20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2"/>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CUBRIR, BORRAR, PINTAR, ALTERAR O DESPRENDER LOS LETREROS, SEÑALES, NÚMEROS O LETRAS QUE IDENTIFIQUEN VÍAS, INMUEBLES Y ESPACIOS PÚBLICOS;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11 A 20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2"/>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IMPEDIR EL USO DE LOS BIENES DEL DOMINIO PÚBLICO DE USO COMÚN;</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11 A 20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2"/>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OBSTRUIR CON CUALQUIER OBJETO ENTRADAS O SALIDAS DE INMUEBLES SIN AUTORIZACIÓN DEL PROPIETARIO O POSEEDOR DEL MISMO;</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11 A 20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2"/>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UTILIZAR LA VÍA PÚBLICA PARA LA REALIZACIÓN DE FIESTAS, EVENTOS O COMERCIO DE TODO TIPO, BLOQUEANDO EL LIBRE TRÁNSITO DE PERSONAS Y/O VEHÍCULOS, SIN LA AUTORIZACIÓN DE LA AUTORIDAD MUNICIPAL;</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11 A 20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2"/>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IMPEDIR O ESTORBAR EL USO DE LA VÍA PÚBLICA SIN AUTORIZACIÓN DE LA AUTORIDAD COMPETENTE;</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11 A 20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2"/>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ABSTENERSE, EL PROPIETARIO, DE BARDAR UN INMUEBLE SIN CONSTRUCCIÓN O NO DARLE EL CUIDADO NECESARIO PARA MANTENERLO LIBRE DE PLAGAS O MALEZA QUE PUEDAN SER DAÑINAS PARA LOS COLINDANTES;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 A 10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2"/>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ALTERAR LOS SISTEMAS DE MEDICIÓN DE LOS SERVICIOS PÚBLICOS MUNICIPALES ESTABLECIDOS;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11 A 20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92"/>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INSTALAR CONEXIONES O TOMAS NO AUTORIZADAS EN LAS REDES DE AGUA POTABLE O DRENAJE.</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11 A 20</w:t>
            </w:r>
          </w:p>
        </w:tc>
      </w:tr>
      <w:tr w:rsidR="0086430D" w:rsidRPr="009E133C" w:rsidTr="009E133C">
        <w:trPr>
          <w:jc w:val="center"/>
        </w:trPr>
        <w:tc>
          <w:tcPr>
            <w:tcW w:w="4016" w:type="pct"/>
            <w:shd w:val="clear" w:color="auto" w:fill="auto"/>
            <w:vAlign w:val="center"/>
          </w:tcPr>
          <w:p w:rsidR="0086430D" w:rsidRPr="009E133C" w:rsidRDefault="0086430D" w:rsidP="00A25A78">
            <w:pPr>
              <w:widowControl w:val="0"/>
              <w:numPr>
                <w:ilvl w:val="0"/>
                <w:numId w:val="504"/>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SON INFRACCIONES CONTRA EL ENTORNO URBANO:</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89"/>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lastRenderedPageBreak/>
              <w:t>ABSTENERSE DE RECOGER, DE VÍAS O ESPACIOS PÚBLICOS, LAS HECES FECALES DE UN ANIMAL DE SU PROPIEDAD O BAJO SU CUSTODIA;</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 A 10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89"/>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ORINAR O DEFECAR EN VÍAS O ESPACIOS PÚBLICOS;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 A 10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89"/>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ARROJAR, TIRAR O ABANDONAR EN VÍAS O ESPACIOS PÚBLICOS, ANIMALES MUERTOS, DESECHOS, OBJETOS, SUBSTANCIAS FÉTIDAS, TÓXICAS O CORROSIVAS, CONTAMINANTES O PELIGROSAS PARA LA SALUD;</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11 A 20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89"/>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TIRAR O ABANDONAR BASURA Y ESCOMBRO EN LAS CALLES Y EN LUGARES NO AUTORIZADOS;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 A 10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89"/>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CAMBIAR, DE CUALQUIER FORMA, EL USO O DESTINO DE ÁREAS O VÍA PÚBLICA, SIN LA AUTORIZACIÓN CORRESPONDIENTE;</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21 A 30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89"/>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ABANDONAR MUEBLES EN VÍAS O ESPACIOS PÚBLICOS;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 A 10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89"/>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DESPERDICIAR EL AGUA O IMPEDIR SU USO A QUIENES DEBAN TENER ACCESO A ELLA EN TUBERÍAS, TANQUES O TINACOS ALMACENADORES, ASÍ COMO UTILIZAR INDEBIDAMENTE LOS HIDRATANTES PÚBLICOS, OBSTRUIRLOS O IMPEDIR SU USO;</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 A 10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89"/>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COLOCAR EN LA ACERA O EN EL ARROYO VEHICULAR, ENSERES O CUALQUIER ELEMENTO PROPIO DE UN ESTABLECIMIENTO MERCANTIL, SIN LA AUTORIZACIÓN CORRESPONDIENTE;</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11 A 20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89"/>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INGRESAR A ZONAS SEÑALADAS COMO DE ACCESO RESTRINGIDO EN LOS LUGARES O INMUEBLES DESTINADOS A SERVICIOS PÚBLICOS, SIN LA AUTORIZACIÓN CORRESPONDIENTE O FUERA DE LOS HORARIOS ESTABLECIDOS;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21 A 30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89"/>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REALIZAR INSCRIPCIONES, LEYENDAS, CONSIGNAS, ANUNCIOS, PINTAS, LETRAS, GRABADOS, MARCAS, SIGNOS, SÍMBOLOS, RAYAS, NOMBRES, PALABRAS O DIBUJOS EN LA VÍA PÚBLICA, EN BIENES INMUEBLES O MUEBLES DE PROPIEDAD PRIVADA O PÚBLICA, UTILIZANDO ELEMENTOS QUE DAÑEN SU APARIENCIA O ESTADO NORMAL U ORIGINAL, SIN QUE CUENTEN PREVIAMENTE CON LA AUTORIZACIÓN DE LA PERSONA QUE DEBA OTORGARLO;</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 A 10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89"/>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OBSTRUIR O PERMITIR LA OBSTRUCCIÓN DE LA VÍA PÚBLICA, CON MOTIVO DE LA INSTALACIÓN, MODIFICACIÓN, CAMBIO, O MANTENIMIENTO DE LOS ELEMENTOS CONSTITUTIVOS DE UN ANUNCIO Y NO EXHIBIR LA DOCUMENTACIÓN CORRESPONDIENTE QUE AUTORICE A REALIZAR DICHOS TRABAJOS;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 A 10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89"/>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IMPEDIR TOTAL O PARCIALMENTE EL USO A QUE ESTÉN DESTINADOS LOS BIENES MUEBLES O INMUEBLES QUE PRESTEN UN SERVICIO PÚBLICO;</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11 A 20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89"/>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NO MANTENER ASEADO EL FRENTE DE SU DOMICILIO, NEGOCIO Y PREDIOS DE SU PROPIEDAD O POSESIÓN;</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1 A 10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89"/>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t xml:space="preserve">CONTAMINAR EL AGUA DE TANQUES DE ALMACENAJE, FUENTES PÚBLICAS, ACUEDUCTOS O TUBERÍAS PÚBLICAS, O CUALQUIER </w:t>
            </w:r>
            <w:r w:rsidRPr="009E133C">
              <w:rPr>
                <w:rFonts w:ascii="Arial" w:hAnsi="Arial" w:cs="Arial"/>
                <w:sz w:val="20"/>
                <w:szCs w:val="20"/>
                <w:lang w:eastAsia="es-MX"/>
              </w:rPr>
              <w:lastRenderedPageBreak/>
              <w:t>CONTENEDOR DE AGUA POTABLE;</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lastRenderedPageBreak/>
              <w:t>21 A 30</w:t>
            </w:r>
          </w:p>
        </w:tc>
      </w:tr>
      <w:tr w:rsidR="0086430D" w:rsidRPr="009E133C" w:rsidTr="009E133C">
        <w:trPr>
          <w:jc w:val="center"/>
        </w:trPr>
        <w:tc>
          <w:tcPr>
            <w:tcW w:w="4016" w:type="pct"/>
            <w:shd w:val="clear" w:color="auto" w:fill="auto"/>
            <w:vAlign w:val="bottom"/>
          </w:tcPr>
          <w:p w:rsidR="0086430D" w:rsidRPr="009E133C" w:rsidRDefault="0086430D" w:rsidP="00A25A78">
            <w:pPr>
              <w:widowControl w:val="0"/>
              <w:numPr>
                <w:ilvl w:val="0"/>
                <w:numId w:val="489"/>
              </w:numPr>
              <w:spacing w:after="0" w:line="240" w:lineRule="auto"/>
              <w:ind w:left="0" w:firstLine="0"/>
              <w:contextualSpacing/>
              <w:jc w:val="both"/>
              <w:rPr>
                <w:rFonts w:ascii="Arial" w:hAnsi="Arial" w:cs="Arial"/>
                <w:sz w:val="20"/>
                <w:szCs w:val="20"/>
                <w:lang w:eastAsia="es-MX"/>
              </w:rPr>
            </w:pPr>
            <w:r w:rsidRPr="009E133C">
              <w:rPr>
                <w:rFonts w:ascii="Arial" w:hAnsi="Arial" w:cs="Arial"/>
                <w:sz w:val="20"/>
                <w:szCs w:val="20"/>
                <w:lang w:eastAsia="es-MX"/>
              </w:rPr>
              <w:lastRenderedPageBreak/>
              <w:t>REALIZAR ACTIVIDADES EN LUGARES PÚBLICOS SIN CUMPLIR CON LAS MEDIDAS DE REGULACIÓN SANITARIA E HIGIENE, EN MATERIA DE ENFERMEDADES INFECTOCONTAGIOSAS Y TRANSMISIBLES DE CONFORMIDAD A LAS NORMAS APLICABLES.</w:t>
            </w:r>
          </w:p>
        </w:tc>
        <w:tc>
          <w:tcPr>
            <w:tcW w:w="984" w:type="pct"/>
            <w:shd w:val="clear" w:color="auto" w:fill="auto"/>
            <w:vAlign w:val="center"/>
          </w:tcPr>
          <w:p w:rsidR="0086430D" w:rsidRPr="009E133C" w:rsidRDefault="0086430D" w:rsidP="009E133C">
            <w:pPr>
              <w:widowControl w:val="0"/>
              <w:spacing w:after="0" w:line="240" w:lineRule="auto"/>
              <w:jc w:val="center"/>
              <w:rPr>
                <w:rFonts w:ascii="Arial" w:hAnsi="Arial" w:cs="Arial"/>
                <w:sz w:val="20"/>
                <w:szCs w:val="20"/>
                <w:lang w:eastAsia="es-MX"/>
              </w:rPr>
            </w:pPr>
            <w:r w:rsidRPr="009E133C">
              <w:rPr>
                <w:rFonts w:ascii="Arial" w:hAnsi="Arial" w:cs="Arial"/>
                <w:sz w:val="20"/>
                <w:szCs w:val="20"/>
                <w:lang w:eastAsia="es-MX"/>
              </w:rPr>
              <w:t>21 A 30</w:t>
            </w:r>
          </w:p>
        </w:tc>
      </w:tr>
    </w:tbl>
    <w:p w:rsidR="0086430D" w:rsidRPr="00576DE0" w:rsidRDefault="0086430D" w:rsidP="00576DE0">
      <w:pPr>
        <w:spacing w:after="0" w:line="240" w:lineRule="auto"/>
        <w:jc w:val="both"/>
        <w:rPr>
          <w:rFonts w:ascii="Arial" w:hAnsi="Arial" w:cs="Arial"/>
          <w:sz w:val="24"/>
          <w:szCs w:val="24"/>
        </w:rPr>
      </w:pPr>
    </w:p>
    <w:p w:rsidR="0086430D" w:rsidRPr="00576DE0" w:rsidRDefault="0086430D" w:rsidP="00576DE0">
      <w:pPr>
        <w:pStyle w:val="Ttulo3"/>
        <w:keepNext w:val="0"/>
        <w:widowControl w:val="0"/>
        <w:numPr>
          <w:ilvl w:val="0"/>
          <w:numId w:val="250"/>
        </w:numPr>
        <w:ind w:left="0" w:firstLine="0"/>
        <w:jc w:val="center"/>
        <w:rPr>
          <w:rFonts w:cs="Arial"/>
          <w:bCs/>
          <w:sz w:val="24"/>
          <w:szCs w:val="24"/>
        </w:rPr>
      </w:pPr>
      <w:bookmarkStart w:id="48" w:name="_Toc146559980"/>
      <w:r w:rsidRPr="00576DE0">
        <w:rPr>
          <w:rFonts w:cs="Arial"/>
          <w:bCs/>
          <w:sz w:val="24"/>
          <w:szCs w:val="24"/>
        </w:rPr>
        <w:t>INFRACCIONES EN MATERIA DE ECOLOGÍA</w:t>
      </w:r>
      <w:bookmarkEnd w:id="48"/>
    </w:p>
    <w:p w:rsidR="008C1407" w:rsidRPr="00576DE0" w:rsidRDefault="008C1407" w:rsidP="00576DE0">
      <w:pPr>
        <w:spacing w:after="0" w:line="240" w:lineRule="auto"/>
        <w:rPr>
          <w:sz w:val="24"/>
          <w:szCs w:val="24"/>
          <w:lang w:val="es-ES_tradnl" w:eastAsia="es-ES"/>
        </w:rPr>
      </w:pPr>
    </w:p>
    <w:p w:rsidR="0086430D" w:rsidRDefault="0086430D" w:rsidP="0086430D">
      <w:pPr>
        <w:pStyle w:val="Titulo3"/>
        <w:widowControl w:val="0"/>
        <w:spacing w:after="0" w:line="240" w:lineRule="auto"/>
        <w:ind w:left="0" w:firstLine="0"/>
        <w:contextualSpacing w:val="0"/>
        <w:rPr>
          <w:rFonts w:cs="Arial"/>
          <w:szCs w:val="24"/>
        </w:rPr>
      </w:pPr>
      <w:r w:rsidRPr="00576DE0">
        <w:rPr>
          <w:rFonts w:cs="Arial"/>
          <w:szCs w:val="24"/>
        </w:rPr>
        <w:t>EL MUNICIPIO PERCIBIRÁ INGRESOS POR CONCEPTO DE SANCIONES ADMINISTRATIVAS POR VIOLACIÓN A LA LEY DE EQUILIBRIO ECOLÓGICO Y LA PROTECCIÓN AL MEDIO AMBIENTE, ASÍ COMO A LA LEY ESTATAL DE FAUNA, AMBAS DEL ESTADO DE MORELOS Y SUS REGLAMENTOS, AL BANDO DE POLICÍA Y GOBIERNO, AL REGLAMENTO DE ECOLOGÍA Y PROTECCIÓN AL AMBIENTE, ESTOS ÚLTIMOS DEL MUNICIPIO DE CUAUTLA, CONFORME A LO SIGUIENTE:</w:t>
      </w:r>
    </w:p>
    <w:p w:rsidR="00576DE0" w:rsidRPr="00576DE0" w:rsidRDefault="00576DE0" w:rsidP="00576DE0">
      <w:pPr>
        <w:pStyle w:val="Titulo3"/>
        <w:widowControl w:val="0"/>
        <w:numPr>
          <w:ilvl w:val="0"/>
          <w:numId w:val="0"/>
        </w:numPr>
        <w:spacing w:after="0" w:line="240" w:lineRule="auto"/>
        <w:contextualSpacing w:val="0"/>
        <w:rPr>
          <w:rFonts w:cs="Arial"/>
          <w:szCs w:val="24"/>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299"/>
        <w:gridCol w:w="1755"/>
      </w:tblGrid>
      <w:tr w:rsidR="005A3AB0" w:rsidRPr="00576DE0" w:rsidTr="009E133C">
        <w:trPr>
          <w:jc w:val="center"/>
        </w:trPr>
        <w:tc>
          <w:tcPr>
            <w:tcW w:w="4031"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CONCEPTO</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CUOTA EN UMA</w:t>
            </w:r>
          </w:p>
        </w:tc>
      </w:tr>
      <w:tr w:rsidR="005A3AB0" w:rsidRPr="00576DE0" w:rsidTr="009E133C">
        <w:trPr>
          <w:jc w:val="center"/>
        </w:trPr>
        <w:tc>
          <w:tcPr>
            <w:tcW w:w="4031" w:type="pct"/>
            <w:shd w:val="clear" w:color="auto" w:fill="auto"/>
            <w:vAlign w:val="bottom"/>
          </w:tcPr>
          <w:p w:rsidR="005A3AB0" w:rsidRPr="00576DE0" w:rsidRDefault="005A3AB0" w:rsidP="00576DE0">
            <w:pPr>
              <w:widowControl w:val="0"/>
              <w:spacing w:after="0" w:line="240" w:lineRule="auto"/>
              <w:jc w:val="both"/>
              <w:rPr>
                <w:rFonts w:ascii="Arial" w:hAnsi="Arial" w:cs="Arial"/>
                <w:sz w:val="20"/>
                <w:szCs w:val="20"/>
              </w:rPr>
            </w:pPr>
            <w:r w:rsidRPr="00576DE0">
              <w:rPr>
                <w:rFonts w:ascii="Arial" w:hAnsi="Arial" w:cs="Arial"/>
                <w:sz w:val="20"/>
                <w:szCs w:val="20"/>
              </w:rPr>
              <w:t>LAS SANCIONES ADMINISTRATIVAS POR INFRACCIONES A LA NORMA EN MATERIA DE ECOLOGÍA Y MEDIO AMBIENTE DEL MUNICIPIO DE CUAUTLA, SE APLICARÁN A LAS PERSONAS FÍSICAS O MORALES QUE:</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p>
        </w:tc>
      </w:tr>
      <w:tr w:rsidR="005A3AB0" w:rsidRPr="00576DE0" w:rsidTr="009E133C">
        <w:trPr>
          <w:jc w:val="center"/>
        </w:trPr>
        <w:tc>
          <w:tcPr>
            <w:tcW w:w="4031" w:type="pct"/>
            <w:shd w:val="clear" w:color="auto" w:fill="auto"/>
            <w:vAlign w:val="bottom"/>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CAUSEN DAÑOS A LOS ÁRBOLES TANTO EN EL INTERIOR COMO EN EL EXTERIOR DE SU DOMICILIO, SALVO CAUSA JUSTIFICADA.</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50 A 120</w:t>
            </w:r>
          </w:p>
        </w:tc>
      </w:tr>
      <w:tr w:rsidR="005A3AB0" w:rsidRPr="00576DE0" w:rsidTr="009E133C">
        <w:trPr>
          <w:jc w:val="center"/>
        </w:trPr>
        <w:tc>
          <w:tcPr>
            <w:tcW w:w="4031" w:type="pct"/>
            <w:shd w:val="clear" w:color="auto" w:fill="auto"/>
            <w:vAlign w:val="bottom"/>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POR REINCIDIR EN DAÑOS A LOS ÁRBOLES TANTO EN EL INTERIOR COMO EN EL EXTERIOR DE SU DOMICILIO, SALVO CAUSA JUSTIFICADA.</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150 A 300</w:t>
            </w:r>
          </w:p>
        </w:tc>
      </w:tr>
      <w:tr w:rsidR="005A3AB0" w:rsidRPr="00576DE0" w:rsidTr="009E133C">
        <w:trPr>
          <w:jc w:val="center"/>
        </w:trPr>
        <w:tc>
          <w:tcPr>
            <w:tcW w:w="4031" w:type="pct"/>
            <w:shd w:val="clear" w:color="auto" w:fill="auto"/>
            <w:vAlign w:val="bottom"/>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CAUSEN DAÑOS A LOS ÁRBOLES DE ESPECIES PROTEGIDAS POR LA NOM-059-2010 DE SEMARNAT, TANTO EN EL INTERIOR COMO EN EL EXTERIOR DE SU DOMICILIO, SALVO CASO JUSTIFICADO Y CON AUTORIZACIÓN EXPRESA DE LA DIRECCIÓN DE PROTECCIÓN AMBIENTAL, PREVIA INSPECCIÓN Y DICTAMEN TÉCNICO.</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50 A 120</w:t>
            </w:r>
          </w:p>
        </w:tc>
      </w:tr>
      <w:tr w:rsidR="005A3AB0" w:rsidRPr="00576DE0" w:rsidTr="009E133C">
        <w:trPr>
          <w:jc w:val="center"/>
        </w:trPr>
        <w:tc>
          <w:tcPr>
            <w:tcW w:w="4031" w:type="pct"/>
            <w:shd w:val="clear" w:color="auto" w:fill="auto"/>
            <w:vAlign w:val="bottom"/>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DERRIBEN O TALEN ÁRBOLES, SIN EL PERMISO CORRESPONDIENTE.</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30 A 100</w:t>
            </w:r>
          </w:p>
        </w:tc>
      </w:tr>
      <w:tr w:rsidR="005A3AB0" w:rsidRPr="00576DE0" w:rsidTr="009E133C">
        <w:trPr>
          <w:jc w:val="center"/>
        </w:trPr>
        <w:tc>
          <w:tcPr>
            <w:tcW w:w="4031" w:type="pct"/>
            <w:shd w:val="clear" w:color="auto" w:fill="auto"/>
            <w:vAlign w:val="bottom"/>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POR REINCIDIR EN EL DERRIBO O TALEN ÁRBOLES, SIN EL PERMISO CORRESPONDIENTE.</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150 A 300</w:t>
            </w:r>
          </w:p>
        </w:tc>
      </w:tr>
      <w:tr w:rsidR="005A3AB0" w:rsidRPr="00576DE0" w:rsidTr="009E133C">
        <w:trPr>
          <w:jc w:val="center"/>
        </w:trPr>
        <w:tc>
          <w:tcPr>
            <w:tcW w:w="4031" w:type="pct"/>
            <w:shd w:val="clear" w:color="auto" w:fill="auto"/>
            <w:vAlign w:val="bottom"/>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DERRIBE UN ÁRBOL PERTENECIENTE A UN ÁREA NATURAL PROTEGIDA DE COMPETENCIA FEDERAL, ESTATAL O MUNICIPAL O EN ZONAS COLINDANTES CON ESTOS, SIN LA AUTORIZACIÓN PREVIA DE LA AUTORIDAD COMPETENTE.</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80  A 200</w:t>
            </w:r>
          </w:p>
        </w:tc>
      </w:tr>
      <w:tr w:rsidR="005A3AB0" w:rsidRPr="00576DE0" w:rsidTr="009E133C">
        <w:trPr>
          <w:jc w:val="center"/>
        </w:trPr>
        <w:tc>
          <w:tcPr>
            <w:tcW w:w="4031" w:type="pct"/>
            <w:shd w:val="clear" w:color="auto" w:fill="auto"/>
            <w:vAlign w:val="bottom"/>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UTILICEN ELEMENTOS PUNZO CORTANTES PARA CERCAR ÁREAS VERDES MUNICIPALES</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10 A 50</w:t>
            </w:r>
          </w:p>
        </w:tc>
      </w:tr>
      <w:tr w:rsidR="005A3AB0" w:rsidRPr="00576DE0" w:rsidTr="009E133C">
        <w:trPr>
          <w:jc w:val="center"/>
        </w:trPr>
        <w:tc>
          <w:tcPr>
            <w:tcW w:w="4031" w:type="pct"/>
            <w:shd w:val="clear" w:color="auto" w:fill="auto"/>
            <w:vAlign w:val="bottom"/>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 xml:space="preserve">BANQUEE SIN AUTORIZACIÓN. </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10 A 50</w:t>
            </w:r>
          </w:p>
        </w:tc>
      </w:tr>
      <w:tr w:rsidR="005A3AB0" w:rsidRPr="00576DE0" w:rsidTr="009E133C">
        <w:trPr>
          <w:jc w:val="center"/>
        </w:trPr>
        <w:tc>
          <w:tcPr>
            <w:tcW w:w="4031" w:type="pct"/>
            <w:shd w:val="clear" w:color="auto" w:fill="auto"/>
            <w:vAlign w:val="bottom"/>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lastRenderedPageBreak/>
              <w:t>BANQUEE SIN AUTORIZACIÓN UNA ESPECIE PROTEGIDA POR LA NOM-059-2010 DE SEMARNAT</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10 A 50</w:t>
            </w:r>
          </w:p>
        </w:tc>
      </w:tr>
      <w:tr w:rsidR="005A3AB0" w:rsidRPr="00576DE0" w:rsidTr="009E133C">
        <w:trPr>
          <w:jc w:val="center"/>
        </w:trPr>
        <w:tc>
          <w:tcPr>
            <w:tcW w:w="4031" w:type="pct"/>
            <w:shd w:val="clear" w:color="auto" w:fill="auto"/>
            <w:vAlign w:val="bottom"/>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ARROJEN BASURA O DESECHOS, EN LOTES BALDÍOS, AVENIDAS, CAMELLONES, CANALES, RÍOS, BARRANCAS O EN CUALQUIER LUGAR PÚBLICO DENTRO DEL MUNICIPIO. POR EVENTO.</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20 A 60</w:t>
            </w:r>
          </w:p>
        </w:tc>
      </w:tr>
      <w:tr w:rsidR="005A3AB0" w:rsidRPr="00576DE0" w:rsidTr="009E133C">
        <w:trPr>
          <w:jc w:val="center"/>
        </w:trPr>
        <w:tc>
          <w:tcPr>
            <w:tcW w:w="4031" w:type="pct"/>
            <w:shd w:val="clear" w:color="auto" w:fill="auto"/>
            <w:vAlign w:val="bottom"/>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POR REINCIDIR EN ARROJAR BASURA O DESECHOS, EN LOTES BALDÍOS, AVENIDAS, CAMELLONES, CANALES, RÍOS, BARRANCAS O EN CUALQUIER LUGAR PÚBLICO DENTRO DEL MUNICIPIO</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90 A 300</w:t>
            </w:r>
          </w:p>
        </w:tc>
      </w:tr>
      <w:tr w:rsidR="005A3AB0" w:rsidRPr="00576DE0" w:rsidTr="009E133C">
        <w:trPr>
          <w:jc w:val="center"/>
        </w:trPr>
        <w:tc>
          <w:tcPr>
            <w:tcW w:w="4031" w:type="pct"/>
            <w:shd w:val="clear" w:color="auto" w:fill="auto"/>
            <w:vAlign w:val="bottom"/>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TENGAN SUCIOS O INSALUBRES Y SIN BARDAR LOS LOTES BALDÍOS</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10 A 50</w:t>
            </w:r>
          </w:p>
        </w:tc>
      </w:tr>
      <w:tr w:rsidR="005A3AB0" w:rsidRPr="00576DE0" w:rsidTr="009E133C">
        <w:trPr>
          <w:jc w:val="center"/>
        </w:trPr>
        <w:tc>
          <w:tcPr>
            <w:tcW w:w="4031" w:type="pct"/>
            <w:shd w:val="clear" w:color="auto" w:fill="auto"/>
            <w:vAlign w:val="bottom"/>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DEPOSITE O ARROJE RESIDUOS EN LA VÍA PÚBLICA</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20 A 70</w:t>
            </w:r>
          </w:p>
        </w:tc>
      </w:tr>
      <w:tr w:rsidR="005A3AB0" w:rsidRPr="00576DE0" w:rsidTr="009E133C">
        <w:trPr>
          <w:jc w:val="center"/>
        </w:trPr>
        <w:tc>
          <w:tcPr>
            <w:tcW w:w="4031" w:type="pct"/>
            <w:shd w:val="clear" w:color="auto" w:fill="auto"/>
            <w:vAlign w:val="bottom"/>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POR REINCIDIR EN EL DEPOSITO O ARROJO DE RESIDUOS EN LA VÍA PÚBLICA</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90 A 300</w:t>
            </w:r>
          </w:p>
        </w:tc>
      </w:tr>
      <w:tr w:rsidR="005A3AB0" w:rsidRPr="00576DE0" w:rsidTr="009E133C">
        <w:trPr>
          <w:jc w:val="center"/>
        </w:trPr>
        <w:tc>
          <w:tcPr>
            <w:tcW w:w="4031" w:type="pct"/>
            <w:shd w:val="clear" w:color="auto" w:fill="auto"/>
            <w:vAlign w:val="bottom"/>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QUEME RESIDUOS O CUALQUIER MATERIAL AL AIRE LIBRE</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30 A 150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POR REINCIDIR EN LA QUEMA DE RESIDUOS O CUALQUIER MATERIAL AL AIRE LIBRE</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110 A 300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HACER QUEMAS AGRÍCOLAS SIN CONTROL, NI SUPERVISIÓN, NI AUTORIZACIÓN PREVIA DE ESTA ÁREA (DEPENDIENDO DE LA SUPERFICIE Y VEGETACIÓN AFECTADA) POR HECTÁREA.</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30 A 100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REALIZAR ACTIVIDADES DE MANEJO INTEGRAL DE RESIDUOS, SIN CONTAR CON LAS AUTORIZACIONES CORRESPONDIENTES O CON ELLA CADUCA O SUSPENDIDA</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30 A 100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 xml:space="preserve">USEN INMODERADAMENTE EL AGUA POTABLE </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20 A 100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 xml:space="preserve">GENERE DESCARGAS DE AGUA RESIDUAL DE ORIGEN: </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80"/>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DOMICILIARIO</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30 A 100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80"/>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AGROPECUARIO</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40 A 100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80"/>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COMERCIAL O DE SERVICIOS</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40 A 100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80"/>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INDUSTRIAL</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100 A 200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 xml:space="preserve">REALICE ACTIVIDADES QUE PUEDAN AFECTAR CONSIDERABLEMENTE LA CALIDAD DEL SUELO, PORQUE NO APLIQUE LAS MEDIDAS DE CONSERVACIÓN, PROTECCIÓN, RESTAURACIÓN, Y RECUPERACIÓN DICTADAS POR LA AUTORIDAD CORRESPONDIENTE. </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30 A 100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PINTEN AUTOMÓVILES O HERRERÍA EN LUGARES NO DESTINADOS PARA ELLO.</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30 A 100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PERMITAN QUE ANIMALES DE CLASE CABALLAR, MULAR O VACUNO, TRANSITEN LIBREMENTE POR LAS ZONAS URBANAS DEL MUNICIPIO.</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10 A 300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PERMITAN CORRER HACIA LAS CALLES, ACERAS, ARROYOS, CANALES RÍOS, BARRANCAS CORRIENTES DE SUSTANCIAS NOCIVAS A LA SALUD, ASÍ COMO EL DESAGÜE DE SUS ALBERCAS Y DRENAJE DE SUS SANITARIOS.</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50 A 300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 xml:space="preserve">ARROJEN ANIMALES MUERTOS A LAS CALLES, LOTES BALDÍOS, </w:t>
            </w:r>
            <w:r w:rsidRPr="00576DE0">
              <w:rPr>
                <w:rFonts w:ascii="Arial" w:hAnsi="Arial" w:cs="Arial"/>
                <w:sz w:val="20"/>
                <w:szCs w:val="20"/>
              </w:rPr>
              <w:lastRenderedPageBreak/>
              <w:t>BARRANCAS, ARROYOS, RÍOS Y CANALES DE AGUA O EN CUALQUIER LUGAR PÚBLICO.</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lastRenderedPageBreak/>
              <w:t>50 A 300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lastRenderedPageBreak/>
              <w:t>MANTENGAN EN LA ZONA URBANIZADA SUSTANCIAS INSALUBRES, PÚTRIDAS O FERMENTADAS.</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40 A 300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MANTENGAN PORQUERIZAS, ESTABLOS O CABALLERIZAS, DENTRO DE LAS ZONAS URBANAS CONSOLIDADAS.</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20 A 300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COLOQUEN EN VÍA PÚBLICA, LOTES BALDÍOS, BARRANCAS, ARROYOS, RÍOS, CANALES DE AGUA Y LUGARES DE USO COMÚN DESECHOS DOMICILIARIOS, DE JARDÍN, ESCOMBROS, RAMAS, HOJARASCA Y OTROS OBJETOS PROCEDENTES DE ESTABLECIMIENTOS FABRILES, INDUSTRIALES, COMERCIALES, MERCADOS, TIANGUIS, ESTABLOS, GRANJAS AVÍCOLAS, PORCINAS O CAPRINAS.</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50 A 300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EN LOS MERCADOS Y TIANGUIS NO CONSERVEN LA LIMPIEZA Y SANIDAD DE SUS LOCALES</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20 A 300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NO MANTENGAN EN COMPLETO ESTADO DE LIMPIEZA EL FRENTE DE SU DOMICILIO O ESTABLECIMIENTO COMERCIAL Y ÁREAS ADYACENTES, ÁREAS VERDES Y JARDINERAS</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10 A 300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MULTA POR DESCARGAR ACEITE, GRASAS O SOLVENTES AL SUELO O DRENAJE</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50 A 150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POR REINCIDIR EN LA DESCARGA DE ACEITE, GRASAS O SOLVENTES AL SUELO O DRENAJE</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151 A 300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EXCEDAN LOS DECIBELES PERMITIDOS (68 DECIBELES DE LAS 6:00 A 22:00 HRS. Y 65 DECIBELES DE LAS 22:00 HRS A LAS 6:00 HRS.)</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81"/>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ZONAS HABITACIONALES</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30 A 60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81"/>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ZONAS COMERCIALES</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60 A 90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81"/>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CENTRO HISTÓRICO</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90 A 120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 xml:space="preserve"> POR REINCIDIR EN EXCEDER LOS DECIBELES PERMITIDOS (68 DECIBELES DE LAS 6:00 A 22:00 HRS. Y 65 DECIBELES DE LAS 22:00 HRS A LAS 6:00 HRS.)</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150 A 300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POR EVENTO, O EN AQUELLOS CASOS EN QUE CUENTEN CON EL PERMISO CORRESPONDIENTE</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90 A 120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EMITAN O DESCARGUEN CONTAMINANTES QUE ALTEREN LA ATMÓSFERA EN PERJUICIO DE LA SALUD Y DE LA VIDA HUMANA O CAUSE DAÑO ECOLÓGICO, INCLUSO SI LAS EMISIONES PROVIENEN DE UNA FUENTE FIJA O MÓVIL</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100 A 300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EMITAN, POR CUALQUIER MEDIO, RUIDO, VIBRACIONES, ENERGÍA TÉRMICA, LUMINOSA Y OLORES QUE REBASEN LOS LÍMITES MÁXIMOS OBTENIDOS EN LAS NORMAS TÉCNICAS ECOLÓGICAS</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100 A 300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CONTRAVENGAN LAS DISPOSICIONES EN MATERIA DE PREVENCIÓN Y CONTROL DE LA CONTAMINACIÓN DE LA ATMÓSFERA</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100 A 300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NO ENTREGUEN RESIDUOS SÓLIDOS DOMICILIARIOS AL CAMIÓN RECOLECTOR EN BOLSAS CERRADAS</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10 A 50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lastRenderedPageBreak/>
              <w:t>NO SEPAREN RESIDUOS SÓLIDOS DOMICILIARIOS EN ORGÁNICOS E INORGÁNICOS</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10 A 50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POR EL USO Y DISTRIBUCIÓN DE PLÁSTICOS DE UN SOLO USO O PLÁSTICOS NO COMPOSTABLES</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10 A 100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LLEVEN A CABO LA SEGREGACIÓN, PEPENA O SELECCIÓN DE SUBPRODUCTOS DE LOS RESIDUOS SÓLIDOS EN VÍA PÚBLICA, CONTENEDORES, BOLSAS, RECIPIENTES, PREDIOS BALDÍOS O VEHÍCULOS DE TRANSPORTE, SIN EL PERMISO DE LA AUTORIDAD CORRESPONDIENTE</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10 A 50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PRESENTEN ESPECTÁCULOS EVENTUALES COMO: CIRCOS, FERIAS Y OTROS SIMILARES, Y NO CONTRATEN EL SERVICIO ESPECIAL DE RECOLECCIÓN PARA MANEJO DE SUS RESIDUOS Y NO MANTENGAN LIMPIA EL ÁREA DEL ESPECTÁCULO Y LUGARES CIRCUNVECINOS</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50 A 100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SEAN PROPIETARIOS O ENCARGADOS DE EXPENDIOS COMERCIALES Y BODEGAS DE TODA CLASE Y SU ÁREA DE CARGA Y DESCARGA NO SE MANTENGA LIMPIA Y ASEADA</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10 A 100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 xml:space="preserve">SEAN LOCATARIOS DE MERCADOS PÚBLICOS O PRIVADOS Y NO CONSERVEN ASEADO EL ESPACIO COMPRENDIDO DENTRO DEL PERÍMETRO DE PUESTOS Y/O ESTACIONAMIENTOS </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10 A 200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NO CUENTEN CON LA INFRAESTRUCTURA Y LOGÍSTICA NECESARIA PARA EL ADECUADO MANEJO DE RESIDUOS) EMPRESAS, ESTABLECIMIENTOS E INSTALACIONES INDUSTRIALES)</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100 A 200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SEAN PROPIETARIOS, DIRECTORES, RESPONSABLES, CONTRATISTAS O ENCARGADOS DE INMUEBLES EN CONSTRUCCIÓN O DEMOLICIÓN Y PERMITAN LA DISPERSIÓN DE MATERIAL, ESCOMBRO O CUALQUIER OTRA CLASE DE RESIDUOS PROVENIENTES DEL PREDIO EN QUE ESTÁN INSTALADOS Y POR NO MANTENER LIMPIO SU FRENTE, ACUMULAR ESCOMBRO O MATERIAL DE CONSTRUCCIÓN EN LA VÍA PÚBLICA, LOTES BALDÍOS, BARRANCAS, O CUALQUIER SITIO NO AUTORIZADO POR LA AUTORIDAD MUNICIPAL COMPETENTE</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50 A 1000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LOS PEQUEÑOS Y MEDIANOS COMERCIOS, TIENDAS, ABARROTES, FRUTERÍAS, VERDULERÍAS, FONDAS DE COMIDA, LONCHERÍAS, CAFETERÍAS, COCINAS ECONÓMICAS Y TAQUERÍAS, ASÍ COMO EL COMERCIO AMBULANTE Y EN GENERAL TODO EL COMERCIO DE MENUDEO QUE POR SU ACTIVIDAD OTORGUEN PLÁSTICO DE UN SOLO USO, PARA EL ACARREO O EMPACADO DE PRODUCTOS, YA SEA DE MANERA GRATUITA O A LA VENTA PARA ESE PROPÓSITO;</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50 A 250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NO OBSERVEN LO ESTIPULADO EN EL REGLAMENTO DE ECOLOGÍA Y PROTECCIÓN AL AMBIENTE DEL MUNICIPIO DE CUAUTLA EN RELACIÓN CON EL DAÑO CAUSADO</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10 A 200</w:t>
            </w:r>
          </w:p>
        </w:tc>
      </w:tr>
      <w:tr w:rsidR="005A3AB0" w:rsidRPr="00576DE0" w:rsidTr="009E133C">
        <w:trPr>
          <w:jc w:val="center"/>
        </w:trPr>
        <w:tc>
          <w:tcPr>
            <w:tcW w:w="4031" w:type="pct"/>
            <w:shd w:val="clear" w:color="auto" w:fill="auto"/>
            <w:vAlign w:val="center"/>
          </w:tcPr>
          <w:p w:rsidR="005A3AB0" w:rsidRPr="00576DE0" w:rsidRDefault="005A3AB0" w:rsidP="00576DE0">
            <w:pPr>
              <w:pStyle w:val="Prrafodelista"/>
              <w:widowControl w:val="0"/>
              <w:numPr>
                <w:ilvl w:val="0"/>
                <w:numId w:val="479"/>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 xml:space="preserve">CUANDO SE ADVIERTA DOLO, MALA INTENCIÓN O MALA FE DEL INFRACTOR EN CUALQUIERA DE LOS SUPUESTOS JURÍDICOS DESCRITOS EN LOS INCISOS ANTERIORES SE PODRÁ INCREMENTAR </w:t>
            </w:r>
            <w:r w:rsidRPr="00576DE0">
              <w:rPr>
                <w:rFonts w:ascii="Arial" w:hAnsi="Arial" w:cs="Arial"/>
                <w:sz w:val="20"/>
                <w:szCs w:val="20"/>
              </w:rPr>
              <w:lastRenderedPageBreak/>
              <w:t>EN CADA RUBRO</w:t>
            </w:r>
          </w:p>
        </w:tc>
        <w:tc>
          <w:tcPr>
            <w:tcW w:w="969"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p>
        </w:tc>
      </w:tr>
    </w:tbl>
    <w:p w:rsidR="005A3AB0" w:rsidRPr="00576DE0" w:rsidRDefault="005A3AB0" w:rsidP="00576DE0">
      <w:pPr>
        <w:spacing w:after="0" w:line="240" w:lineRule="auto"/>
        <w:jc w:val="both"/>
        <w:rPr>
          <w:rFonts w:ascii="Arial" w:hAnsi="Arial" w:cs="Arial"/>
          <w:sz w:val="24"/>
          <w:szCs w:val="24"/>
        </w:rPr>
      </w:pPr>
    </w:p>
    <w:p w:rsidR="005A3AB0" w:rsidRPr="00576DE0" w:rsidRDefault="005A3AB0" w:rsidP="00576DE0">
      <w:pPr>
        <w:pStyle w:val="Ttulo3"/>
        <w:keepNext w:val="0"/>
        <w:widowControl w:val="0"/>
        <w:numPr>
          <w:ilvl w:val="0"/>
          <w:numId w:val="514"/>
        </w:numPr>
        <w:jc w:val="center"/>
        <w:rPr>
          <w:rFonts w:cs="Arial"/>
          <w:bCs/>
          <w:sz w:val="24"/>
          <w:szCs w:val="24"/>
        </w:rPr>
      </w:pPr>
      <w:bookmarkStart w:id="49" w:name="_Toc146559981"/>
      <w:r w:rsidRPr="00576DE0">
        <w:rPr>
          <w:rFonts w:cs="Arial"/>
          <w:bCs/>
          <w:sz w:val="24"/>
          <w:szCs w:val="24"/>
        </w:rPr>
        <w:t>MULTAS EN MATERIA DE SALUD Y CONTROL CANINO</w:t>
      </w:r>
      <w:bookmarkEnd w:id="49"/>
    </w:p>
    <w:p w:rsidR="005A3AB0" w:rsidRPr="00576DE0" w:rsidRDefault="005A3AB0" w:rsidP="00576DE0">
      <w:pPr>
        <w:spacing w:after="0" w:line="240" w:lineRule="auto"/>
        <w:rPr>
          <w:sz w:val="24"/>
          <w:szCs w:val="24"/>
          <w:lang w:val="es-ES_tradnl" w:eastAsia="es-ES"/>
        </w:rPr>
      </w:pPr>
    </w:p>
    <w:p w:rsidR="005A3AB0" w:rsidRPr="00576DE0" w:rsidRDefault="005A3AB0" w:rsidP="00576DE0">
      <w:pPr>
        <w:pStyle w:val="Titulo3"/>
        <w:widowControl w:val="0"/>
        <w:spacing w:after="0" w:line="240" w:lineRule="auto"/>
        <w:ind w:left="0" w:firstLine="0"/>
        <w:contextualSpacing w:val="0"/>
        <w:rPr>
          <w:rFonts w:cs="Arial"/>
          <w:szCs w:val="24"/>
        </w:rPr>
      </w:pPr>
      <w:r w:rsidRPr="00576DE0">
        <w:rPr>
          <w:rFonts w:cs="Arial"/>
          <w:szCs w:val="24"/>
        </w:rPr>
        <w:t>LAS SANCIONES ADMINISTRATIVAS POR INFRACCIONES AL REGLAMENTO DEL CENTRO DE CONTROL CANINO PARA EL MUNICIPIO DE CUAUTLA, SE APLICARÁN A LAS PERSONAS FÍSICAS O MORALES, ASÍ COMO EL CONTROL Y FOMENTO SANITARIO AL REGLAMENTO MUNICIPAL DE SALUD, SE LIQUIDARÁN EN BASE A LAS CUOTAS SIGUIENTES:</w:t>
      </w:r>
    </w:p>
    <w:p w:rsidR="005A3AB0" w:rsidRPr="00576DE0" w:rsidRDefault="005A3AB0" w:rsidP="00576DE0">
      <w:pPr>
        <w:pStyle w:val="Titulo3"/>
        <w:widowControl w:val="0"/>
        <w:numPr>
          <w:ilvl w:val="0"/>
          <w:numId w:val="0"/>
        </w:numPr>
        <w:spacing w:after="0" w:line="240" w:lineRule="auto"/>
        <w:contextualSpacing w:val="0"/>
        <w:rPr>
          <w:rFonts w:cs="Arial"/>
          <w:szCs w:val="24"/>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383"/>
        <w:gridCol w:w="1671"/>
      </w:tblGrid>
      <w:tr w:rsidR="005A3AB0" w:rsidRPr="009E133C" w:rsidTr="009E133C">
        <w:trPr>
          <w:jc w:val="center"/>
        </w:trPr>
        <w:tc>
          <w:tcPr>
            <w:tcW w:w="4077" w:type="pct"/>
            <w:shd w:val="clear" w:color="auto" w:fill="auto"/>
            <w:vAlign w:val="center"/>
          </w:tcPr>
          <w:p w:rsidR="005A3AB0" w:rsidRPr="009E133C" w:rsidRDefault="005A3AB0" w:rsidP="00576DE0">
            <w:pPr>
              <w:widowControl w:val="0"/>
              <w:spacing w:after="0" w:line="240" w:lineRule="auto"/>
              <w:jc w:val="center"/>
              <w:rPr>
                <w:rFonts w:ascii="Arial" w:hAnsi="Arial" w:cs="Arial"/>
                <w:sz w:val="20"/>
                <w:szCs w:val="20"/>
              </w:rPr>
            </w:pPr>
            <w:r w:rsidRPr="009E133C">
              <w:rPr>
                <w:rFonts w:ascii="Arial" w:hAnsi="Arial" w:cs="Arial"/>
                <w:sz w:val="20"/>
                <w:szCs w:val="20"/>
              </w:rPr>
              <w:t>CONCEPTO</w:t>
            </w:r>
          </w:p>
        </w:tc>
        <w:tc>
          <w:tcPr>
            <w:tcW w:w="923" w:type="pct"/>
            <w:shd w:val="clear" w:color="auto" w:fill="auto"/>
            <w:vAlign w:val="center"/>
          </w:tcPr>
          <w:p w:rsidR="005A3AB0" w:rsidRPr="009E133C" w:rsidRDefault="005A3AB0" w:rsidP="00576DE0">
            <w:pPr>
              <w:widowControl w:val="0"/>
              <w:spacing w:after="0" w:line="240" w:lineRule="auto"/>
              <w:jc w:val="center"/>
              <w:rPr>
                <w:rFonts w:ascii="Arial" w:hAnsi="Arial" w:cs="Arial"/>
                <w:sz w:val="20"/>
                <w:szCs w:val="20"/>
              </w:rPr>
            </w:pPr>
            <w:r w:rsidRPr="009E133C">
              <w:rPr>
                <w:rFonts w:ascii="Arial" w:hAnsi="Arial" w:cs="Arial"/>
                <w:sz w:val="20"/>
                <w:szCs w:val="20"/>
              </w:rPr>
              <w:t>CUOTA EN UMA</w:t>
            </w:r>
          </w:p>
        </w:tc>
      </w:tr>
      <w:tr w:rsidR="005A3AB0" w:rsidRPr="009E133C" w:rsidTr="009E133C">
        <w:trPr>
          <w:jc w:val="center"/>
        </w:trPr>
        <w:tc>
          <w:tcPr>
            <w:tcW w:w="4077" w:type="pct"/>
            <w:shd w:val="clear" w:color="auto" w:fill="auto"/>
            <w:vAlign w:val="center"/>
          </w:tcPr>
          <w:p w:rsidR="005A3AB0" w:rsidRPr="009E133C" w:rsidRDefault="005A3AB0" w:rsidP="00576DE0">
            <w:pPr>
              <w:pStyle w:val="Prrafodelista"/>
              <w:widowControl w:val="0"/>
              <w:numPr>
                <w:ilvl w:val="0"/>
                <w:numId w:val="409"/>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LAS SANCIONES ADMINISTRATIVAS POR CONCEPTO DE CONTROL CANINO SERÁN LAS SIGUIENTES:</w:t>
            </w:r>
          </w:p>
        </w:tc>
        <w:tc>
          <w:tcPr>
            <w:tcW w:w="923" w:type="pct"/>
            <w:shd w:val="clear" w:color="auto" w:fill="auto"/>
            <w:vAlign w:val="center"/>
          </w:tcPr>
          <w:p w:rsidR="005A3AB0" w:rsidRPr="009E133C" w:rsidRDefault="005A3AB0" w:rsidP="00576DE0">
            <w:pPr>
              <w:widowControl w:val="0"/>
              <w:spacing w:after="0" w:line="240" w:lineRule="auto"/>
              <w:jc w:val="center"/>
              <w:rPr>
                <w:rFonts w:ascii="Arial" w:hAnsi="Arial" w:cs="Arial"/>
                <w:sz w:val="20"/>
                <w:szCs w:val="20"/>
              </w:rPr>
            </w:pPr>
          </w:p>
        </w:tc>
      </w:tr>
      <w:tr w:rsidR="005A3AB0" w:rsidRPr="009E133C" w:rsidTr="009E133C">
        <w:trPr>
          <w:jc w:val="center"/>
        </w:trPr>
        <w:tc>
          <w:tcPr>
            <w:tcW w:w="4077" w:type="pct"/>
            <w:shd w:val="clear" w:color="auto" w:fill="auto"/>
            <w:vAlign w:val="center"/>
          </w:tcPr>
          <w:p w:rsidR="005A3AB0" w:rsidRPr="009E133C" w:rsidRDefault="005A3AB0" w:rsidP="00576DE0">
            <w:pPr>
              <w:pStyle w:val="Prrafodelista"/>
              <w:widowControl w:val="0"/>
              <w:numPr>
                <w:ilvl w:val="0"/>
                <w:numId w:val="410"/>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SAQUEN A PASEAR SUS MASCOTAS Y ÉSTAS DEFEQUEN EN LA VÍA PÚBLICA Y NO RECOJAN LAS HECES FECALES.</w:t>
            </w:r>
          </w:p>
        </w:tc>
        <w:tc>
          <w:tcPr>
            <w:tcW w:w="923" w:type="pct"/>
            <w:shd w:val="clear" w:color="auto" w:fill="auto"/>
            <w:vAlign w:val="center"/>
          </w:tcPr>
          <w:p w:rsidR="005A3AB0" w:rsidRPr="009E133C" w:rsidRDefault="005A3AB0" w:rsidP="00576DE0">
            <w:pPr>
              <w:widowControl w:val="0"/>
              <w:spacing w:after="0" w:line="240" w:lineRule="auto"/>
              <w:jc w:val="center"/>
              <w:rPr>
                <w:rFonts w:ascii="Arial" w:hAnsi="Arial" w:cs="Arial"/>
                <w:sz w:val="20"/>
                <w:szCs w:val="20"/>
              </w:rPr>
            </w:pPr>
            <w:r w:rsidRPr="009E133C">
              <w:rPr>
                <w:rFonts w:ascii="Arial" w:hAnsi="Arial" w:cs="Arial"/>
                <w:sz w:val="20"/>
                <w:szCs w:val="20"/>
              </w:rPr>
              <w:t>20 A 50</w:t>
            </w:r>
          </w:p>
        </w:tc>
      </w:tr>
      <w:tr w:rsidR="005A3AB0" w:rsidRPr="009E133C" w:rsidTr="009E133C">
        <w:trPr>
          <w:jc w:val="center"/>
        </w:trPr>
        <w:tc>
          <w:tcPr>
            <w:tcW w:w="4077" w:type="pct"/>
            <w:shd w:val="clear" w:color="auto" w:fill="auto"/>
            <w:vAlign w:val="center"/>
          </w:tcPr>
          <w:p w:rsidR="005A3AB0" w:rsidRPr="009E133C" w:rsidRDefault="005A3AB0" w:rsidP="00576DE0">
            <w:pPr>
              <w:pStyle w:val="Prrafodelista"/>
              <w:widowControl w:val="0"/>
              <w:numPr>
                <w:ilvl w:val="0"/>
                <w:numId w:val="410"/>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MALTRATE Y NO CUIDE ADECUADAMENTE A SU MASCOTA DE CUALQUIER RAZA O ESPECIE.</w:t>
            </w:r>
          </w:p>
        </w:tc>
        <w:tc>
          <w:tcPr>
            <w:tcW w:w="923" w:type="pct"/>
            <w:shd w:val="clear" w:color="auto" w:fill="auto"/>
            <w:vAlign w:val="center"/>
          </w:tcPr>
          <w:p w:rsidR="005A3AB0" w:rsidRPr="009E133C" w:rsidRDefault="005A3AB0" w:rsidP="00576DE0">
            <w:pPr>
              <w:widowControl w:val="0"/>
              <w:spacing w:after="0" w:line="240" w:lineRule="auto"/>
              <w:jc w:val="center"/>
              <w:rPr>
                <w:rFonts w:ascii="Arial" w:hAnsi="Arial" w:cs="Arial"/>
                <w:sz w:val="20"/>
                <w:szCs w:val="20"/>
              </w:rPr>
            </w:pPr>
            <w:r w:rsidRPr="009E133C">
              <w:rPr>
                <w:rFonts w:ascii="Arial" w:hAnsi="Arial" w:cs="Arial"/>
                <w:sz w:val="20"/>
                <w:szCs w:val="20"/>
              </w:rPr>
              <w:t>3 A 50</w:t>
            </w:r>
          </w:p>
        </w:tc>
      </w:tr>
      <w:tr w:rsidR="005A3AB0" w:rsidRPr="009E133C" w:rsidTr="009E133C">
        <w:trPr>
          <w:jc w:val="center"/>
        </w:trPr>
        <w:tc>
          <w:tcPr>
            <w:tcW w:w="4077" w:type="pct"/>
            <w:shd w:val="clear" w:color="auto" w:fill="auto"/>
            <w:vAlign w:val="center"/>
          </w:tcPr>
          <w:p w:rsidR="005A3AB0" w:rsidRPr="009E133C" w:rsidRDefault="005A3AB0" w:rsidP="00576DE0">
            <w:pPr>
              <w:pStyle w:val="Prrafodelista"/>
              <w:widowControl w:val="0"/>
              <w:numPr>
                <w:ilvl w:val="0"/>
                <w:numId w:val="410"/>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REALICEN PELEAS DE PERROS.</w:t>
            </w:r>
          </w:p>
        </w:tc>
        <w:tc>
          <w:tcPr>
            <w:tcW w:w="923" w:type="pct"/>
            <w:shd w:val="clear" w:color="auto" w:fill="auto"/>
            <w:vAlign w:val="center"/>
          </w:tcPr>
          <w:p w:rsidR="005A3AB0" w:rsidRPr="009E133C" w:rsidRDefault="005A3AB0" w:rsidP="00576DE0">
            <w:pPr>
              <w:widowControl w:val="0"/>
              <w:spacing w:after="0" w:line="240" w:lineRule="auto"/>
              <w:jc w:val="center"/>
              <w:rPr>
                <w:rFonts w:ascii="Arial" w:hAnsi="Arial" w:cs="Arial"/>
                <w:sz w:val="20"/>
                <w:szCs w:val="20"/>
              </w:rPr>
            </w:pPr>
            <w:r w:rsidRPr="009E133C">
              <w:rPr>
                <w:rFonts w:ascii="Arial" w:hAnsi="Arial" w:cs="Arial"/>
                <w:sz w:val="20"/>
                <w:szCs w:val="20"/>
              </w:rPr>
              <w:t>50 A 100</w:t>
            </w:r>
          </w:p>
        </w:tc>
      </w:tr>
      <w:tr w:rsidR="005A3AB0" w:rsidRPr="009E133C" w:rsidTr="009E133C">
        <w:trPr>
          <w:jc w:val="center"/>
        </w:trPr>
        <w:tc>
          <w:tcPr>
            <w:tcW w:w="4077" w:type="pct"/>
            <w:shd w:val="clear" w:color="auto" w:fill="auto"/>
            <w:vAlign w:val="center"/>
          </w:tcPr>
          <w:p w:rsidR="005A3AB0" w:rsidRPr="009E133C" w:rsidRDefault="005A3AB0" w:rsidP="00576DE0">
            <w:pPr>
              <w:pStyle w:val="Prrafodelista"/>
              <w:widowControl w:val="0"/>
              <w:numPr>
                <w:ilvl w:val="0"/>
                <w:numId w:val="410"/>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TRANSITE CON SU MASCOTA EN LA VÍA PÚBLICA SIN COLLAR, PECHERA O BOZAL.</w:t>
            </w:r>
          </w:p>
        </w:tc>
        <w:tc>
          <w:tcPr>
            <w:tcW w:w="923" w:type="pct"/>
            <w:shd w:val="clear" w:color="auto" w:fill="auto"/>
            <w:vAlign w:val="center"/>
          </w:tcPr>
          <w:p w:rsidR="005A3AB0" w:rsidRPr="009E133C" w:rsidRDefault="005A3AB0" w:rsidP="00576DE0">
            <w:pPr>
              <w:widowControl w:val="0"/>
              <w:spacing w:after="0" w:line="240" w:lineRule="auto"/>
              <w:jc w:val="center"/>
              <w:rPr>
                <w:rFonts w:ascii="Arial" w:hAnsi="Arial" w:cs="Arial"/>
                <w:sz w:val="20"/>
                <w:szCs w:val="20"/>
              </w:rPr>
            </w:pPr>
            <w:r w:rsidRPr="009E133C">
              <w:rPr>
                <w:rFonts w:ascii="Arial" w:hAnsi="Arial" w:cs="Arial"/>
                <w:sz w:val="20"/>
                <w:szCs w:val="20"/>
              </w:rPr>
              <w:t>1 A 5</w:t>
            </w:r>
          </w:p>
        </w:tc>
      </w:tr>
      <w:tr w:rsidR="005A3AB0" w:rsidRPr="009E133C" w:rsidTr="009E133C">
        <w:trPr>
          <w:jc w:val="center"/>
        </w:trPr>
        <w:tc>
          <w:tcPr>
            <w:tcW w:w="4077" w:type="pct"/>
            <w:shd w:val="clear" w:color="auto" w:fill="auto"/>
            <w:vAlign w:val="center"/>
          </w:tcPr>
          <w:p w:rsidR="005A3AB0" w:rsidRPr="009E133C" w:rsidRDefault="005A3AB0" w:rsidP="00576DE0">
            <w:pPr>
              <w:pStyle w:val="Prrafodelista"/>
              <w:widowControl w:val="0"/>
              <w:numPr>
                <w:ilvl w:val="0"/>
                <w:numId w:val="410"/>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MANTENGA EN LAS AZOTEAS DE CASAS, EN PATIOS DE EDIFICIOS DE DEPARTAMENTOS O VECINDADES, CON EXCEPCIÓN DE LO QUE CUENTEN CON LAS INSTALACIONES ADECUADAS PARA ELLO.</w:t>
            </w:r>
          </w:p>
        </w:tc>
        <w:tc>
          <w:tcPr>
            <w:tcW w:w="923" w:type="pct"/>
            <w:shd w:val="clear" w:color="auto" w:fill="auto"/>
            <w:vAlign w:val="center"/>
          </w:tcPr>
          <w:p w:rsidR="005A3AB0" w:rsidRPr="009E133C" w:rsidRDefault="005A3AB0" w:rsidP="00576DE0">
            <w:pPr>
              <w:widowControl w:val="0"/>
              <w:spacing w:after="0" w:line="240" w:lineRule="auto"/>
              <w:jc w:val="center"/>
              <w:rPr>
                <w:rFonts w:ascii="Arial" w:hAnsi="Arial" w:cs="Arial"/>
                <w:sz w:val="20"/>
                <w:szCs w:val="20"/>
              </w:rPr>
            </w:pPr>
            <w:r w:rsidRPr="009E133C">
              <w:rPr>
                <w:rFonts w:ascii="Arial" w:hAnsi="Arial" w:cs="Arial"/>
                <w:sz w:val="20"/>
                <w:szCs w:val="20"/>
              </w:rPr>
              <w:t>3 A 5</w:t>
            </w:r>
          </w:p>
        </w:tc>
      </w:tr>
      <w:tr w:rsidR="005A3AB0" w:rsidRPr="009E133C" w:rsidTr="009E133C">
        <w:trPr>
          <w:jc w:val="center"/>
        </w:trPr>
        <w:tc>
          <w:tcPr>
            <w:tcW w:w="4077" w:type="pct"/>
            <w:shd w:val="clear" w:color="auto" w:fill="auto"/>
            <w:vAlign w:val="center"/>
          </w:tcPr>
          <w:p w:rsidR="005A3AB0" w:rsidRPr="009E133C" w:rsidRDefault="005A3AB0" w:rsidP="00576DE0">
            <w:pPr>
              <w:pStyle w:val="Prrafodelista"/>
              <w:widowControl w:val="0"/>
              <w:numPr>
                <w:ilvl w:val="0"/>
                <w:numId w:val="410"/>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CUANDO ALGÚN ANIMAL SE ENCUENTRE SUELTO EN BANQUETAS, CALLES, PARQUES, JARDINES, MERCADOS, ESCUELAS Y OTROS LUGARES PÚBLICOS, SERÁ CAPTURADO Y RECLUIDO EN EL CENTRO DE CONTROL CANINO DURANTE UN PERÍODO DE 72 HORAS. SI TRANSCURRIDO EL TÉRMINO DE 72 HORAS, NADIE RECLAMA AL PERRO, O QUIEN LO RECLAMA NO ACREDITA EL CARÁCTER DE PROPIETARIO ANTE LA AUTORIDAD SANITARIA, O SI NO ES CUBIERTA LA MULTA, DE EXISTIR ÉSTA, EL CENTRO DE CONTROL CANINO PODRÁ SACRIFICARLO O DONARLO A INSTITUCIONES O DESTINARLO PARA ADOPCIÓN, PREVIAMENTE ESTERILIZADOS, SIEMPRE Y CUANDO REÚNA LAS CARACTERÍSTICAS PARA DICHO FIN.</w:t>
            </w:r>
          </w:p>
        </w:tc>
        <w:tc>
          <w:tcPr>
            <w:tcW w:w="923" w:type="pct"/>
            <w:shd w:val="clear" w:color="auto" w:fill="auto"/>
            <w:vAlign w:val="center"/>
          </w:tcPr>
          <w:p w:rsidR="005A3AB0" w:rsidRPr="009E133C" w:rsidRDefault="005A3AB0" w:rsidP="00576DE0">
            <w:pPr>
              <w:widowControl w:val="0"/>
              <w:spacing w:after="0" w:line="240" w:lineRule="auto"/>
              <w:jc w:val="center"/>
              <w:rPr>
                <w:rFonts w:ascii="Arial" w:hAnsi="Arial" w:cs="Arial"/>
                <w:sz w:val="20"/>
                <w:szCs w:val="20"/>
              </w:rPr>
            </w:pPr>
            <w:r w:rsidRPr="009E133C">
              <w:rPr>
                <w:rFonts w:ascii="Arial" w:hAnsi="Arial" w:cs="Arial"/>
                <w:sz w:val="20"/>
                <w:szCs w:val="20"/>
              </w:rPr>
              <w:t>5 A 10</w:t>
            </w:r>
          </w:p>
        </w:tc>
      </w:tr>
      <w:tr w:rsidR="005A3AB0" w:rsidRPr="009E133C" w:rsidTr="009E133C">
        <w:trPr>
          <w:jc w:val="center"/>
        </w:trPr>
        <w:tc>
          <w:tcPr>
            <w:tcW w:w="4077" w:type="pct"/>
            <w:shd w:val="clear" w:color="auto" w:fill="auto"/>
            <w:vAlign w:val="center"/>
          </w:tcPr>
          <w:p w:rsidR="005A3AB0" w:rsidRPr="009E133C" w:rsidRDefault="005A3AB0" w:rsidP="00576DE0">
            <w:pPr>
              <w:pStyle w:val="Prrafodelista"/>
              <w:widowControl w:val="0"/>
              <w:numPr>
                <w:ilvl w:val="0"/>
                <w:numId w:val="409"/>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TODOS LOS PROPIETARIOS, POSEEDORES O ENCARGADOS DE ALGÚN ANIMAL DENTRO DEL TERRITORIO DEL MUNICIPIO DE CUAUTLA, TIENEN PROHIBIDO:</w:t>
            </w:r>
          </w:p>
        </w:tc>
        <w:tc>
          <w:tcPr>
            <w:tcW w:w="923" w:type="pct"/>
            <w:shd w:val="clear" w:color="auto" w:fill="auto"/>
            <w:vAlign w:val="center"/>
          </w:tcPr>
          <w:p w:rsidR="005A3AB0" w:rsidRPr="009E133C" w:rsidRDefault="005A3AB0" w:rsidP="00576DE0">
            <w:pPr>
              <w:widowControl w:val="0"/>
              <w:spacing w:after="0" w:line="240" w:lineRule="auto"/>
              <w:jc w:val="center"/>
              <w:rPr>
                <w:rFonts w:ascii="Arial" w:hAnsi="Arial" w:cs="Arial"/>
                <w:sz w:val="20"/>
                <w:szCs w:val="20"/>
              </w:rPr>
            </w:pPr>
          </w:p>
        </w:tc>
      </w:tr>
      <w:tr w:rsidR="005A3AB0" w:rsidRPr="009E133C" w:rsidTr="009E133C">
        <w:trPr>
          <w:jc w:val="center"/>
        </w:trPr>
        <w:tc>
          <w:tcPr>
            <w:tcW w:w="4077" w:type="pct"/>
            <w:shd w:val="clear" w:color="auto" w:fill="auto"/>
            <w:vAlign w:val="center"/>
          </w:tcPr>
          <w:p w:rsidR="005A3AB0" w:rsidRPr="009E133C" w:rsidRDefault="005A3AB0" w:rsidP="00576DE0">
            <w:pPr>
              <w:pStyle w:val="Prrafodelista"/>
              <w:widowControl w:val="0"/>
              <w:numPr>
                <w:ilvl w:val="0"/>
                <w:numId w:val="41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INCITAR A LA AGRESIÓN A LOS ANIMALES.</w:t>
            </w:r>
          </w:p>
        </w:tc>
        <w:tc>
          <w:tcPr>
            <w:tcW w:w="923" w:type="pct"/>
            <w:shd w:val="clear" w:color="auto" w:fill="auto"/>
            <w:vAlign w:val="center"/>
          </w:tcPr>
          <w:p w:rsidR="005A3AB0" w:rsidRPr="009E133C" w:rsidRDefault="005A3AB0" w:rsidP="00576DE0">
            <w:pPr>
              <w:widowControl w:val="0"/>
              <w:spacing w:after="0" w:line="240" w:lineRule="auto"/>
              <w:jc w:val="center"/>
              <w:rPr>
                <w:rFonts w:ascii="Arial" w:hAnsi="Arial" w:cs="Arial"/>
                <w:sz w:val="20"/>
                <w:szCs w:val="20"/>
              </w:rPr>
            </w:pPr>
            <w:r w:rsidRPr="009E133C">
              <w:rPr>
                <w:rFonts w:ascii="Arial" w:hAnsi="Arial" w:cs="Arial"/>
                <w:sz w:val="20"/>
                <w:szCs w:val="20"/>
              </w:rPr>
              <w:t>6 A 90</w:t>
            </w:r>
          </w:p>
        </w:tc>
      </w:tr>
      <w:tr w:rsidR="005A3AB0" w:rsidRPr="009E133C" w:rsidTr="009E133C">
        <w:trPr>
          <w:jc w:val="center"/>
        </w:trPr>
        <w:tc>
          <w:tcPr>
            <w:tcW w:w="4077" w:type="pct"/>
            <w:shd w:val="clear" w:color="auto" w:fill="auto"/>
            <w:vAlign w:val="center"/>
          </w:tcPr>
          <w:p w:rsidR="005A3AB0" w:rsidRPr="009E133C" w:rsidRDefault="005A3AB0" w:rsidP="00576DE0">
            <w:pPr>
              <w:pStyle w:val="Prrafodelista"/>
              <w:widowControl w:val="0"/>
              <w:numPr>
                <w:ilvl w:val="0"/>
                <w:numId w:val="41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REALIZAR PELEAS CLANDESTINAS DE PERROS.</w:t>
            </w:r>
          </w:p>
        </w:tc>
        <w:tc>
          <w:tcPr>
            <w:tcW w:w="923" w:type="pct"/>
            <w:shd w:val="clear" w:color="auto" w:fill="auto"/>
            <w:vAlign w:val="center"/>
          </w:tcPr>
          <w:p w:rsidR="005A3AB0" w:rsidRPr="009E133C" w:rsidRDefault="005A3AB0" w:rsidP="00576DE0">
            <w:pPr>
              <w:widowControl w:val="0"/>
              <w:spacing w:after="0" w:line="240" w:lineRule="auto"/>
              <w:jc w:val="center"/>
              <w:rPr>
                <w:rFonts w:ascii="Arial" w:hAnsi="Arial" w:cs="Arial"/>
                <w:sz w:val="20"/>
                <w:szCs w:val="20"/>
              </w:rPr>
            </w:pPr>
            <w:r w:rsidRPr="009E133C">
              <w:rPr>
                <w:rFonts w:ascii="Arial" w:hAnsi="Arial" w:cs="Arial"/>
                <w:sz w:val="20"/>
                <w:szCs w:val="20"/>
              </w:rPr>
              <w:t>6 A 90</w:t>
            </w:r>
          </w:p>
        </w:tc>
      </w:tr>
      <w:tr w:rsidR="005A3AB0" w:rsidRPr="009E133C" w:rsidTr="009E133C">
        <w:trPr>
          <w:jc w:val="center"/>
        </w:trPr>
        <w:tc>
          <w:tcPr>
            <w:tcW w:w="4077" w:type="pct"/>
            <w:shd w:val="clear" w:color="auto" w:fill="auto"/>
            <w:vAlign w:val="center"/>
          </w:tcPr>
          <w:p w:rsidR="005A3AB0" w:rsidRPr="009E133C" w:rsidRDefault="005A3AB0" w:rsidP="00576DE0">
            <w:pPr>
              <w:pStyle w:val="Prrafodelista"/>
              <w:widowControl w:val="0"/>
              <w:numPr>
                <w:ilvl w:val="0"/>
                <w:numId w:val="41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 xml:space="preserve">CRIAR, REPRODUCIR O EXHIBIR CON FINES COMERCIALES O DE </w:t>
            </w:r>
            <w:r w:rsidRPr="009E133C">
              <w:rPr>
                <w:rFonts w:ascii="Arial" w:hAnsi="Arial" w:cs="Arial"/>
                <w:sz w:val="20"/>
                <w:szCs w:val="20"/>
              </w:rPr>
              <w:lastRenderedPageBreak/>
              <w:t>LUCRO SIN PREVIO PAGO DE LICENCIA FUERA DE ESTABLECIMIENTOS COMERCIALES O EN LA VÍA PÚBLICA, ASÍ COMO SU VENTA FUERA DE LO LOCALES ESTABLECIDOS PARA ELLO.</w:t>
            </w:r>
          </w:p>
        </w:tc>
        <w:tc>
          <w:tcPr>
            <w:tcW w:w="923" w:type="pct"/>
            <w:shd w:val="clear" w:color="auto" w:fill="auto"/>
            <w:vAlign w:val="center"/>
          </w:tcPr>
          <w:p w:rsidR="005A3AB0" w:rsidRPr="009E133C" w:rsidRDefault="005A3AB0" w:rsidP="00576DE0">
            <w:pPr>
              <w:widowControl w:val="0"/>
              <w:spacing w:after="0" w:line="240" w:lineRule="auto"/>
              <w:jc w:val="center"/>
              <w:rPr>
                <w:rFonts w:ascii="Arial" w:hAnsi="Arial" w:cs="Arial"/>
                <w:sz w:val="20"/>
                <w:szCs w:val="20"/>
              </w:rPr>
            </w:pPr>
            <w:r w:rsidRPr="009E133C">
              <w:rPr>
                <w:rFonts w:ascii="Arial" w:hAnsi="Arial" w:cs="Arial"/>
                <w:sz w:val="20"/>
                <w:szCs w:val="20"/>
              </w:rPr>
              <w:lastRenderedPageBreak/>
              <w:t>60 A 120</w:t>
            </w:r>
          </w:p>
        </w:tc>
      </w:tr>
      <w:tr w:rsidR="005A3AB0" w:rsidRPr="009E133C" w:rsidTr="009E133C">
        <w:trPr>
          <w:jc w:val="center"/>
        </w:trPr>
        <w:tc>
          <w:tcPr>
            <w:tcW w:w="4077" w:type="pct"/>
            <w:shd w:val="clear" w:color="auto" w:fill="auto"/>
            <w:vAlign w:val="center"/>
          </w:tcPr>
          <w:p w:rsidR="005A3AB0" w:rsidRPr="009E133C" w:rsidRDefault="005A3AB0" w:rsidP="00576DE0">
            <w:pPr>
              <w:pStyle w:val="Prrafodelista"/>
              <w:widowControl w:val="0"/>
              <w:numPr>
                <w:ilvl w:val="0"/>
                <w:numId w:val="41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lastRenderedPageBreak/>
              <w:t xml:space="preserve">TODOS LOS PROPIETARIOS, POSEEDORES O ENCARGADOS DE ALGÚN ANIMAL DENTRO DEL TERRITORIO DEL MUNICIPIO DE CUAUTLA DEBERÁN SOLICITAR LA VACUNACIÓN ANTIRRÁBICA, DENTRO DE LOS DIEZ DÍAS SUBSECUENTES A LA EXPOSICIÓN POR AGRESIÓN O CONTACTO. </w:t>
            </w:r>
          </w:p>
        </w:tc>
        <w:tc>
          <w:tcPr>
            <w:tcW w:w="923" w:type="pct"/>
            <w:shd w:val="clear" w:color="auto" w:fill="auto"/>
            <w:vAlign w:val="center"/>
          </w:tcPr>
          <w:p w:rsidR="005A3AB0" w:rsidRPr="009E133C" w:rsidRDefault="005A3AB0" w:rsidP="00576DE0">
            <w:pPr>
              <w:widowControl w:val="0"/>
              <w:spacing w:after="0" w:line="240" w:lineRule="auto"/>
              <w:jc w:val="center"/>
              <w:rPr>
                <w:rFonts w:ascii="Arial" w:hAnsi="Arial" w:cs="Arial"/>
                <w:sz w:val="20"/>
                <w:szCs w:val="20"/>
              </w:rPr>
            </w:pPr>
            <w:r w:rsidRPr="009E133C">
              <w:rPr>
                <w:rFonts w:ascii="Arial" w:hAnsi="Arial" w:cs="Arial"/>
                <w:sz w:val="20"/>
                <w:szCs w:val="20"/>
              </w:rPr>
              <w:t>20 A 90</w:t>
            </w:r>
          </w:p>
        </w:tc>
      </w:tr>
      <w:tr w:rsidR="005A3AB0" w:rsidRPr="009E133C" w:rsidTr="009E133C">
        <w:trPr>
          <w:jc w:val="center"/>
        </w:trPr>
        <w:tc>
          <w:tcPr>
            <w:tcW w:w="4077" w:type="pct"/>
            <w:shd w:val="clear" w:color="auto" w:fill="auto"/>
            <w:vAlign w:val="center"/>
          </w:tcPr>
          <w:p w:rsidR="005A3AB0" w:rsidRPr="009E133C" w:rsidRDefault="005A3AB0" w:rsidP="00576DE0">
            <w:pPr>
              <w:pStyle w:val="Prrafodelista"/>
              <w:widowControl w:val="0"/>
              <w:numPr>
                <w:ilvl w:val="0"/>
                <w:numId w:val="41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TODO ANIMAL QUE MUERDA A UNA PERSONA DEBERÁ SER ASEGURADO POR LOS INSPECTORES SANITARIOS Y ENVIADO AL CENTRO DE CONTROL CANINO PARA SU OBSERVACIÓN POR 10 DÍAS O LO PODRÁ CONSERVAR EL PROPIETARIO EN SU DOMICILIO CON RESPONSIVA DE UN MÉDICO VETERINARIO ZOOTECNISTA. EN CASO DE QUE EL ANIMAL RESULTE SANO, ÚNICAMENTE SERÁ DEVUELTO CUANDO SU PROPIETARIO LO SOLICITE AL TÉRMINO DE SU OBSERVACIÓN, PREVIO PAGO DE LOS DAÑOS QUE HUBIERE OCASIONADO, LOS GENERADOS POR LA ALIMENTACIÓN Y POR LA MULTA IMPUESTA.</w:t>
            </w:r>
          </w:p>
        </w:tc>
        <w:tc>
          <w:tcPr>
            <w:tcW w:w="923" w:type="pct"/>
            <w:shd w:val="clear" w:color="auto" w:fill="auto"/>
            <w:vAlign w:val="center"/>
          </w:tcPr>
          <w:p w:rsidR="005A3AB0" w:rsidRPr="009E133C" w:rsidRDefault="005A3AB0" w:rsidP="00576DE0">
            <w:pPr>
              <w:widowControl w:val="0"/>
              <w:spacing w:after="0" w:line="240" w:lineRule="auto"/>
              <w:jc w:val="center"/>
              <w:rPr>
                <w:rFonts w:ascii="Arial" w:hAnsi="Arial" w:cs="Arial"/>
                <w:sz w:val="20"/>
                <w:szCs w:val="20"/>
              </w:rPr>
            </w:pPr>
            <w:r w:rsidRPr="009E133C">
              <w:rPr>
                <w:rFonts w:ascii="Arial" w:hAnsi="Arial" w:cs="Arial"/>
                <w:sz w:val="20"/>
                <w:szCs w:val="20"/>
              </w:rPr>
              <w:t>12 A 16</w:t>
            </w:r>
          </w:p>
        </w:tc>
      </w:tr>
      <w:tr w:rsidR="005A3AB0" w:rsidRPr="009E133C" w:rsidTr="009E133C">
        <w:trPr>
          <w:jc w:val="center"/>
        </w:trPr>
        <w:tc>
          <w:tcPr>
            <w:tcW w:w="4077" w:type="pct"/>
            <w:shd w:val="clear" w:color="auto" w:fill="auto"/>
            <w:vAlign w:val="center"/>
          </w:tcPr>
          <w:p w:rsidR="005A3AB0" w:rsidRPr="009E133C" w:rsidRDefault="005A3AB0" w:rsidP="00576DE0">
            <w:pPr>
              <w:pStyle w:val="Prrafodelista"/>
              <w:widowControl w:val="0"/>
              <w:numPr>
                <w:ilvl w:val="0"/>
                <w:numId w:val="409"/>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LAS SANCIONES ADMINISTRATIVAS POR CONCEPTO DE CONTROL A SEXOSERVIDORAS SERÁN LAS SIGUIENTES: SON DE INFRACCIONES A LO QUE ESTABLECE EL REGLAMENTO DE SALUD MUNICIPAL</w:t>
            </w:r>
          </w:p>
        </w:tc>
        <w:tc>
          <w:tcPr>
            <w:tcW w:w="923" w:type="pct"/>
            <w:shd w:val="clear" w:color="auto" w:fill="auto"/>
            <w:vAlign w:val="center"/>
          </w:tcPr>
          <w:p w:rsidR="005A3AB0" w:rsidRPr="009E133C" w:rsidRDefault="005A3AB0" w:rsidP="00576DE0">
            <w:pPr>
              <w:widowControl w:val="0"/>
              <w:spacing w:after="0" w:line="240" w:lineRule="auto"/>
              <w:jc w:val="center"/>
              <w:rPr>
                <w:rFonts w:ascii="Arial" w:hAnsi="Arial" w:cs="Arial"/>
                <w:sz w:val="20"/>
                <w:szCs w:val="20"/>
              </w:rPr>
            </w:pPr>
          </w:p>
        </w:tc>
      </w:tr>
      <w:tr w:rsidR="005A3AB0" w:rsidRPr="009E133C" w:rsidTr="009E133C">
        <w:trPr>
          <w:jc w:val="center"/>
        </w:trPr>
        <w:tc>
          <w:tcPr>
            <w:tcW w:w="4077" w:type="pct"/>
            <w:shd w:val="clear" w:color="auto" w:fill="auto"/>
            <w:vAlign w:val="center"/>
          </w:tcPr>
          <w:p w:rsidR="005A3AB0" w:rsidRPr="009E133C" w:rsidRDefault="005A3AB0" w:rsidP="00576DE0">
            <w:pPr>
              <w:pStyle w:val="Prrafodelista"/>
              <w:widowControl w:val="0"/>
              <w:numPr>
                <w:ilvl w:val="0"/>
                <w:numId w:val="412"/>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POR NO PRESENTAR EXÁMENES DE LABORATORIO.</w:t>
            </w:r>
          </w:p>
        </w:tc>
        <w:tc>
          <w:tcPr>
            <w:tcW w:w="923" w:type="pct"/>
            <w:shd w:val="clear" w:color="auto" w:fill="auto"/>
            <w:vAlign w:val="center"/>
          </w:tcPr>
          <w:p w:rsidR="005A3AB0" w:rsidRPr="009E133C" w:rsidRDefault="005A3AB0" w:rsidP="00576DE0">
            <w:pPr>
              <w:widowControl w:val="0"/>
              <w:spacing w:after="0" w:line="240" w:lineRule="auto"/>
              <w:jc w:val="center"/>
              <w:rPr>
                <w:rFonts w:ascii="Arial" w:hAnsi="Arial" w:cs="Arial"/>
                <w:sz w:val="20"/>
                <w:szCs w:val="20"/>
              </w:rPr>
            </w:pPr>
            <w:r w:rsidRPr="009E133C">
              <w:rPr>
                <w:rFonts w:ascii="Arial" w:hAnsi="Arial" w:cs="Arial"/>
                <w:sz w:val="20"/>
                <w:szCs w:val="20"/>
              </w:rPr>
              <w:t>1 A 5</w:t>
            </w:r>
          </w:p>
        </w:tc>
      </w:tr>
      <w:tr w:rsidR="005A3AB0" w:rsidRPr="009E133C" w:rsidTr="009E133C">
        <w:trPr>
          <w:jc w:val="center"/>
        </w:trPr>
        <w:tc>
          <w:tcPr>
            <w:tcW w:w="4077" w:type="pct"/>
            <w:shd w:val="clear" w:color="auto" w:fill="auto"/>
            <w:vAlign w:val="center"/>
          </w:tcPr>
          <w:p w:rsidR="005A3AB0" w:rsidRPr="009E133C" w:rsidRDefault="005A3AB0" w:rsidP="00576DE0">
            <w:pPr>
              <w:pStyle w:val="Prrafodelista"/>
              <w:widowControl w:val="0"/>
              <w:numPr>
                <w:ilvl w:val="0"/>
                <w:numId w:val="412"/>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POR NO PRESENTAR LA ACREDITACIÓN CORRESPONDIENTE A LA LICENCIA DE SEXO SERVICIO POR SEMANA</w:t>
            </w:r>
          </w:p>
        </w:tc>
        <w:tc>
          <w:tcPr>
            <w:tcW w:w="923" w:type="pct"/>
            <w:shd w:val="clear" w:color="auto" w:fill="auto"/>
            <w:vAlign w:val="center"/>
          </w:tcPr>
          <w:p w:rsidR="005A3AB0" w:rsidRPr="009E133C" w:rsidRDefault="005A3AB0" w:rsidP="00576DE0">
            <w:pPr>
              <w:widowControl w:val="0"/>
              <w:spacing w:after="0" w:line="240" w:lineRule="auto"/>
              <w:jc w:val="center"/>
              <w:rPr>
                <w:rFonts w:ascii="Arial" w:hAnsi="Arial" w:cs="Arial"/>
                <w:sz w:val="20"/>
                <w:szCs w:val="20"/>
              </w:rPr>
            </w:pPr>
            <w:r w:rsidRPr="009E133C">
              <w:rPr>
                <w:rFonts w:ascii="Arial" w:hAnsi="Arial" w:cs="Arial"/>
                <w:sz w:val="20"/>
                <w:szCs w:val="20"/>
              </w:rPr>
              <w:t>2 A 6</w:t>
            </w:r>
          </w:p>
        </w:tc>
      </w:tr>
    </w:tbl>
    <w:p w:rsidR="005A3AB0" w:rsidRPr="00576DE0" w:rsidRDefault="005A3AB0" w:rsidP="00576DE0">
      <w:pPr>
        <w:pStyle w:val="Titulo3"/>
        <w:widowControl w:val="0"/>
        <w:numPr>
          <w:ilvl w:val="0"/>
          <w:numId w:val="0"/>
        </w:numPr>
        <w:spacing w:after="0" w:line="240" w:lineRule="auto"/>
        <w:contextualSpacing w:val="0"/>
        <w:rPr>
          <w:rFonts w:cs="Arial"/>
          <w:szCs w:val="24"/>
        </w:rPr>
      </w:pPr>
    </w:p>
    <w:p w:rsidR="005A3AB0" w:rsidRPr="00576DE0" w:rsidRDefault="005A3AB0" w:rsidP="00576DE0">
      <w:pPr>
        <w:pStyle w:val="Ttulo3"/>
        <w:keepNext w:val="0"/>
        <w:widowControl w:val="0"/>
        <w:numPr>
          <w:ilvl w:val="0"/>
          <w:numId w:val="515"/>
        </w:numPr>
        <w:ind w:left="0"/>
        <w:jc w:val="center"/>
        <w:rPr>
          <w:rFonts w:cs="Arial"/>
          <w:bCs/>
          <w:sz w:val="24"/>
          <w:szCs w:val="24"/>
        </w:rPr>
      </w:pPr>
      <w:bookmarkStart w:id="50" w:name="_Toc146559982"/>
      <w:r w:rsidRPr="00576DE0">
        <w:rPr>
          <w:rFonts w:cs="Arial"/>
          <w:bCs/>
          <w:sz w:val="24"/>
          <w:szCs w:val="24"/>
        </w:rPr>
        <w:t>MULTAS EN MATERIA DE OBRAS PÚBLICAS Y DESARROLLO URBANO</w:t>
      </w:r>
      <w:bookmarkEnd w:id="50"/>
    </w:p>
    <w:p w:rsidR="005A3AB0" w:rsidRPr="00576DE0" w:rsidRDefault="005A3AB0" w:rsidP="00576DE0">
      <w:pPr>
        <w:spacing w:after="0"/>
        <w:rPr>
          <w:sz w:val="24"/>
          <w:szCs w:val="24"/>
          <w:lang w:val="es-ES_tradnl" w:eastAsia="es-ES"/>
        </w:rPr>
      </w:pPr>
    </w:p>
    <w:p w:rsidR="005A3AB0" w:rsidRPr="00576DE0" w:rsidRDefault="005A3AB0" w:rsidP="00576DE0">
      <w:pPr>
        <w:pStyle w:val="Titulo3"/>
        <w:widowControl w:val="0"/>
        <w:spacing w:after="0" w:line="240" w:lineRule="auto"/>
        <w:ind w:left="0" w:firstLine="0"/>
        <w:contextualSpacing w:val="0"/>
        <w:rPr>
          <w:rFonts w:cs="Arial"/>
          <w:szCs w:val="24"/>
        </w:rPr>
      </w:pPr>
      <w:r w:rsidRPr="00576DE0">
        <w:rPr>
          <w:rFonts w:cs="Arial"/>
          <w:szCs w:val="24"/>
        </w:rPr>
        <w:t>EL MUNICIPIO PERCIBIRÁ POR CONCEPTO DE SANCIONES ADMINISTRATIVAS POR VIOLACIÓN A LA NORMATIVIDAD EN MATERIA DE CONSTRUCCIONES NUEVAS, RECONSTRUCCIONES, AMPLIACIONES O CUALQUIERA OTRA OBRA DE INTERÉS PARTICULAR DENTRO DEL MUNICIPIO, CONFORME A LO SIGUIENTE:</w:t>
      </w:r>
    </w:p>
    <w:p w:rsidR="005A3AB0" w:rsidRPr="00576DE0" w:rsidRDefault="005A3AB0" w:rsidP="00576DE0">
      <w:pPr>
        <w:spacing w:after="0" w:line="240" w:lineRule="auto"/>
        <w:jc w:val="both"/>
        <w:rPr>
          <w:rFonts w:ascii="Arial" w:hAnsi="Arial" w:cs="Arial"/>
          <w:sz w:val="24"/>
          <w:szCs w:val="24"/>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500"/>
        <w:gridCol w:w="1554"/>
      </w:tblGrid>
      <w:tr w:rsidR="005A3AB0" w:rsidRPr="00576DE0" w:rsidTr="009E133C">
        <w:trPr>
          <w:jc w:val="center"/>
        </w:trPr>
        <w:tc>
          <w:tcPr>
            <w:tcW w:w="4142"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CONCEPTO</w:t>
            </w:r>
          </w:p>
        </w:tc>
        <w:tc>
          <w:tcPr>
            <w:tcW w:w="858"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CUOTA EN UMA</w:t>
            </w:r>
          </w:p>
        </w:tc>
      </w:tr>
      <w:tr w:rsidR="005A3AB0" w:rsidRPr="00576DE0" w:rsidTr="009E133C">
        <w:trPr>
          <w:jc w:val="center"/>
        </w:trPr>
        <w:tc>
          <w:tcPr>
            <w:tcW w:w="4142" w:type="pct"/>
            <w:shd w:val="clear" w:color="auto" w:fill="auto"/>
            <w:vAlign w:val="bottom"/>
          </w:tcPr>
          <w:p w:rsidR="005A3AB0" w:rsidRPr="00576DE0" w:rsidRDefault="005A3AB0" w:rsidP="00576DE0">
            <w:pPr>
              <w:pStyle w:val="Prrafodelista"/>
              <w:widowControl w:val="0"/>
              <w:numPr>
                <w:ilvl w:val="0"/>
                <w:numId w:val="413"/>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SANCIONES ADMINISTRATIVAS POR VIOLACIÓN A LA NORMATIVIDAD EN MATERIA DE CONSTRUCCIONES NUEVAS, RECONSTRUCCIONES, AMPLIACIONES O CUALQUIERA OTRA OBRA DE INTERÉS PARTICULAR DENTRO DEL MUNICIPIO:</w:t>
            </w:r>
          </w:p>
        </w:tc>
        <w:tc>
          <w:tcPr>
            <w:tcW w:w="858"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p>
        </w:tc>
      </w:tr>
      <w:tr w:rsidR="005A3AB0" w:rsidRPr="00576DE0" w:rsidTr="009E133C">
        <w:trPr>
          <w:jc w:val="center"/>
        </w:trPr>
        <w:tc>
          <w:tcPr>
            <w:tcW w:w="4142" w:type="pct"/>
            <w:shd w:val="clear" w:color="auto" w:fill="auto"/>
            <w:vAlign w:val="bottom"/>
          </w:tcPr>
          <w:p w:rsidR="005A3AB0" w:rsidRPr="00576DE0" w:rsidRDefault="005A3AB0" w:rsidP="00576DE0">
            <w:pPr>
              <w:pStyle w:val="Prrafodelista"/>
              <w:widowControl w:val="0"/>
              <w:numPr>
                <w:ilvl w:val="0"/>
                <w:numId w:val="414"/>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 xml:space="preserve">INFRACCIÓN POR NO CONTAR CON LICENCIA DE CONSTRUCCIÓN O DE </w:t>
            </w:r>
            <w:r w:rsidRPr="00576DE0">
              <w:rPr>
                <w:rFonts w:ascii="Arial" w:hAnsi="Arial" w:cs="Arial"/>
                <w:sz w:val="20"/>
                <w:szCs w:val="20"/>
              </w:rPr>
              <w:lastRenderedPageBreak/>
              <w:t>OBRA NO AUTORIZADA</w:t>
            </w:r>
          </w:p>
        </w:tc>
        <w:tc>
          <w:tcPr>
            <w:tcW w:w="858"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lastRenderedPageBreak/>
              <w:t>10 A 150</w:t>
            </w:r>
          </w:p>
        </w:tc>
      </w:tr>
      <w:tr w:rsidR="005A3AB0" w:rsidRPr="00576DE0" w:rsidTr="009E133C">
        <w:trPr>
          <w:jc w:val="center"/>
        </w:trPr>
        <w:tc>
          <w:tcPr>
            <w:tcW w:w="4142" w:type="pct"/>
            <w:shd w:val="clear" w:color="auto" w:fill="auto"/>
            <w:vAlign w:val="bottom"/>
          </w:tcPr>
          <w:p w:rsidR="005A3AB0" w:rsidRPr="00576DE0" w:rsidRDefault="005A3AB0" w:rsidP="00576DE0">
            <w:pPr>
              <w:pStyle w:val="Prrafodelista"/>
              <w:widowControl w:val="0"/>
              <w:numPr>
                <w:ilvl w:val="0"/>
                <w:numId w:val="414"/>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lastRenderedPageBreak/>
              <w:t>SUSPENSIÓN DE OBRA POR NO CONTAR CON LICENCIA DE CONSTRUCCIÓN O DE OBRA NO AUTORIZADA.</w:t>
            </w:r>
          </w:p>
        </w:tc>
        <w:tc>
          <w:tcPr>
            <w:tcW w:w="858"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10 A 250</w:t>
            </w:r>
          </w:p>
        </w:tc>
      </w:tr>
      <w:tr w:rsidR="005A3AB0" w:rsidRPr="00576DE0" w:rsidTr="009E133C">
        <w:trPr>
          <w:jc w:val="center"/>
        </w:trPr>
        <w:tc>
          <w:tcPr>
            <w:tcW w:w="4142" w:type="pct"/>
            <w:shd w:val="clear" w:color="auto" w:fill="auto"/>
            <w:vAlign w:val="bottom"/>
          </w:tcPr>
          <w:p w:rsidR="005A3AB0" w:rsidRPr="00576DE0" w:rsidRDefault="005A3AB0" w:rsidP="00576DE0">
            <w:pPr>
              <w:pStyle w:val="Prrafodelista"/>
              <w:widowControl w:val="0"/>
              <w:numPr>
                <w:ilvl w:val="0"/>
                <w:numId w:val="414"/>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CLAUSURA POR NO CONTAR CON LICENCIA DE CONSTRUCCIÓN O DE OBRA NO AUTORIZADA</w:t>
            </w:r>
          </w:p>
        </w:tc>
        <w:tc>
          <w:tcPr>
            <w:tcW w:w="858"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10 A 300</w:t>
            </w:r>
          </w:p>
        </w:tc>
      </w:tr>
      <w:tr w:rsidR="005A3AB0" w:rsidRPr="00576DE0" w:rsidTr="009E133C">
        <w:trPr>
          <w:jc w:val="center"/>
        </w:trPr>
        <w:tc>
          <w:tcPr>
            <w:tcW w:w="4142" w:type="pct"/>
            <w:shd w:val="clear" w:color="auto" w:fill="auto"/>
            <w:vAlign w:val="bottom"/>
          </w:tcPr>
          <w:p w:rsidR="005A3AB0" w:rsidRPr="00576DE0" w:rsidRDefault="005A3AB0" w:rsidP="00576DE0">
            <w:pPr>
              <w:pStyle w:val="Prrafodelista"/>
              <w:widowControl w:val="0"/>
              <w:numPr>
                <w:ilvl w:val="0"/>
                <w:numId w:val="414"/>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POR RETIRO DE SELLOS POR M2 DE OBRA EJECUTADA</w:t>
            </w:r>
          </w:p>
        </w:tc>
        <w:tc>
          <w:tcPr>
            <w:tcW w:w="858"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20 A 50</w:t>
            </w:r>
          </w:p>
        </w:tc>
      </w:tr>
      <w:tr w:rsidR="005A3AB0" w:rsidRPr="00576DE0" w:rsidTr="009E133C">
        <w:trPr>
          <w:jc w:val="center"/>
        </w:trPr>
        <w:tc>
          <w:tcPr>
            <w:tcW w:w="4142" w:type="pct"/>
            <w:shd w:val="clear" w:color="auto" w:fill="auto"/>
            <w:vAlign w:val="bottom"/>
          </w:tcPr>
          <w:p w:rsidR="005A3AB0" w:rsidRPr="00576DE0" w:rsidRDefault="005A3AB0" w:rsidP="00576DE0">
            <w:pPr>
              <w:pStyle w:val="Prrafodelista"/>
              <w:widowControl w:val="0"/>
              <w:numPr>
                <w:ilvl w:val="0"/>
                <w:numId w:val="414"/>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POR MATERIAL QUE OBSTRUYE LA VÍA PÚBLICA POR M3</w:t>
            </w:r>
          </w:p>
        </w:tc>
        <w:tc>
          <w:tcPr>
            <w:tcW w:w="858"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10 A 60</w:t>
            </w:r>
          </w:p>
        </w:tc>
      </w:tr>
      <w:tr w:rsidR="005A3AB0" w:rsidRPr="00576DE0" w:rsidTr="009E133C">
        <w:trPr>
          <w:jc w:val="center"/>
        </w:trPr>
        <w:tc>
          <w:tcPr>
            <w:tcW w:w="4142" w:type="pct"/>
            <w:shd w:val="clear" w:color="auto" w:fill="auto"/>
            <w:vAlign w:val="bottom"/>
          </w:tcPr>
          <w:p w:rsidR="005A3AB0" w:rsidRPr="00576DE0" w:rsidRDefault="005A3AB0" w:rsidP="00576DE0">
            <w:pPr>
              <w:pStyle w:val="Prrafodelista"/>
              <w:widowControl w:val="0"/>
              <w:numPr>
                <w:ilvl w:val="0"/>
                <w:numId w:val="414"/>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POR RETIRO DE MATERIAL EN VÍA PÚBLICA POR M3</w:t>
            </w:r>
          </w:p>
        </w:tc>
        <w:tc>
          <w:tcPr>
            <w:tcW w:w="858"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15 A 30</w:t>
            </w:r>
          </w:p>
        </w:tc>
      </w:tr>
      <w:tr w:rsidR="005A3AB0" w:rsidRPr="00576DE0" w:rsidTr="009E133C">
        <w:trPr>
          <w:jc w:val="center"/>
        </w:trPr>
        <w:tc>
          <w:tcPr>
            <w:tcW w:w="4142" w:type="pct"/>
            <w:shd w:val="clear" w:color="auto" w:fill="auto"/>
            <w:vAlign w:val="bottom"/>
          </w:tcPr>
          <w:p w:rsidR="005A3AB0" w:rsidRPr="00576DE0" w:rsidRDefault="005A3AB0" w:rsidP="00576DE0">
            <w:pPr>
              <w:pStyle w:val="Prrafodelista"/>
              <w:widowControl w:val="0"/>
              <w:numPr>
                <w:ilvl w:val="0"/>
                <w:numId w:val="414"/>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GASTOS DE EJECUCIÓN POR M3 DE MATERIAL RETIRADO DE LA VÍA PÚBLICA</w:t>
            </w:r>
          </w:p>
        </w:tc>
        <w:tc>
          <w:tcPr>
            <w:tcW w:w="858"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8 A 32</w:t>
            </w:r>
          </w:p>
        </w:tc>
      </w:tr>
      <w:tr w:rsidR="005A3AB0" w:rsidRPr="00576DE0" w:rsidTr="009E133C">
        <w:trPr>
          <w:jc w:val="center"/>
        </w:trPr>
        <w:tc>
          <w:tcPr>
            <w:tcW w:w="4142" w:type="pct"/>
            <w:shd w:val="clear" w:color="auto" w:fill="auto"/>
            <w:vAlign w:val="bottom"/>
          </w:tcPr>
          <w:p w:rsidR="005A3AB0" w:rsidRPr="00576DE0" w:rsidRDefault="005A3AB0" w:rsidP="00576DE0">
            <w:pPr>
              <w:pStyle w:val="Prrafodelista"/>
              <w:widowControl w:val="0"/>
              <w:numPr>
                <w:ilvl w:val="0"/>
                <w:numId w:val="414"/>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POR NO CONTAR CON LICENCIA DE USO DE SUELO</w:t>
            </w:r>
          </w:p>
        </w:tc>
        <w:tc>
          <w:tcPr>
            <w:tcW w:w="858"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12 A 202</w:t>
            </w:r>
          </w:p>
        </w:tc>
      </w:tr>
      <w:tr w:rsidR="005A3AB0" w:rsidRPr="00576DE0" w:rsidTr="009E133C">
        <w:trPr>
          <w:jc w:val="center"/>
        </w:trPr>
        <w:tc>
          <w:tcPr>
            <w:tcW w:w="4142" w:type="pct"/>
            <w:shd w:val="clear" w:color="auto" w:fill="auto"/>
            <w:vAlign w:val="bottom"/>
          </w:tcPr>
          <w:p w:rsidR="005A3AB0" w:rsidRPr="00576DE0" w:rsidRDefault="005A3AB0" w:rsidP="00576DE0">
            <w:pPr>
              <w:pStyle w:val="Prrafodelista"/>
              <w:widowControl w:val="0"/>
              <w:numPr>
                <w:ilvl w:val="0"/>
                <w:numId w:val="414"/>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POR NO CONTAR CON LA AUTORIZACIÓN DE FRACCIONAMIENTOS Y CONDOMINIOS, Y LLEVAR A CABO LA PRÁCTICA INMOBILIARIA</w:t>
            </w:r>
          </w:p>
        </w:tc>
        <w:tc>
          <w:tcPr>
            <w:tcW w:w="858"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102 A 1502</w:t>
            </w:r>
          </w:p>
        </w:tc>
      </w:tr>
      <w:tr w:rsidR="005A3AB0" w:rsidRPr="00576DE0" w:rsidTr="009E133C">
        <w:trPr>
          <w:jc w:val="center"/>
        </w:trPr>
        <w:tc>
          <w:tcPr>
            <w:tcW w:w="4142" w:type="pct"/>
            <w:shd w:val="clear" w:color="auto" w:fill="auto"/>
            <w:vAlign w:val="bottom"/>
          </w:tcPr>
          <w:p w:rsidR="005A3AB0" w:rsidRPr="00576DE0" w:rsidRDefault="005A3AB0" w:rsidP="00576DE0">
            <w:pPr>
              <w:pStyle w:val="Prrafodelista"/>
              <w:widowControl w:val="0"/>
              <w:numPr>
                <w:ilvl w:val="0"/>
                <w:numId w:val="414"/>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POR NO CONTAR CON PLANOS AUTORIZADOS Y QUE ÉSTOS NO SE ENCUENTREN EN LA OBRA</w:t>
            </w:r>
          </w:p>
        </w:tc>
        <w:tc>
          <w:tcPr>
            <w:tcW w:w="858"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12 A 22</w:t>
            </w:r>
          </w:p>
        </w:tc>
      </w:tr>
      <w:tr w:rsidR="005A3AB0" w:rsidRPr="00576DE0" w:rsidTr="009E133C">
        <w:trPr>
          <w:jc w:val="center"/>
        </w:trPr>
        <w:tc>
          <w:tcPr>
            <w:tcW w:w="4142" w:type="pct"/>
            <w:shd w:val="clear" w:color="auto" w:fill="auto"/>
            <w:vAlign w:val="bottom"/>
          </w:tcPr>
          <w:p w:rsidR="005A3AB0" w:rsidRPr="00576DE0" w:rsidRDefault="005A3AB0" w:rsidP="00576DE0">
            <w:pPr>
              <w:pStyle w:val="Prrafodelista"/>
              <w:widowControl w:val="0"/>
              <w:numPr>
                <w:ilvl w:val="0"/>
                <w:numId w:val="414"/>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POR NO CONTAR CON BITÁCORA DE OBRA EN EL LUGAR DE LOS TRABAJOS</w:t>
            </w:r>
          </w:p>
        </w:tc>
        <w:tc>
          <w:tcPr>
            <w:tcW w:w="858"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12 A 22</w:t>
            </w:r>
          </w:p>
        </w:tc>
      </w:tr>
      <w:tr w:rsidR="005A3AB0" w:rsidRPr="00576DE0" w:rsidTr="009E133C">
        <w:trPr>
          <w:jc w:val="center"/>
        </w:trPr>
        <w:tc>
          <w:tcPr>
            <w:tcW w:w="4142" w:type="pct"/>
            <w:shd w:val="clear" w:color="auto" w:fill="auto"/>
            <w:vAlign w:val="bottom"/>
          </w:tcPr>
          <w:p w:rsidR="005A3AB0" w:rsidRPr="00576DE0" w:rsidRDefault="005A3AB0" w:rsidP="00576DE0">
            <w:pPr>
              <w:pStyle w:val="Prrafodelista"/>
              <w:widowControl w:val="0"/>
              <w:numPr>
                <w:ilvl w:val="0"/>
                <w:numId w:val="414"/>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CUANDO SE USE UNA CONSTRUCCIÓN O PARTE DE ELLA PARA UN USO DIFERENTE DEL AUTORIZADO</w:t>
            </w:r>
          </w:p>
        </w:tc>
        <w:tc>
          <w:tcPr>
            <w:tcW w:w="858"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52 A 102</w:t>
            </w:r>
          </w:p>
        </w:tc>
      </w:tr>
      <w:tr w:rsidR="005A3AB0" w:rsidRPr="00576DE0" w:rsidTr="009E133C">
        <w:trPr>
          <w:jc w:val="center"/>
        </w:trPr>
        <w:tc>
          <w:tcPr>
            <w:tcW w:w="4142" w:type="pct"/>
            <w:shd w:val="clear" w:color="auto" w:fill="auto"/>
            <w:vAlign w:val="bottom"/>
          </w:tcPr>
          <w:p w:rsidR="005A3AB0" w:rsidRPr="00576DE0" w:rsidRDefault="005A3AB0" w:rsidP="00576DE0">
            <w:pPr>
              <w:pStyle w:val="Prrafodelista"/>
              <w:widowControl w:val="0"/>
              <w:numPr>
                <w:ilvl w:val="0"/>
                <w:numId w:val="414"/>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CUANDO NO SE CUMPLAN LAS CONDICIONES ESTABLECIDAS EN EL DICTAMEN DE USO DE SUELO</w:t>
            </w:r>
          </w:p>
        </w:tc>
        <w:tc>
          <w:tcPr>
            <w:tcW w:w="858"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100 A 500</w:t>
            </w:r>
          </w:p>
        </w:tc>
      </w:tr>
      <w:tr w:rsidR="005A3AB0" w:rsidRPr="00576DE0" w:rsidTr="009E133C">
        <w:trPr>
          <w:jc w:val="center"/>
        </w:trPr>
        <w:tc>
          <w:tcPr>
            <w:tcW w:w="4142" w:type="pct"/>
            <w:shd w:val="clear" w:color="auto" w:fill="auto"/>
            <w:vAlign w:val="bottom"/>
          </w:tcPr>
          <w:p w:rsidR="005A3AB0" w:rsidRPr="00576DE0" w:rsidRDefault="005A3AB0" w:rsidP="00576DE0">
            <w:pPr>
              <w:pStyle w:val="Prrafodelista"/>
              <w:widowControl w:val="0"/>
              <w:numPr>
                <w:ilvl w:val="0"/>
                <w:numId w:val="414"/>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POR VIOLACIONES AL REGLAMENTO DE CONSTRUCCIÓN NO PREVISTAS EN LOS ARTÍCULOS QUE ANTECEDEN</w:t>
            </w:r>
          </w:p>
        </w:tc>
        <w:tc>
          <w:tcPr>
            <w:tcW w:w="858"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12 A 125</w:t>
            </w:r>
          </w:p>
        </w:tc>
      </w:tr>
      <w:tr w:rsidR="005A3AB0" w:rsidRPr="00576DE0" w:rsidTr="009E133C">
        <w:trPr>
          <w:jc w:val="center"/>
        </w:trPr>
        <w:tc>
          <w:tcPr>
            <w:tcW w:w="4142" w:type="pct"/>
            <w:shd w:val="clear" w:color="auto" w:fill="auto"/>
            <w:vAlign w:val="bottom"/>
          </w:tcPr>
          <w:p w:rsidR="005A3AB0" w:rsidRPr="00576DE0" w:rsidRDefault="005A3AB0" w:rsidP="00576DE0">
            <w:pPr>
              <w:pStyle w:val="Prrafodelista"/>
              <w:widowControl w:val="0"/>
              <w:numPr>
                <w:ilvl w:val="0"/>
                <w:numId w:val="414"/>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CUANDO SE HUBIEREN VIOLADO LOS ESTADOS DE SUSPENSIÓN O CLAUSURA DE LA OBRA O YACIMIENTO</w:t>
            </w:r>
          </w:p>
        </w:tc>
        <w:tc>
          <w:tcPr>
            <w:tcW w:w="858"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62 A 187</w:t>
            </w:r>
          </w:p>
        </w:tc>
      </w:tr>
      <w:tr w:rsidR="005A3AB0" w:rsidRPr="00576DE0" w:rsidTr="009E133C">
        <w:trPr>
          <w:jc w:val="center"/>
        </w:trPr>
        <w:tc>
          <w:tcPr>
            <w:tcW w:w="4142" w:type="pct"/>
            <w:shd w:val="clear" w:color="auto" w:fill="auto"/>
            <w:vAlign w:val="bottom"/>
          </w:tcPr>
          <w:p w:rsidR="005A3AB0" w:rsidRPr="00576DE0" w:rsidRDefault="005A3AB0" w:rsidP="00576DE0">
            <w:pPr>
              <w:pStyle w:val="Prrafodelista"/>
              <w:widowControl w:val="0"/>
              <w:numPr>
                <w:ilvl w:val="0"/>
                <w:numId w:val="414"/>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CUANDO EN LA OBRA UTILICEN PROCEDIMIENTOS DE CONSTRUCCIÓN SIN AUTORIZACIÓN PREVIA DEL H. AYUNTAMIENTO</w:t>
            </w:r>
          </w:p>
        </w:tc>
        <w:tc>
          <w:tcPr>
            <w:tcW w:w="858"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12 A 250</w:t>
            </w:r>
          </w:p>
        </w:tc>
      </w:tr>
      <w:tr w:rsidR="005A3AB0" w:rsidRPr="00576DE0" w:rsidTr="009E133C">
        <w:trPr>
          <w:jc w:val="center"/>
        </w:trPr>
        <w:tc>
          <w:tcPr>
            <w:tcW w:w="4142" w:type="pct"/>
            <w:shd w:val="clear" w:color="auto" w:fill="auto"/>
            <w:vAlign w:val="bottom"/>
          </w:tcPr>
          <w:p w:rsidR="005A3AB0" w:rsidRPr="00576DE0" w:rsidRDefault="005A3AB0" w:rsidP="00576DE0">
            <w:pPr>
              <w:pStyle w:val="Prrafodelista"/>
              <w:widowControl w:val="0"/>
              <w:numPr>
                <w:ilvl w:val="0"/>
                <w:numId w:val="414"/>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INFRACCIÓN POR NO CONTAR CON LICENCIA DE ANUNCIO PUBLICITARIO</w:t>
            </w:r>
          </w:p>
        </w:tc>
        <w:tc>
          <w:tcPr>
            <w:tcW w:w="858"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12 A 250</w:t>
            </w:r>
          </w:p>
        </w:tc>
      </w:tr>
      <w:tr w:rsidR="005A3AB0" w:rsidRPr="00576DE0" w:rsidTr="009E133C">
        <w:trPr>
          <w:jc w:val="center"/>
        </w:trPr>
        <w:tc>
          <w:tcPr>
            <w:tcW w:w="4142" w:type="pct"/>
            <w:shd w:val="clear" w:color="auto" w:fill="auto"/>
            <w:vAlign w:val="bottom"/>
          </w:tcPr>
          <w:p w:rsidR="005A3AB0" w:rsidRPr="00576DE0" w:rsidRDefault="005A3AB0" w:rsidP="00576DE0">
            <w:pPr>
              <w:pStyle w:val="Prrafodelista"/>
              <w:widowControl w:val="0"/>
              <w:numPr>
                <w:ilvl w:val="0"/>
                <w:numId w:val="414"/>
              </w:numPr>
              <w:spacing w:after="0" w:line="240" w:lineRule="auto"/>
              <w:ind w:left="0" w:firstLine="0"/>
              <w:contextualSpacing w:val="0"/>
              <w:jc w:val="both"/>
              <w:rPr>
                <w:rFonts w:ascii="Arial" w:hAnsi="Arial" w:cs="Arial"/>
                <w:sz w:val="20"/>
                <w:szCs w:val="20"/>
              </w:rPr>
            </w:pPr>
            <w:r w:rsidRPr="00576DE0">
              <w:rPr>
                <w:rFonts w:ascii="Arial" w:hAnsi="Arial" w:cs="Arial"/>
                <w:sz w:val="20"/>
                <w:szCs w:val="20"/>
              </w:rPr>
              <w:t>SANCIÓN ADMINISTRATIVA POR VIOLACIÓN A LA NORMATIVIDAD EN MATERIA DE CONSTRUCCIONES O CUALQUIER OTRA OBRA DE INTERÉS.</w:t>
            </w:r>
          </w:p>
        </w:tc>
        <w:tc>
          <w:tcPr>
            <w:tcW w:w="858" w:type="pct"/>
            <w:shd w:val="clear" w:color="auto" w:fill="auto"/>
            <w:vAlign w:val="center"/>
          </w:tcPr>
          <w:p w:rsidR="005A3AB0" w:rsidRPr="00576DE0" w:rsidRDefault="005A3AB0" w:rsidP="00576DE0">
            <w:pPr>
              <w:widowControl w:val="0"/>
              <w:spacing w:after="0" w:line="240" w:lineRule="auto"/>
              <w:jc w:val="center"/>
              <w:rPr>
                <w:rFonts w:ascii="Arial" w:hAnsi="Arial" w:cs="Arial"/>
                <w:sz w:val="20"/>
                <w:szCs w:val="20"/>
              </w:rPr>
            </w:pPr>
            <w:r w:rsidRPr="00576DE0">
              <w:rPr>
                <w:rFonts w:ascii="Arial" w:hAnsi="Arial" w:cs="Arial"/>
                <w:sz w:val="20"/>
                <w:szCs w:val="20"/>
              </w:rPr>
              <w:t>12 A 37</w:t>
            </w:r>
          </w:p>
        </w:tc>
      </w:tr>
    </w:tbl>
    <w:p w:rsidR="005A3AB0" w:rsidRPr="00576DE0" w:rsidRDefault="005A3AB0" w:rsidP="00576DE0">
      <w:pPr>
        <w:spacing w:after="0" w:line="240" w:lineRule="auto"/>
        <w:jc w:val="both"/>
        <w:rPr>
          <w:rFonts w:ascii="Arial" w:hAnsi="Arial" w:cs="Arial"/>
          <w:sz w:val="24"/>
          <w:szCs w:val="24"/>
        </w:rPr>
      </w:pPr>
    </w:p>
    <w:p w:rsidR="005A3AB0" w:rsidRPr="00576DE0" w:rsidRDefault="005A3AB0" w:rsidP="00576DE0">
      <w:pPr>
        <w:pStyle w:val="Ttulo3"/>
        <w:keepNext w:val="0"/>
        <w:widowControl w:val="0"/>
        <w:numPr>
          <w:ilvl w:val="0"/>
          <w:numId w:val="516"/>
        </w:numPr>
        <w:ind w:left="0"/>
        <w:jc w:val="center"/>
        <w:rPr>
          <w:rFonts w:cs="Arial"/>
          <w:bCs/>
          <w:sz w:val="24"/>
          <w:szCs w:val="24"/>
        </w:rPr>
      </w:pPr>
      <w:bookmarkStart w:id="51" w:name="_Toc146559983"/>
      <w:r w:rsidRPr="00576DE0">
        <w:rPr>
          <w:rFonts w:cs="Arial"/>
          <w:bCs/>
          <w:sz w:val="24"/>
          <w:szCs w:val="24"/>
        </w:rPr>
        <w:t>MULTAS EN MATERIA DE PROTECCIÓN CIVIL</w:t>
      </w:r>
      <w:bookmarkEnd w:id="51"/>
    </w:p>
    <w:p w:rsidR="005A3AB0" w:rsidRPr="00576DE0" w:rsidRDefault="005A3AB0" w:rsidP="00576DE0">
      <w:pPr>
        <w:spacing w:after="0" w:line="240" w:lineRule="auto"/>
        <w:rPr>
          <w:sz w:val="24"/>
          <w:szCs w:val="24"/>
          <w:lang w:val="es-ES_tradnl" w:eastAsia="es-ES"/>
        </w:rPr>
      </w:pPr>
    </w:p>
    <w:p w:rsidR="005A3AB0" w:rsidRPr="00576DE0" w:rsidRDefault="005A3AB0" w:rsidP="00576DE0">
      <w:pPr>
        <w:pStyle w:val="Titulo3"/>
        <w:widowControl w:val="0"/>
        <w:spacing w:after="0" w:line="240" w:lineRule="auto"/>
        <w:ind w:left="0" w:firstLine="0"/>
        <w:rPr>
          <w:rFonts w:cs="Arial"/>
          <w:szCs w:val="24"/>
        </w:rPr>
      </w:pPr>
      <w:r w:rsidRPr="00576DE0">
        <w:rPr>
          <w:rFonts w:cs="Arial"/>
          <w:szCs w:val="24"/>
        </w:rPr>
        <w:t>POR FALTA DE CUMPLIMIENTO A LA NORMATIVIDAD DE PROTECCIÓN CIVIL, SE IMPONDRÁN MULTAS CON BASE A LAS SIGUIENTES CUOTAS:</w:t>
      </w:r>
    </w:p>
    <w:p w:rsidR="005A3AB0" w:rsidRPr="00576DE0" w:rsidRDefault="005A3AB0" w:rsidP="00576DE0">
      <w:pPr>
        <w:spacing w:after="0" w:line="240" w:lineRule="auto"/>
        <w:jc w:val="both"/>
        <w:rPr>
          <w:rFonts w:ascii="Arial" w:hAnsi="Arial" w:cs="Arial"/>
          <w:sz w:val="24"/>
          <w:szCs w:val="24"/>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269"/>
        <w:gridCol w:w="1785"/>
      </w:tblGrid>
      <w:tr w:rsidR="005A3AB0" w:rsidRPr="009E133C" w:rsidTr="009E133C">
        <w:trPr>
          <w:jc w:val="center"/>
        </w:trPr>
        <w:tc>
          <w:tcPr>
            <w:tcW w:w="4014" w:type="pct"/>
            <w:shd w:val="clear" w:color="auto" w:fill="auto"/>
            <w:vAlign w:val="center"/>
          </w:tcPr>
          <w:p w:rsidR="005A3AB0" w:rsidRPr="009E133C" w:rsidRDefault="005A3AB0" w:rsidP="00576DE0">
            <w:pPr>
              <w:widowControl w:val="0"/>
              <w:spacing w:after="0" w:line="240" w:lineRule="auto"/>
              <w:jc w:val="center"/>
              <w:rPr>
                <w:rFonts w:ascii="Arial" w:hAnsi="Arial" w:cs="Arial"/>
                <w:sz w:val="20"/>
                <w:szCs w:val="20"/>
              </w:rPr>
            </w:pPr>
            <w:r w:rsidRPr="009E133C">
              <w:rPr>
                <w:rFonts w:ascii="Arial" w:hAnsi="Arial" w:cs="Arial"/>
                <w:sz w:val="20"/>
                <w:szCs w:val="20"/>
              </w:rPr>
              <w:t>CONCEPTO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CUOTA EN UMA</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 xml:space="preserve">MEDIDAS DE SEGURIDAD SOLICITADAS Y REQUERIDAS OBLIGATORIAMENTE DE ACUERDO CON LAS NORMAS Y </w:t>
            </w:r>
            <w:r w:rsidRPr="009E133C">
              <w:rPr>
                <w:rFonts w:ascii="Arial" w:hAnsi="Arial" w:cs="Arial"/>
                <w:sz w:val="20"/>
                <w:szCs w:val="20"/>
              </w:rPr>
              <w:lastRenderedPageBreak/>
              <w:t>REGLAMENTOS APLICABLES AL SISTEMA DE COMBATE A INCENDIOS: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4"/>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lastRenderedPageBreak/>
              <w:t>EXTINTORES (CONSULTAR NORMA 154):</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FALTA DE EXTINTOR</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 A 25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FALTA DE ETIQUETA DE VIGENCIA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 A 3</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DESPRESURIZADO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8 A 12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CADUCADO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8 A 10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MANÓMETRO DE PRESIÓN DAÑADO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 A 3</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DESCARGADO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8 A 10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FALTA DE SEGURO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 A 3</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SEGURO NO SUJETO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 A 3</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FALTA DE EQUIPO DE BOMBERO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40 A 50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EQUIPO DE BOMBERO INCOMPLETO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20 A 25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EQUIPO DE BOMBERO DAÑADO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20 A 25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EQUIPO DE BOMBERO EN MAL ESTADO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15 A 20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FALTA DE ARENERO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12 A 15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FALTA DE EXTINTOR TIPO CARRETILLA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30 A 40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FALTA DE PALA ANTICHISPA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20 A 28</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4"/>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HIDRANTE</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FALTA DE HIDRANTE</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40 A 50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FALTA DE PITÓN</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15 A 18</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POR NO ESTAR CONECTADO EL HIDRANTE Y/O MANGUERA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 A 8</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ESPESOR DE VIDRIO 3 MILÍMETROS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3 A 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FALTA DE LLAVE DE NARIZ</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6 A 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FALTA DE MANÓMETRO DE PRESIÓN</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20 A 30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EN OPERACIÓN NO MANTENER PRESIÓN DE 7 KILOS POR CENTÍMETRO CUADRADO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40 A 50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POR NO IDENTIFICAR TUBERÍA DEL COLOR ROJO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25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CON FUGA DE AGUA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15 A 17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POR MANGUERA DAÑADA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25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BITÁCORA DE MANTENIMIENTO A HIDRANTE</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9 A 11</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4"/>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CISTERNA CONTRA INCENDIO: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7"/>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ENCONTRARSE CON MENOS DEL 80 POR CIENTO DE SU CAPACIDAD</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100 A 102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7"/>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CISTERNA CONTRA INCENDIO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100 A 102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4"/>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CUARTO DE BOMBA: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8"/>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BOMBA ELÉCTRICA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 A 70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8"/>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BOMBA ELÉCTRICA NO OPERABLE</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 A 70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8"/>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lastRenderedPageBreak/>
              <w:t>NO CONTAR CON BOMBA DE COMBUSTIÓN</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 A 70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8"/>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BOMBA DE COMBUSTIÓN INTERNA NO OPERABLE</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 A 70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8"/>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MANEJO DE PRUEBA AUTOMÁTICA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20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8"/>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MANEJO DE PRUEBA MANUAL</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20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8"/>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MANÓMETRO DE PRESIÓN DAÑADO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20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8"/>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MANÓMETRO DE PRESIÓN</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20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8"/>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EN OPERACIÓN PRESIÓN MÍNIMA DE 7 KILOGRAMOS POR CENTÍMETRO CUADRADO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100 A 102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4"/>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COMPLEMENTARIO: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9"/>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SENSORES DE HUMO, FOTOELÉCTRICOS/TÉRMICOS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 A 17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9"/>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SENSORES DE HUMO NO OPERABLES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 A 17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9"/>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LAS SUPERFICIES COMBUSTIBLES CON RETARDANTE AL FUEGO O SU APLICACIÓN, (ALFOMBRA, LONA, MADERA, PALAPA Y OTROS)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20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4"/>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DOCUMENTOS: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0"/>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PROGRAMA DE MANTENIMIENTO DE BOMBA DE COMBUSTIÓN INTERNA, ELÉCTRICA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9 A 11</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0"/>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CÁLCULO HIDRÁULICO DEL SISTEMA CONTRA INCENDIO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75 A 85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0"/>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CÁLCULO HIDRÁULICO DEL SISTEMA CONTRA INCENDIO INCOMPLETO O MAL CALCULADO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75 A 85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0"/>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CERTIFICACIÓN DE LOS EXTINTORES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 A 6</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0"/>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LA GARANTÍA, CARACTERÍSTICAS, FACTURA DE APLICACIÓN DE RETARDANTE AL FUEGO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15 A 21</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0"/>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LA CARTA RESPONSIVA DE LOS SENSORES DE HUMO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15 A 22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MEDIDA DE SEGURIDAD SOLICITADA Y REQUERIDA OBLIGATORIAMENTE DE ACUERDO CON LAS NORMAS Y REGLAMENTOS APLICABLES: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BOTIQUÍN DE PRIMEROS AUXILIOS:</w:t>
            </w:r>
          </w:p>
        </w:tc>
        <w:tc>
          <w:tcPr>
            <w:tcW w:w="986" w:type="pct"/>
            <w:shd w:val="clear" w:color="auto" w:fill="auto"/>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88"/>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 FALTA DE BOTIQUINES DE PRIMEROS AUXILIOS SUFICIENTES Y ABASTECIDOS, CAMILLA RÍGIDA CON EQUIPO DE INMOVILIZACIÓN INDEPENDIENTEMENTE DE QUE CUENTE CON SERVICIO MÉDICO FIJO O MÓVIL, CUYA FALTA SE DETECTE AL MOMENTO DE REALIZAR UNA VISITA DE INSPECCIÓN;</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1 A 69</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SEÑALIZACIÓN:</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2"/>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 FALTA DE SEÑALIZACIÓN EN TÉRMINOS DE LAS NORMAS OFICIALES MEXICANAS APLICABLES Y VIGENTES;</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1 A 35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2"/>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DAÑADA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 A 3</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2"/>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lastRenderedPageBreak/>
              <w:t>NO VISIBLE</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3 A 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2"/>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CONFORME A COLORES DE NORMA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4 A 6</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INSTALACIÓN ELÉCTRICA: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 FALTA DE CUMPLIMIENTO A LA NORMA OFICIAL MEXICANA EN MATERIA DE INSTALACIONES ELÉCTRICAS, A TRAVÉS DEL DICTAMEN DE LA UNIDAD DE VERIFICACIÓN AUTORIZADA PARA TAL EFECTO;</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1 A 206</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VISIBLE</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15 A 17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PARCIALMENTE OCULTA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 A 12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SIN AISLAR CONEXIONES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17 A 22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SIN TAPAS DE REGISTROS DE CONEXIONES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15 A 22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SIN TAPAS EN LOS INTERRUPTORES DE SEGURIDAD</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20 A 22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SIN TAPAS EN LOS INTERRUPTORES TERMO MAGNÉTICOS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20 A 22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CON UNA SEPARACIÓN MENOR DE 30 CENTÍMETROS CON INSTALACIÓN DE GAS L.P.</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28 A 30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QUE NO SEA A PRUEBA DE EXPLOSIÓN</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75 A 85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FALTA DE EMPAQUE ANTI-EXPLOSIÓN</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25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FALTA DE TAPÓN ANTI-EXPLOSIÓN</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20 A 26</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EN SUBESTACIONES ELÉCTRICAS NO CONTAR CON TAPETE DIELÉCTRICO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100 A 202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PLANTA DE ENERGÍA ELÉCTRICA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75 A 85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DIQUE DE CONTENCIÓN PARA EL LÍQUIDO INFLAMABLE DE PLANTA DE ENERGÍA ELÉCTRICA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 A 52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DIQUE DE CONTENCIÓN NO CALCULADO PARA CAPTAR EL 100% DEL LÍQUIDO INFLAMABLE QUE PUDIERA DERRAMARSE</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 A 52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PLANTA DE ENERGÍA ELÉCTRICA NO ATERRIZADA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20 A 30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LÁMPARAS DE ILUMINACIÓN DE EMERGENCIA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40 A 50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 FALTA DE LÁMPARAS DE EMERGENCIA O SISTEMAS AUTOMÁTICOS DE ILUMINACIÓN O MAL FUNCIONAMIENTO DE ESTAS, EN CASO DE FALLA ELÉCTRICA Y DE QUE LOS INMUEBLES OTORGUEN SERVICIO DE AFLUENCIA PÚBLICA O TRABAJO COTIDIANO EN DONDE SE REQUIERA ILUMINACIÓN NO NATURAL CONFORME A LA NORMA OFICIAL MEXICANA VIGENTE EN LA MATERIA;</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 xml:space="preserve">1 A 110 </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TIERRA FÍSICA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4"/>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TIERRA FÍSICA DEPÓSITOS Y/O RECIPIENTES YA SEAN LÍQUIDOS O GASES INFLAMABLES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20 A 25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4"/>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TENER CONECTOR SUCIO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20 A 25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4"/>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COLOCAR VARILLA COPERWELD</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20 A 25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4"/>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EL CONECTOR ADECUADO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20 A 25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DOCUMENTOS: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lastRenderedPageBreak/>
              <w:t>REPORTE DE MEDICIÓN Y REGISTRO DE MEDICIONES TIERRAS FÍSICAS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15 A 17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COPIA DEL CERTIFICADO DE CALIBRACIÓN DEL EQUIPO (MEYER) TIERRAS FÍSICAS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14 A 17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REPORTE TÉCNICO DE LA INSTALACIÓN ELÉCTRICA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24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DICTAMEN TÉCNICO DE LA INSTALACIÓN ELÉCTRICA POR UNIDAD VERIFICADORA CERTIFICADA ANTE LA SECRETARÍA DE ENERGÍA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40 A 75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MEDIDA DE SEGURIDAD SOLICITADA Y REQUERIDA OBLIGATORIAMENTE DE ACUERDO CON LAS NORMAS Y REGLAMENTOS APLICABLES: INSTALACIÓN Y RECIPIENTE SUJETO A PRESIÓN</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INSTALACIONES DE GAS L.P.</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7"/>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 FALTA DE CUMPLIMIENTO A LA NORMA OFICIAL MEXICANA EN MATERIA DE INSTALACIONES DE GAS LICUADO DE PETRÓLEO EN EL ÁMBITO DE COMPETENCIA DE LA COORDINACIÓN MUNICIPAL, A TRAVÉS DE DICTAMEN DE UNIDAD DE VERIFICACIÓN AUTORIZADA;</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1 A 69</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7"/>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MANGUERA PLÁSTICA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 A 12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7"/>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REGULADOR</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15 A 17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7"/>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REGULADOR DE ALTA PRESIÓN</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20 A 22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7"/>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CON FUGAS DE GAS L.P.</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 A 52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7"/>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CON FUGAS Y DERRAME DE MERCAPTANO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 A 52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7"/>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VÁLVULAS DE CORTE</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 A 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7"/>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MANGUERA DE NEOPRENO O INSTALACIÓN DE COBRE</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 A 12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7"/>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MANGUERA DE NEOPRENO DAÑADA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 A 12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7"/>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SIN IDENTIFICAR DE COLOR AMARILLO INSTALACIÓN DE COBRE</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 A 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7"/>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SEPARACIÓN MENOR DE 30 CENTÍMETROS CON LA INSTALACIÓN</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28 A 30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RECIPIENTE DE GAS L.P. (CILINDROS DE 10, 20, 30, 45, KILOS, TANQUE ESTACIONARIO, OTROS.)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8"/>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EN MAL ESTADO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25 A 35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8"/>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TANQUE ESTACIONARIO CADUCADO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 A 52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8"/>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ETIQUETA DE RIESGO Y NOMBRE DE PRODUCTO TANQUE ESTACIONARIO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 A 12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8"/>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VÁLVULAS CADUCADAS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12 A 17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8"/>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VÁLVULAS DETERIORADAS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15 A 17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8"/>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CON FUGA Y DERRAME DE MERCAPTANO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70 A 75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8"/>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MANÓMETRO DE PRESIÓN DAÑADO, TANQUE ESTACIONARIO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 A 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8"/>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ATERRIZADO, TANQUE ESTACIONARIO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25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RECIPIENTE SUJETO A PRESIÓN CALDERA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9"/>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lastRenderedPageBreak/>
              <w:t>MANÓMETRO DE PRESIÓN DAÑADO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15 A 17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9"/>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MANÓMETRO INEXISTENTE</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25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DOCUMENTOS: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0"/>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DICTAMEN TÉCNICO DE LA INSTALACIÓN DE GAS L.P. Y TANQUE ESTACIONARIO POR UNIDAD VERIFICADORA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 A 52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0"/>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HOJAS DE SEGURIDAD DE PRODUCTOS ALMACENADOS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 A 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0"/>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BITÁCORA DE MANTENIMIENTO DE CALDERA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 A 12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0"/>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MANUAL DE PROCEDIMIENTOS DE OPERACIÓN DE CALDERA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6 A 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ALMACENAMIENTO DE MATERIALES PELIGROSOS: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ALMACENAMIENTO DE MATERIALES PELIGROSOS CLANDESTINAMENTE</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100 A 300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CUMPLIR CON LAS BÁSICAS PARA SU ALMACENAMIENTO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100 A 150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DERRAME O FUGA DE MATERIAL PELIGROSO EN GRANDES CANTIDADES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100 A 150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PROPORCIONAR AL PERSONAL EL EQUIPO DE PROTECCIÓN PERSONAL ADECUADO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100 A 150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 xml:space="preserve"> LA FALTA DE EQUIPO DE PROTECCIÓN PERSONAL CUYA FALTA SE DETECTE AL MOMENTO DE REALIZAR UNA VISITA DE INSPECCIÓN;</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1 A 95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KIT DE EMERGENCIAS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70 A 75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3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DOCUMENTOS DE MATERIALES PELIGROSOS: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2"/>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HOJAS DE SEGURIDAD DE PRODUCTOS ALMACENADOS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 A 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2"/>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LA CAPACITACIÓN DEL PERSONAL EN CASO DE DERRAME Y/O FUGA DE MATERIAL PELIGROSO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 A 52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2"/>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TENER EL MANIFIESTO DE ENTREGA RECEPCIÓN DE MATERIALES Y RESIDUOS PELIGROSOS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23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2"/>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TENER EL CERTIFICADO DE LIMPIEZA ECOLÓGICA EN CASO DE DERRAME DE MATERIAL PELIGROSO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 A 52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MEDIDA DE SEGURIDAD SOLICITADA Y REQUERIDA OBLIGATORIAMENTE DE ACUERDO CON LAS NORMAS Y REGLAMENTOS APLICABLES: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EDIFICACIONES, ESTRUCTURAS, CONSTRUCCIONES, TAPANCOS Y REGULARIZACIONES: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4"/>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EN MAL ESTADO, CONDICIONES INSEGURAS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75 A 85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4"/>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PROPORCIONAR EL EQUIPO DE PROTECCIÓN PERSONAL ADECUADO EN CONSTRUCCIÓN</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100 A 120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4"/>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UTILIZACIÓN DEL EQUIPO DE PROTECCIÓN PERSONAL ADECUADO EN CONSTRUCCIONES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75 A 85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4"/>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 xml:space="preserve">ACCIONES INSEGURAS DURANTE LA CONSTRUCCIÓN, OCASIONADO </w:t>
            </w:r>
            <w:r w:rsidRPr="009E133C">
              <w:rPr>
                <w:rFonts w:ascii="Arial" w:hAnsi="Arial" w:cs="Arial"/>
                <w:sz w:val="20"/>
                <w:szCs w:val="20"/>
              </w:rPr>
              <w:lastRenderedPageBreak/>
              <w:t>POR CONDICIONES INSEGURAS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lastRenderedPageBreak/>
              <w:t>100 A 120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4"/>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lastRenderedPageBreak/>
              <w:t>EDIFICACIÓN CON EXCESO DE PESO DE ACUERDO AL CÁLCULO ESTRUCTURAL</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100 A 150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DOCUMENTOS DE PROYECTO: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MEMORIA DE CÁLCULO ESTRUCTURAL (TECHUMBRES)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22 A 30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MEMORIAS DESCRIPTIVAS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 A 12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PLANOS DEL PROYECTO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 A 12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PLANOS ARQUITECTÓNICOS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 A 12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PLANO DE DESCARGA DE AGUAS PLUVIALES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 A 12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MEMORIA DE CÁLCULO DE DESCARGA DE AGUAS PLUVIALES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 A 12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CONSTANCIA DE NO AFECTACIÓN ARBÓREA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 A 12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LICENCIA DE USO DE SUELO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25 A 30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LICENCIA DE CONSTRUCCIÓN</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25 A 30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FACTIBILIDAD DE CONEXIÓN AL DRENAJE</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 A 12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PERMISO DE LA COMISIÓN NACIONAL DEL AGUA (EN CASO DE INVADIR ZONA FEDERAL)</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25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CONSTANCIA DE SEGURIDAD ESTRUCTURAL</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25 A 32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MEMORIA DESCRIPTIVA DE LA PUERTA DE SEGURIDAD</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 A 70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BITÁCORA DE MANTENIMIENTO DE VENTILADOR DE TECHO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 A 70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BITÁCORA DE MANTENIMIENTO DEL AIRE ACONDICIONADO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43 A 50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BITÁCORA DE MANTENIMIENTO DE ELEVADOR</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 A 70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RESPONSIVA TÉCNICA DE INSTALACIÓN DE VENTILADOR DE TECHO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25 A 32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5"/>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PELÍCULA ANTIASTILLANTE EN VIDRIOS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30 A 45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ANTENAS, ANUNCIOS ESPECTACULARES Y CONSTRUCCIONES (PARTES ALTAS):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EN MAL ESTADO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40 A 45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PROPORCIONAR EL EQUIPO DE PROTECCIÓN PERSONAL ADECUADO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100 A 102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UTILIZACIÓN DEL EQUIPO DE PROTECCIÓN PERSONAL ADECUADO EN CONSTRUCCIONES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75 A 80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ACCIONES INSEGURAS DURANTE LA CONSTRUCCIÓN OCASIONADO POR CONDICIONES INSEGURAS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100 A 102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MAL ANCLADAS A ZAPATAS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 A 70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TENSORES INCORRECTOS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24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lastRenderedPageBreak/>
              <w:t>NO CONTAR CON SISTEMA DE PARARRAYOS (ANTENA)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75 A 85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FALTA DE TORNILLERÍA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24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DAÑOS ESTRUCTURALES EN SUELO O SEGUNDO NIVEL DE EDIFICACIÓN</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30 A 32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6"/>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FALTA DE TENSORES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 A 70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DOCUMENTOS DE ANTENAS, ANUNCIOS, ESPECTACULARES Y CONSTRUCCIONES (PARTES ALTAS)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7"/>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CARECER DE MEMORIAS DE CÁLCULO ESTRUCTURAL</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27 A 32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7"/>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CARECER DE PLANOS ARQUITECTÓNICOS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 A 12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7"/>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PRESENTAR LICENCIA DE USO DE SUELO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15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7"/>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PRESENTAR LICENCIA DE CONSTRUCCIÓN</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15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7"/>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PRESENTAR PERMISO AERONÁUTICO CIVIL (ANTENAS)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20 A 22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MEDIDA DE SEGURIDAD SOLICITADA Y REQUERIDA OBLIGATORIAMENTE DE ACUERDO CON LA NORMA OFICIAL MEXICANA Y REGLAMENTOS APLICABLES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8"/>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ALMACENAMIENTO Y RECIPIENTE LÍQUIDO INFLAMABLE CON MÁS DE 1,000 LITROS DE CAPACIDAD EN GASOLINERA: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9"/>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PRUEBAS DE HERMETICIDAD VIGENTES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48 A 50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9"/>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 xml:space="preserve">NO CONTAR CON PRUEBAS DE HERMETICIDAD POR UNIDAD VERIFICADORA </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48 A 50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9"/>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ESTUDIO DE IMPACTO AMBIENTAL</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48 A 50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9"/>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DIAGRAMA DE DISPERSIÓN</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48 A 50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9"/>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EMPAQUES INCOMPLETOS DE LA INSTALACIÓN ELÉCTRICA ANTI-EXPLOSIÓN</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25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9"/>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SISTEMA DE VENTEO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25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9"/>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TIERRA FÍSICA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25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9"/>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ESPACIOS ANULARES HÚMEDOS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15 A 17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9"/>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POZO DE OBSERVACIÓN HÚMEDO O CON PRODUCTO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15 A 17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9"/>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VÁLVULA DE CORTE MANUAL INOPERABLE</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25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9"/>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SISTEMA DE MONITOREO INOPERABLE</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100 A 102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9"/>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 FALTA DE MANTENIMIENTO DE ALGUNA VÁLVULA, SEGURO, TAPA, OTROS (NO ACCESIBLES PARA VERIFICACIÓN)</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25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8"/>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DISPENSARIOS: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0"/>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VÁLVULAS DE CORTE MANUAL INOPERABLES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25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0"/>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VÁLVULA SHOT OFF EN MAL ESTADO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25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0"/>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LAGRIMEO, SUDADO O FUGA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48 A 50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0"/>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SISTEMA PARO DE EMERGENCIA INOPERABLE</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48 A 50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0"/>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FALTA DE TIERRA FÍSICA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25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0"/>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lastRenderedPageBreak/>
              <w:t>SISTEMA DE MONITOREO INOPERABLE</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65 A 70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0"/>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EMPAQUES INCOMPLETOS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25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0"/>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FALTA DE TAPAS Y TAPONES DE CONEXIONES ANTI-EXPLOSIÓN</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25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0"/>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MANGUERA EN MAL ESTADO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 A 52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0"/>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ABASTECER COMBUSTIBLE CON PASAJEROS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100 A 500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8"/>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DOCUMENTACIÓN PROGRAMA DE SEGURIDAD EMERGENCIA Y EVALUACIÓN:</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PLAN DE EMERGENCIA Y EVACUACIÓN INCOMPLETO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11 A 12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PROGRAMA INTERNO DE EMERGENCIA INEXISTENTE</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25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PROGRAMA DE SIMULACROS INCOMPLETO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11 A 12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PROGRAMA DE SIMULACROS INEXISTENTE</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25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REALIZAR LOS SIMULACROS DE ACUERDO CON EL PROGRAMA DE SIMULACROS;</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1 A 69</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 FALTA DE PRESENTACIÓN DEL CALENDARIO DE SIMULACROS CADA AÑO;</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 xml:space="preserve">1 A 207 </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 FALTA DE REALIZACIÓN DE LOS SIMULACROS CONFORME A LA REGLAMENTACIÓN APLICABLE;</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 xml:space="preserve">1 A 480 </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 FALTA DE LA EVALUACIÓN DE LOS SIMULACROS CONFORME A LA REGLAMENTACIÓN APLICABLE;</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 xml:space="preserve">1 A 69 </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OMITIR INFORMAR DEL CAMBIO DE CALENDARIZACIÓN DE LOS SIMULACROS CON LA ANTICIPACIÓN ESTABLECIDA EN LA REGLAMENTACIÓN APLICABLE;</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 xml:space="preserve">1 A 69 </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REPETIR LA EVALUACIÓN DE SIMULACRO CUANDO RESULTE NO APROBADO EN LOS TÉRMINOS PREVISTOS EN LA REGLAMENTACIÓN APLICABLE;</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 xml:space="preserve">1 A 207 </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 SUSPENSIÓN DE UN SIMULACRO SIN PREVIO AVISO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 A 70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 NO APROBACIÓN DE UN SIMULACRO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 A 70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BRIGADA INEXISTENTE</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23 A 25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1"/>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BRIGADA INCOMPLETA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11 A 12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8"/>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TENER LA CONSTANCIA DE CAPACITACIÓN:</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2"/>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DE COMBATE A INCENDIO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2"/>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DE USO Y MANEJO DE EXTINTOR</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2"/>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DE PRIMEROS AUXILIOS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48"/>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REQUISITOS EN GENERAL:</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SALIDA DE EMERGENCIA OBSTRUIDA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100 A 200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ALMACENAMIENTO DE MATERIAL INFLAMABLE EN ÁREA NO ADECUADA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20 A 25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LUGAR LABORAL CON VENTILACIÓN INADECUADA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 A 55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 xml:space="preserve">FALTA DE MANTENIMIENTO A CAMPANA EXTRACTORA DE AIRE </w:t>
            </w:r>
            <w:r w:rsidRPr="009E133C">
              <w:rPr>
                <w:rFonts w:ascii="Arial" w:hAnsi="Arial" w:cs="Arial"/>
                <w:sz w:val="20"/>
                <w:szCs w:val="20"/>
              </w:rPr>
              <w:lastRenderedPageBreak/>
              <w:t>CALIENTE (GRASAS COCINAS)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lastRenderedPageBreak/>
              <w:t>17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lastRenderedPageBreak/>
              <w:t>LA FALTA DE FILTROS DE CAMPANA EXTRACTORA DE AIRE CALIENTE (GRASAS COCINA)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17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PUNTO DE REUNIÓN OBSTRUIDO O CUALQUIER SEÑALIZACIÓN</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40 A 50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EQUIPO CONTRA INCENDIO OBSTRUIDO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40 A 50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OCASIONAR ALGÚN RIESGO QUE PONGA EN PELIGRO, LA VIDA DE LAS PERSONAS, LOS BIENES, EL ENTORNO ECOLÓGICO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100 A 200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 NEGLIGENCIA POR EL TRASVASADO DE ALGÚN MATERIAL PELIGROSO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100 A 200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EN CASO DE QUE EL PISO NO SEA ANTIDERRAPANTE O NO CUENTE CON CINTAS ANTIDERRAPANTES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 A 6</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EL NO CONTAR CON EL EQUIPO CONTRA INCENDIO NECESARIO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15 A 17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 FALTA DE CUMPLIMIENTO A LA NORMA OFICIAL MEXICANA VIGENTE RELATIVA A LAS CONDICIONES DE SEGURIDAD-PREVENCIÓN Y PROTECCIÓN CONTRA INCENDIOS EN LOS CENTROS DE TRABAJO, TRATÁNDOSE DE EQUIPOS PORTÁTILES;</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 xml:space="preserve">1 A 69 </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 FALTA DE CUMPLIMIENTO A LA NORMA OFICIAL MEXICANA VIGENTE RELATIVA A LAS CONDICIONES DE SEGURIDAD-PREVENCIÓN Y PROTECCIÓN CONTRA INCENDIOS EN LOS CENTROS DE TRABAJO, TRATÁNDOSE DE SISTEMAS FIJOS CONTRA INCENDIOS;</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 xml:space="preserve">1 A 343 </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PRESENCIA DE AGENTE CONTAMINANTE O POLVO QUE PONGAN EN RIESGO LA SALUD DE TRABAJADORES Y POBLACIÓN EN GENERAL</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100 A 150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POR EL DESECHO DE SUSTANCIA PELIGROSA A LA VÍA PÚBLICA, DRENAJE, BARRANCA, OTROS.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100 A 200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DISTINTIVO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 A 12</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LESIONAR A PERSONA QUE INTERVENGA EN SIMULACRO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100 A 120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EL EQUIPO DE PROTECCIÓN PERSONAL PARA BRIGADA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25 A 27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EQUIPO DE PROTECCIÓN PERSONAL PARA BRIGADA, INCOMPLETO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15 A 17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BITÁCORA DE REGISTRO DE ACCIONES PREVENTIVAS (SIMULACROS).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9 A 10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CERTIFICACIÓN DE BITÁCORA DE REGISTRO DE ACCIONES PREVENTIVAS (SIMULACROS).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9 A 10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POR PRÁCTICAS NO APROBADAS POR LOS BRIGADISTAS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40 A 50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OBSTACULIZAR LAS ACTIVIDADES DE INSPECCIÓN, PREVENCIÓN O AUXILIO A LA POBLACIÓN EN CASO DE RIESGO, EMERGENCIA O DESASTRE</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100 A 1,000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POR NO CUMPLIR LAS MEDIDAS BÁSICAS DE SEGURIDAD EN EVENTO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100 A 500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POR LA FALTA DE VISTO BUENO DE PROTECCIÓN CIVIL DE CADA EJERCICIO FISCAL</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 A 100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lastRenderedPageBreak/>
              <w:t>POR REINCIDENCIA EN LA FALTA DEL VISTO BUENO DE PROTECCIÓN CIVIL DE CADA EJERCICIO FISCAL</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20 A 200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POR NO TENER A LA VISTA SU VISTO BUENO DE PROTECCIÓN CIVIL</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 A 50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A FALTA DE PROGRAMA INTERNO DE PROTECCIÓN CIVIL, VIGENTE Y APROBADO;</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1 A 480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PRESENTAR EL PROGRAMA ESPECÍFICO;</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 xml:space="preserve">1 A 480 </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POR NO CONTAR CON EL VISTO BUENO PARA ESPECTÁCULO Y DIVERSIÓN PÚBLICA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30 A 600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POR EL RETIRO DE SELLOS Y CINTILLAS DE SUSPENSIÓN, SUSPENSIÓN TEMPORAL Y/O CLAUSURA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30 A 300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POR NO EXHIBIR LA PÓLIZA DE SEGURO CONTRA RIESGO CIVIL Y ADMINISTRATIVO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 A 300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POR NO CUMPLIR CON CUALQUIER REQUERIMIENTO DE PROTECCIÓN CIVIL</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 A 150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POR NO CONTAR CON EL NIVEL DE ILUMINACIÓN ADECUADO AL ESTABLECIMIENTO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25 A 250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POR NO CONTAR CON SALIDA DE EMERGENCIA CON LAS MEDIDAS ADECUADAS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 A 250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 FALTA DE SALIDAS DE EMERGENCIA EN TÉRMINOS DE LA NORMA OFICIAL MEXICANA VIGENTE, RELATIVO A LAS CONDICIONES DE SEGURIDAD-PREVENCIÓN Y PROTECCIÓN CONTRA INCENDIOS EN LOS CENTROS DE TRABAJO;</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 xml:space="preserve">1 A 206 </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POR NO CONTAR CON SU DIRECTORIO TELEFÓNICO DE AYUDA EXTERNA</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 A 15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POR NO CONTAR CON VENTILACIÓN SUFICIENTE EN LA BODEGA DE ALMACENAMIENTO DE PRODUCTOS QUÍMICOS QUE EVITEN LA ACUMULACIÓN DE GASES</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 A 250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POR FALTA DE VISTO BUENO DE PROTECCIÓN CIVIL PARA DESARROLLO HABITACIONAL O PROYECTO QUE DETERMINE LA AUTORIDAD CORRESPONDIENTE</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100 A 500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 FALTA DE VISTO BUENO AL PREDIO POR PARTE DE LA COORDINACIÓN MUNICIPAL EN EL ÁMBITO DE COMPETENCIA DE LA COORDINACIÓN MUNICIPAL PREVIO A LA CONSTRUCCIÓN;</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 xml:space="preserve">1 A 959 </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 FALTA DE VISTO BUENO DE PROTECCIÓN CIVIL, PARA PROYECTOS NUEVOS PREVIO A SU INICIO DE OPERACIONES;</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 xml:space="preserve">1 A 480 </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 FALTA DE VISTO BUENO DE PROTECCIÓN CIVIL, PARA LOS ESTABLECIMIENTOS, INSTALACIONES, EDIFICACIONES E INMUEBLES QUE ESTÉN EN OPERACIÓN O EN FUNCIONAMIENTO, EN EL PLAZO ESTABLECIDO POR LA REGLAMENTACIÓN APLICABLE;</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 xml:space="preserve">1 A 480 </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POR LA SITUACIÓN DE RIESGO O EMERGENCIA EN EL TRANSPORTE DE MATERIAL PELIGROSO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500 A 1,000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lastRenderedPageBreak/>
              <w:t>POR NO CONTAR CON AUTORIZACIÓN DE PROTECCIÓN CIVIL PARA VEHÍCULO QUE CARBUREN GAS L.P.</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100 A 500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POR LA RESPONSABILIDAD DE FUGA, DERRAME O DESCARGA DE MATERIAL PELIGROSO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500 A 1,000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CUANDO PONGAN EN PELIGRO DE MANERA GRAVE EL ORDEN PÚBLICO O SEGURIDAD DE LA POBLACIÓN</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EXENTO</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POR NO REALIZAR EL CAMBIO DEL TANQUE ESTACIONARIO O CAMBIO DE VÁLVULAS DE ESTE</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 A 500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LAS DEMÁS RESPONSABILIDADES QUE ESTABLEZCAN LAS DISPOSICIONES DE PROTECCIÓN CIVIL</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 A 500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OMITIR EL VISTO BUENO DE PROTECCIÓN CIVIL PARA ABRIR UN NEGOCIO, ESCUELA, COMERCIO O INDUSTRIA, CUANDO SEA REQUERIDO POR AUTORIDAD COMPETENTE</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25 A 300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REALIZAR ACTIVIDADES QUE REPRESENTEN RIESGO A LA POBLACIÓN, SUS BIENES Y EL ENTORNO ECOLÓGICO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500 A 1000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INCUMPLIMIENTO DE LAS MEDIDAS DE PREVENCIÓN Y PROTECCIÓN ESTABLECIDAS EN LOS PROGRAMAS INTERNOS DE PROTECCIÓN CIVIL</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25 A 100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5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AFECTACIÓN A LA POBLACIÓN, SU INTEGRIDAD FÍSICA, BIENES Y ENTORNO ECOLÓGICO</w:t>
            </w:r>
          </w:p>
        </w:tc>
        <w:tc>
          <w:tcPr>
            <w:tcW w:w="986" w:type="pct"/>
            <w:shd w:val="clear" w:color="auto" w:fill="auto"/>
            <w:vAlign w:val="center"/>
          </w:tcPr>
          <w:p w:rsidR="005A3AB0" w:rsidRPr="009E133C" w:rsidRDefault="005A3AB0" w:rsidP="00576DE0">
            <w:pPr>
              <w:widowControl w:val="0"/>
              <w:spacing w:after="0" w:line="240" w:lineRule="auto"/>
              <w:jc w:val="center"/>
              <w:rPr>
                <w:szCs w:val="20"/>
              </w:rPr>
            </w:pPr>
            <w:r w:rsidRPr="009E133C">
              <w:rPr>
                <w:szCs w:val="20"/>
              </w:rPr>
              <w:t>500 A 1,000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 FALTA DE VERIFICACIÓN, VIGILANCIA, PREVENCIÓN, AUXILIO O APOYO A LA POBLACIÓN EN CASO DE RIESGO, EMERGENCIA O DESASTRE;</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1 A 35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SUFICIENTES ACCESOS, INSTALACIONES SANITARIAS, BARANDALES O ESTACIONAMIENTOS EXCLUSIVOS PARA PERSONAS CON DISCAPACIDAD Y ADULTOS MAYORES, CON INDEPENDENCIA DE QUE SE TRATE DE INSTALACIONES FIJAS O TEMPORALES;</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1 A 55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CONTAR CON ACCESOS, INSTALACIONES SANITARIAS, BARANDALES O ESTACIONAMIENTOS EXCLUSIVOS PARA PERSONAS CON DISCAPACIDAD Y ADULTOS MAYORES, CON INDEPENDENCIA DE QUE SE TRATE DE INSTALACIONES FIJAS O TEMPORALES;</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1 A 110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 FALTA DE VIGENCIA DEL REGISTRO, CERTIFICACIÓN Y LLENADO DE LIBRO DE BITÁCORA;</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1 A 55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 FALTA DE CUMPLIMIENTO A LA NORMA OFICIAL MEXICANA EN MATERIA DE INSTALACIONES DE GAS NATURAL, EN EL ÁMBITO DE COMPETENCIA DE LA COORDINACIÓN MUNICIPAL, A TRAVÉS DEL DICTAMEN DE LA UNIDAD DE VERIFICACIÓN AUTORIZADA PARA TAL EFECTO;</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1 A 206</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 xml:space="preserve">EL INCUMPLIMIENTO DE PROTOCOLOS, MEDIDAS DE SEGURIDAD Y PREVENCIÓN, ASÍ COMO LAS ACCIONES DE PROTECCIÓN CIVIL ESTABLECIDAS EN LOS PROGRAMAS INTERNOS DE PROTECCIÓN CIVIL, PARA LA MITIGACIÓN DE SITUACIONES DE RIESGO, </w:t>
            </w:r>
            <w:r w:rsidRPr="009E133C">
              <w:rPr>
                <w:rFonts w:ascii="Arial" w:hAnsi="Arial" w:cs="Arial"/>
                <w:sz w:val="20"/>
                <w:szCs w:val="20"/>
              </w:rPr>
              <w:lastRenderedPageBreak/>
              <w:t>EMERGENCIA O DESASTRE;</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lastRenderedPageBreak/>
              <w:t>1 A 137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lastRenderedPageBreak/>
              <w:t>REBASAR EL AFORO DE PERSONAS SEÑALADO EN EL PROGRAMA INTERNO DE PROTECCIÓN CIVIL EN EVENTOS DE CONCENTRACIÓN MASIVA;</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1 A 1575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NEGAR EL ACCESO AL PERSONAL DE LA AUTORIDAD DE PROTECCIÓN CIVIL, A LAS INSTALACIONES PARA REVISAR, INSPECCIONAR Y VERIFICAR EL CUMPLIMIENTO DE LA LEY Y REGULACIÓN EN LA MATERIA;</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1 A 1370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NEGAR EL ACCESO AL PERSONAL DE LA COORDINACIÓN MUNICIPAL, A LAS INSTALACIONES EN CASO DE RIESGO O EMERGENCIA;</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1 A 2739</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DAR AVISO A LA COORDINACIÓN MUNICIPAL EN CASO DE RIESGO INMINENTE, EMERGENCIA O ACTIVACIÓN DE SUS BRIGADAS INTERNAS;</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1 A 685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NO PROPORCIONAR LA INFORMACIÓN QUE LE SEA REQUERIDA POR LA COORDINACIÓN MUNICIPAL, PARA QUE LAS ACCIONES EN LA MATERIA, SE REALICEN EN FORMA COORDINADA Y EFICAZ;</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1 A 69</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INCURRIR EN ACTOS O ACCIONES TENDIENTES A ENGAÑAR O IMPEDIR LA VALORACIÓN O AFECTACIÓN DE UN RIESGO A LA POBLACIÓN, SUS BIENES, SU ENTORNO, LOS SERVICIOS PÚBLICOS, LA SALUD PÚBLICA Y LA PLANTA PRODUCTIVA;</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1 A 1370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INCURRIR EN ACCIONES DE LAS QUE DERIVE UNA FUGA, DERRAME O DESCARGAS DE MATERIALES PELIGROSOS QUE PONGAN EN RIESGO LA INTEGRIDAD DE LAS PERSONAS, SUS BIENES Y SU ENTORNO;</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1 A 2054</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INCUMPLIMIENTO A LAS RESOLUCIONES EMITIDAS POR LA COORDINACIÓN MUNICIPAL;</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1 A 685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 FALTA DE CERTEZA AL RECIBIR LA INFORMACIÓN EN LA COORDINACIÓN MUNICIPAL CUANDO ÉSTA PRESENTE ALTERACIONES O NO CORRESPONDA AL PROYECTO DEL VISTO BUENO SOLICITADO;</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1 A 959</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 FALTA DE CUMPLIMIENTO DE LAS OBSERVACIONES DEL PROGRAMA INTERNO DE PROTECCIÓN CIVIL CUANDO NO RESULTE APROBADO EN EL TÉRMINO DE 20 DÍAS HÁBILES;</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1 A 480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 FALTA DE CUMPLIMIENTO AL ENVÍO MENSUAL DENTRO DE LOS PRIMEROS 5 DÍAS DE LAS EVIDENCIAS DE ALGUNA OBSERVACIÓN CUANDO EL PROGRAMA INTERNO DE PROTECCIÓN CIVIL SEA CONSIDERADO CONDICIONADO;</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1 A 207</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LA FALTA DEL PROGRAMA INTERNO DE PROTECCIÓN CIVIL APROBADO, DE LOS ESTABLECIMIENTOS E INSTALACIONES DE NUEVA CREACIÓN DEL INMUEBLE EN UN PLAZO DE 10 DÍAS HÁBILES ANTERIORES A SU APERTURA O INICIO DE OPERACIONES:</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1 A 480</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t xml:space="preserve">LA FALTA DE LLEVAR A CABO MEDIDAS CORRECTIVAS DE URGENTE APLICACIÓN O LAS MEDIDAS INMEDIATAS DEBIENDO </w:t>
            </w:r>
            <w:r w:rsidRPr="009E133C">
              <w:rPr>
                <w:rFonts w:ascii="Arial" w:hAnsi="Arial" w:cs="Arial"/>
                <w:sz w:val="20"/>
                <w:szCs w:val="20"/>
              </w:rPr>
              <w:lastRenderedPageBreak/>
              <w:t>EJECUTARLAS, EN EL PLAZO FIJADO PARA TAL EFECTO EN EL ACTA DE LA VISITA DE INSPECCIÓN LEVANTADA EN EL ESTABLECIMIENTO, INSTALACIÓN O PREDIO CORRESPONDIENTE; Y,</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lastRenderedPageBreak/>
              <w:t>1 A 685</w:t>
            </w:r>
          </w:p>
        </w:tc>
      </w:tr>
      <w:tr w:rsidR="005A3AB0" w:rsidRPr="009E133C" w:rsidTr="009E133C">
        <w:trPr>
          <w:jc w:val="center"/>
        </w:trPr>
        <w:tc>
          <w:tcPr>
            <w:tcW w:w="4014" w:type="pct"/>
            <w:shd w:val="clear" w:color="auto" w:fill="auto"/>
          </w:tcPr>
          <w:p w:rsidR="005A3AB0" w:rsidRPr="009E133C" w:rsidRDefault="005A3AB0" w:rsidP="00576DE0">
            <w:pPr>
              <w:pStyle w:val="Prrafodelista"/>
              <w:widowControl w:val="0"/>
              <w:numPr>
                <w:ilvl w:val="0"/>
                <w:numId w:val="423"/>
              </w:numPr>
              <w:spacing w:after="0" w:line="240" w:lineRule="auto"/>
              <w:ind w:left="0" w:firstLine="0"/>
              <w:contextualSpacing w:val="0"/>
              <w:jc w:val="both"/>
              <w:rPr>
                <w:rFonts w:ascii="Arial" w:hAnsi="Arial" w:cs="Arial"/>
                <w:sz w:val="20"/>
                <w:szCs w:val="20"/>
              </w:rPr>
            </w:pPr>
            <w:r w:rsidRPr="009E133C">
              <w:rPr>
                <w:rFonts w:ascii="Arial" w:hAnsi="Arial" w:cs="Arial"/>
                <w:sz w:val="20"/>
                <w:szCs w:val="20"/>
              </w:rPr>
              <w:lastRenderedPageBreak/>
              <w:t>LA FALTA DE CUMPLIMIENTO DE LAS MEDIDAS DE SEGURIDAD Y DE PROTECCIÓN CIVIL ESTABLECIDAS EN EL PRESENTE REGLAMENTO, DIFERENTE A LAS INDICADAS EN LAS FRACCIONES ANTERIORES SERÁN CONSIDERADAS COMO UNA CONDUCTA CONSTITUTIVA DE INFRACCIÓN.</w:t>
            </w:r>
          </w:p>
        </w:tc>
        <w:tc>
          <w:tcPr>
            <w:tcW w:w="986" w:type="pct"/>
            <w:shd w:val="clear" w:color="auto" w:fill="auto"/>
          </w:tcPr>
          <w:p w:rsidR="005A3AB0" w:rsidRPr="009E133C" w:rsidRDefault="005A3AB0" w:rsidP="00576DE0">
            <w:pPr>
              <w:widowControl w:val="0"/>
              <w:spacing w:after="0" w:line="240" w:lineRule="auto"/>
              <w:jc w:val="center"/>
              <w:rPr>
                <w:szCs w:val="20"/>
              </w:rPr>
            </w:pPr>
            <w:r w:rsidRPr="009E133C">
              <w:rPr>
                <w:szCs w:val="20"/>
              </w:rPr>
              <w:t>1 A 35</w:t>
            </w:r>
          </w:p>
        </w:tc>
      </w:tr>
    </w:tbl>
    <w:p w:rsidR="005A3AB0" w:rsidRPr="00576DE0" w:rsidRDefault="005A3AB0" w:rsidP="00576DE0">
      <w:pPr>
        <w:spacing w:after="0" w:line="240" w:lineRule="auto"/>
        <w:jc w:val="both"/>
        <w:rPr>
          <w:rFonts w:ascii="Arial" w:hAnsi="Arial" w:cs="Arial"/>
          <w:sz w:val="24"/>
          <w:szCs w:val="24"/>
        </w:rPr>
      </w:pPr>
    </w:p>
    <w:p w:rsidR="005A3AB0" w:rsidRPr="00576DE0" w:rsidRDefault="005A3AB0" w:rsidP="00576DE0">
      <w:pPr>
        <w:pStyle w:val="Ttulo3"/>
        <w:keepNext w:val="0"/>
        <w:widowControl w:val="0"/>
        <w:numPr>
          <w:ilvl w:val="0"/>
          <w:numId w:val="517"/>
        </w:numPr>
        <w:ind w:left="0"/>
        <w:jc w:val="center"/>
        <w:rPr>
          <w:rFonts w:cs="Arial"/>
          <w:bCs/>
          <w:sz w:val="24"/>
          <w:szCs w:val="24"/>
        </w:rPr>
      </w:pPr>
      <w:bookmarkStart w:id="52" w:name="_Toc146559984"/>
      <w:r w:rsidRPr="00576DE0">
        <w:rPr>
          <w:rFonts w:cs="Arial"/>
          <w:bCs/>
          <w:sz w:val="24"/>
          <w:szCs w:val="24"/>
        </w:rPr>
        <w:t>MULTAS EN MATERIA DE INDUSTRIA Y COMERCIO</w:t>
      </w:r>
      <w:bookmarkEnd w:id="52"/>
    </w:p>
    <w:p w:rsidR="005A3AB0" w:rsidRPr="00576DE0" w:rsidRDefault="005A3AB0" w:rsidP="00576DE0">
      <w:pPr>
        <w:spacing w:after="0" w:line="240" w:lineRule="auto"/>
        <w:rPr>
          <w:rFonts w:ascii="Arial" w:hAnsi="Arial" w:cs="Arial"/>
          <w:sz w:val="24"/>
          <w:szCs w:val="24"/>
          <w:lang w:val="es-ES_tradnl" w:eastAsia="es-ES"/>
        </w:rPr>
      </w:pPr>
    </w:p>
    <w:p w:rsidR="005A3AB0" w:rsidRPr="00576DE0" w:rsidRDefault="005A3AB0" w:rsidP="00576DE0">
      <w:pPr>
        <w:pStyle w:val="Titulo3"/>
        <w:widowControl w:val="0"/>
        <w:spacing w:after="0" w:line="240" w:lineRule="auto"/>
        <w:ind w:left="0" w:firstLine="0"/>
        <w:contextualSpacing w:val="0"/>
        <w:rPr>
          <w:rFonts w:cs="Arial"/>
          <w:szCs w:val="24"/>
        </w:rPr>
      </w:pPr>
      <w:r w:rsidRPr="00576DE0">
        <w:rPr>
          <w:rFonts w:cs="Arial"/>
          <w:szCs w:val="24"/>
        </w:rPr>
        <w:t>EL MUNICIPIO PERCIBIRÁ POR CONCEPTO DE SANCIONES ADMINISTRATIVAS A ESTABLECIMIENTOS COMERCIALES, SIEMPRE QUE TALES NEGOCIACIONES EXPENDAN BEBIDAS CON CONTENIDO ALCOHÓLICO, YA SEA EN ENVASE ABIERTO, CERRADO O AL COPEO Y AL PÚBLICO EN GENERAL, CONFORME A LO SIGUIENTE:</w:t>
      </w:r>
    </w:p>
    <w:p w:rsidR="0019638A" w:rsidRPr="00576DE0" w:rsidRDefault="0019638A" w:rsidP="00576DE0">
      <w:pPr>
        <w:pStyle w:val="Titulo3"/>
        <w:widowControl w:val="0"/>
        <w:numPr>
          <w:ilvl w:val="0"/>
          <w:numId w:val="0"/>
        </w:numPr>
        <w:spacing w:after="0" w:line="240" w:lineRule="auto"/>
        <w:contextualSpacing w:val="0"/>
        <w:rPr>
          <w:rFonts w:cs="Arial"/>
          <w:szCs w:val="24"/>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415"/>
        <w:gridCol w:w="1639"/>
      </w:tblGrid>
      <w:tr w:rsidR="0019638A" w:rsidRPr="009E133C" w:rsidTr="009E133C">
        <w:trPr>
          <w:jc w:val="center"/>
        </w:trPr>
        <w:tc>
          <w:tcPr>
            <w:tcW w:w="4095" w:type="pct"/>
            <w:shd w:val="clear" w:color="auto" w:fill="auto"/>
            <w:vAlign w:val="center"/>
          </w:tcPr>
          <w:p w:rsidR="0019638A" w:rsidRPr="00576DE0" w:rsidRDefault="0019638A" w:rsidP="00576DE0">
            <w:pPr>
              <w:pStyle w:val="RUBRI"/>
              <w:widowControl w:val="0"/>
              <w:overflowPunct/>
              <w:autoSpaceDE/>
              <w:autoSpaceDN/>
              <w:adjustRightInd/>
              <w:spacing w:before="0" w:after="0" w:line="240" w:lineRule="auto"/>
              <w:textAlignment w:val="auto"/>
              <w:rPr>
                <w:rFonts w:eastAsia="Calibri" w:cs="Arial"/>
                <w:lang w:val="es-MX" w:eastAsia="en-US"/>
              </w:rPr>
            </w:pPr>
            <w:r w:rsidRPr="00576DE0">
              <w:rPr>
                <w:rFonts w:eastAsia="Calibri" w:cs="Arial"/>
                <w:lang w:val="es-MX" w:eastAsia="en-US"/>
              </w:rPr>
              <w:t>CONCEPTO</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TARIFA EN UMA</w:t>
            </w:r>
          </w:p>
        </w:tc>
      </w:tr>
      <w:tr w:rsidR="0019638A" w:rsidRPr="009E133C" w:rsidTr="009E133C">
        <w:trPr>
          <w:jc w:val="center"/>
        </w:trPr>
        <w:tc>
          <w:tcPr>
            <w:tcW w:w="4095" w:type="pct"/>
            <w:shd w:val="clear" w:color="auto" w:fill="auto"/>
            <w:vAlign w:val="center"/>
          </w:tcPr>
          <w:p w:rsidR="0019638A" w:rsidRPr="009E133C" w:rsidRDefault="0019638A" w:rsidP="009E133C">
            <w:pPr>
              <w:widowControl w:val="0"/>
              <w:spacing w:after="0" w:line="240" w:lineRule="auto"/>
              <w:jc w:val="both"/>
              <w:rPr>
                <w:rFonts w:ascii="Arial" w:hAnsi="Arial" w:cs="Arial"/>
                <w:sz w:val="20"/>
                <w:szCs w:val="20"/>
              </w:rPr>
            </w:pPr>
            <w:r w:rsidRPr="009E133C">
              <w:rPr>
                <w:rFonts w:ascii="Arial" w:hAnsi="Arial" w:cs="Arial"/>
                <w:sz w:val="20"/>
                <w:szCs w:val="20"/>
              </w:rPr>
              <w:t>SANCIONES ADMINISTRATIVAS POR INFRACCIONES: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4"/>
              </w:numPr>
              <w:spacing w:after="0" w:line="240" w:lineRule="auto"/>
              <w:ind w:left="0" w:firstLine="0"/>
              <w:jc w:val="both"/>
              <w:rPr>
                <w:rFonts w:ascii="Arial" w:hAnsi="Arial" w:cs="Arial"/>
                <w:sz w:val="20"/>
                <w:szCs w:val="20"/>
              </w:rPr>
            </w:pPr>
            <w:r w:rsidRPr="009E133C">
              <w:rPr>
                <w:rFonts w:ascii="Arial" w:hAnsi="Arial" w:cs="Arial"/>
                <w:sz w:val="20"/>
                <w:szCs w:val="20"/>
              </w:rPr>
              <w:t xml:space="preserve"> POR FALTA DE REFRENDO:</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FÁBRICA DE LICORES Y ROMPOPE</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20 A 100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FÁBRICA DE VINOS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20 A 100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DISTRIBUCIÓN DE VINOS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20 A 100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CLUBES Y CASINOS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25 A 150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 xml:space="preserve">SALÓN DE FIESTAS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15 A 100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JARDINES DE EVENTOS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15 A 100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ABARROTES CON VENTA DE CERVEZA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15 A 100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ABARROTES CON VENTA DE CERVEZA, VINOS Y LICORES EN BOTELLA CERRADA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15 A 100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ANTOJERÍA CON VENTA DE CERVEZA EN BOTELLA CERRADA EXCLUSIVAMENTE EN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15 A 100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FONDA CON VENTA DE CERVEZA EN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15 A 100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LONCHERÍA CON VENTA DE CERVEZA EN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15 A 100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TAQUERÍA CON VENTA DE CERVEZA EN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15 A 100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MARISQUERÍA CON VENTA DE CERVEZA EN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15 A 100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RESTAURANTE CON VENTA DE CERVEZA, VINOS Y LICORES DE MESA, CUANDO EL SERVICIO DE BEBIDAS SE ENCUENTRE EN EL MISMO NIVEL QUE EL COMEDOR</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15 A 100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RESTAURANTE CON VENTA DE CERVEZA, VINOS Y LICORES EN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15 A 100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RESTAURANTE BAR CON MÚSICA VIVA Y PISTA DE BAILE</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150 A 400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RESTAURANTE BAR CON MÚSICA VIVA, PISTA DE BAILE Y VARIEDAD</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300 A 600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RESTAURANT BAR</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150 A 400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DISCOTECAS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150 A 400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DISCOTECAS Y ESPECTÁCULOS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150 A 400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MINISÚPER-ULTRAMARINOS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150 A 400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TIENDAS DE AUTO SERVICIO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150 A 400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CANTINAS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150 A 400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PULQUERÍAS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150 A 400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150 A 400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150 A 400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 xml:space="preserve">DEPÓSITO DE CERVEZA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150 A 400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HOTELES Y MOTELES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50 A 150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ESTABLECIMIENTO DE JUEGOS, RIFAS Y SORTEOS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300 A 600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5"/>
              </w:numPr>
              <w:spacing w:after="0" w:line="240" w:lineRule="auto"/>
              <w:ind w:left="0" w:firstLine="0"/>
              <w:jc w:val="both"/>
              <w:rPr>
                <w:rFonts w:ascii="Arial" w:hAnsi="Arial" w:cs="Arial"/>
                <w:sz w:val="20"/>
                <w:szCs w:val="20"/>
              </w:rPr>
            </w:pPr>
            <w:r w:rsidRPr="009E133C">
              <w:rPr>
                <w:rFonts w:ascii="Arial" w:hAnsi="Arial" w:cs="Arial"/>
                <w:sz w:val="20"/>
                <w:szCs w:val="20"/>
              </w:rPr>
              <w:t>OTROS NO ESPECIFICADOS EN LOS NUMERALES ANTERIORES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160 A 600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4"/>
              </w:numPr>
              <w:spacing w:after="0" w:line="240" w:lineRule="auto"/>
              <w:ind w:left="0" w:firstLine="0"/>
              <w:jc w:val="both"/>
              <w:rPr>
                <w:rFonts w:ascii="Arial" w:hAnsi="Arial" w:cs="Arial"/>
                <w:sz w:val="20"/>
                <w:szCs w:val="20"/>
              </w:rPr>
            </w:pPr>
            <w:r w:rsidRPr="009E133C">
              <w:rPr>
                <w:rFonts w:ascii="Arial" w:hAnsi="Arial" w:cs="Arial"/>
                <w:sz w:val="20"/>
                <w:szCs w:val="20"/>
              </w:rPr>
              <w:t>LABORAR FUERA DEL HORARIO ESTABLECIDO:</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FÁBRICA DE LICORES Y ROMPOPE</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FÁBRICA DE VINOS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DISTRIBUCIÓN DE VINOS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CLUBES Y CASINOS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 xml:space="preserve">SALÓN DE FIESTAS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JARDINES DE EVENTOS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80 A 160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ABARROTES CON VENTA DE CERVEZA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 A 36</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ABARROTES CON VENTA DE CERVEZA, VINOS Y LICORES EN BOTELLA CERRADA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 A 36</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ANTOJERÍA CON VENTA DE CERVEZA EN BOTELLA CERRADA EXCLUSIVAMENTE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 A 36</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FONDA CON VENTA DE CERVEZA EN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7 A 36</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LONCHERÍA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7 A 36</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TAQUERÍA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7 A 36</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MARISQUERÍA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 A 36</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RESTAURANTE CON VENTA DE CERVEZA, VINOS Y LICORES DE MESA, CUANDO EL SERVICIO DE BEBIDAS SE ENCUENTRE EN EL MISMO NIVEL QUE EL COMEDOR</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10 A 42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RESTAURANTE CON VENTA DE CERVEZA, VINOS Y LICORES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10 A 42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RESTAURANTE BAR CON MÚSICA VIVA Y PISTA DE BAILE</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RESTAURANTE BAR CON MÚSICA VIVA, PISTA DE BAILE Y VARIEDAD</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300 A 600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 xml:space="preserve">RESTAURANTE BAR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DISCOTECAS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DISCOTECAS Y ESPECTÁCULOS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MINISÚPER-ULTRAMARINOS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TIENDAS DE AUTO SERVICIO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CANTINAS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PULQUERÍAS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 xml:space="preserve">DEPÓSITO DE CERVEZA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HOTELES Y MOTELES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22 A 48</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ESTABLECIMIENTO DE JUEGOS, RIFAS Y SORTEOS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27 A 48</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6"/>
              </w:numPr>
              <w:spacing w:after="0" w:line="240" w:lineRule="auto"/>
              <w:ind w:left="0" w:firstLine="0"/>
              <w:jc w:val="both"/>
              <w:rPr>
                <w:rFonts w:ascii="Arial" w:hAnsi="Arial" w:cs="Arial"/>
                <w:sz w:val="20"/>
                <w:szCs w:val="20"/>
              </w:rPr>
            </w:pPr>
            <w:r w:rsidRPr="009E133C">
              <w:rPr>
                <w:rFonts w:ascii="Arial" w:hAnsi="Arial" w:cs="Arial"/>
                <w:sz w:val="20"/>
                <w:szCs w:val="20"/>
              </w:rPr>
              <w:t>OTROS NO ESPECIFICADOS EN LOS NUMERALES ANTERIORES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27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4"/>
              </w:numPr>
              <w:spacing w:after="0" w:line="240" w:lineRule="auto"/>
              <w:ind w:left="0" w:firstLine="0"/>
              <w:jc w:val="both"/>
              <w:rPr>
                <w:rFonts w:ascii="Arial" w:hAnsi="Arial" w:cs="Arial"/>
                <w:sz w:val="20"/>
                <w:szCs w:val="20"/>
              </w:rPr>
            </w:pPr>
            <w:r w:rsidRPr="009E133C">
              <w:rPr>
                <w:rFonts w:ascii="Arial" w:hAnsi="Arial" w:cs="Arial"/>
                <w:sz w:val="20"/>
                <w:szCs w:val="20"/>
              </w:rPr>
              <w:t>FALTA DE LICENCIA DE ANUNCIOS (LUMINOSOS, NO LUMINOSOS, ETC.)</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FÁBRICA DE LICORES Y ROMPOPE</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30 A 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FÁBRICA DE VINOS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30 A 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DISTRIBUCIÓN DE VINOS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30 A 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CLUBES Y CASINOS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 xml:space="preserve">SALÓN DE FIESTAS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JARDINES DE EVENTOS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70 A 160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ABARROTES CON VENTA DE CERVEZA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7 A 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ABARROTES CON VENTA DE CERVEZA, VINOS Y LICORES EN BOTELLA CERRADA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7 A 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ANTOJERÍA CON VENTA DE CERVEZA EN BOTELLA CERRADA EXCLUSIVAMENTE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7 A 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FONDA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7 A 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LONCHERÍA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7 A 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TAQUERÍA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7 A 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MARISQUERÍA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7 A 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RESTAURANTE CON VENTA DE CERVEZA, VINOS Y LICORES DE MESA, CUANDO EL SERVICIO DE BEBIDAS SE ENCUENTRE EN EL MISMO NIVEL QUE EL COMEDOR</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7 A 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RESTAURANTE CON VENTA DE CERVEZA, VINOS Y LICORES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 A 36</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RESTAURANTE BAR CON MÚSICA VIVA Y PISTA DE BAILE</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 A 36</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RESTAURANTE BAR CON MÚSICA VIVA, PISTA DE BAILE Y VARIEDAD</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25 A 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 xml:space="preserve">RESTAURANTE BAR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 A 36</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DISCOTECAS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 A 36</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DISCOTECAS Y ESPECTÁCULOS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 A 36</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MINISÚPER-ULTRAMARINOS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18 A 36</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TIENDAS DE AUTO SERVICIO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22 A 60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CANTINAS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 A 36</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PULQUERÍAS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 A 36</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 A 36</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10 A 36</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 xml:space="preserve">DEPÓSITO DE CERVEZA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10 A 36</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HOTELES Y MOTELES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 A 36</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ESTABLECIMIENTO DE JUEGOS, RIFAS Y SORTEOS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22 A 60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7"/>
              </w:numPr>
              <w:spacing w:after="0" w:line="240" w:lineRule="auto"/>
              <w:ind w:left="0" w:firstLine="0"/>
              <w:jc w:val="both"/>
              <w:rPr>
                <w:rFonts w:ascii="Arial" w:hAnsi="Arial" w:cs="Arial"/>
                <w:sz w:val="20"/>
                <w:szCs w:val="20"/>
              </w:rPr>
            </w:pPr>
            <w:r w:rsidRPr="009E133C">
              <w:rPr>
                <w:rFonts w:ascii="Arial" w:hAnsi="Arial" w:cs="Arial"/>
                <w:sz w:val="20"/>
                <w:szCs w:val="20"/>
              </w:rPr>
              <w:t>OTROS NO ESPECIFICADOS EN LOS NUMERALES ANTERIORES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22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4"/>
              </w:numPr>
              <w:spacing w:after="0" w:line="240" w:lineRule="auto"/>
              <w:ind w:left="0" w:firstLine="0"/>
              <w:jc w:val="both"/>
              <w:rPr>
                <w:rFonts w:ascii="Arial" w:hAnsi="Arial" w:cs="Arial"/>
                <w:sz w:val="20"/>
                <w:szCs w:val="20"/>
              </w:rPr>
            </w:pPr>
            <w:r w:rsidRPr="009E133C">
              <w:rPr>
                <w:rFonts w:ascii="Arial" w:hAnsi="Arial" w:cs="Arial"/>
                <w:sz w:val="20"/>
                <w:szCs w:val="20"/>
              </w:rPr>
              <w:t>POR EJERCER UNA ACTIVIDAD COMERCIAL DIFERENTE A LA AUTORIZADA O ESPECIFICADA.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FÁBRICA DE LICORES Y ROMPOPE</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FÁBRICA DE VINOS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DISTRIBUCIÓN DE VINOS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CLUBES Y CASINOS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 xml:space="preserve">SALÓN DE FIESTAS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JARDINES DE EVENTOS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70 A 160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ABARROTES CON VENTA DE CERVEZA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ABARROTES CON VENTA DE CERVEZA, VINOS Y LICORES EN BOTELLA CERRADA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ANTOJERÍA CON VENTA DE CERVEZA EN BOTELLA CERRADA EXCLUSIVAMENTE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FONDA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LONCHERÍA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TAQUERÍA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MARISQUERÍA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RESTAURANTE CON VENTA DE CERVEZA, VINOS Y LICORES DE MESA, CUANDO EL SERVICIO DE BEBIDAS SE ENCUENTRE EN EL MISMO NIVEL QUE EL COMEDOR</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RESTAURANTE CON VENTA DE CERVEZA, VINOS Y LICORES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RESTAURANTE BAR CON MÚSICA VIVA Y PISTA DE BAILE</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RESTAURANTE BAR CON MÚSICA VIVA, PISTA DE BAILE Y VARIEDAD</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 xml:space="preserve">RESTAURANTE BAR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DISCOTECAS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DISCOTECAS Y ESPECTÁCULOS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MINISÚPER-ULTRAMARINOS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TIENDAS DE AUTO SERVICIO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CANTINAS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PULQUERÍAS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 xml:space="preserve">DEPÓSITO DE CERVEZA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HOTELES Y MOTELES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ESTABLECIMIENTO DE JUEGOS, RIFAS Y SORTEOS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8"/>
              </w:numPr>
              <w:spacing w:after="0" w:line="240" w:lineRule="auto"/>
              <w:ind w:left="0" w:firstLine="0"/>
              <w:jc w:val="both"/>
              <w:rPr>
                <w:rFonts w:ascii="Arial" w:hAnsi="Arial" w:cs="Arial"/>
                <w:sz w:val="20"/>
                <w:szCs w:val="20"/>
              </w:rPr>
            </w:pPr>
            <w:r w:rsidRPr="009E133C">
              <w:rPr>
                <w:rFonts w:ascii="Arial" w:hAnsi="Arial" w:cs="Arial"/>
                <w:sz w:val="20"/>
                <w:szCs w:val="20"/>
              </w:rPr>
              <w:t>OTROS NO ESPECIFICADOS EN LOS NUMERALES ANTERIORES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180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4"/>
              </w:numPr>
              <w:spacing w:after="0" w:line="240" w:lineRule="auto"/>
              <w:ind w:left="0" w:firstLine="0"/>
              <w:jc w:val="both"/>
              <w:rPr>
                <w:rFonts w:ascii="Arial" w:hAnsi="Arial" w:cs="Arial"/>
                <w:sz w:val="20"/>
                <w:szCs w:val="20"/>
              </w:rPr>
            </w:pPr>
            <w:r w:rsidRPr="009E133C">
              <w:rPr>
                <w:rFonts w:ascii="Arial" w:hAnsi="Arial" w:cs="Arial"/>
                <w:sz w:val="20"/>
                <w:szCs w:val="20"/>
              </w:rPr>
              <w:t>INVASIÓN O USO INDEBIDO DE LA VÍA PUBLICA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FÁBRICA DE LICORES Y ROMPOPE</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27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FÁBRICA DE VINOS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27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DISTRIBUCIÓN DE VINOS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27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CLUBES Y CASINOS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 xml:space="preserve">SALÓN DE FIESTAS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JARDINES DE EVENTOS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30 A 110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ABARROTES CON VENTA DE CERVEZA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ABARROTES CON VENTA DE CERVEZA, VINOS Y LICORES EN BOTELLA CERRADA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ANTOJERÍA CON VENTA DE CERVEZA EN BOTELLA CERRADA EXCLUSIVAMENTE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FONDA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LONCHERÍA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TAQUERÍA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MARISQUERÍA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RESTAURANTE CON VENTA DE CERVEZA, VINOS Y LICORES DE MESA, CUANDO EL SERVICIO DE BEBIDAS SE ENCUENTRE EN EL MISMO NIVEL QUE EL COMEDOR</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RESTAURANTE CON VENTA DE CERVEZA, VINOS Y LICORES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RESTAURANTE BAR CON MÚSICA VIVA Y PISTA DE BAILE</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RESTAURANTE BAR CON MÚSICA VIVA, PISTA DE BAILE Y VARIEDAD</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 xml:space="preserve">RESTAURANTE BAR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DISCOTECAS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DISCOTECAS Y ESPECTÁCULOS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MINISÚPER-ULTRAMARINOS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TIENDAS DE AUTO SERVICIO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CANTINAS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PULQUERÍAS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 xml:space="preserve">DEPÓSITO DE CERVEZA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HOTELES Y MOTELES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ESTABLECIMIENTO DE JUEGOS, RIFAS Y SORTEOS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9"/>
              </w:numPr>
              <w:spacing w:after="0" w:line="240" w:lineRule="auto"/>
              <w:ind w:left="0" w:firstLine="0"/>
              <w:jc w:val="both"/>
              <w:rPr>
                <w:rFonts w:ascii="Arial" w:hAnsi="Arial" w:cs="Arial"/>
                <w:sz w:val="20"/>
                <w:szCs w:val="20"/>
              </w:rPr>
            </w:pPr>
            <w:r w:rsidRPr="009E133C">
              <w:rPr>
                <w:rFonts w:ascii="Arial" w:hAnsi="Arial" w:cs="Arial"/>
                <w:sz w:val="20"/>
                <w:szCs w:val="20"/>
              </w:rPr>
              <w:t>OTROS NO ESPECIFICADOS EN LOS NUMERALES ANTERIORES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4"/>
              </w:numPr>
              <w:spacing w:after="0" w:line="240" w:lineRule="auto"/>
              <w:ind w:left="0" w:firstLine="0"/>
              <w:jc w:val="both"/>
              <w:rPr>
                <w:rFonts w:ascii="Arial" w:hAnsi="Arial" w:cs="Arial"/>
                <w:sz w:val="20"/>
                <w:szCs w:val="20"/>
              </w:rPr>
            </w:pPr>
            <w:r w:rsidRPr="009E133C">
              <w:rPr>
                <w:rFonts w:ascii="Arial" w:hAnsi="Arial" w:cs="Arial"/>
                <w:sz w:val="20"/>
                <w:szCs w:val="20"/>
              </w:rPr>
              <w:t>POR NO TENER A LA VISTA LA LICENCIA DE FUNCIONAMIENTO:</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FÁBRICA DE LICORES Y ROMPOPE</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27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FÁBRICA DE VINOS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27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DISTRIBUCIÓN DE VINOS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27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CLUBES Y CASINOS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27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SALÓN DE FIESTAS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17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JARDINES DE EVENTOS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15 A 65</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ABARROTES CON VENTA DE CERVEZA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ABARROTES CON VENTA DE CERVEZA, VINOS Y LICORES EN BOTELLA CERRADA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ANTOJERÍA CON VENTA DE CERVEZA EN BOTELLA CERRADA EXCLUSIVAMENTE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FONDA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LONCHERÍA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TAQUERÍA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MARISQUERÍA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RESTAURANTE CON VENTA DE CERVEZA, VINOS Y LICORES DE MESA, CUANDO EL SERVICIO DE BEBIDAS SE ENCUENTRE EN EL MISMO NIVEL QUE EL COMEDOR</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12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RESTAURANTE CON VENTA DE CERVEZA, VINOS Y LICORES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12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RESTAURANTE BAR CON MÚSICA VIVA Y PISTA DE BAILE</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12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RESTAURANTE BAR CON MÚSICA VIVA, PISTA DE BAILE Y VARIEDAD</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17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 xml:space="preserve">RESTAURANTE BAR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12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DISCOTECAS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17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DISCOTECAS Y ESPECTÁCULOS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17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MINISÚPER-ULTRAMARINOS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17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TIENDAS DE AUTO SERVICIO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22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CANTINAS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17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PULQUERÍAS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17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12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12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 xml:space="preserve">DEPÓSITO DE CERVEZA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12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HOTELES Y MOTELES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17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ESTABLECIMIENTO DE JUEGOS, RIFAS Y SORTEOS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27 A 72</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0"/>
              </w:numPr>
              <w:spacing w:after="0" w:line="240" w:lineRule="auto"/>
              <w:ind w:left="0" w:firstLine="0"/>
              <w:jc w:val="both"/>
              <w:rPr>
                <w:rFonts w:ascii="Arial" w:hAnsi="Arial" w:cs="Arial"/>
                <w:sz w:val="20"/>
                <w:szCs w:val="20"/>
              </w:rPr>
            </w:pPr>
            <w:r w:rsidRPr="009E133C">
              <w:rPr>
                <w:rFonts w:ascii="Arial" w:hAnsi="Arial" w:cs="Arial"/>
                <w:sz w:val="20"/>
                <w:szCs w:val="20"/>
              </w:rPr>
              <w:t>OTROS NO ESPECIFICADOS EN LOS NUMERALES ANTERIORES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12 A 120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4"/>
              </w:numPr>
              <w:spacing w:after="0" w:line="240" w:lineRule="auto"/>
              <w:ind w:left="0" w:firstLine="0"/>
              <w:jc w:val="both"/>
              <w:rPr>
                <w:rFonts w:ascii="Arial" w:hAnsi="Arial" w:cs="Arial"/>
                <w:sz w:val="20"/>
                <w:szCs w:val="20"/>
              </w:rPr>
            </w:pPr>
            <w:r w:rsidRPr="009E133C">
              <w:rPr>
                <w:rFonts w:ascii="Arial" w:hAnsi="Arial" w:cs="Arial"/>
                <w:sz w:val="20"/>
                <w:szCs w:val="20"/>
              </w:rPr>
              <w:t xml:space="preserve">POR RETIRAR O ROMPER LOS SELLOS DE CLAUSURA IMPUESTOS </w:t>
            </w:r>
            <w:r w:rsidRPr="009E133C">
              <w:rPr>
                <w:rFonts w:ascii="Arial" w:hAnsi="Arial" w:cs="Arial"/>
                <w:sz w:val="20"/>
                <w:szCs w:val="20"/>
              </w:rPr>
              <w:lastRenderedPageBreak/>
              <w:t>POR LAS AUTORIDADES MUNICIPALES.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FÁBRICA DE LICORES Y ROMPOPE</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FÁBRICA DE VINOS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DISTRIBUCIÓN DE VINOS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CLUBES Y CASINOS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SALÓN DE FIESTAS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JARDINES DE EVENTOS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30 A 170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ABARROTES CON VENTA DE CERVEZA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ABARROTES CON VENTA DE CERVEZA, VINOS Y LICORES EN BOTELLA CERRADA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ANTOJERÍA CON VENTA DE CERVEZA EN BOTELLA CERRADA EXCLUSIVAMENTE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FONDA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LONCHERÍA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TAQUERÍA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MARISQUERÍA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RESTAURANTE CON VENTA DE CERVEZA, VINOS Y LICORES DE MESA, CUANDO EL SERVICIO DE BEBIDAS SE ENCUENTRE EN EL MISMO NIVEL QUE EL COMEDOR</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RESTAURANTE CON VENTA DE CERVEZA, VINOS Y LICORES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RESTAURANTE BAR CON MÚSICA VIVA Y PISTA DE BAILE</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RESTAURANTE BAR CON MÚSICA VIVA, PISTA DE BAILE Y VARIEDAD</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RESTAURANTE BAR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DISCOTECAS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DISCOTECAS Y ESPECTÁCULOS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MINISÚPER-ULTRAMARINOS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TIENDAS DE AUTO SERVICIO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CANTINAS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PULQUERÍAS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 xml:space="preserve">DEPÓSITO DE CERVEZA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HOTELES Y MOTELES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ESTABLECIMIENTO DE JUEGOS, RIFAS Y SORTEOS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1"/>
              </w:numPr>
              <w:spacing w:after="0" w:line="240" w:lineRule="auto"/>
              <w:ind w:left="0" w:firstLine="0"/>
              <w:jc w:val="both"/>
              <w:rPr>
                <w:rFonts w:ascii="Arial" w:hAnsi="Arial" w:cs="Arial"/>
                <w:sz w:val="20"/>
                <w:szCs w:val="20"/>
              </w:rPr>
            </w:pPr>
            <w:r w:rsidRPr="009E133C">
              <w:rPr>
                <w:rFonts w:ascii="Arial" w:hAnsi="Arial" w:cs="Arial"/>
                <w:sz w:val="20"/>
                <w:szCs w:val="20"/>
              </w:rPr>
              <w:t>OTROS NO ESPECIFICADOS EN LOS NUMERALES ANTERIORES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4"/>
              </w:numPr>
              <w:spacing w:after="0" w:line="240" w:lineRule="auto"/>
              <w:ind w:left="0" w:firstLine="0"/>
              <w:jc w:val="both"/>
              <w:rPr>
                <w:rFonts w:ascii="Arial" w:hAnsi="Arial" w:cs="Arial"/>
                <w:sz w:val="20"/>
                <w:szCs w:val="20"/>
              </w:rPr>
            </w:pPr>
            <w:r w:rsidRPr="009E133C">
              <w:rPr>
                <w:rFonts w:ascii="Arial" w:hAnsi="Arial" w:cs="Arial"/>
                <w:sz w:val="20"/>
                <w:szCs w:val="20"/>
              </w:rPr>
              <w:t>CUALQUIER OTRA INFRACCIÓN COMETIDA DISTINTA DE LAS ANTERIORES.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 A 200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4"/>
              </w:numPr>
              <w:spacing w:after="0" w:line="240" w:lineRule="auto"/>
              <w:ind w:left="0" w:firstLine="0"/>
              <w:jc w:val="both"/>
              <w:rPr>
                <w:rFonts w:ascii="Arial" w:hAnsi="Arial" w:cs="Arial"/>
                <w:sz w:val="20"/>
                <w:szCs w:val="20"/>
              </w:rPr>
            </w:pPr>
            <w:r w:rsidRPr="009E133C">
              <w:rPr>
                <w:rFonts w:ascii="Arial" w:hAnsi="Arial" w:cs="Arial"/>
                <w:sz w:val="20"/>
                <w:szCs w:val="20"/>
              </w:rPr>
              <w:t>CLAUSURA TEMPORAL POR NO CONTAR CON LICENCIA DE FUNCIONAMIENTO</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FÁBRICA DE LICORES Y ROMPOPE</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FÁBRICA DE VINOS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DISTRIBUCIÓN DE VINOS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CLUBES Y CASINOS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 xml:space="preserve">SALÓN DE FIESTAS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JARDINES DE EVENTOS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300 A 790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ABARROTES CON VENTA DE CERVEZA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ABARROTES CON VENTA DE CERVEZA, VINOS Y LICORES EN BOTELLA CERRADA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ANTOJERÍA CON VENTA DE CERVEZA EN BOTELLA CERRADA EXCLUSIVAMENTE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FONDA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LONCHERÍA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TAQUERÍA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MARISQUERÍA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RESTAURANTE CON VENTA DE CERVEZA, VINOS Y LICORES DE MESA, CUANDO EL SERVICIO DE BEBIDAS SE ENCUENTRE EN EL MISMO NIVEL QUE EL COMEDOR</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RESTAURANTE CON VENTA DE CERVEZA, VINOS Y LICORES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RESTAURANTE BAR CON MÚSICA VIVA Y PISTA DE BAILE</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RESTAURANTE BAR CON MÚSICA VIVA, PISTA DE BAILE Y VARIEDAD</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 xml:space="preserve">RESTAURANTE BAR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DISCOTECAS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DISCOTECAS Y ESPECTÁCULOS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 xml:space="preserve"> MINISÚPER-ULTRAMARINOS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TIENDAS DE AUTO SERVICIO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CANTINAS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PULQUERÍAS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 xml:space="preserve">DEPÓSITO DE CERVEZA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HOTELES Y MOTELES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ESTABLECIMIENTO DE JUEGOS, RIFAS Y SORTEOS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2"/>
              </w:numPr>
              <w:spacing w:after="0" w:line="240" w:lineRule="auto"/>
              <w:ind w:left="0" w:firstLine="0"/>
              <w:jc w:val="both"/>
              <w:rPr>
                <w:rFonts w:ascii="Arial" w:hAnsi="Arial" w:cs="Arial"/>
                <w:sz w:val="20"/>
                <w:szCs w:val="20"/>
              </w:rPr>
            </w:pPr>
            <w:r w:rsidRPr="009E133C">
              <w:rPr>
                <w:rFonts w:ascii="Arial" w:hAnsi="Arial" w:cs="Arial"/>
                <w:sz w:val="20"/>
                <w:szCs w:val="20"/>
              </w:rPr>
              <w:t>OTROS NO ESPECIFICADOS EN LOS NUMERALES ANTERIORES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4"/>
              </w:numPr>
              <w:spacing w:after="0" w:line="240" w:lineRule="auto"/>
              <w:ind w:left="0" w:firstLine="0"/>
              <w:jc w:val="both"/>
              <w:rPr>
                <w:rFonts w:ascii="Arial" w:hAnsi="Arial" w:cs="Arial"/>
                <w:sz w:val="20"/>
                <w:szCs w:val="20"/>
              </w:rPr>
            </w:pPr>
            <w:r w:rsidRPr="009E133C">
              <w:rPr>
                <w:rFonts w:ascii="Arial" w:hAnsi="Arial" w:cs="Arial"/>
                <w:sz w:val="20"/>
                <w:szCs w:val="20"/>
              </w:rPr>
              <w:t>POR EXPENDER BEBIDAS ALCOHÓLICAS A MENORES DE EDAD</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FÁBRICA DE LICORES Y ROMPOPE</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FÁBRICA DE VINOS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DISTRIBUCIÓN DE VINOS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CLUBES Y CASINOS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 xml:space="preserve">SALÓN DE FIESTAS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320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JARDINES DE EVENTOS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300 A 790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ABARROTES CON VENTA DE CERVEZA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ABARROTES CON VENTA DE CERVEZA, VINOS Y LICORES EN BOTELLA CERRADA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ANTOJERÍA CON VENTA DE CERVEZA EN BOTELLA CERRADA EXCLUSIVAMENTE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FONDA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LONCHERÍA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TAQUERÍA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MARISQUERÍA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RESTAURANTE CON VENTA DE CERVEZA, VINOS Y LICORES DE MESA, CUANDO EL SERVICIO DE BEBIDAS SE ENCUENTRE EN EL MISMO NIVEL QUE EL COMEDOR</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RESTAURANTE CON VENTA DE CERVEZA, VINOS Y LICORES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RESTAURANTE BAR CON MÚSICA VIVA Y PISTA DE BAILE</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RESTAURANTE BAR CON MÚSICA VIVA, PISTA DE BAILE Y VARIEDAD</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 xml:space="preserve">RESTAURANTE BAR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DISCOTECAS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DISCOTECAS Y ESPECTÁCULOS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MINISÚPER-ULTRAMARINOS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TIENDAS DE AUTO SERVICIO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CANTINAS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PULQUERÍAS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 xml:space="preserve">DEPÓSITO DE CERVEZA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HOTELES Y MOTELES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ESTABLECIMIENTO DE JUEGOS, RIFAS Y SORTEOS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3"/>
              </w:numPr>
              <w:spacing w:after="0" w:line="240" w:lineRule="auto"/>
              <w:ind w:left="0" w:firstLine="0"/>
              <w:jc w:val="both"/>
              <w:rPr>
                <w:rFonts w:ascii="Arial" w:hAnsi="Arial" w:cs="Arial"/>
                <w:sz w:val="20"/>
                <w:szCs w:val="20"/>
              </w:rPr>
            </w:pPr>
            <w:r w:rsidRPr="009E133C">
              <w:rPr>
                <w:rFonts w:ascii="Arial" w:hAnsi="Arial" w:cs="Arial"/>
                <w:sz w:val="20"/>
                <w:szCs w:val="20"/>
              </w:rPr>
              <w:t>OTROS NO ESPECIFICADOS EN LOS NUMERALES ANTERIORES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1080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4"/>
              </w:numPr>
              <w:spacing w:after="0" w:line="240" w:lineRule="auto"/>
              <w:ind w:left="0" w:firstLine="0"/>
              <w:jc w:val="both"/>
              <w:rPr>
                <w:rFonts w:ascii="Arial" w:hAnsi="Arial" w:cs="Arial"/>
                <w:sz w:val="20"/>
                <w:szCs w:val="20"/>
              </w:rPr>
            </w:pPr>
            <w:r w:rsidRPr="009E133C">
              <w:rPr>
                <w:rFonts w:ascii="Arial" w:hAnsi="Arial" w:cs="Arial"/>
                <w:sz w:val="20"/>
                <w:szCs w:val="20"/>
              </w:rPr>
              <w:t>POR PERMITIR EL ACCESO Y/O PRESENCIA DE MENORES DE EDAD AL ESTABLECIMIENTO, SALVO QUE ESTÉN ACOMPAÑADOS POR SUS PADRES O TUTORES QUE SEAN MAYORES DE EDAD</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4"/>
              </w:numPr>
              <w:spacing w:after="0" w:line="240" w:lineRule="auto"/>
              <w:ind w:left="0" w:firstLine="0"/>
              <w:jc w:val="both"/>
              <w:rPr>
                <w:rFonts w:ascii="Arial" w:hAnsi="Arial" w:cs="Arial"/>
                <w:sz w:val="20"/>
                <w:szCs w:val="20"/>
              </w:rPr>
            </w:pPr>
            <w:r w:rsidRPr="009E133C">
              <w:rPr>
                <w:rFonts w:ascii="Arial" w:hAnsi="Arial" w:cs="Arial"/>
                <w:sz w:val="20"/>
                <w:szCs w:val="20"/>
              </w:rPr>
              <w:t>CLUBES Y CASINOS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4"/>
              </w:numPr>
              <w:spacing w:after="0" w:line="240" w:lineRule="auto"/>
              <w:ind w:left="0" w:firstLine="0"/>
              <w:jc w:val="both"/>
              <w:rPr>
                <w:rFonts w:ascii="Arial" w:hAnsi="Arial" w:cs="Arial"/>
                <w:sz w:val="20"/>
                <w:szCs w:val="20"/>
              </w:rPr>
            </w:pPr>
            <w:r w:rsidRPr="009E133C">
              <w:rPr>
                <w:rFonts w:ascii="Arial" w:hAnsi="Arial" w:cs="Arial"/>
                <w:sz w:val="20"/>
                <w:szCs w:val="20"/>
              </w:rPr>
              <w:t>RESTAURANTE CON VENTA DE CERVEZA, VINOS Y LICORES EN LOS ALIMENTOS (QUE SE ENCUENTREN FUNCIONANDO COMO CANTINA, BOTANERA, ANTRO, DISCOTEQUE, BAR, ETC.).</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4"/>
              </w:numPr>
              <w:spacing w:after="0" w:line="240" w:lineRule="auto"/>
              <w:ind w:left="0" w:firstLine="0"/>
              <w:jc w:val="both"/>
              <w:rPr>
                <w:rFonts w:ascii="Arial" w:hAnsi="Arial" w:cs="Arial"/>
                <w:sz w:val="20"/>
                <w:szCs w:val="20"/>
              </w:rPr>
            </w:pPr>
            <w:r w:rsidRPr="009E133C">
              <w:rPr>
                <w:rFonts w:ascii="Arial" w:hAnsi="Arial" w:cs="Arial"/>
                <w:sz w:val="20"/>
                <w:szCs w:val="20"/>
              </w:rPr>
              <w:t>RESTAURANTE BAR CON MÚSICA VIVA Y PISTA DE BAILE</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4"/>
              </w:numPr>
              <w:spacing w:after="0" w:line="240" w:lineRule="auto"/>
              <w:ind w:left="0" w:firstLine="0"/>
              <w:jc w:val="both"/>
              <w:rPr>
                <w:rFonts w:ascii="Arial" w:hAnsi="Arial" w:cs="Arial"/>
                <w:sz w:val="20"/>
                <w:szCs w:val="20"/>
              </w:rPr>
            </w:pPr>
            <w:r w:rsidRPr="009E133C">
              <w:rPr>
                <w:rFonts w:ascii="Arial" w:hAnsi="Arial" w:cs="Arial"/>
                <w:sz w:val="20"/>
                <w:szCs w:val="20"/>
              </w:rPr>
              <w:t>RESTAURANTE BAR CON MÚSICA VIVA, PISTA DE BAILE Y VARIEDAD</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4"/>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 xml:space="preserve">RESTAURANTE BAR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4"/>
              </w:numPr>
              <w:spacing w:after="0" w:line="240" w:lineRule="auto"/>
              <w:ind w:left="0" w:firstLine="0"/>
              <w:jc w:val="both"/>
              <w:rPr>
                <w:rFonts w:ascii="Arial" w:hAnsi="Arial" w:cs="Arial"/>
                <w:sz w:val="20"/>
                <w:szCs w:val="20"/>
              </w:rPr>
            </w:pPr>
            <w:r w:rsidRPr="009E133C">
              <w:rPr>
                <w:rFonts w:ascii="Arial" w:hAnsi="Arial" w:cs="Arial"/>
                <w:sz w:val="20"/>
                <w:szCs w:val="20"/>
              </w:rPr>
              <w:t>DISCOTECAS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4"/>
              </w:numPr>
              <w:spacing w:after="0" w:line="240" w:lineRule="auto"/>
              <w:ind w:left="0" w:firstLine="0"/>
              <w:jc w:val="both"/>
              <w:rPr>
                <w:rFonts w:ascii="Arial" w:hAnsi="Arial" w:cs="Arial"/>
                <w:sz w:val="20"/>
                <w:szCs w:val="20"/>
              </w:rPr>
            </w:pPr>
            <w:r w:rsidRPr="009E133C">
              <w:rPr>
                <w:rFonts w:ascii="Arial" w:hAnsi="Arial" w:cs="Arial"/>
                <w:sz w:val="20"/>
                <w:szCs w:val="20"/>
              </w:rPr>
              <w:t>DISCOTECAS Y ESPECTÁCULOS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4"/>
              </w:numPr>
              <w:spacing w:after="0" w:line="240" w:lineRule="auto"/>
              <w:ind w:left="0" w:firstLine="0"/>
              <w:jc w:val="both"/>
              <w:rPr>
                <w:rFonts w:ascii="Arial" w:hAnsi="Arial" w:cs="Arial"/>
                <w:sz w:val="20"/>
                <w:szCs w:val="20"/>
              </w:rPr>
            </w:pPr>
            <w:r w:rsidRPr="009E133C">
              <w:rPr>
                <w:rFonts w:ascii="Arial" w:hAnsi="Arial" w:cs="Arial"/>
                <w:sz w:val="20"/>
                <w:szCs w:val="20"/>
              </w:rPr>
              <w:t>CANTINAS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4"/>
              </w:numPr>
              <w:spacing w:after="0" w:line="240" w:lineRule="auto"/>
              <w:ind w:left="0" w:firstLine="0"/>
              <w:jc w:val="both"/>
              <w:rPr>
                <w:rFonts w:ascii="Arial" w:hAnsi="Arial" w:cs="Arial"/>
                <w:sz w:val="20"/>
                <w:szCs w:val="20"/>
              </w:rPr>
            </w:pPr>
            <w:r w:rsidRPr="009E133C">
              <w:rPr>
                <w:rFonts w:ascii="Arial" w:hAnsi="Arial" w:cs="Arial"/>
                <w:sz w:val="20"/>
                <w:szCs w:val="20"/>
              </w:rPr>
              <w:t>PULQUERÍAS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4"/>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4"/>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4"/>
              </w:numPr>
              <w:spacing w:after="0" w:line="240" w:lineRule="auto"/>
              <w:ind w:left="0" w:firstLine="0"/>
              <w:jc w:val="both"/>
              <w:rPr>
                <w:rFonts w:ascii="Arial" w:hAnsi="Arial" w:cs="Arial"/>
                <w:sz w:val="20"/>
                <w:szCs w:val="20"/>
              </w:rPr>
            </w:pPr>
            <w:r w:rsidRPr="009E133C">
              <w:rPr>
                <w:rFonts w:ascii="Arial" w:hAnsi="Arial" w:cs="Arial"/>
                <w:sz w:val="20"/>
                <w:szCs w:val="20"/>
              </w:rPr>
              <w:t>ESTABLECIMIENTO DE JUEGOS, RIFAS Y SORTEOS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400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4"/>
              </w:numPr>
              <w:spacing w:after="0" w:line="240" w:lineRule="auto"/>
              <w:ind w:left="0" w:firstLine="0"/>
              <w:jc w:val="both"/>
              <w:rPr>
                <w:rFonts w:ascii="Arial" w:hAnsi="Arial" w:cs="Arial"/>
                <w:sz w:val="20"/>
                <w:szCs w:val="20"/>
              </w:rPr>
            </w:pPr>
            <w:r w:rsidRPr="009E133C">
              <w:rPr>
                <w:rFonts w:ascii="Arial" w:hAnsi="Arial" w:cs="Arial"/>
                <w:sz w:val="20"/>
                <w:szCs w:val="20"/>
              </w:rPr>
              <w:t>OTROS NO ESPECIFICADOS EN LOS NUMERALES ANTERIORES.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450 A 1080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4"/>
              </w:numPr>
              <w:spacing w:after="0" w:line="240" w:lineRule="auto"/>
              <w:ind w:left="0" w:firstLine="0"/>
              <w:jc w:val="both"/>
              <w:rPr>
                <w:rFonts w:ascii="Arial" w:hAnsi="Arial" w:cs="Arial"/>
                <w:sz w:val="20"/>
                <w:szCs w:val="20"/>
              </w:rPr>
            </w:pPr>
            <w:r w:rsidRPr="009E133C">
              <w:rPr>
                <w:rFonts w:ascii="Arial" w:hAnsi="Arial" w:cs="Arial"/>
                <w:sz w:val="20"/>
                <w:szCs w:val="20"/>
              </w:rPr>
              <w:t>POR RIÑA DENTRO DEL ESTABLECIMIENTO</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5"/>
              </w:numPr>
              <w:spacing w:after="0" w:line="240" w:lineRule="auto"/>
              <w:ind w:left="0" w:firstLine="0"/>
              <w:jc w:val="both"/>
              <w:rPr>
                <w:rFonts w:ascii="Arial" w:hAnsi="Arial" w:cs="Arial"/>
                <w:sz w:val="20"/>
                <w:szCs w:val="20"/>
              </w:rPr>
            </w:pPr>
            <w:r w:rsidRPr="009E133C">
              <w:rPr>
                <w:rFonts w:ascii="Arial" w:hAnsi="Arial" w:cs="Arial"/>
                <w:sz w:val="20"/>
                <w:szCs w:val="20"/>
              </w:rPr>
              <w:t>CLUBES Y CASINOS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350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5"/>
              </w:numPr>
              <w:spacing w:after="0" w:line="240" w:lineRule="auto"/>
              <w:ind w:left="0" w:firstLine="0"/>
              <w:jc w:val="both"/>
              <w:rPr>
                <w:rFonts w:ascii="Arial" w:hAnsi="Arial" w:cs="Arial"/>
                <w:sz w:val="20"/>
                <w:szCs w:val="20"/>
              </w:rPr>
            </w:pPr>
            <w:r w:rsidRPr="009E133C">
              <w:rPr>
                <w:rFonts w:ascii="Arial" w:hAnsi="Arial" w:cs="Arial"/>
                <w:sz w:val="20"/>
                <w:szCs w:val="20"/>
              </w:rPr>
              <w:t>ANTOJERÍA CON VENTA DE CERVEZA EN BOTELLA CERRADA EXCLUSIVAMENTE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5"/>
              </w:numPr>
              <w:spacing w:after="0" w:line="240" w:lineRule="auto"/>
              <w:ind w:left="0" w:firstLine="0"/>
              <w:jc w:val="both"/>
              <w:rPr>
                <w:rFonts w:ascii="Arial" w:hAnsi="Arial" w:cs="Arial"/>
                <w:sz w:val="20"/>
                <w:szCs w:val="20"/>
              </w:rPr>
            </w:pPr>
            <w:r w:rsidRPr="009E133C">
              <w:rPr>
                <w:rFonts w:ascii="Arial" w:hAnsi="Arial" w:cs="Arial"/>
                <w:sz w:val="20"/>
                <w:szCs w:val="20"/>
              </w:rPr>
              <w:t>FONDA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5"/>
              </w:numPr>
              <w:spacing w:after="0" w:line="240" w:lineRule="auto"/>
              <w:ind w:left="0" w:firstLine="0"/>
              <w:jc w:val="both"/>
              <w:rPr>
                <w:rFonts w:ascii="Arial" w:hAnsi="Arial" w:cs="Arial"/>
                <w:sz w:val="20"/>
                <w:szCs w:val="20"/>
              </w:rPr>
            </w:pPr>
            <w:r w:rsidRPr="009E133C">
              <w:rPr>
                <w:rFonts w:ascii="Arial" w:hAnsi="Arial" w:cs="Arial"/>
                <w:sz w:val="20"/>
                <w:szCs w:val="20"/>
              </w:rPr>
              <w:t>LONCHERÍA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5"/>
              </w:numPr>
              <w:spacing w:after="0" w:line="240" w:lineRule="auto"/>
              <w:ind w:left="0" w:firstLine="0"/>
              <w:jc w:val="both"/>
              <w:rPr>
                <w:rFonts w:ascii="Arial" w:hAnsi="Arial" w:cs="Arial"/>
                <w:sz w:val="20"/>
                <w:szCs w:val="20"/>
              </w:rPr>
            </w:pPr>
            <w:r w:rsidRPr="009E133C">
              <w:rPr>
                <w:rFonts w:ascii="Arial" w:hAnsi="Arial" w:cs="Arial"/>
                <w:sz w:val="20"/>
                <w:szCs w:val="20"/>
              </w:rPr>
              <w:t>TAQUERÍA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5"/>
              </w:numPr>
              <w:spacing w:after="0" w:line="240" w:lineRule="auto"/>
              <w:ind w:left="0" w:firstLine="0"/>
              <w:jc w:val="both"/>
              <w:rPr>
                <w:rFonts w:ascii="Arial" w:hAnsi="Arial" w:cs="Arial"/>
                <w:sz w:val="20"/>
                <w:szCs w:val="20"/>
              </w:rPr>
            </w:pPr>
            <w:r w:rsidRPr="009E133C">
              <w:rPr>
                <w:rFonts w:ascii="Arial" w:hAnsi="Arial" w:cs="Arial"/>
                <w:sz w:val="20"/>
                <w:szCs w:val="20"/>
              </w:rPr>
              <w:t>MARISQUERÍA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5"/>
              </w:numPr>
              <w:spacing w:after="0" w:line="240" w:lineRule="auto"/>
              <w:ind w:left="0" w:firstLine="0"/>
              <w:jc w:val="both"/>
              <w:rPr>
                <w:rFonts w:ascii="Arial" w:hAnsi="Arial" w:cs="Arial"/>
                <w:sz w:val="20"/>
                <w:szCs w:val="20"/>
              </w:rPr>
            </w:pPr>
            <w:r w:rsidRPr="009E133C">
              <w:rPr>
                <w:rFonts w:ascii="Arial" w:hAnsi="Arial" w:cs="Arial"/>
                <w:sz w:val="20"/>
                <w:szCs w:val="20"/>
              </w:rPr>
              <w:t>LOS NUMERALES 2, 3, 4, 5 Y 6 DEL PRESENTE INCISO CON VENTA DE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5"/>
              </w:numPr>
              <w:spacing w:after="0" w:line="240" w:lineRule="auto"/>
              <w:ind w:left="0" w:firstLine="0"/>
              <w:jc w:val="both"/>
              <w:rPr>
                <w:rFonts w:ascii="Arial" w:hAnsi="Arial" w:cs="Arial"/>
                <w:sz w:val="20"/>
                <w:szCs w:val="20"/>
              </w:rPr>
            </w:pPr>
            <w:r w:rsidRPr="009E133C">
              <w:rPr>
                <w:rFonts w:ascii="Arial" w:hAnsi="Arial" w:cs="Arial"/>
                <w:sz w:val="20"/>
                <w:szCs w:val="20"/>
              </w:rPr>
              <w:t>RESTAURANTE CON VENTA DE CERVEZA, VINOS Y LICORES DE MESA, CUANDO EL SERVICIO DE BEBIDAS SE ENCUENTRE EN EL MISMO NIVEL QUE EL COMEDOR</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5"/>
              </w:numPr>
              <w:spacing w:after="0" w:line="240" w:lineRule="auto"/>
              <w:ind w:left="0" w:firstLine="0"/>
              <w:jc w:val="both"/>
              <w:rPr>
                <w:rFonts w:ascii="Arial" w:hAnsi="Arial" w:cs="Arial"/>
                <w:sz w:val="20"/>
                <w:szCs w:val="20"/>
              </w:rPr>
            </w:pPr>
            <w:r w:rsidRPr="009E133C">
              <w:rPr>
                <w:rFonts w:ascii="Arial" w:hAnsi="Arial" w:cs="Arial"/>
                <w:sz w:val="20"/>
                <w:szCs w:val="20"/>
              </w:rPr>
              <w:t>RESTAURANTE CON VENTA DE CERVEZA, VINOS Y LICORES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5"/>
              </w:numPr>
              <w:spacing w:after="0" w:line="240" w:lineRule="auto"/>
              <w:ind w:left="0" w:firstLine="0"/>
              <w:jc w:val="both"/>
              <w:rPr>
                <w:rFonts w:ascii="Arial" w:hAnsi="Arial" w:cs="Arial"/>
                <w:sz w:val="20"/>
                <w:szCs w:val="20"/>
              </w:rPr>
            </w:pPr>
            <w:r w:rsidRPr="009E133C">
              <w:rPr>
                <w:rFonts w:ascii="Arial" w:hAnsi="Arial" w:cs="Arial"/>
                <w:sz w:val="20"/>
                <w:szCs w:val="20"/>
              </w:rPr>
              <w:t>RESTAURANTE BAR CON MÚSICA VIVA Y PISTA DE BAILE</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5"/>
              </w:numPr>
              <w:spacing w:after="0" w:line="240" w:lineRule="auto"/>
              <w:ind w:left="0" w:firstLine="0"/>
              <w:jc w:val="both"/>
              <w:rPr>
                <w:rFonts w:ascii="Arial" w:hAnsi="Arial" w:cs="Arial"/>
                <w:sz w:val="20"/>
                <w:szCs w:val="20"/>
              </w:rPr>
            </w:pPr>
            <w:r w:rsidRPr="009E133C">
              <w:rPr>
                <w:rFonts w:ascii="Arial" w:hAnsi="Arial" w:cs="Arial"/>
                <w:sz w:val="20"/>
                <w:szCs w:val="20"/>
              </w:rPr>
              <w:t>RESTAURANTE BAR CON MÚSICA VIVA, PISTA DE BAILE Y VARIEDAD</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5"/>
              </w:numPr>
              <w:spacing w:after="0" w:line="240" w:lineRule="auto"/>
              <w:ind w:left="0" w:firstLine="0"/>
              <w:jc w:val="both"/>
              <w:rPr>
                <w:rFonts w:ascii="Arial" w:hAnsi="Arial" w:cs="Arial"/>
                <w:sz w:val="20"/>
                <w:szCs w:val="20"/>
              </w:rPr>
            </w:pPr>
            <w:r w:rsidRPr="009E133C">
              <w:rPr>
                <w:rFonts w:ascii="Arial" w:hAnsi="Arial" w:cs="Arial"/>
                <w:sz w:val="20"/>
                <w:szCs w:val="20"/>
              </w:rPr>
              <w:t xml:space="preserve">RESTAURANTE BAR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5"/>
              </w:numPr>
              <w:spacing w:after="0" w:line="240" w:lineRule="auto"/>
              <w:ind w:left="0" w:firstLine="0"/>
              <w:jc w:val="both"/>
              <w:rPr>
                <w:rFonts w:ascii="Arial" w:hAnsi="Arial" w:cs="Arial"/>
                <w:sz w:val="20"/>
                <w:szCs w:val="20"/>
              </w:rPr>
            </w:pPr>
            <w:r w:rsidRPr="009E133C">
              <w:rPr>
                <w:rFonts w:ascii="Arial" w:hAnsi="Arial" w:cs="Arial"/>
                <w:sz w:val="20"/>
                <w:szCs w:val="20"/>
              </w:rPr>
              <w:t>DISCOTECAS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5"/>
              </w:numPr>
              <w:spacing w:after="0" w:line="240" w:lineRule="auto"/>
              <w:ind w:left="0" w:firstLine="0"/>
              <w:jc w:val="both"/>
              <w:rPr>
                <w:rFonts w:ascii="Arial" w:hAnsi="Arial" w:cs="Arial"/>
                <w:sz w:val="20"/>
                <w:szCs w:val="20"/>
              </w:rPr>
            </w:pPr>
            <w:r w:rsidRPr="009E133C">
              <w:rPr>
                <w:rFonts w:ascii="Arial" w:hAnsi="Arial" w:cs="Arial"/>
                <w:sz w:val="20"/>
                <w:szCs w:val="20"/>
              </w:rPr>
              <w:t>DISCOTECAS Y ESPECTÁCULOS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5"/>
              </w:numPr>
              <w:spacing w:after="0" w:line="240" w:lineRule="auto"/>
              <w:ind w:left="0" w:firstLine="0"/>
              <w:jc w:val="both"/>
              <w:rPr>
                <w:rFonts w:ascii="Arial" w:hAnsi="Arial" w:cs="Arial"/>
                <w:sz w:val="20"/>
                <w:szCs w:val="20"/>
              </w:rPr>
            </w:pPr>
            <w:r w:rsidRPr="009E133C">
              <w:rPr>
                <w:rFonts w:ascii="Arial" w:hAnsi="Arial" w:cs="Arial"/>
                <w:sz w:val="20"/>
                <w:szCs w:val="20"/>
              </w:rPr>
              <w:t>CANTINAS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5"/>
              </w:numPr>
              <w:spacing w:after="0" w:line="240" w:lineRule="auto"/>
              <w:ind w:left="0" w:firstLine="0"/>
              <w:jc w:val="both"/>
              <w:rPr>
                <w:rFonts w:ascii="Arial" w:hAnsi="Arial" w:cs="Arial"/>
                <w:sz w:val="20"/>
                <w:szCs w:val="20"/>
              </w:rPr>
            </w:pPr>
            <w:r w:rsidRPr="009E133C">
              <w:rPr>
                <w:rFonts w:ascii="Arial" w:hAnsi="Arial" w:cs="Arial"/>
                <w:sz w:val="20"/>
                <w:szCs w:val="20"/>
              </w:rPr>
              <w:t>PULQUERÍAS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5"/>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5"/>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5"/>
              </w:numPr>
              <w:spacing w:after="0" w:line="240" w:lineRule="auto"/>
              <w:ind w:left="0" w:firstLine="0"/>
              <w:jc w:val="both"/>
              <w:rPr>
                <w:rFonts w:ascii="Arial" w:hAnsi="Arial" w:cs="Arial"/>
                <w:sz w:val="20"/>
                <w:szCs w:val="20"/>
              </w:rPr>
            </w:pPr>
            <w:r w:rsidRPr="009E133C">
              <w:rPr>
                <w:rFonts w:ascii="Arial" w:hAnsi="Arial" w:cs="Arial"/>
                <w:sz w:val="20"/>
                <w:szCs w:val="20"/>
              </w:rPr>
              <w:t>ESTABLECIMIENTO DE JUEGOS, RIFAS Y SORTEOS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200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5"/>
              </w:numPr>
              <w:spacing w:after="0" w:line="240" w:lineRule="auto"/>
              <w:ind w:left="0" w:firstLine="0"/>
              <w:jc w:val="both"/>
              <w:rPr>
                <w:rFonts w:ascii="Arial" w:hAnsi="Arial" w:cs="Arial"/>
                <w:sz w:val="20"/>
                <w:szCs w:val="20"/>
              </w:rPr>
            </w:pPr>
            <w:r w:rsidRPr="009E133C">
              <w:rPr>
                <w:rFonts w:ascii="Arial" w:hAnsi="Arial" w:cs="Arial"/>
                <w:sz w:val="20"/>
                <w:szCs w:val="20"/>
              </w:rPr>
              <w:t>OTROS NO ESPECIFICADOS EN LOS NUMERALES ANTERIORES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210 A 1080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4"/>
              </w:numPr>
              <w:spacing w:after="0" w:line="240" w:lineRule="auto"/>
              <w:ind w:left="0" w:firstLine="0"/>
              <w:jc w:val="both"/>
              <w:rPr>
                <w:rFonts w:ascii="Arial" w:hAnsi="Arial" w:cs="Arial"/>
                <w:sz w:val="20"/>
                <w:szCs w:val="20"/>
              </w:rPr>
            </w:pPr>
            <w:r w:rsidRPr="009E133C">
              <w:rPr>
                <w:rFonts w:ascii="Arial" w:hAnsi="Arial" w:cs="Arial"/>
                <w:sz w:val="20"/>
                <w:szCs w:val="20"/>
              </w:rPr>
              <w:t>REALIZAR DE MANERA REITERADA FALTAS ADMINISTRATIVAS: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FÁBRICA DE LICORES Y ROMPOPE</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350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FÁBRICA DE VINOS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350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DISTRIBUCIÓN DE VINOS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350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CLUBES Y CASINOS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350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 xml:space="preserve">SALÓN DE FIESTAS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350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JARDINES DE EVENTOS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310 A 790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ABARROTES CON VENTA DE CERVEZA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ABARROTES CON VENTA DE CERVEZA, VINOS Y LICORES EN BOTELLA CERRADA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ANTOJERÍA CON VENTA DE CERVEZA EN BOTELLA CERRADA EXCLUSIVAMENTE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FONDA CON VENTA DE CERVEZA EN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LONCHERÍA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TAQUERÍA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MARISQUERÍA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RESTAURANTE CON VENTA DE CERVEZA, VINOS Y LICORES DE MESA, CUANDO EL SERVICIO DE BEBIDAS SE ENCUENTRE EN EL MISMO NIVEL QUE EL COMEDOR</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RESTAURANTE CON VENTA DE CERVEZA, VINOS Y LICORES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RESTAURANTE BAR CON MÚSICA VIVA Y PISTA DE BAILE</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RESTAURANTE BAR CON MÚSICA VIVA, PISTA DE BAILE Y VARIEDAD</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 xml:space="preserve">RESTAURANTE BAR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DISCOTECAS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DISCOTECAS Y ESPECTÁCULOS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MINISÚPER-ULTRAMARINOS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TIENDAS DE AUTO SERVICIO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CANTINAS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PULQUERÍAS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 xml:space="preserve">DEPÓSITO DE CERVEZA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HOTELES Y MOTELES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ESTABLECIMIENTO DE JUEGOS, RIFAS Y SORTEOS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6"/>
              </w:numPr>
              <w:spacing w:after="0" w:line="240" w:lineRule="auto"/>
              <w:ind w:left="0" w:firstLine="0"/>
              <w:jc w:val="both"/>
              <w:rPr>
                <w:rFonts w:ascii="Arial" w:hAnsi="Arial" w:cs="Arial"/>
                <w:sz w:val="20"/>
                <w:szCs w:val="20"/>
              </w:rPr>
            </w:pPr>
            <w:r w:rsidRPr="009E133C">
              <w:rPr>
                <w:rFonts w:ascii="Arial" w:hAnsi="Arial" w:cs="Arial"/>
                <w:sz w:val="20"/>
                <w:szCs w:val="20"/>
              </w:rPr>
              <w:t>OTROS NO ESPECIFICADOS EN LOS NUMERALES ANTERIORES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290 A 1080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4"/>
              </w:numPr>
              <w:spacing w:after="0" w:line="240" w:lineRule="auto"/>
              <w:ind w:left="0" w:firstLine="0"/>
              <w:jc w:val="both"/>
              <w:rPr>
                <w:rFonts w:ascii="Arial" w:hAnsi="Arial" w:cs="Arial"/>
                <w:sz w:val="20"/>
                <w:szCs w:val="20"/>
              </w:rPr>
            </w:pPr>
            <w:r w:rsidRPr="009E133C">
              <w:rPr>
                <w:rFonts w:ascii="Arial" w:hAnsi="Arial" w:cs="Arial"/>
                <w:sz w:val="20"/>
                <w:szCs w:val="20"/>
              </w:rPr>
              <w:t>CUANDO SE PONGAN EN PELIGRO DE MANERA GRAVE EL ORDEN PUBLICO O SEGURIDAD DE LA POBLACIÓN:</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FÁBRICA DE LICORES Y ROMPOPE</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FÁBRICA DE VINOS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DISTRIBUCIÓN DE VINOS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CLUBES Y CASINOS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430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 xml:space="preserve">SALÓN DE FIESTAS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JARDINES DE EVENTOS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170 A 800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ABARROTES CON VENTA DE CERVEZA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ABARROTES CON VENTA DE CERVEZA, VINOS Y LICORES EN BOTELLA CERRADA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ANTOJERÍA CON VENTA DE CERVEZA EN BOTELLA CERRADA EXCLUSIVAMENTE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FONDA CON VENTA DE CERVEZA EN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LONCHERÍA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TAQUERÍA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MARISQUERÍA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RESTAURANTE CON VENTA DE CERVEZA, VINOS Y LICORES DE MESA, CUANDO EL SERVICIO DE BEBIDAS SE ENCUENTRE EN EL MISMO NIVEL QUE EL COMEDOR</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RESTAURANTE CON VENTA DE CERVEZA, VINOS Y LICORES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RESTAURANTE BAR CON MÚSICA VIVA Y PISTA DE BAILE</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RESTAURANTE BAR CON MÚSICA VIVA, PISTA DE BAILE Y VARIEDAD</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 xml:space="preserve">RESTAURANTE BAR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DISCOTECAS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DISCOTECAS Y ESPECTÁCULOS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MINISÚPER-ULTRAMARINOS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TIENDAS DE AUTO SERVICIO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CANTINAS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PULQUERÍAS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 xml:space="preserve">DEPÓSITO DE CERVEZA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HOTELES Y MOTELES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ESTABLECIMIENTO DE JUEGOS, RIFAS Y SORTEOS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7"/>
              </w:numPr>
              <w:spacing w:after="0" w:line="240" w:lineRule="auto"/>
              <w:ind w:left="0" w:firstLine="0"/>
              <w:jc w:val="both"/>
              <w:rPr>
                <w:rFonts w:ascii="Arial" w:hAnsi="Arial" w:cs="Arial"/>
                <w:sz w:val="20"/>
                <w:szCs w:val="20"/>
              </w:rPr>
            </w:pPr>
            <w:r w:rsidRPr="009E133C">
              <w:rPr>
                <w:rFonts w:ascii="Arial" w:hAnsi="Arial" w:cs="Arial"/>
                <w:sz w:val="20"/>
                <w:szCs w:val="20"/>
              </w:rPr>
              <w:t>OTROS NO ESPECIFICADOS EN LOS NUMERALES ANTERIORES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240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4"/>
              </w:numPr>
              <w:spacing w:after="0" w:line="240" w:lineRule="auto"/>
              <w:ind w:left="0" w:firstLine="0"/>
              <w:jc w:val="both"/>
              <w:rPr>
                <w:rFonts w:ascii="Arial" w:hAnsi="Arial" w:cs="Arial"/>
                <w:sz w:val="20"/>
                <w:szCs w:val="20"/>
              </w:rPr>
            </w:pPr>
            <w:r w:rsidRPr="009E133C">
              <w:rPr>
                <w:rFonts w:ascii="Arial" w:hAnsi="Arial" w:cs="Arial"/>
                <w:sz w:val="20"/>
                <w:szCs w:val="20"/>
              </w:rPr>
              <w:t>POR EJERCER UN GIRO TOTALMENTE DIFERENTE AL AUTORIZADO O ESPECIFICADO:</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FÁBRICA DE LICORES Y ROMPOPE</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FÁBRICA DE VINOS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DISTRIBUCIÓN DE VINOS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CLUBES Y CASINOS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 xml:space="preserve">SALÓN DE FIESTAS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JARDINES DE EVENTOS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170 A 800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ABARROTES CON VENTA DE CERVEZA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ABARROTES CON VENTA DE CERVEZA, VINOS Y LICORES EN BOTELLA CERRADA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ANTOJERÍA CON VENTA DE CERVEZA EN BOTELLA CERRADA EXCLUSIVAMENTE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FONDA CON VENTA DE CERVEZA EN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LONCHERÍA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TAQUERÍA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MARISQUERÍA CON VENTA DE CERVEZA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RESTAURANTE CON VENTA DE CERVEZA, VINOS Y LICORES DE MESA, CUANDO EL SERVICIO DE BEBIDAS SE ENCUENTRE EN EL MISMO NIVEL QUE EL COMEDOR</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RESTAURANTE CON VENTA DE CERVEZA, VINOS Y LICORES CON LOS ALIMENTOS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RESTAURANTE BAR CON MÚSICA VIVA Y PISTA DE BAILE</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RESTAURANTE BAR CON MÚSICA VIVA, PISTA DE BAILE Y VARIEDAD</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 xml:space="preserve">RESTAURANTE BAR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DISCOTECAS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DISCOTECAS Y ESPECTÁCULOS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MINISÚPER-ULTRAMARINOS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TIENDAS DE AUTO SERVICIO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CANTINAS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PULQUERÍAS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BILLARES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 xml:space="preserve">DEPÓSITO DE CERVEZA </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HOTELES Y MOTELES CON VENTA DE CERVEZA, VINOS Y LICORES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ESTABLECIMIENTO DE JUEGOS, RIFAS Y SORTEOS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230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68"/>
              </w:numPr>
              <w:spacing w:after="0" w:line="240" w:lineRule="auto"/>
              <w:ind w:left="0" w:firstLine="0"/>
              <w:jc w:val="both"/>
              <w:rPr>
                <w:rFonts w:ascii="Arial" w:hAnsi="Arial" w:cs="Arial"/>
                <w:sz w:val="20"/>
                <w:szCs w:val="20"/>
              </w:rPr>
            </w:pPr>
            <w:r w:rsidRPr="009E133C">
              <w:rPr>
                <w:rFonts w:ascii="Arial" w:hAnsi="Arial" w:cs="Arial"/>
                <w:sz w:val="20"/>
                <w:szCs w:val="20"/>
              </w:rPr>
              <w:t>OTROS NO ESPECIFICADOS EN LOS NUMERALES ANTERIORES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190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4"/>
              </w:numPr>
              <w:spacing w:after="0" w:line="240" w:lineRule="auto"/>
              <w:ind w:left="0" w:firstLine="0"/>
              <w:jc w:val="both"/>
              <w:rPr>
                <w:rFonts w:ascii="Arial" w:hAnsi="Arial" w:cs="Arial"/>
                <w:sz w:val="20"/>
                <w:szCs w:val="20"/>
              </w:rPr>
            </w:pPr>
            <w:r w:rsidRPr="009E133C">
              <w:rPr>
                <w:rFonts w:ascii="Arial" w:hAnsi="Arial" w:cs="Arial"/>
                <w:sz w:val="20"/>
                <w:szCs w:val="20"/>
              </w:rPr>
              <w:t>REALIZAR ACTIVIDADES DE CARÁCTER ECONÓMICO SIN HABER PRESENTADO LA DECLARACIÓN DE APERTURA EN LOS CASOS QUE NO REQUIERAN LICENCIA DE FUNCIONAMIENTO</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27 A 840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4"/>
              </w:numPr>
              <w:spacing w:after="0" w:line="240" w:lineRule="auto"/>
              <w:ind w:left="0" w:firstLine="0"/>
              <w:jc w:val="both"/>
              <w:rPr>
                <w:rFonts w:ascii="Arial" w:hAnsi="Arial" w:cs="Arial"/>
                <w:sz w:val="20"/>
                <w:szCs w:val="20"/>
              </w:rPr>
            </w:pPr>
            <w:r w:rsidRPr="009E133C">
              <w:rPr>
                <w:rFonts w:ascii="Arial" w:hAnsi="Arial" w:cs="Arial"/>
                <w:sz w:val="20"/>
                <w:szCs w:val="20"/>
              </w:rPr>
              <w:t>INFRACCIÓN POR NO CONTAR CON LA LICENCIA PARA PERMISO O REVALIDACIÓN ANUAL POR EL FUNCIONAMIENTO DE ESTABLECIMIENTOS O LOCALES, CUYOS GIROS SEAN SIN ENAJENACIÓN DE BEBIDAS ALCOHÓLICAS O LA PRESTACIÓN DE SERVICIOS QUE INCLUYAN EL EXPENDIO DE DICHAS BEBIDAS. PARA PERSONAS FÍSICAS Y MORALES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5 A 500</w:t>
            </w:r>
          </w:p>
        </w:tc>
      </w:tr>
      <w:tr w:rsidR="0019638A" w:rsidRPr="009E133C" w:rsidTr="009E133C">
        <w:trPr>
          <w:jc w:val="center"/>
        </w:trPr>
        <w:tc>
          <w:tcPr>
            <w:tcW w:w="4095" w:type="pct"/>
            <w:shd w:val="clear" w:color="auto" w:fill="auto"/>
            <w:vAlign w:val="center"/>
          </w:tcPr>
          <w:p w:rsidR="0019638A" w:rsidRPr="009E133C" w:rsidRDefault="0019638A" w:rsidP="00A25A78">
            <w:pPr>
              <w:pStyle w:val="Prrafodelista"/>
              <w:widowControl w:val="0"/>
              <w:numPr>
                <w:ilvl w:val="0"/>
                <w:numId w:val="454"/>
              </w:numPr>
              <w:spacing w:after="0" w:line="240" w:lineRule="auto"/>
              <w:ind w:left="0" w:firstLine="0"/>
              <w:jc w:val="both"/>
              <w:rPr>
                <w:rFonts w:ascii="Arial" w:hAnsi="Arial" w:cs="Arial"/>
                <w:sz w:val="20"/>
                <w:szCs w:val="20"/>
              </w:rPr>
            </w:pPr>
            <w:r w:rsidRPr="009E133C">
              <w:rPr>
                <w:rFonts w:ascii="Arial" w:hAnsi="Arial" w:cs="Arial"/>
                <w:sz w:val="20"/>
                <w:szCs w:val="20"/>
              </w:rPr>
              <w:t>OTRAS INFRACCIONES NO ESPECIFICADAS</w:t>
            </w:r>
          </w:p>
        </w:tc>
        <w:tc>
          <w:tcPr>
            <w:tcW w:w="905" w:type="pct"/>
            <w:shd w:val="clear" w:color="auto" w:fill="auto"/>
            <w:vAlign w:val="center"/>
          </w:tcPr>
          <w:p w:rsidR="0019638A" w:rsidRPr="009E133C" w:rsidRDefault="0019638A" w:rsidP="009E133C">
            <w:pPr>
              <w:widowControl w:val="0"/>
              <w:spacing w:after="0" w:line="240" w:lineRule="auto"/>
              <w:jc w:val="center"/>
              <w:rPr>
                <w:rFonts w:ascii="Arial" w:hAnsi="Arial" w:cs="Arial"/>
                <w:sz w:val="20"/>
                <w:szCs w:val="20"/>
              </w:rPr>
            </w:pPr>
            <w:r w:rsidRPr="009E133C">
              <w:rPr>
                <w:rFonts w:ascii="Arial" w:hAnsi="Arial" w:cs="Arial"/>
                <w:sz w:val="20"/>
                <w:szCs w:val="20"/>
              </w:rPr>
              <w:t>1 A 500</w:t>
            </w:r>
          </w:p>
        </w:tc>
      </w:tr>
    </w:tbl>
    <w:p w:rsidR="0019638A" w:rsidRPr="00576DE0" w:rsidRDefault="0019638A" w:rsidP="00576DE0">
      <w:pPr>
        <w:pStyle w:val="Titulo3"/>
        <w:widowControl w:val="0"/>
        <w:numPr>
          <w:ilvl w:val="0"/>
          <w:numId w:val="0"/>
        </w:numPr>
        <w:spacing w:after="0" w:line="240" w:lineRule="auto"/>
        <w:contextualSpacing w:val="0"/>
        <w:rPr>
          <w:rFonts w:cs="Arial"/>
          <w:szCs w:val="24"/>
        </w:rPr>
      </w:pPr>
    </w:p>
    <w:p w:rsidR="0019638A" w:rsidRPr="00576DE0" w:rsidRDefault="0019638A" w:rsidP="00576DE0">
      <w:pPr>
        <w:pStyle w:val="Ttulo3"/>
        <w:keepNext w:val="0"/>
        <w:widowControl w:val="0"/>
        <w:numPr>
          <w:ilvl w:val="0"/>
          <w:numId w:val="250"/>
        </w:numPr>
        <w:ind w:left="0" w:firstLine="0"/>
        <w:jc w:val="center"/>
        <w:rPr>
          <w:rFonts w:cs="Arial"/>
          <w:bCs/>
          <w:sz w:val="24"/>
          <w:szCs w:val="24"/>
        </w:rPr>
      </w:pPr>
      <w:bookmarkStart w:id="53" w:name="_Toc146559985"/>
      <w:r w:rsidRPr="00576DE0">
        <w:rPr>
          <w:rFonts w:cs="Arial"/>
          <w:bCs/>
          <w:sz w:val="24"/>
          <w:szCs w:val="24"/>
        </w:rPr>
        <w:t>MULTAS POR INFRACCIONES A LA LEY DE CATASTRO MUNICIPAL DEL ESTADO</w:t>
      </w:r>
      <w:bookmarkEnd w:id="53"/>
    </w:p>
    <w:p w:rsidR="00032131" w:rsidRPr="00576DE0" w:rsidRDefault="00032131" w:rsidP="00576DE0">
      <w:pPr>
        <w:spacing w:after="0" w:line="240" w:lineRule="auto"/>
        <w:rPr>
          <w:sz w:val="24"/>
          <w:szCs w:val="24"/>
          <w:lang w:val="es-ES_tradnl" w:eastAsia="es-ES"/>
        </w:rPr>
      </w:pPr>
    </w:p>
    <w:p w:rsidR="0019638A" w:rsidRPr="00576DE0" w:rsidRDefault="0019638A" w:rsidP="00576DE0">
      <w:pPr>
        <w:pStyle w:val="Titulo3"/>
        <w:widowControl w:val="0"/>
        <w:spacing w:after="0" w:line="240" w:lineRule="auto"/>
        <w:ind w:left="0" w:firstLine="0"/>
        <w:contextualSpacing w:val="0"/>
        <w:rPr>
          <w:rFonts w:cs="Arial"/>
          <w:szCs w:val="24"/>
        </w:rPr>
      </w:pPr>
      <w:r w:rsidRPr="00576DE0">
        <w:rPr>
          <w:rFonts w:cs="Arial"/>
          <w:szCs w:val="24"/>
        </w:rPr>
        <w:t xml:space="preserve">EL MUNICIPIO PERCIBIRÁ POR CONCEPTO DE MULTAS POR INFRACCIONES A LA LEY DE CATASTRO MUNICIPAL DEL ESTADO, </w:t>
      </w:r>
      <w:r w:rsidRPr="00576DE0">
        <w:rPr>
          <w:rFonts w:cs="Arial"/>
          <w:szCs w:val="24"/>
        </w:rPr>
        <w:lastRenderedPageBreak/>
        <w:t>CONFORME A LO SIGUIENTE:</w:t>
      </w:r>
    </w:p>
    <w:p w:rsidR="005A3AB0" w:rsidRPr="00576DE0" w:rsidRDefault="005A3AB0" w:rsidP="00576DE0">
      <w:pPr>
        <w:spacing w:after="0" w:line="240" w:lineRule="auto"/>
        <w:jc w:val="both"/>
        <w:rPr>
          <w:rFonts w:ascii="Arial" w:hAnsi="Arial" w:cs="Arial"/>
          <w:sz w:val="24"/>
          <w:szCs w:val="24"/>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299"/>
        <w:gridCol w:w="1755"/>
      </w:tblGrid>
      <w:tr w:rsidR="00032131" w:rsidRPr="009E133C" w:rsidTr="009E133C">
        <w:trPr>
          <w:jc w:val="center"/>
        </w:trPr>
        <w:tc>
          <w:tcPr>
            <w:tcW w:w="4031"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CONCEPTO</w:t>
            </w:r>
          </w:p>
        </w:tc>
        <w:tc>
          <w:tcPr>
            <w:tcW w:w="969"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CUOTA EN UMA</w:t>
            </w:r>
          </w:p>
        </w:tc>
      </w:tr>
      <w:tr w:rsidR="00032131" w:rsidRPr="009E133C" w:rsidTr="009E133C">
        <w:trPr>
          <w:jc w:val="center"/>
        </w:trPr>
        <w:tc>
          <w:tcPr>
            <w:tcW w:w="4031" w:type="pct"/>
            <w:shd w:val="clear" w:color="auto" w:fill="auto"/>
          </w:tcPr>
          <w:p w:rsidR="00032131" w:rsidRPr="009E133C" w:rsidRDefault="00032131" w:rsidP="00A25A78">
            <w:pPr>
              <w:pStyle w:val="Prrafodelista"/>
              <w:widowControl w:val="0"/>
              <w:numPr>
                <w:ilvl w:val="0"/>
                <w:numId w:val="469"/>
              </w:numPr>
              <w:spacing w:after="0" w:line="240" w:lineRule="auto"/>
              <w:ind w:left="0" w:firstLine="0"/>
              <w:jc w:val="both"/>
              <w:rPr>
                <w:rFonts w:ascii="Arial" w:hAnsi="Arial" w:cs="Arial"/>
                <w:sz w:val="20"/>
                <w:szCs w:val="20"/>
              </w:rPr>
            </w:pPr>
            <w:r w:rsidRPr="009E133C">
              <w:rPr>
                <w:rFonts w:ascii="Arial" w:hAnsi="Arial" w:cs="Arial"/>
                <w:sz w:val="20"/>
                <w:szCs w:val="20"/>
              </w:rPr>
              <w:t>SON INFRACCIONES Y SANCIONES APLICABLES A LOS CONTRIBUYENTES QUE:</w:t>
            </w:r>
          </w:p>
        </w:tc>
        <w:tc>
          <w:tcPr>
            <w:tcW w:w="969"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p>
        </w:tc>
      </w:tr>
      <w:tr w:rsidR="00032131" w:rsidRPr="009E133C" w:rsidTr="009E133C">
        <w:trPr>
          <w:jc w:val="center"/>
        </w:trPr>
        <w:tc>
          <w:tcPr>
            <w:tcW w:w="4031" w:type="pct"/>
            <w:shd w:val="clear" w:color="auto" w:fill="auto"/>
          </w:tcPr>
          <w:p w:rsidR="00032131" w:rsidRPr="009E133C" w:rsidRDefault="00032131" w:rsidP="00A25A78">
            <w:pPr>
              <w:pStyle w:val="Prrafodelista"/>
              <w:widowControl w:val="0"/>
              <w:numPr>
                <w:ilvl w:val="0"/>
                <w:numId w:val="470"/>
              </w:numPr>
              <w:spacing w:after="0" w:line="240" w:lineRule="auto"/>
              <w:ind w:left="0" w:firstLine="0"/>
              <w:jc w:val="both"/>
              <w:rPr>
                <w:rFonts w:ascii="Arial" w:hAnsi="Arial" w:cs="Arial"/>
                <w:sz w:val="20"/>
                <w:szCs w:val="20"/>
              </w:rPr>
            </w:pPr>
            <w:r w:rsidRPr="009E133C">
              <w:rPr>
                <w:rFonts w:ascii="Arial" w:hAnsi="Arial" w:cs="Arial"/>
                <w:sz w:val="20"/>
                <w:szCs w:val="20"/>
              </w:rPr>
              <w:t xml:space="preserve">PRESENTEN PARA SUS </w:t>
            </w:r>
            <w:proofErr w:type="gramStart"/>
            <w:r w:rsidRPr="009E133C">
              <w:rPr>
                <w:rFonts w:ascii="Arial" w:hAnsi="Arial" w:cs="Arial"/>
                <w:sz w:val="20"/>
                <w:szCs w:val="20"/>
              </w:rPr>
              <w:t>TRAMITES</w:t>
            </w:r>
            <w:proofErr w:type="gramEnd"/>
            <w:r w:rsidRPr="009E133C">
              <w:rPr>
                <w:rFonts w:ascii="Arial" w:hAnsi="Arial" w:cs="Arial"/>
                <w:sz w:val="20"/>
                <w:szCs w:val="20"/>
              </w:rPr>
              <w:t xml:space="preserve">: DOCUMENTOS, DECLARACIONES, SOLICITUDES, DATOS, INFORMES FALSOS O APÓCRIFOS, QUE EXIJA LA LEY DE CATASTRO MUNICIPAL DEL ESTADO DE MORELOS, EN LA DIRECCIÓN DE CATASTRO. </w:t>
            </w:r>
          </w:p>
        </w:tc>
        <w:tc>
          <w:tcPr>
            <w:tcW w:w="969"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10 a 100</w:t>
            </w:r>
          </w:p>
        </w:tc>
      </w:tr>
      <w:tr w:rsidR="00032131" w:rsidRPr="009E133C" w:rsidTr="009E133C">
        <w:trPr>
          <w:jc w:val="center"/>
        </w:trPr>
        <w:tc>
          <w:tcPr>
            <w:tcW w:w="4031" w:type="pct"/>
            <w:shd w:val="clear" w:color="auto" w:fill="auto"/>
          </w:tcPr>
          <w:p w:rsidR="00032131" w:rsidRPr="009E133C" w:rsidRDefault="00032131" w:rsidP="00A25A78">
            <w:pPr>
              <w:pStyle w:val="Prrafodelista"/>
              <w:widowControl w:val="0"/>
              <w:numPr>
                <w:ilvl w:val="0"/>
                <w:numId w:val="470"/>
              </w:numPr>
              <w:spacing w:after="0" w:line="240" w:lineRule="auto"/>
              <w:ind w:left="0" w:firstLine="0"/>
              <w:jc w:val="both"/>
              <w:rPr>
                <w:rFonts w:ascii="Arial" w:hAnsi="Arial" w:cs="Arial"/>
                <w:sz w:val="20"/>
                <w:szCs w:val="20"/>
              </w:rPr>
            </w:pPr>
            <w:r w:rsidRPr="009E133C">
              <w:rPr>
                <w:rFonts w:ascii="Arial" w:hAnsi="Arial" w:cs="Arial"/>
                <w:sz w:val="20"/>
                <w:szCs w:val="20"/>
              </w:rPr>
              <w:t>EN CUALQUIER FORMA ENTORPEZCAN O SE RESISTAN A LA EJECUCIÓN DE LAS OPERACIONES CATASTRALES.</w:t>
            </w:r>
          </w:p>
        </w:tc>
        <w:tc>
          <w:tcPr>
            <w:tcW w:w="969"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1 A 10</w:t>
            </w:r>
          </w:p>
        </w:tc>
      </w:tr>
      <w:tr w:rsidR="00032131" w:rsidRPr="009E133C" w:rsidTr="009E133C">
        <w:trPr>
          <w:jc w:val="center"/>
        </w:trPr>
        <w:tc>
          <w:tcPr>
            <w:tcW w:w="4031" w:type="pct"/>
            <w:shd w:val="clear" w:color="auto" w:fill="auto"/>
          </w:tcPr>
          <w:p w:rsidR="00032131" w:rsidRPr="009E133C" w:rsidRDefault="00032131" w:rsidP="00A25A78">
            <w:pPr>
              <w:pStyle w:val="Prrafodelista"/>
              <w:widowControl w:val="0"/>
              <w:numPr>
                <w:ilvl w:val="0"/>
                <w:numId w:val="470"/>
              </w:numPr>
              <w:spacing w:after="0" w:line="240" w:lineRule="auto"/>
              <w:ind w:left="0" w:firstLine="0"/>
              <w:jc w:val="both"/>
              <w:rPr>
                <w:rFonts w:ascii="Arial" w:hAnsi="Arial" w:cs="Arial"/>
                <w:sz w:val="20"/>
                <w:szCs w:val="20"/>
              </w:rPr>
            </w:pPr>
            <w:r w:rsidRPr="009E133C">
              <w:rPr>
                <w:rFonts w:ascii="Arial" w:hAnsi="Arial" w:cs="Arial"/>
                <w:sz w:val="20"/>
                <w:szCs w:val="20"/>
              </w:rPr>
              <w:t>REHÚSEN EXHIBIR TÍTULOS, PLANOS, CONTRATOS, RECIBOS O CUALESQUIERA OTROS DOCUMENTOS, CUANDO PARA ELLO SEAN REQUERIDOS POR EL PERSONAL DEL CATASTRO DEBIDAMENTE AUTORIZADO.</w:t>
            </w:r>
          </w:p>
        </w:tc>
        <w:tc>
          <w:tcPr>
            <w:tcW w:w="969"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10 A 50</w:t>
            </w:r>
          </w:p>
        </w:tc>
      </w:tr>
      <w:tr w:rsidR="00032131" w:rsidRPr="009E133C" w:rsidTr="009E133C">
        <w:trPr>
          <w:jc w:val="center"/>
        </w:trPr>
        <w:tc>
          <w:tcPr>
            <w:tcW w:w="4031" w:type="pct"/>
            <w:shd w:val="clear" w:color="auto" w:fill="auto"/>
          </w:tcPr>
          <w:p w:rsidR="00032131" w:rsidRPr="009E133C" w:rsidRDefault="00032131" w:rsidP="00A25A78">
            <w:pPr>
              <w:pStyle w:val="Prrafodelista"/>
              <w:widowControl w:val="0"/>
              <w:numPr>
                <w:ilvl w:val="0"/>
                <w:numId w:val="470"/>
              </w:numPr>
              <w:spacing w:after="0" w:line="240" w:lineRule="auto"/>
              <w:ind w:left="0" w:firstLine="0"/>
              <w:jc w:val="both"/>
              <w:rPr>
                <w:rFonts w:ascii="Arial" w:hAnsi="Arial" w:cs="Arial"/>
                <w:sz w:val="20"/>
                <w:szCs w:val="20"/>
              </w:rPr>
            </w:pPr>
            <w:r w:rsidRPr="009E133C">
              <w:rPr>
                <w:rFonts w:ascii="Arial" w:hAnsi="Arial" w:cs="Arial"/>
                <w:sz w:val="20"/>
                <w:szCs w:val="20"/>
              </w:rPr>
              <w:t>OMITAN LA INSCRIPCIÓN DE UN INMUEBLE EN EL PADRÓN CATASTRAL.</w:t>
            </w:r>
          </w:p>
        </w:tc>
        <w:tc>
          <w:tcPr>
            <w:tcW w:w="969"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10 A 50</w:t>
            </w:r>
          </w:p>
        </w:tc>
      </w:tr>
      <w:tr w:rsidR="00032131" w:rsidRPr="009E133C" w:rsidTr="009E133C">
        <w:trPr>
          <w:jc w:val="center"/>
        </w:trPr>
        <w:tc>
          <w:tcPr>
            <w:tcW w:w="4031" w:type="pct"/>
            <w:shd w:val="clear" w:color="auto" w:fill="auto"/>
          </w:tcPr>
          <w:p w:rsidR="00032131" w:rsidRPr="009E133C" w:rsidRDefault="00032131" w:rsidP="00A25A78">
            <w:pPr>
              <w:pStyle w:val="Prrafodelista"/>
              <w:widowControl w:val="0"/>
              <w:numPr>
                <w:ilvl w:val="0"/>
                <w:numId w:val="470"/>
              </w:numPr>
              <w:spacing w:after="0" w:line="240" w:lineRule="auto"/>
              <w:ind w:left="0" w:firstLine="0"/>
              <w:jc w:val="both"/>
              <w:rPr>
                <w:rFonts w:ascii="Arial" w:hAnsi="Arial" w:cs="Arial"/>
                <w:sz w:val="20"/>
                <w:szCs w:val="20"/>
              </w:rPr>
            </w:pPr>
            <w:r w:rsidRPr="009E133C">
              <w:rPr>
                <w:rFonts w:ascii="Arial" w:hAnsi="Arial" w:cs="Arial"/>
                <w:sz w:val="20"/>
                <w:szCs w:val="20"/>
              </w:rPr>
              <w:t>OMITAN LA MANIFESTACIÓN DE LAS NUEVAS CONSTRUCCIONES O DE LAS MODIFICACIONES A LAS YA EXISTENTES.</w:t>
            </w:r>
          </w:p>
        </w:tc>
        <w:tc>
          <w:tcPr>
            <w:tcW w:w="969"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10 A 50</w:t>
            </w:r>
          </w:p>
        </w:tc>
      </w:tr>
      <w:tr w:rsidR="00032131" w:rsidRPr="009E133C" w:rsidTr="009E133C">
        <w:trPr>
          <w:jc w:val="center"/>
        </w:trPr>
        <w:tc>
          <w:tcPr>
            <w:tcW w:w="4031" w:type="pct"/>
            <w:shd w:val="clear" w:color="auto" w:fill="auto"/>
          </w:tcPr>
          <w:p w:rsidR="00032131" w:rsidRPr="009E133C" w:rsidRDefault="00032131" w:rsidP="00A25A78">
            <w:pPr>
              <w:pStyle w:val="Prrafodelista"/>
              <w:widowControl w:val="0"/>
              <w:numPr>
                <w:ilvl w:val="0"/>
                <w:numId w:val="470"/>
              </w:numPr>
              <w:spacing w:after="0" w:line="240" w:lineRule="auto"/>
              <w:ind w:left="0" w:firstLine="0"/>
              <w:jc w:val="both"/>
              <w:rPr>
                <w:rFonts w:ascii="Arial" w:hAnsi="Arial" w:cs="Arial"/>
                <w:sz w:val="20"/>
                <w:szCs w:val="20"/>
              </w:rPr>
            </w:pPr>
            <w:r w:rsidRPr="009E133C">
              <w:rPr>
                <w:rFonts w:ascii="Arial" w:hAnsi="Arial" w:cs="Arial"/>
                <w:sz w:val="20"/>
                <w:szCs w:val="20"/>
              </w:rPr>
              <w:t xml:space="preserve">NO CUMPLAN CON LAS OBLIGACIONES QUE SEÑALA ESTE ORDENAMIENTO DE INSCRIBIRSE, REGISTRARSE O HACERLO FUERA DE LOS PLAZOS SEÑALADOS. </w:t>
            </w:r>
          </w:p>
        </w:tc>
        <w:tc>
          <w:tcPr>
            <w:tcW w:w="969"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10 A 50</w:t>
            </w:r>
          </w:p>
        </w:tc>
      </w:tr>
      <w:tr w:rsidR="00032131" w:rsidRPr="009E133C" w:rsidTr="009E133C">
        <w:trPr>
          <w:jc w:val="center"/>
        </w:trPr>
        <w:tc>
          <w:tcPr>
            <w:tcW w:w="4031" w:type="pct"/>
            <w:shd w:val="clear" w:color="auto" w:fill="auto"/>
          </w:tcPr>
          <w:p w:rsidR="00032131" w:rsidRPr="009E133C" w:rsidRDefault="00032131" w:rsidP="00A25A78">
            <w:pPr>
              <w:pStyle w:val="Prrafodelista"/>
              <w:widowControl w:val="0"/>
              <w:numPr>
                <w:ilvl w:val="0"/>
                <w:numId w:val="470"/>
              </w:numPr>
              <w:spacing w:after="0" w:line="240" w:lineRule="auto"/>
              <w:ind w:left="0" w:firstLine="0"/>
              <w:jc w:val="both"/>
              <w:rPr>
                <w:rFonts w:ascii="Arial" w:hAnsi="Arial" w:cs="Arial"/>
                <w:sz w:val="20"/>
                <w:szCs w:val="20"/>
              </w:rPr>
            </w:pPr>
            <w:r w:rsidRPr="009E133C">
              <w:rPr>
                <w:rFonts w:ascii="Arial" w:hAnsi="Arial" w:cs="Arial"/>
                <w:sz w:val="20"/>
                <w:szCs w:val="20"/>
              </w:rPr>
              <w:t>OBTENGAN O USEN MÁS DE UN NÚMERO DEL REGISTRO PARA EL CUMPLIMIENTO DE SUS OBLIGACIONES.</w:t>
            </w:r>
          </w:p>
        </w:tc>
        <w:tc>
          <w:tcPr>
            <w:tcW w:w="969"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10 A 50</w:t>
            </w:r>
          </w:p>
        </w:tc>
      </w:tr>
      <w:tr w:rsidR="00032131" w:rsidRPr="009E133C" w:rsidTr="009E133C">
        <w:trPr>
          <w:jc w:val="center"/>
        </w:trPr>
        <w:tc>
          <w:tcPr>
            <w:tcW w:w="4031" w:type="pct"/>
            <w:shd w:val="clear" w:color="auto" w:fill="auto"/>
          </w:tcPr>
          <w:p w:rsidR="00032131" w:rsidRPr="009E133C" w:rsidRDefault="00032131" w:rsidP="00A25A78">
            <w:pPr>
              <w:pStyle w:val="Prrafodelista"/>
              <w:widowControl w:val="0"/>
              <w:numPr>
                <w:ilvl w:val="0"/>
                <w:numId w:val="470"/>
              </w:numPr>
              <w:spacing w:after="0" w:line="240" w:lineRule="auto"/>
              <w:ind w:left="0" w:firstLine="0"/>
              <w:jc w:val="both"/>
              <w:rPr>
                <w:rFonts w:ascii="Arial" w:hAnsi="Arial" w:cs="Arial"/>
                <w:sz w:val="20"/>
                <w:szCs w:val="20"/>
              </w:rPr>
            </w:pPr>
            <w:r w:rsidRPr="009E133C">
              <w:rPr>
                <w:rFonts w:ascii="Arial" w:hAnsi="Arial" w:cs="Arial"/>
                <w:sz w:val="20"/>
                <w:szCs w:val="20"/>
              </w:rPr>
              <w:t>UTILICEN INTERPÓSITA PERSONA PARA MANIFESTAR NEGOCIACIONES PROPIAS.</w:t>
            </w:r>
          </w:p>
        </w:tc>
        <w:tc>
          <w:tcPr>
            <w:tcW w:w="969"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1 A 10</w:t>
            </w:r>
          </w:p>
        </w:tc>
      </w:tr>
      <w:tr w:rsidR="00032131" w:rsidRPr="009E133C" w:rsidTr="009E133C">
        <w:trPr>
          <w:jc w:val="center"/>
        </w:trPr>
        <w:tc>
          <w:tcPr>
            <w:tcW w:w="4031" w:type="pct"/>
            <w:shd w:val="clear" w:color="auto" w:fill="auto"/>
          </w:tcPr>
          <w:p w:rsidR="00032131" w:rsidRPr="009E133C" w:rsidRDefault="00032131" w:rsidP="00A25A78">
            <w:pPr>
              <w:pStyle w:val="Prrafodelista"/>
              <w:widowControl w:val="0"/>
              <w:numPr>
                <w:ilvl w:val="0"/>
                <w:numId w:val="470"/>
              </w:numPr>
              <w:spacing w:after="0" w:line="240" w:lineRule="auto"/>
              <w:ind w:left="0" w:firstLine="0"/>
              <w:jc w:val="both"/>
              <w:rPr>
                <w:rFonts w:ascii="Arial" w:hAnsi="Arial" w:cs="Arial"/>
                <w:sz w:val="20"/>
                <w:szCs w:val="20"/>
              </w:rPr>
            </w:pPr>
            <w:r w:rsidRPr="009E133C">
              <w:rPr>
                <w:rFonts w:ascii="Arial" w:hAnsi="Arial" w:cs="Arial"/>
                <w:sz w:val="20"/>
                <w:szCs w:val="20"/>
              </w:rPr>
              <w:t>NO PRESENTEN O NO PROPORCIONEN, O HACERLO EXTEMPORÁNEAMENTE, LOS AVISOS, DECLARACIONES, SOLICITUDES, DATOS, INFORMES, COPIAS, LIBROS O DOCUMENTOS QUE EXIJA ESTE ORDENAMIENTO; NO COMPROBARLOS, O NO ACLARARLOS, CUANDO LAS AUTORIDADES FISCALES LO SOLICITEN.</w:t>
            </w:r>
          </w:p>
        </w:tc>
        <w:tc>
          <w:tcPr>
            <w:tcW w:w="969"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1 A 5</w:t>
            </w:r>
          </w:p>
        </w:tc>
      </w:tr>
      <w:tr w:rsidR="00032131" w:rsidRPr="009E133C" w:rsidTr="009E133C">
        <w:trPr>
          <w:jc w:val="center"/>
        </w:trPr>
        <w:tc>
          <w:tcPr>
            <w:tcW w:w="4031" w:type="pct"/>
            <w:shd w:val="clear" w:color="auto" w:fill="auto"/>
          </w:tcPr>
          <w:p w:rsidR="00032131" w:rsidRPr="009E133C" w:rsidRDefault="00032131" w:rsidP="00A25A78">
            <w:pPr>
              <w:pStyle w:val="Prrafodelista"/>
              <w:widowControl w:val="0"/>
              <w:numPr>
                <w:ilvl w:val="0"/>
                <w:numId w:val="470"/>
              </w:numPr>
              <w:spacing w:after="0" w:line="240" w:lineRule="auto"/>
              <w:ind w:left="0" w:firstLine="0"/>
              <w:jc w:val="both"/>
              <w:rPr>
                <w:rFonts w:ascii="Arial" w:hAnsi="Arial" w:cs="Arial"/>
                <w:sz w:val="20"/>
                <w:szCs w:val="20"/>
              </w:rPr>
            </w:pPr>
            <w:r w:rsidRPr="009E133C">
              <w:rPr>
                <w:rFonts w:ascii="Arial" w:hAnsi="Arial" w:cs="Arial"/>
                <w:sz w:val="20"/>
                <w:szCs w:val="20"/>
              </w:rPr>
              <w:t>PRESENTEN LOS AVISOS, DECLARACIONES, SOLICITUDES, DATOS, INFORMES, COPIAS, LIBROS Y DOCUMENTOS A QUE SE REFIEREN LAS DOS FRACCIONES ANTERIORES, ALTERADAS O FALSIFICADAS.</w:t>
            </w:r>
          </w:p>
        </w:tc>
        <w:tc>
          <w:tcPr>
            <w:tcW w:w="969"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1 A 15</w:t>
            </w:r>
          </w:p>
        </w:tc>
      </w:tr>
      <w:tr w:rsidR="00032131" w:rsidRPr="009E133C" w:rsidTr="009E133C">
        <w:trPr>
          <w:jc w:val="center"/>
        </w:trPr>
        <w:tc>
          <w:tcPr>
            <w:tcW w:w="4031" w:type="pct"/>
            <w:shd w:val="clear" w:color="auto" w:fill="auto"/>
          </w:tcPr>
          <w:p w:rsidR="00032131" w:rsidRPr="009E133C" w:rsidRDefault="00032131" w:rsidP="00A25A78">
            <w:pPr>
              <w:pStyle w:val="Prrafodelista"/>
              <w:widowControl w:val="0"/>
              <w:numPr>
                <w:ilvl w:val="0"/>
                <w:numId w:val="470"/>
              </w:numPr>
              <w:spacing w:after="0" w:line="240" w:lineRule="auto"/>
              <w:ind w:left="0" w:firstLine="0"/>
              <w:jc w:val="both"/>
              <w:rPr>
                <w:rFonts w:ascii="Arial" w:hAnsi="Arial" w:cs="Arial"/>
                <w:sz w:val="20"/>
                <w:szCs w:val="20"/>
              </w:rPr>
            </w:pPr>
            <w:r w:rsidRPr="009E133C">
              <w:rPr>
                <w:rFonts w:ascii="Arial" w:hAnsi="Arial" w:cs="Arial"/>
                <w:sz w:val="20"/>
                <w:szCs w:val="20"/>
              </w:rPr>
              <w:t>TRAFIQUEN CON LOS DOCUMENTOS OFICIALES EMITIDOS POR LAS AUTORIDADES CATASTRALES, O HACER USO ILEGAL DE ELLOS.</w:t>
            </w:r>
          </w:p>
        </w:tc>
        <w:tc>
          <w:tcPr>
            <w:tcW w:w="969"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50 A 100</w:t>
            </w:r>
          </w:p>
        </w:tc>
      </w:tr>
      <w:tr w:rsidR="00032131" w:rsidRPr="009E133C" w:rsidTr="009E133C">
        <w:trPr>
          <w:jc w:val="center"/>
        </w:trPr>
        <w:tc>
          <w:tcPr>
            <w:tcW w:w="4031" w:type="pct"/>
            <w:shd w:val="clear" w:color="auto" w:fill="auto"/>
          </w:tcPr>
          <w:p w:rsidR="00032131" w:rsidRPr="009E133C" w:rsidRDefault="00032131" w:rsidP="00A25A78">
            <w:pPr>
              <w:pStyle w:val="Prrafodelista"/>
              <w:widowControl w:val="0"/>
              <w:numPr>
                <w:ilvl w:val="0"/>
                <w:numId w:val="470"/>
              </w:numPr>
              <w:spacing w:after="0" w:line="240" w:lineRule="auto"/>
              <w:ind w:left="0" w:firstLine="0"/>
              <w:jc w:val="both"/>
              <w:rPr>
                <w:rFonts w:ascii="Arial" w:hAnsi="Arial" w:cs="Arial"/>
                <w:sz w:val="20"/>
                <w:szCs w:val="20"/>
              </w:rPr>
            </w:pPr>
            <w:r w:rsidRPr="009E133C">
              <w:rPr>
                <w:rFonts w:ascii="Arial" w:hAnsi="Arial" w:cs="Arial"/>
                <w:sz w:val="20"/>
                <w:szCs w:val="20"/>
              </w:rPr>
              <w:t>SE RESISTAN POR CUALQUIER MEDIO A LAS VISITAS DE VERIFICACIÓN; NO PROPORCIONAR LOS DATOS, INFORMES, LIBROS, DOCUMENTOS, REGISTROS Y EN GENERAL LOS ELEMENTOS NECESARIOS PARA LA PRÁCTICA DE LA VISITA.</w:t>
            </w:r>
          </w:p>
        </w:tc>
        <w:tc>
          <w:tcPr>
            <w:tcW w:w="969"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10 A 50</w:t>
            </w:r>
          </w:p>
        </w:tc>
      </w:tr>
      <w:tr w:rsidR="00032131" w:rsidRPr="009E133C" w:rsidTr="009E133C">
        <w:trPr>
          <w:jc w:val="center"/>
        </w:trPr>
        <w:tc>
          <w:tcPr>
            <w:tcW w:w="4031" w:type="pct"/>
            <w:shd w:val="clear" w:color="auto" w:fill="auto"/>
          </w:tcPr>
          <w:p w:rsidR="00032131" w:rsidRPr="009E133C" w:rsidRDefault="00032131" w:rsidP="00A25A78">
            <w:pPr>
              <w:pStyle w:val="Prrafodelista"/>
              <w:widowControl w:val="0"/>
              <w:numPr>
                <w:ilvl w:val="0"/>
                <w:numId w:val="470"/>
              </w:numPr>
              <w:spacing w:after="0" w:line="240" w:lineRule="auto"/>
              <w:ind w:left="0" w:firstLine="0"/>
              <w:jc w:val="both"/>
              <w:rPr>
                <w:rFonts w:ascii="Arial" w:hAnsi="Arial" w:cs="Arial"/>
                <w:sz w:val="20"/>
                <w:szCs w:val="20"/>
              </w:rPr>
            </w:pPr>
            <w:r w:rsidRPr="009E133C">
              <w:rPr>
                <w:rFonts w:ascii="Arial" w:hAnsi="Arial" w:cs="Arial"/>
                <w:sz w:val="20"/>
                <w:szCs w:val="20"/>
              </w:rPr>
              <w:t xml:space="preserve">NO CONSERVEN LOS REGISTROS Y DOCUMENTOS QUE LE SEAN DEJADOS EN CALIDAD DE DEPOSITARIO, POR LOS VISITADORES AL </w:t>
            </w:r>
            <w:r w:rsidRPr="009E133C">
              <w:rPr>
                <w:rFonts w:ascii="Arial" w:hAnsi="Arial" w:cs="Arial"/>
                <w:sz w:val="20"/>
                <w:szCs w:val="20"/>
              </w:rPr>
              <w:lastRenderedPageBreak/>
              <w:t>ESTARSE PRACTICANDO VISITAS DE VERIFICACIÓN.</w:t>
            </w:r>
          </w:p>
        </w:tc>
        <w:tc>
          <w:tcPr>
            <w:tcW w:w="969"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lastRenderedPageBreak/>
              <w:t>1 A 10</w:t>
            </w:r>
          </w:p>
        </w:tc>
      </w:tr>
      <w:tr w:rsidR="00032131" w:rsidRPr="009E133C" w:rsidTr="009E133C">
        <w:trPr>
          <w:jc w:val="center"/>
        </w:trPr>
        <w:tc>
          <w:tcPr>
            <w:tcW w:w="4031" w:type="pct"/>
            <w:shd w:val="clear" w:color="auto" w:fill="auto"/>
          </w:tcPr>
          <w:p w:rsidR="00032131" w:rsidRPr="009E133C" w:rsidRDefault="00032131" w:rsidP="00A25A78">
            <w:pPr>
              <w:pStyle w:val="Prrafodelista"/>
              <w:widowControl w:val="0"/>
              <w:numPr>
                <w:ilvl w:val="0"/>
                <w:numId w:val="469"/>
              </w:numPr>
              <w:spacing w:after="0" w:line="240" w:lineRule="auto"/>
              <w:ind w:left="0" w:firstLine="0"/>
              <w:jc w:val="both"/>
              <w:rPr>
                <w:rFonts w:ascii="Arial" w:hAnsi="Arial" w:cs="Arial"/>
                <w:sz w:val="20"/>
                <w:szCs w:val="20"/>
              </w:rPr>
            </w:pPr>
            <w:r w:rsidRPr="009E133C">
              <w:rPr>
                <w:rFonts w:ascii="Arial" w:hAnsi="Arial" w:cs="Arial"/>
                <w:sz w:val="20"/>
                <w:szCs w:val="20"/>
              </w:rPr>
              <w:lastRenderedPageBreak/>
              <w:t>SON INFRACCIONES Y SANCIONES APLICABLES A TERCEROS QUE:</w:t>
            </w:r>
          </w:p>
        </w:tc>
        <w:tc>
          <w:tcPr>
            <w:tcW w:w="969"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p>
        </w:tc>
      </w:tr>
      <w:tr w:rsidR="00032131" w:rsidRPr="009E133C" w:rsidTr="009E133C">
        <w:trPr>
          <w:jc w:val="center"/>
        </w:trPr>
        <w:tc>
          <w:tcPr>
            <w:tcW w:w="4031" w:type="pct"/>
            <w:shd w:val="clear" w:color="auto" w:fill="auto"/>
          </w:tcPr>
          <w:p w:rsidR="00032131" w:rsidRPr="009E133C" w:rsidRDefault="00032131" w:rsidP="00A25A78">
            <w:pPr>
              <w:pStyle w:val="Prrafodelista"/>
              <w:widowControl w:val="0"/>
              <w:numPr>
                <w:ilvl w:val="0"/>
                <w:numId w:val="471"/>
              </w:numPr>
              <w:spacing w:after="0" w:line="240" w:lineRule="auto"/>
              <w:ind w:left="0" w:firstLine="0"/>
              <w:jc w:val="both"/>
              <w:rPr>
                <w:rFonts w:ascii="Arial" w:hAnsi="Arial" w:cs="Arial"/>
                <w:sz w:val="20"/>
                <w:szCs w:val="20"/>
              </w:rPr>
            </w:pPr>
            <w:r w:rsidRPr="009E133C">
              <w:rPr>
                <w:rFonts w:ascii="Arial" w:hAnsi="Arial" w:cs="Arial"/>
                <w:sz w:val="20"/>
                <w:szCs w:val="20"/>
              </w:rPr>
              <w:t>NO PROPORCIONEN AVISOS, INFORMES, DATOS O DOCUMENTOS, O NO EXHIBIRLOS EN EL PLAZO FIJADO POR ESTE ORDENAMIENTO, O CUANDO LAS AUTORIDADES LOS EXIJAN CON APOYO EN SUS FACULTADES; NO ACLARARLOS CUANDO LAS MISMAS AUTORIDADES LO SOLICITEN.</w:t>
            </w:r>
          </w:p>
        </w:tc>
        <w:tc>
          <w:tcPr>
            <w:tcW w:w="969"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10 A 50</w:t>
            </w:r>
          </w:p>
        </w:tc>
      </w:tr>
      <w:tr w:rsidR="00032131" w:rsidRPr="009E133C" w:rsidTr="009E133C">
        <w:trPr>
          <w:jc w:val="center"/>
        </w:trPr>
        <w:tc>
          <w:tcPr>
            <w:tcW w:w="4031" w:type="pct"/>
            <w:shd w:val="clear" w:color="auto" w:fill="auto"/>
          </w:tcPr>
          <w:p w:rsidR="00032131" w:rsidRPr="009E133C" w:rsidRDefault="00032131" w:rsidP="00A25A78">
            <w:pPr>
              <w:pStyle w:val="Prrafodelista"/>
              <w:widowControl w:val="0"/>
              <w:numPr>
                <w:ilvl w:val="0"/>
                <w:numId w:val="471"/>
              </w:numPr>
              <w:spacing w:after="0" w:line="240" w:lineRule="auto"/>
              <w:ind w:left="0" w:firstLine="0"/>
              <w:jc w:val="both"/>
              <w:rPr>
                <w:rFonts w:ascii="Arial" w:hAnsi="Arial" w:cs="Arial"/>
                <w:sz w:val="20"/>
                <w:szCs w:val="20"/>
              </w:rPr>
            </w:pPr>
            <w:r w:rsidRPr="009E133C">
              <w:rPr>
                <w:rFonts w:ascii="Arial" w:hAnsi="Arial" w:cs="Arial"/>
                <w:sz w:val="20"/>
                <w:szCs w:val="20"/>
              </w:rPr>
              <w:t>PRESENTEN LOS AVISOS, INFORMES, DATOS O DOCUMENTOS DE QUE SE HABLA EN LA FRACCIÓN ANTERIOR INCOMPLETOS O INEXACTOS, ALTERADOS O FALSIFICADOS.</w:t>
            </w:r>
          </w:p>
        </w:tc>
        <w:tc>
          <w:tcPr>
            <w:tcW w:w="969"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10 A 50</w:t>
            </w:r>
          </w:p>
        </w:tc>
      </w:tr>
      <w:tr w:rsidR="00032131" w:rsidRPr="009E133C" w:rsidTr="009E133C">
        <w:trPr>
          <w:jc w:val="center"/>
        </w:trPr>
        <w:tc>
          <w:tcPr>
            <w:tcW w:w="4031" w:type="pct"/>
            <w:shd w:val="clear" w:color="auto" w:fill="auto"/>
          </w:tcPr>
          <w:p w:rsidR="00032131" w:rsidRPr="009E133C" w:rsidRDefault="00032131" w:rsidP="00A25A78">
            <w:pPr>
              <w:pStyle w:val="Prrafodelista"/>
              <w:widowControl w:val="0"/>
              <w:numPr>
                <w:ilvl w:val="0"/>
                <w:numId w:val="471"/>
              </w:numPr>
              <w:spacing w:after="0" w:line="240" w:lineRule="auto"/>
              <w:ind w:left="0" w:firstLine="0"/>
              <w:jc w:val="both"/>
              <w:rPr>
                <w:rFonts w:ascii="Arial" w:hAnsi="Arial" w:cs="Arial"/>
                <w:sz w:val="20"/>
                <w:szCs w:val="20"/>
              </w:rPr>
            </w:pPr>
            <w:r w:rsidRPr="009E133C">
              <w:rPr>
                <w:rFonts w:ascii="Arial" w:hAnsi="Arial" w:cs="Arial"/>
                <w:sz w:val="20"/>
                <w:szCs w:val="20"/>
              </w:rPr>
              <w:t>AUTORICEN O HAGAN CONSTAR DOCUMENTOS, ASIENTOS O DATOS FALSOS, CUANDO ACTÚEN COMO CONTADORES O PERITOS.</w:t>
            </w:r>
          </w:p>
        </w:tc>
        <w:tc>
          <w:tcPr>
            <w:tcW w:w="969"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50 A 100</w:t>
            </w:r>
          </w:p>
        </w:tc>
      </w:tr>
      <w:tr w:rsidR="00032131" w:rsidRPr="009E133C" w:rsidTr="009E133C">
        <w:trPr>
          <w:jc w:val="center"/>
        </w:trPr>
        <w:tc>
          <w:tcPr>
            <w:tcW w:w="4031" w:type="pct"/>
            <w:shd w:val="clear" w:color="auto" w:fill="auto"/>
          </w:tcPr>
          <w:p w:rsidR="00032131" w:rsidRPr="009E133C" w:rsidRDefault="00032131" w:rsidP="00A25A78">
            <w:pPr>
              <w:pStyle w:val="Prrafodelista"/>
              <w:widowControl w:val="0"/>
              <w:numPr>
                <w:ilvl w:val="0"/>
                <w:numId w:val="471"/>
              </w:numPr>
              <w:spacing w:after="0" w:line="240" w:lineRule="auto"/>
              <w:ind w:left="0" w:firstLine="0"/>
              <w:jc w:val="both"/>
              <w:rPr>
                <w:rFonts w:ascii="Arial" w:hAnsi="Arial" w:cs="Arial"/>
                <w:sz w:val="20"/>
                <w:szCs w:val="20"/>
              </w:rPr>
            </w:pPr>
            <w:r w:rsidRPr="009E133C">
              <w:rPr>
                <w:rFonts w:ascii="Arial" w:hAnsi="Arial" w:cs="Arial"/>
                <w:sz w:val="20"/>
                <w:szCs w:val="20"/>
              </w:rPr>
              <w:t>HAGAN USO ILEGAL DE DOCUMENTOS, PLANOS O CONSTANCIA EMITIDOS POR AUTORIDADES CATASTRALES MUNICIPALES.</w:t>
            </w:r>
          </w:p>
        </w:tc>
        <w:tc>
          <w:tcPr>
            <w:tcW w:w="969"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50 A 100</w:t>
            </w:r>
          </w:p>
        </w:tc>
      </w:tr>
      <w:tr w:rsidR="00032131" w:rsidRPr="009E133C" w:rsidTr="009E133C">
        <w:trPr>
          <w:jc w:val="center"/>
        </w:trPr>
        <w:tc>
          <w:tcPr>
            <w:tcW w:w="4031" w:type="pct"/>
            <w:shd w:val="clear" w:color="auto" w:fill="auto"/>
          </w:tcPr>
          <w:p w:rsidR="00032131" w:rsidRPr="009E133C" w:rsidRDefault="00032131" w:rsidP="00A25A78">
            <w:pPr>
              <w:pStyle w:val="Prrafodelista"/>
              <w:widowControl w:val="0"/>
              <w:numPr>
                <w:ilvl w:val="0"/>
                <w:numId w:val="471"/>
              </w:numPr>
              <w:spacing w:after="0" w:line="240" w:lineRule="auto"/>
              <w:ind w:left="0" w:firstLine="0"/>
              <w:jc w:val="both"/>
              <w:rPr>
                <w:rFonts w:ascii="Arial" w:hAnsi="Arial" w:cs="Arial"/>
                <w:sz w:val="20"/>
                <w:szCs w:val="20"/>
              </w:rPr>
            </w:pPr>
            <w:r w:rsidRPr="009E133C">
              <w:rPr>
                <w:rFonts w:ascii="Arial" w:hAnsi="Arial" w:cs="Arial"/>
                <w:sz w:val="20"/>
                <w:szCs w:val="20"/>
              </w:rPr>
              <w:t>LOS FUNCIONARIOS, LOS JEFES O EMPLEADOS DE LAS OFICINAS PÚBLICAS ESTATALES, Y LOS FUNCIONARIOS O EMPLEADOS DE EMPRESAS O PRIVADAS A QUIENES LA LEY DE CATASTRO MUNICIPAL DEL ESTADO DE MORELOS IMPONE LA OBLIGACIÓN DE AUXILIAR A LAS OFICINAS CATASTRALES MUNICIPALES, QUE NO PRESTEN EL AUXILIO A QUE ESTÁN OBLIGADOS CUANDO SE LOS PIDA O QUE RINDAN INFORMES FALSOS.</w:t>
            </w:r>
          </w:p>
        </w:tc>
        <w:tc>
          <w:tcPr>
            <w:tcW w:w="969"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50 A 100</w:t>
            </w:r>
          </w:p>
        </w:tc>
      </w:tr>
    </w:tbl>
    <w:p w:rsidR="00032131" w:rsidRPr="00576DE0" w:rsidRDefault="00032131" w:rsidP="00576DE0">
      <w:pPr>
        <w:spacing w:after="0" w:line="240" w:lineRule="auto"/>
        <w:jc w:val="both"/>
        <w:rPr>
          <w:rFonts w:ascii="Arial" w:hAnsi="Arial" w:cs="Arial"/>
          <w:b/>
          <w:sz w:val="24"/>
          <w:szCs w:val="24"/>
        </w:rPr>
      </w:pPr>
    </w:p>
    <w:p w:rsidR="00032131" w:rsidRPr="00576DE0" w:rsidRDefault="00032131" w:rsidP="00576DE0">
      <w:pPr>
        <w:pStyle w:val="Ttulo3"/>
        <w:keepNext w:val="0"/>
        <w:widowControl w:val="0"/>
        <w:numPr>
          <w:ilvl w:val="0"/>
          <w:numId w:val="250"/>
        </w:numPr>
        <w:ind w:left="0" w:firstLine="0"/>
        <w:jc w:val="center"/>
        <w:rPr>
          <w:rFonts w:cs="Arial"/>
          <w:bCs/>
          <w:sz w:val="24"/>
          <w:szCs w:val="24"/>
        </w:rPr>
      </w:pPr>
      <w:bookmarkStart w:id="54" w:name="_Toc146559986"/>
      <w:r w:rsidRPr="00576DE0">
        <w:rPr>
          <w:rFonts w:cs="Arial"/>
          <w:bCs/>
          <w:sz w:val="24"/>
          <w:szCs w:val="24"/>
        </w:rPr>
        <w:t xml:space="preserve">DE LAS SANCIONES Y VIOLACIONES A LOS ORDENAMIENTOS EN MATERIA </w:t>
      </w:r>
    </w:p>
    <w:p w:rsidR="00032131" w:rsidRPr="00576DE0" w:rsidRDefault="00032131" w:rsidP="00576DE0">
      <w:pPr>
        <w:pStyle w:val="Ttulo3"/>
        <w:keepNext w:val="0"/>
        <w:widowControl w:val="0"/>
        <w:jc w:val="center"/>
        <w:rPr>
          <w:rFonts w:cs="Arial"/>
          <w:bCs/>
          <w:sz w:val="24"/>
          <w:szCs w:val="24"/>
        </w:rPr>
      </w:pPr>
      <w:r w:rsidRPr="00576DE0">
        <w:rPr>
          <w:rFonts w:cs="Arial"/>
          <w:bCs/>
          <w:sz w:val="24"/>
          <w:szCs w:val="24"/>
        </w:rPr>
        <w:t>DE PREDIAL Y CATASTRO</w:t>
      </w:r>
      <w:bookmarkEnd w:id="54"/>
    </w:p>
    <w:p w:rsidR="00032131" w:rsidRPr="00576DE0" w:rsidRDefault="00032131" w:rsidP="00576DE0">
      <w:pPr>
        <w:spacing w:after="0" w:line="240" w:lineRule="auto"/>
        <w:rPr>
          <w:sz w:val="24"/>
          <w:szCs w:val="24"/>
          <w:lang w:val="es-ES_tradnl" w:eastAsia="es-ES"/>
        </w:rPr>
      </w:pPr>
    </w:p>
    <w:p w:rsidR="00032131" w:rsidRPr="00576DE0" w:rsidRDefault="00032131" w:rsidP="00576DE0">
      <w:pPr>
        <w:pStyle w:val="Titulo3"/>
        <w:widowControl w:val="0"/>
        <w:spacing w:after="0" w:line="240" w:lineRule="auto"/>
        <w:ind w:left="0" w:firstLine="0"/>
        <w:contextualSpacing w:val="0"/>
        <w:rPr>
          <w:rFonts w:cs="Arial"/>
          <w:szCs w:val="24"/>
        </w:rPr>
      </w:pPr>
      <w:r w:rsidRPr="00576DE0">
        <w:rPr>
          <w:rFonts w:cs="Arial"/>
          <w:szCs w:val="24"/>
        </w:rPr>
        <w:t>LAS SANCIONES Y VIOLACIONES A LOS ORDENAMIENTOS EN MATERIA DE PREDIAL Y CATASTRO, SE CAUSARÁN Y LIQUIDARÁN DE CONFORMIDAD A LO SIGUIENTE:</w:t>
      </w:r>
    </w:p>
    <w:p w:rsidR="00032131" w:rsidRPr="00576DE0" w:rsidRDefault="00032131" w:rsidP="00576DE0">
      <w:pPr>
        <w:spacing w:after="0" w:line="240" w:lineRule="auto"/>
        <w:jc w:val="both"/>
        <w:rPr>
          <w:rFonts w:ascii="Arial" w:hAnsi="Arial" w:cs="Arial"/>
          <w:sz w:val="24"/>
          <w:szCs w:val="24"/>
        </w:rPr>
      </w:pPr>
    </w:p>
    <w:tbl>
      <w:tblPr>
        <w:tblW w:w="5000" w:type="pct"/>
        <w:jc w:val="center"/>
        <w:tblCellMar>
          <w:top w:w="16" w:type="dxa"/>
          <w:left w:w="0" w:type="dxa"/>
          <w:right w:w="6" w:type="dxa"/>
        </w:tblCellMar>
        <w:tblLook w:val="04A0" w:firstRow="1" w:lastRow="0" w:firstColumn="1" w:lastColumn="0" w:noHBand="0" w:noVBand="1"/>
      </w:tblPr>
      <w:tblGrid>
        <w:gridCol w:w="7116"/>
        <w:gridCol w:w="1733"/>
      </w:tblGrid>
      <w:tr w:rsidR="00032131" w:rsidRPr="009B3928" w:rsidTr="000D1F8E">
        <w:trPr>
          <w:trHeight w:val="20"/>
          <w:jc w:val="center"/>
        </w:trPr>
        <w:tc>
          <w:tcPr>
            <w:tcW w:w="4021"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2131" w:rsidRPr="00032131" w:rsidRDefault="00032131" w:rsidP="00032131">
            <w:pPr>
              <w:widowControl w:val="0"/>
              <w:spacing w:after="0" w:line="240" w:lineRule="auto"/>
              <w:jc w:val="center"/>
              <w:rPr>
                <w:rFonts w:ascii="Arial" w:hAnsi="Arial" w:cs="Arial"/>
                <w:sz w:val="20"/>
                <w:szCs w:val="20"/>
              </w:rPr>
            </w:pPr>
            <w:r w:rsidRPr="00032131">
              <w:rPr>
                <w:rFonts w:ascii="Arial" w:hAnsi="Arial" w:cs="Arial"/>
                <w:sz w:val="20"/>
                <w:szCs w:val="20"/>
              </w:rPr>
              <w:t>CONCEPTO</w:t>
            </w:r>
          </w:p>
        </w:tc>
        <w:tc>
          <w:tcPr>
            <w:tcW w:w="979"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2131" w:rsidRPr="00032131" w:rsidRDefault="00032131" w:rsidP="00032131">
            <w:pPr>
              <w:widowControl w:val="0"/>
              <w:spacing w:after="0" w:line="240" w:lineRule="auto"/>
              <w:jc w:val="center"/>
              <w:rPr>
                <w:rFonts w:ascii="Arial" w:hAnsi="Arial" w:cs="Arial"/>
                <w:sz w:val="20"/>
                <w:szCs w:val="20"/>
              </w:rPr>
            </w:pPr>
            <w:r w:rsidRPr="00032131">
              <w:rPr>
                <w:rFonts w:ascii="Arial" w:hAnsi="Arial" w:cs="Arial"/>
                <w:sz w:val="20"/>
                <w:szCs w:val="20"/>
              </w:rPr>
              <w:t>CUOTA EN UMA</w:t>
            </w:r>
          </w:p>
        </w:tc>
      </w:tr>
      <w:tr w:rsidR="00032131" w:rsidRPr="009B3928" w:rsidTr="000D1F8E">
        <w:trPr>
          <w:trHeight w:val="20"/>
          <w:jc w:val="center"/>
        </w:trPr>
        <w:tc>
          <w:tcPr>
            <w:tcW w:w="4021" w:type="pct"/>
            <w:tcBorders>
              <w:top w:val="single" w:sz="4" w:space="0" w:color="000000"/>
              <w:left w:val="single" w:sz="4" w:space="0" w:color="000000"/>
              <w:bottom w:val="single" w:sz="4" w:space="0" w:color="000000"/>
              <w:right w:val="single" w:sz="4" w:space="0" w:color="000000"/>
            </w:tcBorders>
            <w:shd w:val="clear" w:color="auto" w:fill="auto"/>
          </w:tcPr>
          <w:p w:rsidR="00032131" w:rsidRPr="00032131" w:rsidRDefault="00032131" w:rsidP="00A25A78">
            <w:pPr>
              <w:pStyle w:val="Prrafodelista"/>
              <w:widowControl w:val="0"/>
              <w:numPr>
                <w:ilvl w:val="0"/>
                <w:numId w:val="472"/>
              </w:numPr>
              <w:spacing w:after="0" w:line="240" w:lineRule="auto"/>
              <w:ind w:left="0" w:firstLine="0"/>
              <w:jc w:val="both"/>
              <w:rPr>
                <w:rFonts w:ascii="Arial" w:hAnsi="Arial" w:cs="Arial"/>
                <w:sz w:val="20"/>
                <w:szCs w:val="20"/>
              </w:rPr>
            </w:pPr>
            <w:r w:rsidRPr="00032131">
              <w:rPr>
                <w:rFonts w:ascii="Arial" w:hAnsi="Arial" w:cs="Arial"/>
                <w:sz w:val="20"/>
                <w:szCs w:val="20"/>
              </w:rPr>
              <w:t xml:space="preserve">NO SOLICITAR LA INSCRIPCIÓN, O BIEN HACERLO EXTEMPORÁNEAMENTE. </w:t>
            </w:r>
          </w:p>
        </w:tc>
        <w:tc>
          <w:tcPr>
            <w:tcW w:w="979"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2131" w:rsidRPr="00032131" w:rsidRDefault="00032131" w:rsidP="00032131">
            <w:pPr>
              <w:widowControl w:val="0"/>
              <w:spacing w:after="0" w:line="240" w:lineRule="auto"/>
              <w:jc w:val="center"/>
              <w:rPr>
                <w:rFonts w:ascii="Arial" w:hAnsi="Arial" w:cs="Arial"/>
                <w:sz w:val="20"/>
                <w:szCs w:val="20"/>
              </w:rPr>
            </w:pPr>
            <w:r w:rsidRPr="00032131">
              <w:rPr>
                <w:rFonts w:ascii="Arial" w:hAnsi="Arial" w:cs="Arial"/>
                <w:sz w:val="20"/>
                <w:szCs w:val="20"/>
              </w:rPr>
              <w:t>5 A 20</w:t>
            </w:r>
          </w:p>
        </w:tc>
      </w:tr>
      <w:tr w:rsidR="00032131" w:rsidRPr="009B3928" w:rsidTr="000D1F8E">
        <w:trPr>
          <w:trHeight w:val="20"/>
          <w:jc w:val="center"/>
        </w:trPr>
        <w:tc>
          <w:tcPr>
            <w:tcW w:w="4021" w:type="pct"/>
            <w:tcBorders>
              <w:top w:val="single" w:sz="4" w:space="0" w:color="000000"/>
              <w:left w:val="single" w:sz="4" w:space="0" w:color="000000"/>
              <w:bottom w:val="single" w:sz="4" w:space="0" w:color="000000"/>
              <w:right w:val="single" w:sz="4" w:space="0" w:color="000000"/>
            </w:tcBorders>
            <w:shd w:val="clear" w:color="auto" w:fill="auto"/>
          </w:tcPr>
          <w:p w:rsidR="00032131" w:rsidRPr="00032131" w:rsidRDefault="00032131" w:rsidP="00A25A78">
            <w:pPr>
              <w:pStyle w:val="Prrafodelista"/>
              <w:widowControl w:val="0"/>
              <w:numPr>
                <w:ilvl w:val="0"/>
                <w:numId w:val="472"/>
              </w:numPr>
              <w:spacing w:after="0" w:line="240" w:lineRule="auto"/>
              <w:ind w:left="0" w:firstLine="0"/>
              <w:jc w:val="both"/>
              <w:rPr>
                <w:rFonts w:ascii="Arial" w:hAnsi="Arial" w:cs="Arial"/>
                <w:sz w:val="20"/>
                <w:szCs w:val="20"/>
              </w:rPr>
            </w:pPr>
            <w:r w:rsidRPr="00032131">
              <w:rPr>
                <w:rFonts w:ascii="Arial" w:hAnsi="Arial" w:cs="Arial"/>
                <w:sz w:val="20"/>
                <w:szCs w:val="20"/>
              </w:rPr>
              <w:t xml:space="preserve">NO PRESENTAR AVISOS O BIEN HACERLO EXTEMPORÁNEAMENTE. </w:t>
            </w:r>
          </w:p>
        </w:tc>
        <w:tc>
          <w:tcPr>
            <w:tcW w:w="979"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2131" w:rsidRPr="00032131" w:rsidRDefault="00032131" w:rsidP="00032131">
            <w:pPr>
              <w:widowControl w:val="0"/>
              <w:spacing w:after="0" w:line="240" w:lineRule="auto"/>
              <w:jc w:val="center"/>
              <w:rPr>
                <w:rFonts w:ascii="Arial" w:hAnsi="Arial" w:cs="Arial"/>
                <w:sz w:val="20"/>
                <w:szCs w:val="20"/>
              </w:rPr>
            </w:pPr>
            <w:r w:rsidRPr="00032131">
              <w:rPr>
                <w:rFonts w:ascii="Arial" w:hAnsi="Arial" w:cs="Arial"/>
                <w:sz w:val="20"/>
                <w:szCs w:val="20"/>
              </w:rPr>
              <w:t>5 A 20</w:t>
            </w:r>
          </w:p>
        </w:tc>
      </w:tr>
      <w:tr w:rsidR="00032131" w:rsidRPr="009B3928" w:rsidTr="000D1F8E">
        <w:trPr>
          <w:trHeight w:val="20"/>
          <w:jc w:val="center"/>
        </w:trPr>
        <w:tc>
          <w:tcPr>
            <w:tcW w:w="4021" w:type="pct"/>
            <w:tcBorders>
              <w:top w:val="single" w:sz="4" w:space="0" w:color="000000"/>
              <w:left w:val="single" w:sz="4" w:space="0" w:color="000000"/>
              <w:bottom w:val="single" w:sz="4" w:space="0" w:color="000000"/>
              <w:right w:val="single" w:sz="4" w:space="0" w:color="000000"/>
            </w:tcBorders>
            <w:shd w:val="clear" w:color="auto" w:fill="auto"/>
          </w:tcPr>
          <w:p w:rsidR="00032131" w:rsidRPr="00032131" w:rsidRDefault="00032131" w:rsidP="00A25A78">
            <w:pPr>
              <w:pStyle w:val="Prrafodelista"/>
              <w:widowControl w:val="0"/>
              <w:numPr>
                <w:ilvl w:val="0"/>
                <w:numId w:val="472"/>
              </w:numPr>
              <w:spacing w:after="0" w:line="240" w:lineRule="auto"/>
              <w:ind w:left="0" w:firstLine="0"/>
              <w:jc w:val="both"/>
              <w:rPr>
                <w:rFonts w:ascii="Arial" w:hAnsi="Arial" w:cs="Arial"/>
                <w:sz w:val="20"/>
                <w:szCs w:val="20"/>
              </w:rPr>
            </w:pPr>
            <w:r w:rsidRPr="00032131">
              <w:rPr>
                <w:rFonts w:ascii="Arial" w:hAnsi="Arial" w:cs="Arial"/>
                <w:sz w:val="20"/>
                <w:szCs w:val="20"/>
              </w:rPr>
              <w:t xml:space="preserve">NO PRESENTAR EL AVISO DE DOMICILIO PARA OÍR Y RECIBIR NOTIFICACIONES EN EL CASO DE INMUEBLES SIN CONSTRUCCIÓN O DESOCUPADOS. </w:t>
            </w:r>
          </w:p>
        </w:tc>
        <w:tc>
          <w:tcPr>
            <w:tcW w:w="979"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2131" w:rsidRPr="00032131" w:rsidRDefault="00032131" w:rsidP="00032131">
            <w:pPr>
              <w:widowControl w:val="0"/>
              <w:spacing w:after="0" w:line="240" w:lineRule="auto"/>
              <w:jc w:val="center"/>
              <w:rPr>
                <w:rFonts w:ascii="Arial" w:hAnsi="Arial" w:cs="Arial"/>
                <w:sz w:val="20"/>
                <w:szCs w:val="20"/>
              </w:rPr>
            </w:pPr>
            <w:r w:rsidRPr="00032131">
              <w:rPr>
                <w:rFonts w:ascii="Arial" w:hAnsi="Arial" w:cs="Arial"/>
                <w:sz w:val="20"/>
                <w:szCs w:val="20"/>
              </w:rPr>
              <w:t>5 A 20</w:t>
            </w:r>
          </w:p>
        </w:tc>
      </w:tr>
      <w:tr w:rsidR="00032131" w:rsidRPr="009B3928" w:rsidTr="000D1F8E">
        <w:trPr>
          <w:trHeight w:val="20"/>
          <w:jc w:val="center"/>
        </w:trPr>
        <w:tc>
          <w:tcPr>
            <w:tcW w:w="4021" w:type="pct"/>
            <w:tcBorders>
              <w:top w:val="single" w:sz="4" w:space="0" w:color="000000"/>
              <w:left w:val="single" w:sz="4" w:space="0" w:color="000000"/>
              <w:bottom w:val="single" w:sz="4" w:space="0" w:color="000000"/>
              <w:right w:val="single" w:sz="4" w:space="0" w:color="000000"/>
            </w:tcBorders>
            <w:shd w:val="clear" w:color="auto" w:fill="auto"/>
          </w:tcPr>
          <w:p w:rsidR="00032131" w:rsidRPr="00032131" w:rsidRDefault="00032131" w:rsidP="00A25A78">
            <w:pPr>
              <w:pStyle w:val="Prrafodelista"/>
              <w:widowControl w:val="0"/>
              <w:numPr>
                <w:ilvl w:val="0"/>
                <w:numId w:val="472"/>
              </w:numPr>
              <w:spacing w:after="0" w:line="240" w:lineRule="auto"/>
              <w:ind w:left="0" w:firstLine="0"/>
              <w:jc w:val="both"/>
              <w:rPr>
                <w:rFonts w:ascii="Arial" w:hAnsi="Arial" w:cs="Arial"/>
                <w:sz w:val="20"/>
                <w:szCs w:val="20"/>
              </w:rPr>
            </w:pPr>
            <w:r w:rsidRPr="00032131">
              <w:rPr>
                <w:rFonts w:ascii="Arial" w:hAnsi="Arial" w:cs="Arial"/>
                <w:sz w:val="20"/>
                <w:szCs w:val="20"/>
              </w:rPr>
              <w:t xml:space="preserve">POR NO PRESENTARSE ATENDIENDO LOS REQUERIMIENTOS DE DOCUMENTACIÓN Y/O PAGO, ASÍ COMO PROCEDIMIENTO ADMINISTRATIVO DE EJECUCIÓN POR CADA UNO DE ACUERDO CON LO SIGUIENTE: </w:t>
            </w:r>
          </w:p>
        </w:tc>
        <w:tc>
          <w:tcPr>
            <w:tcW w:w="979"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2131" w:rsidRPr="00032131" w:rsidRDefault="00032131" w:rsidP="00032131">
            <w:pPr>
              <w:widowControl w:val="0"/>
              <w:spacing w:after="0" w:line="240" w:lineRule="auto"/>
              <w:jc w:val="center"/>
              <w:rPr>
                <w:rFonts w:ascii="Arial" w:hAnsi="Arial" w:cs="Arial"/>
                <w:sz w:val="20"/>
                <w:szCs w:val="20"/>
              </w:rPr>
            </w:pPr>
          </w:p>
        </w:tc>
      </w:tr>
      <w:tr w:rsidR="00032131" w:rsidRPr="009B3928" w:rsidTr="000D1F8E">
        <w:trPr>
          <w:trHeight w:val="20"/>
          <w:jc w:val="center"/>
        </w:trPr>
        <w:tc>
          <w:tcPr>
            <w:tcW w:w="4021" w:type="pct"/>
            <w:tcBorders>
              <w:top w:val="single" w:sz="4" w:space="0" w:color="000000"/>
              <w:left w:val="single" w:sz="4" w:space="0" w:color="000000"/>
              <w:bottom w:val="single" w:sz="4" w:space="0" w:color="000000"/>
              <w:right w:val="single" w:sz="4" w:space="0" w:color="000000"/>
            </w:tcBorders>
            <w:shd w:val="clear" w:color="auto" w:fill="auto"/>
          </w:tcPr>
          <w:p w:rsidR="00032131" w:rsidRPr="00032131" w:rsidRDefault="00032131" w:rsidP="00A25A78">
            <w:pPr>
              <w:pStyle w:val="Prrafodelista"/>
              <w:widowControl w:val="0"/>
              <w:numPr>
                <w:ilvl w:val="0"/>
                <w:numId w:val="473"/>
              </w:numPr>
              <w:spacing w:after="0" w:line="240" w:lineRule="auto"/>
              <w:ind w:left="0" w:firstLine="0"/>
              <w:jc w:val="both"/>
              <w:rPr>
                <w:rFonts w:ascii="Arial" w:hAnsi="Arial" w:cs="Arial"/>
                <w:sz w:val="20"/>
                <w:szCs w:val="20"/>
              </w:rPr>
            </w:pPr>
            <w:r w:rsidRPr="00032131">
              <w:rPr>
                <w:rFonts w:ascii="Arial" w:hAnsi="Arial" w:cs="Arial"/>
                <w:sz w:val="20"/>
                <w:szCs w:val="20"/>
              </w:rPr>
              <w:lastRenderedPageBreak/>
              <w:t xml:space="preserve">USO HABITACIONAL. </w:t>
            </w:r>
          </w:p>
        </w:tc>
        <w:tc>
          <w:tcPr>
            <w:tcW w:w="979"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2131" w:rsidRPr="00032131" w:rsidRDefault="00032131" w:rsidP="00032131">
            <w:pPr>
              <w:widowControl w:val="0"/>
              <w:spacing w:after="0" w:line="240" w:lineRule="auto"/>
              <w:jc w:val="center"/>
              <w:rPr>
                <w:rFonts w:ascii="Arial" w:hAnsi="Arial" w:cs="Arial"/>
                <w:sz w:val="20"/>
                <w:szCs w:val="20"/>
              </w:rPr>
            </w:pPr>
            <w:r w:rsidRPr="00032131">
              <w:rPr>
                <w:rFonts w:ascii="Arial" w:hAnsi="Arial" w:cs="Arial"/>
                <w:sz w:val="20"/>
                <w:szCs w:val="20"/>
              </w:rPr>
              <w:t>5 A 20</w:t>
            </w:r>
          </w:p>
        </w:tc>
      </w:tr>
      <w:tr w:rsidR="00032131" w:rsidRPr="009B3928" w:rsidTr="000D1F8E">
        <w:trPr>
          <w:trHeight w:val="20"/>
          <w:jc w:val="center"/>
        </w:trPr>
        <w:tc>
          <w:tcPr>
            <w:tcW w:w="4021" w:type="pct"/>
            <w:tcBorders>
              <w:top w:val="single" w:sz="4" w:space="0" w:color="000000"/>
              <w:left w:val="single" w:sz="4" w:space="0" w:color="000000"/>
              <w:bottom w:val="single" w:sz="4" w:space="0" w:color="000000"/>
              <w:right w:val="single" w:sz="4" w:space="0" w:color="000000"/>
            </w:tcBorders>
            <w:shd w:val="clear" w:color="auto" w:fill="auto"/>
          </w:tcPr>
          <w:p w:rsidR="00032131" w:rsidRPr="00032131" w:rsidRDefault="00032131" w:rsidP="00A25A78">
            <w:pPr>
              <w:pStyle w:val="Prrafodelista"/>
              <w:widowControl w:val="0"/>
              <w:numPr>
                <w:ilvl w:val="0"/>
                <w:numId w:val="473"/>
              </w:numPr>
              <w:spacing w:after="0" w:line="240" w:lineRule="auto"/>
              <w:ind w:left="0" w:firstLine="0"/>
              <w:jc w:val="both"/>
              <w:rPr>
                <w:rFonts w:ascii="Arial" w:hAnsi="Arial" w:cs="Arial"/>
                <w:sz w:val="20"/>
                <w:szCs w:val="20"/>
              </w:rPr>
            </w:pPr>
            <w:r w:rsidRPr="00032131">
              <w:rPr>
                <w:rFonts w:ascii="Arial" w:hAnsi="Arial" w:cs="Arial"/>
                <w:sz w:val="20"/>
                <w:szCs w:val="20"/>
              </w:rPr>
              <w:t xml:space="preserve">USO COMERCIAL. </w:t>
            </w:r>
          </w:p>
        </w:tc>
        <w:tc>
          <w:tcPr>
            <w:tcW w:w="979"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2131" w:rsidRPr="00032131" w:rsidRDefault="00032131" w:rsidP="00032131">
            <w:pPr>
              <w:widowControl w:val="0"/>
              <w:spacing w:after="0" w:line="240" w:lineRule="auto"/>
              <w:jc w:val="center"/>
              <w:rPr>
                <w:rFonts w:ascii="Arial" w:hAnsi="Arial" w:cs="Arial"/>
                <w:sz w:val="20"/>
                <w:szCs w:val="20"/>
              </w:rPr>
            </w:pPr>
            <w:r w:rsidRPr="00032131">
              <w:rPr>
                <w:rFonts w:ascii="Arial" w:hAnsi="Arial" w:cs="Arial"/>
                <w:sz w:val="20"/>
                <w:szCs w:val="20"/>
              </w:rPr>
              <w:t>20 A 50</w:t>
            </w:r>
          </w:p>
        </w:tc>
      </w:tr>
      <w:tr w:rsidR="00032131" w:rsidRPr="009B3928" w:rsidTr="000D1F8E">
        <w:trPr>
          <w:trHeight w:val="20"/>
          <w:jc w:val="center"/>
        </w:trPr>
        <w:tc>
          <w:tcPr>
            <w:tcW w:w="4021" w:type="pct"/>
            <w:tcBorders>
              <w:top w:val="single" w:sz="4" w:space="0" w:color="000000"/>
              <w:left w:val="single" w:sz="4" w:space="0" w:color="000000"/>
              <w:bottom w:val="single" w:sz="4" w:space="0" w:color="000000"/>
              <w:right w:val="single" w:sz="4" w:space="0" w:color="000000"/>
            </w:tcBorders>
            <w:shd w:val="clear" w:color="auto" w:fill="auto"/>
          </w:tcPr>
          <w:p w:rsidR="00032131" w:rsidRPr="00032131" w:rsidRDefault="00032131" w:rsidP="00A25A78">
            <w:pPr>
              <w:pStyle w:val="Prrafodelista"/>
              <w:widowControl w:val="0"/>
              <w:numPr>
                <w:ilvl w:val="0"/>
                <w:numId w:val="473"/>
              </w:numPr>
              <w:spacing w:after="0" w:line="240" w:lineRule="auto"/>
              <w:ind w:left="0" w:firstLine="0"/>
              <w:jc w:val="both"/>
              <w:rPr>
                <w:rFonts w:ascii="Arial" w:hAnsi="Arial" w:cs="Arial"/>
                <w:sz w:val="20"/>
                <w:szCs w:val="20"/>
              </w:rPr>
            </w:pPr>
            <w:r w:rsidRPr="00032131">
              <w:rPr>
                <w:rFonts w:ascii="Arial" w:hAnsi="Arial" w:cs="Arial"/>
                <w:sz w:val="20"/>
                <w:szCs w:val="20"/>
              </w:rPr>
              <w:t xml:space="preserve">USO INDUSTRIAL. </w:t>
            </w:r>
          </w:p>
        </w:tc>
        <w:tc>
          <w:tcPr>
            <w:tcW w:w="979"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2131" w:rsidRPr="00032131" w:rsidRDefault="00032131" w:rsidP="00032131">
            <w:pPr>
              <w:widowControl w:val="0"/>
              <w:spacing w:after="0" w:line="240" w:lineRule="auto"/>
              <w:jc w:val="center"/>
              <w:rPr>
                <w:rFonts w:ascii="Arial" w:hAnsi="Arial" w:cs="Arial"/>
                <w:sz w:val="20"/>
                <w:szCs w:val="20"/>
              </w:rPr>
            </w:pPr>
            <w:r w:rsidRPr="00032131">
              <w:rPr>
                <w:rFonts w:ascii="Arial" w:hAnsi="Arial" w:cs="Arial"/>
                <w:sz w:val="20"/>
                <w:szCs w:val="20"/>
              </w:rPr>
              <w:t>50 A 100</w:t>
            </w:r>
          </w:p>
        </w:tc>
      </w:tr>
      <w:tr w:rsidR="00032131" w:rsidRPr="009B3928" w:rsidTr="000D1F8E">
        <w:trPr>
          <w:trHeight w:val="20"/>
          <w:jc w:val="center"/>
        </w:trPr>
        <w:tc>
          <w:tcPr>
            <w:tcW w:w="4021" w:type="pct"/>
            <w:tcBorders>
              <w:top w:val="single" w:sz="4" w:space="0" w:color="000000"/>
              <w:left w:val="single" w:sz="4" w:space="0" w:color="000000"/>
              <w:bottom w:val="single" w:sz="4" w:space="0" w:color="000000"/>
              <w:right w:val="single" w:sz="4" w:space="0" w:color="000000"/>
            </w:tcBorders>
            <w:shd w:val="clear" w:color="auto" w:fill="auto"/>
          </w:tcPr>
          <w:p w:rsidR="00032131" w:rsidRPr="00032131" w:rsidRDefault="00032131" w:rsidP="00A25A78">
            <w:pPr>
              <w:pStyle w:val="Prrafodelista"/>
              <w:widowControl w:val="0"/>
              <w:numPr>
                <w:ilvl w:val="0"/>
                <w:numId w:val="472"/>
              </w:numPr>
              <w:spacing w:after="0" w:line="240" w:lineRule="auto"/>
              <w:ind w:left="0" w:firstLine="0"/>
              <w:jc w:val="both"/>
              <w:rPr>
                <w:rFonts w:ascii="Arial" w:hAnsi="Arial" w:cs="Arial"/>
                <w:sz w:val="20"/>
                <w:szCs w:val="20"/>
              </w:rPr>
            </w:pPr>
            <w:r w:rsidRPr="00032131">
              <w:rPr>
                <w:rFonts w:ascii="Arial" w:hAnsi="Arial" w:cs="Arial"/>
                <w:sz w:val="20"/>
                <w:szCs w:val="20"/>
              </w:rPr>
              <w:t xml:space="preserve">CUANDO LOS SOLICITANTES DE SERVICIOS DEL IMPUESTO PREDIAL E ISABI, PRESENTEN PARA SUS </w:t>
            </w:r>
            <w:proofErr w:type="gramStart"/>
            <w:r w:rsidRPr="00032131">
              <w:rPr>
                <w:rFonts w:ascii="Arial" w:hAnsi="Arial" w:cs="Arial"/>
                <w:sz w:val="20"/>
                <w:szCs w:val="20"/>
              </w:rPr>
              <w:t>TRAMITES</w:t>
            </w:r>
            <w:proofErr w:type="gramEnd"/>
            <w:r w:rsidRPr="00032131">
              <w:rPr>
                <w:rFonts w:ascii="Arial" w:hAnsi="Arial" w:cs="Arial"/>
                <w:sz w:val="20"/>
                <w:szCs w:val="20"/>
              </w:rPr>
              <w:t>: DOCUMENTOS, DECLARACIONES, SOLICITUDES, DATOS, INFORMES FALSOS O APÓCRIFOS.</w:t>
            </w:r>
          </w:p>
        </w:tc>
        <w:tc>
          <w:tcPr>
            <w:tcW w:w="979"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2131" w:rsidRPr="00032131" w:rsidRDefault="00032131" w:rsidP="00032131">
            <w:pPr>
              <w:widowControl w:val="0"/>
              <w:spacing w:after="0" w:line="240" w:lineRule="auto"/>
              <w:jc w:val="center"/>
              <w:rPr>
                <w:rFonts w:ascii="Arial" w:hAnsi="Arial" w:cs="Arial"/>
                <w:sz w:val="20"/>
                <w:szCs w:val="20"/>
              </w:rPr>
            </w:pPr>
            <w:r w:rsidRPr="00032131">
              <w:rPr>
                <w:rFonts w:ascii="Arial" w:hAnsi="Arial" w:cs="Arial"/>
                <w:sz w:val="20"/>
                <w:szCs w:val="20"/>
              </w:rPr>
              <w:t>10 a 100</w:t>
            </w:r>
          </w:p>
          <w:p w:rsidR="00032131" w:rsidRPr="00032131" w:rsidRDefault="00032131" w:rsidP="00032131">
            <w:pPr>
              <w:widowControl w:val="0"/>
              <w:spacing w:after="0" w:line="240" w:lineRule="auto"/>
              <w:jc w:val="center"/>
              <w:rPr>
                <w:rFonts w:ascii="Arial" w:hAnsi="Arial" w:cs="Arial"/>
                <w:sz w:val="20"/>
                <w:szCs w:val="20"/>
              </w:rPr>
            </w:pPr>
          </w:p>
        </w:tc>
      </w:tr>
    </w:tbl>
    <w:p w:rsidR="00032131" w:rsidRPr="00576DE0" w:rsidRDefault="00032131" w:rsidP="00576DE0">
      <w:pPr>
        <w:spacing w:after="0" w:line="240" w:lineRule="auto"/>
        <w:jc w:val="both"/>
        <w:rPr>
          <w:rFonts w:ascii="Arial" w:hAnsi="Arial" w:cs="Arial"/>
          <w:sz w:val="24"/>
          <w:szCs w:val="24"/>
        </w:rPr>
      </w:pPr>
    </w:p>
    <w:p w:rsidR="00032131" w:rsidRPr="00576DE0" w:rsidRDefault="00032131" w:rsidP="00576DE0">
      <w:pPr>
        <w:pStyle w:val="Ttulo3"/>
        <w:keepNext w:val="0"/>
        <w:widowControl w:val="0"/>
        <w:numPr>
          <w:ilvl w:val="0"/>
          <w:numId w:val="250"/>
        </w:numPr>
        <w:ind w:left="0" w:firstLine="0"/>
        <w:jc w:val="center"/>
        <w:rPr>
          <w:rFonts w:cs="Arial"/>
          <w:bCs/>
          <w:sz w:val="24"/>
          <w:szCs w:val="24"/>
        </w:rPr>
      </w:pPr>
      <w:bookmarkStart w:id="55" w:name="_Toc146559987"/>
      <w:r w:rsidRPr="00576DE0">
        <w:rPr>
          <w:rFonts w:cs="Arial"/>
          <w:bCs/>
          <w:sz w:val="24"/>
          <w:szCs w:val="24"/>
        </w:rPr>
        <w:t>DE LAS SANCIONES POR EL INCUMPLIMIENTO DE PAGO A TIEMPO DEL ARRENDAMIENTO DEL TEATRO NARCISO MENDOZA</w:t>
      </w:r>
      <w:bookmarkEnd w:id="55"/>
    </w:p>
    <w:p w:rsidR="00032131" w:rsidRPr="00576DE0" w:rsidRDefault="00032131" w:rsidP="00576DE0">
      <w:pPr>
        <w:spacing w:after="0" w:line="240" w:lineRule="auto"/>
        <w:rPr>
          <w:sz w:val="24"/>
          <w:szCs w:val="24"/>
          <w:lang w:val="es-ES_tradnl" w:eastAsia="es-ES"/>
        </w:rPr>
      </w:pPr>
    </w:p>
    <w:p w:rsidR="00032131" w:rsidRPr="00576DE0" w:rsidRDefault="00032131" w:rsidP="00576DE0">
      <w:pPr>
        <w:pStyle w:val="Titulo3"/>
        <w:widowControl w:val="0"/>
        <w:spacing w:after="0" w:line="240" w:lineRule="auto"/>
        <w:ind w:left="0" w:firstLine="0"/>
        <w:contextualSpacing w:val="0"/>
        <w:rPr>
          <w:rFonts w:cs="Arial"/>
          <w:szCs w:val="24"/>
        </w:rPr>
      </w:pPr>
      <w:r w:rsidRPr="00576DE0">
        <w:rPr>
          <w:rFonts w:cs="Arial"/>
          <w:szCs w:val="24"/>
        </w:rPr>
        <w:t>EL MUNICIPIO PERCIBIRÁ POR CONCEPTO DE SANCIONES AL INCUMPLIMIENTO DE PAGO EN TIEMPO Y FORMA DEL ARRENDAMIENTO DEL TEATRO NARCISO MENDOZA LO SIGUIENTE:</w:t>
      </w:r>
    </w:p>
    <w:p w:rsidR="00032131" w:rsidRPr="00576DE0" w:rsidRDefault="00032131" w:rsidP="00576DE0">
      <w:pPr>
        <w:pStyle w:val="Titulo3"/>
        <w:widowControl w:val="0"/>
        <w:numPr>
          <w:ilvl w:val="0"/>
          <w:numId w:val="0"/>
        </w:numPr>
        <w:spacing w:after="0" w:line="240" w:lineRule="auto"/>
        <w:contextualSpacing w:val="0"/>
        <w:rPr>
          <w:rFonts w:cs="Arial"/>
          <w:szCs w:val="24"/>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366"/>
        <w:gridCol w:w="1688"/>
      </w:tblGrid>
      <w:tr w:rsidR="00032131" w:rsidRPr="00576DE0" w:rsidTr="009E133C">
        <w:trPr>
          <w:jc w:val="center"/>
        </w:trPr>
        <w:tc>
          <w:tcPr>
            <w:tcW w:w="4068" w:type="pct"/>
            <w:shd w:val="clear" w:color="auto" w:fill="auto"/>
            <w:vAlign w:val="center"/>
          </w:tcPr>
          <w:p w:rsidR="00032131" w:rsidRPr="00576DE0" w:rsidRDefault="00032131" w:rsidP="00576DE0">
            <w:pPr>
              <w:widowControl w:val="0"/>
              <w:spacing w:after="0" w:line="240" w:lineRule="auto"/>
              <w:jc w:val="center"/>
              <w:rPr>
                <w:rFonts w:ascii="Arial" w:hAnsi="Arial" w:cs="Arial"/>
                <w:sz w:val="20"/>
                <w:szCs w:val="20"/>
              </w:rPr>
            </w:pPr>
            <w:r w:rsidRPr="00576DE0">
              <w:rPr>
                <w:rFonts w:ascii="Arial" w:hAnsi="Arial" w:cs="Arial"/>
                <w:sz w:val="20"/>
                <w:szCs w:val="20"/>
              </w:rPr>
              <w:t>CONCEPTO</w:t>
            </w:r>
          </w:p>
        </w:tc>
        <w:tc>
          <w:tcPr>
            <w:tcW w:w="932" w:type="pct"/>
            <w:shd w:val="clear" w:color="auto" w:fill="auto"/>
          </w:tcPr>
          <w:p w:rsidR="00032131" w:rsidRPr="00576DE0" w:rsidRDefault="00032131" w:rsidP="00576DE0">
            <w:pPr>
              <w:widowControl w:val="0"/>
              <w:spacing w:after="0" w:line="240" w:lineRule="auto"/>
              <w:jc w:val="center"/>
              <w:rPr>
                <w:rFonts w:ascii="Arial" w:hAnsi="Arial" w:cs="Arial"/>
                <w:sz w:val="20"/>
                <w:szCs w:val="20"/>
              </w:rPr>
            </w:pPr>
            <w:r w:rsidRPr="00576DE0">
              <w:rPr>
                <w:rFonts w:ascii="Arial" w:hAnsi="Arial" w:cs="Arial"/>
                <w:sz w:val="20"/>
                <w:szCs w:val="20"/>
              </w:rPr>
              <w:t>CUOTA EN UMA</w:t>
            </w:r>
          </w:p>
        </w:tc>
      </w:tr>
      <w:tr w:rsidR="00032131" w:rsidRPr="00576DE0" w:rsidTr="009E133C">
        <w:trPr>
          <w:jc w:val="center"/>
        </w:trPr>
        <w:tc>
          <w:tcPr>
            <w:tcW w:w="4068" w:type="pct"/>
            <w:shd w:val="clear" w:color="auto" w:fill="auto"/>
          </w:tcPr>
          <w:p w:rsidR="00032131" w:rsidRPr="00576DE0" w:rsidRDefault="00032131" w:rsidP="00576DE0">
            <w:pPr>
              <w:pStyle w:val="Texto0"/>
              <w:suppressAutoHyphens w:val="0"/>
              <w:spacing w:after="0"/>
              <w:rPr>
                <w:rFonts w:eastAsia="Calibri" w:cs="Arial"/>
                <w:lang w:val="es-MX" w:eastAsia="en-US"/>
              </w:rPr>
            </w:pPr>
            <w:r w:rsidRPr="00576DE0">
              <w:rPr>
                <w:rFonts w:eastAsia="Calibri" w:cs="Arial"/>
                <w:lang w:val="es-MX" w:eastAsia="en-US"/>
              </w:rPr>
              <w:t>POR PAGO TARDÍO QUE DEBERÁ ESTAR CUBIERTO UNA SEMANA ANTES DE LA FECHA DEL EVENTO</w:t>
            </w:r>
          </w:p>
        </w:tc>
        <w:tc>
          <w:tcPr>
            <w:tcW w:w="932" w:type="pct"/>
            <w:shd w:val="clear" w:color="auto" w:fill="auto"/>
          </w:tcPr>
          <w:p w:rsidR="00032131" w:rsidRPr="00576DE0" w:rsidRDefault="00032131" w:rsidP="00576DE0">
            <w:pPr>
              <w:widowControl w:val="0"/>
              <w:spacing w:after="0" w:line="240" w:lineRule="auto"/>
              <w:jc w:val="center"/>
              <w:rPr>
                <w:rFonts w:ascii="Arial" w:hAnsi="Arial" w:cs="Arial"/>
                <w:sz w:val="20"/>
                <w:szCs w:val="20"/>
              </w:rPr>
            </w:pPr>
            <w:r w:rsidRPr="00576DE0">
              <w:rPr>
                <w:rFonts w:ascii="Arial" w:hAnsi="Arial" w:cs="Arial"/>
                <w:sz w:val="20"/>
                <w:szCs w:val="20"/>
              </w:rPr>
              <w:t>5</w:t>
            </w:r>
          </w:p>
        </w:tc>
      </w:tr>
    </w:tbl>
    <w:p w:rsidR="00032131" w:rsidRPr="00576DE0" w:rsidRDefault="00032131" w:rsidP="00576DE0">
      <w:pPr>
        <w:pStyle w:val="Titulo3"/>
        <w:widowControl w:val="0"/>
        <w:numPr>
          <w:ilvl w:val="0"/>
          <w:numId w:val="0"/>
        </w:numPr>
        <w:spacing w:after="0" w:line="240" w:lineRule="auto"/>
        <w:contextualSpacing w:val="0"/>
        <w:rPr>
          <w:rFonts w:cs="Arial"/>
          <w:szCs w:val="24"/>
        </w:rPr>
      </w:pPr>
    </w:p>
    <w:p w:rsidR="00032131" w:rsidRPr="00576DE0" w:rsidRDefault="00032131" w:rsidP="00576DE0">
      <w:pPr>
        <w:pStyle w:val="Ttulo3"/>
        <w:keepNext w:val="0"/>
        <w:widowControl w:val="0"/>
        <w:numPr>
          <w:ilvl w:val="0"/>
          <w:numId w:val="250"/>
        </w:numPr>
        <w:ind w:left="0" w:firstLine="0"/>
        <w:jc w:val="center"/>
        <w:rPr>
          <w:rFonts w:cs="Arial"/>
          <w:bCs/>
          <w:sz w:val="24"/>
          <w:szCs w:val="24"/>
        </w:rPr>
      </w:pPr>
      <w:bookmarkStart w:id="56" w:name="_Toc146559988"/>
      <w:r w:rsidRPr="00576DE0">
        <w:rPr>
          <w:rFonts w:cs="Arial"/>
          <w:bCs/>
          <w:sz w:val="24"/>
          <w:szCs w:val="24"/>
        </w:rPr>
        <w:t>DE LAS INDEMNIZACIONES A FAVOR DEL MUNICIPIO</w:t>
      </w:r>
      <w:bookmarkEnd w:id="56"/>
    </w:p>
    <w:p w:rsidR="00032131" w:rsidRPr="00576DE0" w:rsidRDefault="00032131" w:rsidP="00576DE0">
      <w:pPr>
        <w:spacing w:after="0" w:line="240" w:lineRule="auto"/>
        <w:rPr>
          <w:sz w:val="24"/>
          <w:szCs w:val="24"/>
          <w:lang w:val="es-ES_tradnl" w:eastAsia="es-ES"/>
        </w:rPr>
      </w:pPr>
    </w:p>
    <w:p w:rsidR="00032131" w:rsidRPr="00576DE0" w:rsidRDefault="00032131" w:rsidP="00576DE0">
      <w:pPr>
        <w:pStyle w:val="Titulo3"/>
        <w:widowControl w:val="0"/>
        <w:spacing w:after="0" w:line="240" w:lineRule="auto"/>
        <w:ind w:left="0" w:firstLine="0"/>
        <w:contextualSpacing w:val="0"/>
        <w:rPr>
          <w:rFonts w:cs="Arial"/>
          <w:szCs w:val="24"/>
        </w:rPr>
      </w:pPr>
      <w:r w:rsidRPr="00576DE0">
        <w:rPr>
          <w:rFonts w:cs="Arial"/>
          <w:szCs w:val="24"/>
        </w:rPr>
        <w:t>LAS PERSONAS FÍSICAS O JURÍDICAS QUE DAÑEN LOS BIENES MUNICIPALES, CUBRIRÁN UNA INDEMNIZACIÓN A FAVOR DEL MUNICIPIO, DE ACUERDO CON EL PERITAJE CORRESPONDIENTE DE CONFORMIDAD A LO SIGUIENTE:</w:t>
      </w:r>
    </w:p>
    <w:p w:rsidR="00032131" w:rsidRPr="00576DE0" w:rsidRDefault="00032131" w:rsidP="00576DE0">
      <w:pPr>
        <w:pStyle w:val="Titulo3"/>
        <w:widowControl w:val="0"/>
        <w:numPr>
          <w:ilvl w:val="0"/>
          <w:numId w:val="0"/>
        </w:numPr>
        <w:spacing w:after="0" w:line="240" w:lineRule="auto"/>
        <w:contextualSpacing w:val="0"/>
        <w:rPr>
          <w:rFonts w:cs="Arial"/>
          <w:szCs w:val="24"/>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01"/>
        <w:gridCol w:w="2053"/>
      </w:tblGrid>
      <w:tr w:rsidR="00032131" w:rsidRPr="009E133C" w:rsidTr="009E133C">
        <w:trPr>
          <w:jc w:val="center"/>
        </w:trPr>
        <w:tc>
          <w:tcPr>
            <w:tcW w:w="3866"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CONCEPTO</w:t>
            </w:r>
          </w:p>
        </w:tc>
        <w:tc>
          <w:tcPr>
            <w:tcW w:w="1134"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CUOTA EN UMA</w:t>
            </w:r>
          </w:p>
        </w:tc>
      </w:tr>
      <w:tr w:rsidR="00032131" w:rsidRPr="009E133C" w:rsidTr="009E133C">
        <w:trPr>
          <w:jc w:val="center"/>
        </w:trPr>
        <w:tc>
          <w:tcPr>
            <w:tcW w:w="3866" w:type="pct"/>
            <w:shd w:val="clear" w:color="auto" w:fill="auto"/>
            <w:vAlign w:val="center"/>
          </w:tcPr>
          <w:p w:rsidR="00032131" w:rsidRPr="009E133C" w:rsidRDefault="00032131" w:rsidP="00A25A78">
            <w:pPr>
              <w:pStyle w:val="Prrafodelista"/>
              <w:widowControl w:val="0"/>
              <w:numPr>
                <w:ilvl w:val="0"/>
                <w:numId w:val="474"/>
              </w:numPr>
              <w:spacing w:after="0" w:line="240" w:lineRule="auto"/>
              <w:ind w:left="0" w:firstLine="0"/>
              <w:rPr>
                <w:rFonts w:ascii="Arial" w:hAnsi="Arial" w:cs="Arial"/>
                <w:sz w:val="20"/>
                <w:szCs w:val="20"/>
              </w:rPr>
            </w:pPr>
            <w:r w:rsidRPr="009E133C">
              <w:rPr>
                <w:rFonts w:ascii="Arial" w:hAnsi="Arial" w:cs="Arial"/>
                <w:sz w:val="20"/>
                <w:szCs w:val="20"/>
              </w:rPr>
              <w:t>DAÑOS CAUSADOS AL ALUMBRADO PÚBLICO</w:t>
            </w:r>
          </w:p>
        </w:tc>
        <w:tc>
          <w:tcPr>
            <w:tcW w:w="1134"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p>
        </w:tc>
      </w:tr>
      <w:tr w:rsidR="00032131" w:rsidRPr="009E133C" w:rsidTr="009E133C">
        <w:trPr>
          <w:jc w:val="center"/>
        </w:trPr>
        <w:tc>
          <w:tcPr>
            <w:tcW w:w="3866" w:type="pct"/>
            <w:shd w:val="clear" w:color="auto" w:fill="auto"/>
            <w:vAlign w:val="center"/>
          </w:tcPr>
          <w:p w:rsidR="00032131" w:rsidRPr="009E133C" w:rsidRDefault="00032131" w:rsidP="00A25A78">
            <w:pPr>
              <w:pStyle w:val="Prrafodelista"/>
              <w:widowControl w:val="0"/>
              <w:numPr>
                <w:ilvl w:val="0"/>
                <w:numId w:val="475"/>
              </w:numPr>
              <w:spacing w:after="0" w:line="240" w:lineRule="auto"/>
              <w:ind w:left="0" w:firstLine="0"/>
              <w:rPr>
                <w:rFonts w:ascii="Arial" w:hAnsi="Arial" w:cs="Arial"/>
                <w:sz w:val="20"/>
                <w:szCs w:val="20"/>
              </w:rPr>
            </w:pPr>
            <w:r w:rsidRPr="009E133C">
              <w:rPr>
                <w:rFonts w:ascii="Arial" w:hAnsi="Arial" w:cs="Arial"/>
                <w:sz w:val="20"/>
                <w:szCs w:val="20"/>
              </w:rPr>
              <w:t>FOCOS</w:t>
            </w:r>
          </w:p>
        </w:tc>
        <w:tc>
          <w:tcPr>
            <w:tcW w:w="1134"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0.5 A 4</w:t>
            </w:r>
          </w:p>
        </w:tc>
      </w:tr>
      <w:tr w:rsidR="00032131" w:rsidRPr="009E133C" w:rsidTr="009E133C">
        <w:trPr>
          <w:jc w:val="center"/>
        </w:trPr>
        <w:tc>
          <w:tcPr>
            <w:tcW w:w="3866" w:type="pct"/>
            <w:shd w:val="clear" w:color="auto" w:fill="auto"/>
            <w:vAlign w:val="center"/>
          </w:tcPr>
          <w:p w:rsidR="00032131" w:rsidRPr="009E133C" w:rsidRDefault="00032131" w:rsidP="00A25A78">
            <w:pPr>
              <w:pStyle w:val="Prrafodelista"/>
              <w:widowControl w:val="0"/>
              <w:numPr>
                <w:ilvl w:val="0"/>
                <w:numId w:val="475"/>
              </w:numPr>
              <w:spacing w:after="0" w:line="240" w:lineRule="auto"/>
              <w:ind w:left="0" w:firstLine="0"/>
              <w:rPr>
                <w:rFonts w:ascii="Arial" w:hAnsi="Arial" w:cs="Arial"/>
                <w:sz w:val="20"/>
                <w:szCs w:val="20"/>
              </w:rPr>
            </w:pPr>
            <w:r w:rsidRPr="009E133C">
              <w:rPr>
                <w:rFonts w:ascii="Arial" w:hAnsi="Arial" w:cs="Arial"/>
                <w:sz w:val="20"/>
                <w:szCs w:val="20"/>
              </w:rPr>
              <w:t>LUMINARIAS</w:t>
            </w:r>
          </w:p>
        </w:tc>
        <w:tc>
          <w:tcPr>
            <w:tcW w:w="1134"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10 A 100</w:t>
            </w:r>
          </w:p>
        </w:tc>
      </w:tr>
      <w:tr w:rsidR="00032131" w:rsidRPr="009E133C" w:rsidTr="009E133C">
        <w:trPr>
          <w:jc w:val="center"/>
        </w:trPr>
        <w:tc>
          <w:tcPr>
            <w:tcW w:w="3866" w:type="pct"/>
            <w:shd w:val="clear" w:color="auto" w:fill="auto"/>
            <w:vAlign w:val="center"/>
          </w:tcPr>
          <w:p w:rsidR="00032131" w:rsidRPr="009E133C" w:rsidRDefault="00032131" w:rsidP="00A25A78">
            <w:pPr>
              <w:pStyle w:val="Prrafodelista"/>
              <w:widowControl w:val="0"/>
              <w:numPr>
                <w:ilvl w:val="0"/>
                <w:numId w:val="475"/>
              </w:numPr>
              <w:spacing w:after="0" w:line="240" w:lineRule="auto"/>
              <w:ind w:left="0" w:firstLine="0"/>
              <w:rPr>
                <w:rFonts w:ascii="Arial" w:hAnsi="Arial" w:cs="Arial"/>
                <w:sz w:val="20"/>
                <w:szCs w:val="20"/>
              </w:rPr>
            </w:pPr>
            <w:r w:rsidRPr="009E133C">
              <w:rPr>
                <w:rFonts w:ascii="Arial" w:hAnsi="Arial" w:cs="Arial"/>
                <w:sz w:val="20"/>
                <w:szCs w:val="20"/>
              </w:rPr>
              <w:t>POSTES METÁLICOS</w:t>
            </w:r>
          </w:p>
        </w:tc>
        <w:tc>
          <w:tcPr>
            <w:tcW w:w="1134"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100 A 300</w:t>
            </w:r>
          </w:p>
        </w:tc>
      </w:tr>
      <w:tr w:rsidR="00032131" w:rsidRPr="009E133C" w:rsidTr="009E133C">
        <w:trPr>
          <w:jc w:val="center"/>
        </w:trPr>
        <w:tc>
          <w:tcPr>
            <w:tcW w:w="3866" w:type="pct"/>
            <w:shd w:val="clear" w:color="auto" w:fill="auto"/>
            <w:vAlign w:val="center"/>
          </w:tcPr>
          <w:p w:rsidR="00032131" w:rsidRPr="009E133C" w:rsidRDefault="00032131" w:rsidP="00A25A78">
            <w:pPr>
              <w:pStyle w:val="Prrafodelista"/>
              <w:widowControl w:val="0"/>
              <w:numPr>
                <w:ilvl w:val="0"/>
                <w:numId w:val="475"/>
              </w:numPr>
              <w:spacing w:after="0" w:line="240" w:lineRule="auto"/>
              <w:ind w:left="0" w:firstLine="0"/>
              <w:rPr>
                <w:rFonts w:ascii="Arial" w:hAnsi="Arial" w:cs="Arial"/>
                <w:sz w:val="20"/>
                <w:szCs w:val="20"/>
              </w:rPr>
            </w:pPr>
            <w:r w:rsidRPr="009E133C">
              <w:rPr>
                <w:rFonts w:ascii="Arial" w:hAnsi="Arial" w:cs="Arial"/>
                <w:sz w:val="20"/>
                <w:szCs w:val="20"/>
              </w:rPr>
              <w:t>BRAZOS METÁLICOS</w:t>
            </w:r>
          </w:p>
        </w:tc>
        <w:tc>
          <w:tcPr>
            <w:tcW w:w="1134"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10 A 30</w:t>
            </w:r>
          </w:p>
        </w:tc>
      </w:tr>
      <w:tr w:rsidR="00032131" w:rsidRPr="009E133C" w:rsidTr="009E133C">
        <w:trPr>
          <w:jc w:val="center"/>
        </w:trPr>
        <w:tc>
          <w:tcPr>
            <w:tcW w:w="3866" w:type="pct"/>
            <w:shd w:val="clear" w:color="auto" w:fill="auto"/>
            <w:vAlign w:val="center"/>
          </w:tcPr>
          <w:p w:rsidR="00032131" w:rsidRPr="009E133C" w:rsidRDefault="00032131" w:rsidP="00A25A78">
            <w:pPr>
              <w:pStyle w:val="Prrafodelista"/>
              <w:widowControl w:val="0"/>
              <w:numPr>
                <w:ilvl w:val="0"/>
                <w:numId w:val="475"/>
              </w:numPr>
              <w:spacing w:after="0" w:line="240" w:lineRule="auto"/>
              <w:ind w:left="0" w:firstLine="0"/>
              <w:rPr>
                <w:rFonts w:ascii="Arial" w:hAnsi="Arial" w:cs="Arial"/>
                <w:sz w:val="20"/>
                <w:szCs w:val="20"/>
              </w:rPr>
            </w:pPr>
            <w:r w:rsidRPr="009E133C">
              <w:rPr>
                <w:rFonts w:ascii="Arial" w:hAnsi="Arial" w:cs="Arial"/>
                <w:sz w:val="20"/>
                <w:szCs w:val="20"/>
              </w:rPr>
              <w:t>BASE PARA FOTOCELDA</w:t>
            </w:r>
          </w:p>
        </w:tc>
        <w:tc>
          <w:tcPr>
            <w:tcW w:w="1134"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2 A 8</w:t>
            </w:r>
          </w:p>
        </w:tc>
      </w:tr>
      <w:tr w:rsidR="00032131" w:rsidRPr="009E133C" w:rsidTr="009E133C">
        <w:trPr>
          <w:jc w:val="center"/>
        </w:trPr>
        <w:tc>
          <w:tcPr>
            <w:tcW w:w="3866" w:type="pct"/>
            <w:shd w:val="clear" w:color="auto" w:fill="auto"/>
            <w:vAlign w:val="center"/>
          </w:tcPr>
          <w:p w:rsidR="00032131" w:rsidRPr="009E133C" w:rsidRDefault="00032131" w:rsidP="00A25A78">
            <w:pPr>
              <w:pStyle w:val="Prrafodelista"/>
              <w:widowControl w:val="0"/>
              <w:numPr>
                <w:ilvl w:val="0"/>
                <w:numId w:val="475"/>
              </w:numPr>
              <w:spacing w:after="0" w:line="240" w:lineRule="auto"/>
              <w:ind w:left="0" w:firstLine="0"/>
              <w:rPr>
                <w:rFonts w:ascii="Arial" w:hAnsi="Arial" w:cs="Arial"/>
                <w:sz w:val="20"/>
                <w:szCs w:val="20"/>
              </w:rPr>
            </w:pPr>
            <w:r w:rsidRPr="009E133C">
              <w:rPr>
                <w:rFonts w:ascii="Arial" w:hAnsi="Arial" w:cs="Arial"/>
                <w:sz w:val="20"/>
                <w:szCs w:val="20"/>
              </w:rPr>
              <w:t>FOTOCELDA Y/O TIMERS</w:t>
            </w:r>
          </w:p>
        </w:tc>
        <w:tc>
          <w:tcPr>
            <w:tcW w:w="1134"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3 A 30</w:t>
            </w:r>
          </w:p>
        </w:tc>
      </w:tr>
      <w:tr w:rsidR="00032131" w:rsidRPr="009E133C" w:rsidTr="009E133C">
        <w:trPr>
          <w:jc w:val="center"/>
        </w:trPr>
        <w:tc>
          <w:tcPr>
            <w:tcW w:w="3866" w:type="pct"/>
            <w:shd w:val="clear" w:color="auto" w:fill="auto"/>
            <w:vAlign w:val="center"/>
          </w:tcPr>
          <w:p w:rsidR="00032131" w:rsidRPr="009E133C" w:rsidRDefault="00032131" w:rsidP="00A25A78">
            <w:pPr>
              <w:pStyle w:val="Prrafodelista"/>
              <w:widowControl w:val="0"/>
              <w:numPr>
                <w:ilvl w:val="0"/>
                <w:numId w:val="475"/>
              </w:numPr>
              <w:spacing w:after="0" w:line="240" w:lineRule="auto"/>
              <w:ind w:left="0" w:firstLine="0"/>
              <w:rPr>
                <w:rFonts w:ascii="Arial" w:hAnsi="Arial" w:cs="Arial"/>
                <w:sz w:val="20"/>
                <w:szCs w:val="20"/>
              </w:rPr>
            </w:pPr>
            <w:r w:rsidRPr="009E133C">
              <w:rPr>
                <w:rFonts w:ascii="Arial" w:hAnsi="Arial" w:cs="Arial"/>
                <w:sz w:val="20"/>
                <w:szCs w:val="20"/>
              </w:rPr>
              <w:t>BALASTRO</w:t>
            </w:r>
          </w:p>
        </w:tc>
        <w:tc>
          <w:tcPr>
            <w:tcW w:w="1134"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12 A 30</w:t>
            </w:r>
          </w:p>
        </w:tc>
      </w:tr>
      <w:tr w:rsidR="00032131" w:rsidRPr="009E133C" w:rsidTr="009E133C">
        <w:trPr>
          <w:jc w:val="center"/>
        </w:trPr>
        <w:tc>
          <w:tcPr>
            <w:tcW w:w="3866" w:type="pct"/>
            <w:shd w:val="clear" w:color="auto" w:fill="auto"/>
            <w:vAlign w:val="center"/>
          </w:tcPr>
          <w:p w:rsidR="00032131" w:rsidRPr="009E133C" w:rsidRDefault="00032131" w:rsidP="00A25A78">
            <w:pPr>
              <w:pStyle w:val="Prrafodelista"/>
              <w:widowControl w:val="0"/>
              <w:numPr>
                <w:ilvl w:val="0"/>
                <w:numId w:val="475"/>
              </w:numPr>
              <w:spacing w:after="0" w:line="240" w:lineRule="auto"/>
              <w:ind w:left="0" w:firstLine="0"/>
              <w:rPr>
                <w:rFonts w:ascii="Arial" w:hAnsi="Arial" w:cs="Arial"/>
                <w:sz w:val="20"/>
                <w:szCs w:val="20"/>
              </w:rPr>
            </w:pPr>
            <w:r w:rsidRPr="009E133C">
              <w:rPr>
                <w:rFonts w:ascii="Arial" w:hAnsi="Arial" w:cs="Arial"/>
                <w:sz w:val="20"/>
                <w:szCs w:val="20"/>
              </w:rPr>
              <w:t>MANO DE OBRA</w:t>
            </w:r>
          </w:p>
        </w:tc>
        <w:tc>
          <w:tcPr>
            <w:tcW w:w="1134" w:type="pct"/>
            <w:shd w:val="clear" w:color="auto" w:fill="auto"/>
            <w:vAlign w:val="center"/>
          </w:tcPr>
          <w:p w:rsidR="00032131" w:rsidRPr="009E133C" w:rsidRDefault="00032131" w:rsidP="00A25A78">
            <w:pPr>
              <w:pStyle w:val="Prrafodelista"/>
              <w:widowControl w:val="0"/>
              <w:numPr>
                <w:ilvl w:val="0"/>
                <w:numId w:val="252"/>
              </w:numPr>
              <w:spacing w:after="0" w:line="240" w:lineRule="auto"/>
              <w:ind w:left="0" w:firstLine="0"/>
              <w:jc w:val="center"/>
              <w:rPr>
                <w:rFonts w:ascii="Arial" w:hAnsi="Arial" w:cs="Arial"/>
                <w:sz w:val="20"/>
                <w:szCs w:val="20"/>
              </w:rPr>
            </w:pPr>
            <w:r w:rsidRPr="009E133C">
              <w:rPr>
                <w:rFonts w:ascii="Arial" w:hAnsi="Arial" w:cs="Arial"/>
                <w:sz w:val="20"/>
                <w:szCs w:val="20"/>
              </w:rPr>
              <w:t>500</w:t>
            </w:r>
          </w:p>
        </w:tc>
      </w:tr>
      <w:tr w:rsidR="00032131" w:rsidRPr="009E133C" w:rsidTr="009E133C">
        <w:trPr>
          <w:jc w:val="center"/>
        </w:trPr>
        <w:tc>
          <w:tcPr>
            <w:tcW w:w="3866" w:type="pct"/>
            <w:shd w:val="clear" w:color="auto" w:fill="auto"/>
            <w:vAlign w:val="center"/>
          </w:tcPr>
          <w:p w:rsidR="00032131" w:rsidRPr="009E133C" w:rsidRDefault="00032131" w:rsidP="00A25A78">
            <w:pPr>
              <w:pStyle w:val="Prrafodelista"/>
              <w:widowControl w:val="0"/>
              <w:numPr>
                <w:ilvl w:val="0"/>
                <w:numId w:val="474"/>
              </w:numPr>
              <w:spacing w:after="0" w:line="240" w:lineRule="auto"/>
              <w:ind w:left="0" w:firstLine="0"/>
              <w:rPr>
                <w:rFonts w:ascii="Arial" w:hAnsi="Arial" w:cs="Arial"/>
                <w:sz w:val="20"/>
                <w:szCs w:val="20"/>
              </w:rPr>
            </w:pPr>
            <w:r w:rsidRPr="009E133C">
              <w:rPr>
                <w:rFonts w:ascii="Arial" w:hAnsi="Arial" w:cs="Arial"/>
                <w:sz w:val="20"/>
                <w:szCs w:val="20"/>
              </w:rPr>
              <w:t>DAÑOS A SEMÁFOROS Y/O SEÑALAMIENTOS</w:t>
            </w:r>
          </w:p>
        </w:tc>
        <w:tc>
          <w:tcPr>
            <w:tcW w:w="1134"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10 A 700</w:t>
            </w:r>
          </w:p>
        </w:tc>
      </w:tr>
      <w:tr w:rsidR="00032131" w:rsidRPr="009E133C" w:rsidTr="009E133C">
        <w:trPr>
          <w:jc w:val="center"/>
        </w:trPr>
        <w:tc>
          <w:tcPr>
            <w:tcW w:w="3866" w:type="pct"/>
            <w:shd w:val="clear" w:color="auto" w:fill="auto"/>
            <w:vAlign w:val="center"/>
          </w:tcPr>
          <w:p w:rsidR="00032131" w:rsidRPr="009E133C" w:rsidRDefault="00032131" w:rsidP="00A25A78">
            <w:pPr>
              <w:pStyle w:val="Prrafodelista"/>
              <w:widowControl w:val="0"/>
              <w:numPr>
                <w:ilvl w:val="0"/>
                <w:numId w:val="474"/>
              </w:numPr>
              <w:spacing w:after="0" w:line="240" w:lineRule="auto"/>
              <w:ind w:left="0" w:firstLine="0"/>
              <w:rPr>
                <w:rFonts w:ascii="Arial" w:hAnsi="Arial" w:cs="Arial"/>
                <w:sz w:val="20"/>
                <w:szCs w:val="20"/>
              </w:rPr>
            </w:pPr>
            <w:r w:rsidRPr="009E133C">
              <w:rPr>
                <w:rFonts w:ascii="Arial" w:hAnsi="Arial" w:cs="Arial"/>
                <w:sz w:val="20"/>
                <w:szCs w:val="20"/>
              </w:rPr>
              <w:t xml:space="preserve">DAÑOS A BIENES MUEBLES </w:t>
            </w:r>
          </w:p>
        </w:tc>
        <w:tc>
          <w:tcPr>
            <w:tcW w:w="1134"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3 A 1000</w:t>
            </w:r>
          </w:p>
        </w:tc>
      </w:tr>
      <w:tr w:rsidR="00032131" w:rsidRPr="009E133C" w:rsidTr="009E133C">
        <w:trPr>
          <w:jc w:val="center"/>
        </w:trPr>
        <w:tc>
          <w:tcPr>
            <w:tcW w:w="3866" w:type="pct"/>
            <w:shd w:val="clear" w:color="auto" w:fill="auto"/>
            <w:vAlign w:val="center"/>
          </w:tcPr>
          <w:p w:rsidR="00032131" w:rsidRPr="009E133C" w:rsidRDefault="00032131" w:rsidP="00A25A78">
            <w:pPr>
              <w:pStyle w:val="Prrafodelista"/>
              <w:widowControl w:val="0"/>
              <w:numPr>
                <w:ilvl w:val="0"/>
                <w:numId w:val="474"/>
              </w:numPr>
              <w:spacing w:after="0" w:line="240" w:lineRule="auto"/>
              <w:ind w:left="0" w:firstLine="0"/>
              <w:rPr>
                <w:rFonts w:ascii="Arial" w:hAnsi="Arial" w:cs="Arial"/>
                <w:sz w:val="20"/>
                <w:szCs w:val="20"/>
              </w:rPr>
            </w:pPr>
            <w:r w:rsidRPr="009E133C">
              <w:rPr>
                <w:rFonts w:ascii="Arial" w:hAnsi="Arial" w:cs="Arial"/>
                <w:sz w:val="20"/>
                <w:szCs w:val="20"/>
              </w:rPr>
              <w:lastRenderedPageBreak/>
              <w:t>DAÑOS A EDIFICIOS, MONUMENTOS O VÍA PUBLICA</w:t>
            </w:r>
          </w:p>
        </w:tc>
        <w:tc>
          <w:tcPr>
            <w:tcW w:w="1134"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3 A 1500</w:t>
            </w:r>
          </w:p>
        </w:tc>
      </w:tr>
      <w:tr w:rsidR="00032131" w:rsidRPr="009E133C" w:rsidTr="009E133C">
        <w:trPr>
          <w:jc w:val="center"/>
        </w:trPr>
        <w:tc>
          <w:tcPr>
            <w:tcW w:w="3866" w:type="pct"/>
            <w:shd w:val="clear" w:color="auto" w:fill="auto"/>
            <w:vAlign w:val="center"/>
          </w:tcPr>
          <w:p w:rsidR="00032131" w:rsidRPr="009E133C" w:rsidRDefault="00032131" w:rsidP="00A25A78">
            <w:pPr>
              <w:pStyle w:val="Prrafodelista"/>
              <w:widowControl w:val="0"/>
              <w:numPr>
                <w:ilvl w:val="0"/>
                <w:numId w:val="474"/>
              </w:numPr>
              <w:spacing w:after="0" w:line="240" w:lineRule="auto"/>
              <w:ind w:left="0" w:firstLine="0"/>
              <w:rPr>
                <w:rFonts w:ascii="Arial" w:hAnsi="Arial" w:cs="Arial"/>
                <w:sz w:val="20"/>
                <w:szCs w:val="20"/>
              </w:rPr>
            </w:pPr>
            <w:r w:rsidRPr="009E133C">
              <w:rPr>
                <w:rFonts w:ascii="Arial" w:hAnsi="Arial" w:cs="Arial"/>
                <w:sz w:val="20"/>
                <w:szCs w:val="20"/>
              </w:rPr>
              <w:t>OTROS DAÑOS NO CONTEMPLADOS EN LOS INCISOS ANTERIORES O QUE REBASEN LAS CUOTAS DE LOS MISMOS, SE COBRARÁ SEGÚN PERITAJE EMITIDO POR LA AUTORIDAD, INSTITUCIÓN O PERSONA COMPETENTE</w:t>
            </w:r>
          </w:p>
        </w:tc>
        <w:tc>
          <w:tcPr>
            <w:tcW w:w="1134" w:type="pct"/>
            <w:shd w:val="clear" w:color="auto" w:fill="auto"/>
            <w:vAlign w:val="center"/>
          </w:tcPr>
          <w:p w:rsidR="00032131" w:rsidRPr="009E133C" w:rsidRDefault="00032131" w:rsidP="009E133C">
            <w:pPr>
              <w:widowControl w:val="0"/>
              <w:spacing w:after="0" w:line="240" w:lineRule="auto"/>
              <w:jc w:val="center"/>
              <w:rPr>
                <w:rFonts w:ascii="Arial" w:hAnsi="Arial" w:cs="Arial"/>
                <w:sz w:val="20"/>
                <w:szCs w:val="20"/>
              </w:rPr>
            </w:pPr>
            <w:r w:rsidRPr="009E133C">
              <w:rPr>
                <w:rFonts w:ascii="Arial" w:hAnsi="Arial" w:cs="Arial"/>
                <w:sz w:val="20"/>
                <w:szCs w:val="20"/>
              </w:rPr>
              <w:t>SEGÚN PERITAJE</w:t>
            </w:r>
          </w:p>
        </w:tc>
      </w:tr>
    </w:tbl>
    <w:p w:rsidR="00032131" w:rsidRPr="00032131" w:rsidRDefault="00032131" w:rsidP="00576DE0">
      <w:pPr>
        <w:pStyle w:val="Titulo3"/>
        <w:widowControl w:val="0"/>
        <w:numPr>
          <w:ilvl w:val="0"/>
          <w:numId w:val="0"/>
        </w:numPr>
        <w:spacing w:after="0" w:line="240" w:lineRule="auto"/>
        <w:contextualSpacing w:val="0"/>
        <w:rPr>
          <w:rFonts w:cs="Arial"/>
          <w:szCs w:val="24"/>
        </w:rPr>
      </w:pPr>
    </w:p>
    <w:p w:rsidR="00032131" w:rsidRDefault="00032131" w:rsidP="00576DE0">
      <w:pPr>
        <w:pStyle w:val="Ttulo1"/>
        <w:keepNext w:val="0"/>
        <w:widowControl w:val="0"/>
        <w:numPr>
          <w:ilvl w:val="0"/>
          <w:numId w:val="19"/>
        </w:numPr>
        <w:spacing w:before="0" w:after="0"/>
        <w:ind w:left="0" w:firstLine="0"/>
        <w:rPr>
          <w:rFonts w:cs="Arial"/>
          <w:szCs w:val="24"/>
        </w:rPr>
      </w:pPr>
      <w:bookmarkStart w:id="57" w:name="_Toc146559989"/>
      <w:r w:rsidRPr="00032131">
        <w:rPr>
          <w:rFonts w:cs="Arial"/>
          <w:szCs w:val="24"/>
        </w:rPr>
        <w:t>DE LOS INGRESOS POR VENTA DE BIENES, PRESTACIÓN DE SERVICIOS Y OTROS INGRESOS</w:t>
      </w:r>
      <w:bookmarkEnd w:id="57"/>
    </w:p>
    <w:p w:rsidR="00032131" w:rsidRPr="00032131" w:rsidRDefault="00032131" w:rsidP="00576DE0">
      <w:pPr>
        <w:spacing w:after="0" w:line="240" w:lineRule="auto"/>
        <w:rPr>
          <w:lang w:val="es-ES_tradnl" w:eastAsia="es-ES"/>
        </w:rPr>
      </w:pPr>
    </w:p>
    <w:p w:rsidR="00032131" w:rsidRDefault="00032131" w:rsidP="00576DE0">
      <w:pPr>
        <w:pStyle w:val="Ttulo2"/>
        <w:keepNext w:val="0"/>
        <w:widowControl w:val="0"/>
        <w:numPr>
          <w:ilvl w:val="0"/>
          <w:numId w:val="253"/>
        </w:numPr>
        <w:ind w:left="0" w:firstLine="0"/>
        <w:jc w:val="center"/>
        <w:rPr>
          <w:rFonts w:cs="Arial"/>
          <w:szCs w:val="24"/>
        </w:rPr>
      </w:pPr>
      <w:bookmarkStart w:id="58" w:name="_Toc146559990"/>
      <w:r w:rsidRPr="00032131">
        <w:rPr>
          <w:rFonts w:cs="Arial"/>
          <w:szCs w:val="24"/>
        </w:rPr>
        <w:t>INGRESOS POR VENTA DE BIENES Y PRESTACIÓN DE SERVICIOS DE ENTIDADES PARAESTATALES Y FIDEICOMISOS NO EMPRESARIALES Y NO FINANCIEROS POR SUS ACTIVIDADES DE PRODUCCIÓN, COMERCIALIZACIÓN O PRESTACIÓN DE SERVICIOS</w:t>
      </w:r>
      <w:bookmarkEnd w:id="58"/>
    </w:p>
    <w:p w:rsidR="00032131" w:rsidRPr="00032131" w:rsidRDefault="00032131" w:rsidP="00576DE0">
      <w:pPr>
        <w:spacing w:after="0" w:line="240" w:lineRule="auto"/>
        <w:rPr>
          <w:lang w:val="es-ES_tradnl" w:eastAsia="es-ES"/>
        </w:rPr>
      </w:pPr>
    </w:p>
    <w:p w:rsidR="00032131" w:rsidRDefault="00032131" w:rsidP="00576DE0">
      <w:pPr>
        <w:pStyle w:val="Ttulo3"/>
        <w:keepNext w:val="0"/>
        <w:widowControl w:val="0"/>
        <w:numPr>
          <w:ilvl w:val="0"/>
          <w:numId w:val="254"/>
        </w:numPr>
        <w:ind w:left="0" w:firstLine="0"/>
        <w:jc w:val="center"/>
        <w:rPr>
          <w:rFonts w:cs="Arial"/>
          <w:bCs/>
          <w:sz w:val="24"/>
          <w:szCs w:val="24"/>
        </w:rPr>
      </w:pPr>
      <w:bookmarkStart w:id="59" w:name="_Toc146559991"/>
      <w:r w:rsidRPr="002C0A1E">
        <w:rPr>
          <w:rFonts w:cs="Arial"/>
          <w:bCs/>
          <w:sz w:val="24"/>
          <w:szCs w:val="24"/>
        </w:rPr>
        <w:t>DE LOS INGRESOS DEL SISTEMA OPERADOR DE AGUA POTABLE Y SANEAMIENTO DEL MUNICIPIO DE CUAUTLA</w:t>
      </w:r>
      <w:bookmarkEnd w:id="59"/>
    </w:p>
    <w:p w:rsidR="002C0A1E" w:rsidRPr="002C0A1E" w:rsidRDefault="002C0A1E" w:rsidP="00576DE0">
      <w:pPr>
        <w:spacing w:after="0" w:line="240" w:lineRule="auto"/>
        <w:rPr>
          <w:lang w:val="es-ES_tradnl" w:eastAsia="es-ES"/>
        </w:rPr>
      </w:pPr>
    </w:p>
    <w:p w:rsidR="00032131" w:rsidRDefault="00032131" w:rsidP="00576DE0">
      <w:pPr>
        <w:pStyle w:val="Titulo3"/>
        <w:widowControl w:val="0"/>
        <w:spacing w:after="0" w:line="240" w:lineRule="auto"/>
        <w:ind w:left="0" w:firstLine="0"/>
        <w:contextualSpacing w:val="0"/>
        <w:rPr>
          <w:rFonts w:cs="Arial"/>
          <w:szCs w:val="24"/>
        </w:rPr>
      </w:pPr>
      <w:r w:rsidRPr="00032131">
        <w:rPr>
          <w:rFonts w:cs="Arial"/>
          <w:szCs w:val="24"/>
        </w:rPr>
        <w:t>EL SISTEMA OPERADOR DE AGUA POTABLE Y SANEAMIENTO DE CUAUTLA, MORELOS, ESTÁ AUTORIZADO PARA RECAUDAR LOS INGRESOS POR CONCEPTO DE LA DOTACIÓN DE AGUA POTABLE, MANTENIMIENTO DE ALCANTARILLADO, PLANTAS DE TRATAMIENTO DE AGUAS RESIDUALES Y CONEXIONES DE ALBAÑAL AL DRENAJE MUNICIPAL, DEBIENDO MANEJAR ESTOS RECURSOS, SIN QUE SEAN UTILIZADOS PARA OTRO FIN, QUE NO SEA EL DE LA PRESTACIÓN DE LOS SERVICIOS QUE ORIGINEN LOS INGRESOS, SIENDO RESPONSABILIDAD DEL ORGANISMO Y DE SU DIRECTOR GENERAL LA RECAUDACIÓN DE LOS INGRESOS DE CONFORMIDAD CON LAS TARIFAS SIGUIENTES.</w:t>
      </w:r>
    </w:p>
    <w:p w:rsidR="002C0A1E" w:rsidRPr="00032131" w:rsidRDefault="002C0A1E" w:rsidP="00576DE0">
      <w:pPr>
        <w:pStyle w:val="Titulo3"/>
        <w:widowControl w:val="0"/>
        <w:numPr>
          <w:ilvl w:val="0"/>
          <w:numId w:val="0"/>
        </w:numPr>
        <w:spacing w:after="0" w:line="240" w:lineRule="auto"/>
        <w:contextualSpacing w:val="0"/>
        <w:rPr>
          <w:rFonts w:cs="Arial"/>
          <w:szCs w:val="24"/>
        </w:rPr>
      </w:pPr>
    </w:p>
    <w:p w:rsidR="00032131" w:rsidRDefault="00032131" w:rsidP="00576DE0">
      <w:pPr>
        <w:pStyle w:val="Textoindependiente"/>
        <w:widowControl w:val="0"/>
        <w:rPr>
          <w:rFonts w:cs="Arial"/>
          <w:lang w:val="es-MX"/>
        </w:rPr>
      </w:pPr>
      <w:r w:rsidRPr="00032131">
        <w:rPr>
          <w:rFonts w:cs="Arial"/>
          <w:lang w:val="es-MX"/>
        </w:rPr>
        <w:t>PARA LOS EFECTOS DEL PRESENTE ARTÍCULO Y PARA LA PRESTACIÓN DEL SERVICIO DE AGUA POTABLE Y SANEAMIENTO SE ENTENDERÁ POR:</w:t>
      </w:r>
    </w:p>
    <w:p w:rsidR="002C0A1E" w:rsidRPr="00032131" w:rsidRDefault="002C0A1E" w:rsidP="00576DE0">
      <w:pPr>
        <w:pStyle w:val="Textoindependiente"/>
        <w:widowControl w:val="0"/>
        <w:rPr>
          <w:rFonts w:cs="Arial"/>
          <w:lang w:val="es-MX"/>
        </w:rPr>
      </w:pPr>
    </w:p>
    <w:p w:rsidR="00032131" w:rsidRDefault="00032131" w:rsidP="00576DE0">
      <w:pPr>
        <w:pStyle w:val="Textoindependiente"/>
        <w:widowControl w:val="0"/>
        <w:ind w:firstLine="284"/>
        <w:rPr>
          <w:rFonts w:cs="Arial"/>
          <w:lang w:val="es-MX"/>
        </w:rPr>
      </w:pPr>
      <w:r w:rsidRPr="00032131">
        <w:rPr>
          <w:rFonts w:cs="Arial"/>
          <w:lang w:val="es-MX"/>
        </w:rPr>
        <w:t>I.- SERVICIO DOMÉSTICO:</w:t>
      </w:r>
    </w:p>
    <w:p w:rsidR="00032131" w:rsidRPr="00032131" w:rsidRDefault="00032131" w:rsidP="00576DE0">
      <w:pPr>
        <w:pStyle w:val="Textoindependiente"/>
        <w:widowControl w:val="0"/>
        <w:ind w:left="567"/>
        <w:rPr>
          <w:rFonts w:cs="Arial"/>
          <w:lang w:val="es-MX"/>
        </w:rPr>
      </w:pPr>
      <w:r w:rsidRPr="00032131">
        <w:rPr>
          <w:rFonts w:cs="Arial"/>
          <w:lang w:val="es-MX"/>
        </w:rPr>
        <w:t xml:space="preserve">A) RURAL. - SE CONSIDERA DE USO RURAL LAS CASAS-HABITACIÓN EN ZONAS NO URBANAS, DE ACUERDO AL PROGRAMA MUNICIPAL DE DESARROLLO URBANO O EN POBLACIONES CON MENOS DE 2,500 HABITANTES Y CUYOS MATERIALES DE CONSTRUCCIÓN SEAN EL </w:t>
      </w:r>
      <w:r w:rsidRPr="00032131">
        <w:rPr>
          <w:rFonts w:cs="Arial"/>
          <w:lang w:val="es-MX"/>
        </w:rPr>
        <w:lastRenderedPageBreak/>
        <w:t>70% NO INDUSTRIALIZADOS, Y LA ACTIVIDAD PRINCIPAL DE LA POBLACIÓN SEAN LABORES DEL CAMPO.</w:t>
      </w:r>
    </w:p>
    <w:p w:rsidR="00032131" w:rsidRPr="00032131" w:rsidRDefault="00032131" w:rsidP="00576DE0">
      <w:pPr>
        <w:pStyle w:val="Textoindependiente"/>
        <w:widowControl w:val="0"/>
        <w:ind w:left="567"/>
        <w:rPr>
          <w:rFonts w:cs="Arial"/>
          <w:lang w:val="es-MX"/>
        </w:rPr>
      </w:pPr>
      <w:r w:rsidRPr="00032131">
        <w:rPr>
          <w:rFonts w:cs="Arial"/>
          <w:lang w:val="es-MX"/>
        </w:rPr>
        <w:t>B) POPULAR. - SE CONSIDERA DE USO POPULAR LAS VIVIENDAS UNIFAMILIARES UBICADAS REGULARMENTE EN ZONAS MARGINADAS O EN LA PERIFERIA DE LAS CIUDADES, EN PREDIOS CUYA SUPERFICIE MÁXIMA DE CONSTRUCCIÓN SEA DE 150 M2 Y CUYOS ACABADOS SEAN RÚSTICOS Y PISOS DE FIRME DE CEMENTO PULIDO SIMPLE Y HERRERÍA TUBULAR O ESTRUCTURAL Y CUYO INGRESO FAMILIAR NO REBASE EL EQUIVALENTE A DOS SALARIOS MÍNIMOS MENSUALES.</w:t>
      </w:r>
    </w:p>
    <w:p w:rsidR="00032131" w:rsidRPr="00032131" w:rsidRDefault="00032131" w:rsidP="00576DE0">
      <w:pPr>
        <w:pStyle w:val="Textoindependiente"/>
        <w:widowControl w:val="0"/>
        <w:ind w:left="567"/>
        <w:rPr>
          <w:rFonts w:cs="Arial"/>
          <w:lang w:val="es-MX"/>
        </w:rPr>
      </w:pPr>
      <w:r w:rsidRPr="00032131">
        <w:rPr>
          <w:rFonts w:cs="Arial"/>
          <w:lang w:val="es-MX"/>
        </w:rPr>
        <w:t>C) HABITACIONAL. - SE CONSIDERA DE USO HABITACIONAL LAS VIVIENDAS DE INTERÉS SOCIAL CONSTRUIDAS POR INSTITUCIONES OFICIALES O PARTICULARES QUE SE DESARROLLEN EN UN TERRENO ESPECÍFICO, DESDE SEIS VIVIENDAS EN RÉGIMEN DE FRACCIONAMIENTO O CONDOMINIO, ASÍ MISMO QUEDARÁN INCLUIDAS VIVIENDAS CONSTRUIDAS POR PARTICULARES, CUYA SUPERFICIE MÁXIMA DE CONSTRUCCIÓN SEA DE 175 M2, Y EL INGRESO FAMILIAR SEA ENTRE DOS Y CINCO SALARIOS MÍNIMOS MENSUALES.</w:t>
      </w:r>
    </w:p>
    <w:p w:rsidR="00032131" w:rsidRPr="00032131" w:rsidRDefault="00032131" w:rsidP="00576DE0">
      <w:pPr>
        <w:pStyle w:val="Textoindependiente"/>
        <w:widowControl w:val="0"/>
        <w:ind w:left="567"/>
        <w:rPr>
          <w:rFonts w:cs="Arial"/>
          <w:lang w:val="es-MX"/>
        </w:rPr>
      </w:pPr>
      <w:r w:rsidRPr="00032131">
        <w:rPr>
          <w:rFonts w:cs="Arial"/>
          <w:lang w:val="es-MX"/>
        </w:rPr>
        <w:t>D) RESIDENCIAL. - SE CONSIDERA DE USO RESIDENCIAL LAS VIVIENDAS CUYOS PREDIOS EXCEDAN DE 350 M2 DE TERRENO, CON MÁS DEL 50% DE LA SUPERFICIE CONSTRUIDA CON ACABADOS DE LUJO, CUENTEN CON ÁREAS VERDES Y EN ALGUNOS CASOS ALBERCA Y CUYOS INGRESOS FAMILIARES REBASEN EL EQUIVALENTE A CINCO SALARIOS MÍNIMOS MENSUALES.</w:t>
      </w:r>
    </w:p>
    <w:p w:rsidR="00032131" w:rsidRPr="00032131" w:rsidRDefault="00032131" w:rsidP="00576DE0">
      <w:pPr>
        <w:pStyle w:val="Textoindependiente"/>
        <w:widowControl w:val="0"/>
        <w:ind w:left="284"/>
        <w:rPr>
          <w:rFonts w:cs="Arial"/>
          <w:lang w:val="es-MX"/>
        </w:rPr>
      </w:pPr>
      <w:r w:rsidRPr="00032131">
        <w:rPr>
          <w:rFonts w:cs="Arial"/>
          <w:lang w:val="es-MX"/>
        </w:rPr>
        <w:t>II.- SERVICIO COMERCIAL. - SE CONSIDERA DE USO COMERCIAL LOS ESTABLECIMIENTOS CON GIRO COMERCIAL.</w:t>
      </w:r>
    </w:p>
    <w:p w:rsidR="00032131" w:rsidRDefault="00032131" w:rsidP="00576DE0">
      <w:pPr>
        <w:pStyle w:val="Textoindependiente"/>
        <w:widowControl w:val="0"/>
        <w:ind w:left="284"/>
        <w:rPr>
          <w:rFonts w:cs="Arial"/>
          <w:lang w:val="es-MX"/>
        </w:rPr>
      </w:pPr>
      <w:r w:rsidRPr="00032131">
        <w:rPr>
          <w:rFonts w:cs="Arial"/>
          <w:lang w:val="es-MX"/>
        </w:rPr>
        <w:t>III.- SERVICIO INDUSTRIAL. - SE CONSIDERA DE USO INDUSTRIAL EL ESTABLECIMIENTO O FACTORÍA, DONDE EXISTA UN PROCESO DE TRANSFORMACIÓN DE LAS MATERIAS PRIMAS.</w:t>
      </w:r>
    </w:p>
    <w:p w:rsidR="00ED79A7" w:rsidRPr="00032131" w:rsidRDefault="00ED79A7" w:rsidP="00576DE0">
      <w:pPr>
        <w:pStyle w:val="Textoindependiente"/>
        <w:widowControl w:val="0"/>
        <w:ind w:left="284"/>
        <w:rPr>
          <w:rFonts w:cs="Arial"/>
          <w:lang w:val="es-MX"/>
        </w:rPr>
      </w:pPr>
    </w:p>
    <w:p w:rsidR="00032131" w:rsidRDefault="00032131" w:rsidP="00576DE0">
      <w:pPr>
        <w:pStyle w:val="Textoindependiente"/>
        <w:widowControl w:val="0"/>
        <w:rPr>
          <w:rFonts w:cs="Arial"/>
          <w:lang w:val="es-MX"/>
        </w:rPr>
      </w:pPr>
      <w:r w:rsidRPr="00032131">
        <w:rPr>
          <w:rFonts w:cs="Arial"/>
          <w:lang w:val="es-MX"/>
        </w:rPr>
        <w:t>LOS DERECHOS POR INSTALACIÓN DE TOMA DOMICILIARIA, SE CAUSARÁN Y LIQUIDARÁN CONFORME A LAS CUOTAS SIGUIENTES:</w:t>
      </w:r>
    </w:p>
    <w:p w:rsidR="00ED79A7" w:rsidRPr="00032131" w:rsidRDefault="00ED79A7" w:rsidP="00576DE0">
      <w:pPr>
        <w:pStyle w:val="Textoindependiente"/>
        <w:widowControl w:val="0"/>
        <w:rPr>
          <w:rFonts w:cs="Arial"/>
          <w:lang w:val="es-MX"/>
        </w:rPr>
      </w:pPr>
    </w:p>
    <w:p w:rsidR="00032131" w:rsidRDefault="00032131" w:rsidP="00576DE0">
      <w:pPr>
        <w:pStyle w:val="Textoindependiente"/>
        <w:widowControl w:val="0"/>
        <w:rPr>
          <w:rFonts w:cs="Arial"/>
          <w:lang w:val="es-MX"/>
        </w:rPr>
      </w:pPr>
      <w:r w:rsidRPr="00032131">
        <w:rPr>
          <w:rFonts w:cs="Arial"/>
          <w:lang w:val="es-MX"/>
        </w:rPr>
        <w:t>POR INSTALACIÓN DE TOMAS DOMICILIARIAS</w:t>
      </w:r>
    </w:p>
    <w:p w:rsidR="00ED79A7" w:rsidRPr="00032131" w:rsidRDefault="00ED79A7" w:rsidP="00576DE0">
      <w:pPr>
        <w:pStyle w:val="Textoindependiente"/>
        <w:widowControl w:val="0"/>
        <w:rPr>
          <w:rFonts w:cs="Arial"/>
          <w:lang w:val="es-MX"/>
        </w:rPr>
      </w:pPr>
    </w:p>
    <w:p w:rsidR="00032131" w:rsidRDefault="00032131" w:rsidP="00576DE0">
      <w:pPr>
        <w:pStyle w:val="Textoindependiente"/>
        <w:widowControl w:val="0"/>
        <w:rPr>
          <w:rFonts w:cs="Arial"/>
          <w:lang w:val="es-MX"/>
        </w:rPr>
      </w:pPr>
      <w:r w:rsidRPr="00032131">
        <w:rPr>
          <w:rFonts w:cs="Arial"/>
          <w:lang w:val="es-MX"/>
        </w:rPr>
        <w:lastRenderedPageBreak/>
        <w:t>CUANDO EL DIÁMETRO DE LA TOMA SEA DE 13 MILÍMETROS O MEDIA PULGADA:</w:t>
      </w:r>
    </w:p>
    <w:p w:rsidR="00ED79A7" w:rsidRDefault="00ED79A7" w:rsidP="00576DE0">
      <w:pPr>
        <w:pStyle w:val="Textoindependiente"/>
        <w:widowControl w:val="0"/>
        <w:rPr>
          <w:rFonts w:cs="Arial"/>
          <w:lang w:val="es-MX"/>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234"/>
        <w:gridCol w:w="3152"/>
        <w:gridCol w:w="2462"/>
      </w:tblGrid>
      <w:tr w:rsidR="00ED79A7" w:rsidRPr="009B3928" w:rsidTr="000D1F8E">
        <w:trPr>
          <w:trHeight w:val="20"/>
          <w:jc w:val="center"/>
        </w:trPr>
        <w:tc>
          <w:tcPr>
            <w:tcW w:w="1828"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TIPO DE SERVICIO</w:t>
            </w:r>
          </w:p>
        </w:tc>
        <w:tc>
          <w:tcPr>
            <w:tcW w:w="1781"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U.M.A.</w:t>
            </w:r>
          </w:p>
        </w:tc>
        <w:tc>
          <w:tcPr>
            <w:tcW w:w="1391"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METRO LINEAL</w:t>
            </w:r>
          </w:p>
        </w:tc>
      </w:tr>
      <w:tr w:rsidR="00ED79A7" w:rsidRPr="009B3928" w:rsidTr="000D1F8E">
        <w:trPr>
          <w:trHeight w:val="20"/>
          <w:jc w:val="center"/>
        </w:trPr>
        <w:tc>
          <w:tcPr>
            <w:tcW w:w="1828" w:type="pct"/>
            <w:shd w:val="clear" w:color="auto" w:fill="auto"/>
          </w:tcPr>
          <w:p w:rsidR="00ED79A7" w:rsidRPr="00ED79A7" w:rsidRDefault="00ED79A7" w:rsidP="00ED79A7">
            <w:pPr>
              <w:pStyle w:val="TableParagraph"/>
              <w:jc w:val="both"/>
              <w:rPr>
                <w:rFonts w:ascii="Arial" w:hAnsi="Arial" w:cs="Arial"/>
                <w:sz w:val="20"/>
                <w:szCs w:val="20"/>
              </w:rPr>
            </w:pPr>
            <w:r w:rsidRPr="00ED79A7">
              <w:rPr>
                <w:rFonts w:ascii="Arial" w:hAnsi="Arial" w:cs="Arial"/>
                <w:sz w:val="20"/>
                <w:szCs w:val="20"/>
              </w:rPr>
              <w:t>RURAL</w:t>
            </w:r>
          </w:p>
        </w:tc>
        <w:tc>
          <w:tcPr>
            <w:tcW w:w="1781"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24</w:t>
            </w:r>
          </w:p>
        </w:tc>
        <w:tc>
          <w:tcPr>
            <w:tcW w:w="1391"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HASTA 6</w:t>
            </w:r>
          </w:p>
        </w:tc>
      </w:tr>
      <w:tr w:rsidR="00ED79A7" w:rsidRPr="009B3928" w:rsidTr="000D1F8E">
        <w:trPr>
          <w:trHeight w:val="20"/>
          <w:jc w:val="center"/>
        </w:trPr>
        <w:tc>
          <w:tcPr>
            <w:tcW w:w="1828" w:type="pct"/>
            <w:shd w:val="clear" w:color="auto" w:fill="auto"/>
          </w:tcPr>
          <w:p w:rsidR="00ED79A7" w:rsidRPr="00ED79A7" w:rsidRDefault="00ED79A7" w:rsidP="00ED79A7">
            <w:pPr>
              <w:pStyle w:val="TableParagraph"/>
              <w:jc w:val="both"/>
              <w:rPr>
                <w:rFonts w:ascii="Arial" w:hAnsi="Arial" w:cs="Arial"/>
                <w:sz w:val="20"/>
                <w:szCs w:val="20"/>
              </w:rPr>
            </w:pPr>
            <w:r w:rsidRPr="00ED79A7">
              <w:rPr>
                <w:rFonts w:ascii="Arial" w:hAnsi="Arial" w:cs="Arial"/>
                <w:sz w:val="20"/>
                <w:szCs w:val="20"/>
              </w:rPr>
              <w:t>POPULAR</w:t>
            </w:r>
          </w:p>
        </w:tc>
        <w:tc>
          <w:tcPr>
            <w:tcW w:w="1781"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30</w:t>
            </w:r>
          </w:p>
        </w:tc>
        <w:tc>
          <w:tcPr>
            <w:tcW w:w="1391"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HASTA 6</w:t>
            </w:r>
          </w:p>
        </w:tc>
      </w:tr>
      <w:tr w:rsidR="00ED79A7" w:rsidRPr="009B3928" w:rsidTr="000D1F8E">
        <w:trPr>
          <w:trHeight w:val="20"/>
          <w:jc w:val="center"/>
        </w:trPr>
        <w:tc>
          <w:tcPr>
            <w:tcW w:w="1828" w:type="pct"/>
            <w:shd w:val="clear" w:color="auto" w:fill="auto"/>
          </w:tcPr>
          <w:p w:rsidR="00ED79A7" w:rsidRPr="00ED79A7" w:rsidRDefault="00ED79A7" w:rsidP="00ED79A7">
            <w:pPr>
              <w:pStyle w:val="TableParagraph"/>
              <w:jc w:val="both"/>
              <w:rPr>
                <w:rFonts w:ascii="Arial" w:hAnsi="Arial" w:cs="Arial"/>
                <w:sz w:val="20"/>
                <w:szCs w:val="20"/>
              </w:rPr>
            </w:pPr>
            <w:r w:rsidRPr="00ED79A7">
              <w:rPr>
                <w:rFonts w:ascii="Arial" w:hAnsi="Arial" w:cs="Arial"/>
                <w:sz w:val="20"/>
                <w:szCs w:val="20"/>
              </w:rPr>
              <w:t>HABITACIONAL</w:t>
            </w:r>
          </w:p>
        </w:tc>
        <w:tc>
          <w:tcPr>
            <w:tcW w:w="1781"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36</w:t>
            </w:r>
          </w:p>
        </w:tc>
        <w:tc>
          <w:tcPr>
            <w:tcW w:w="1391"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HASTA 6</w:t>
            </w:r>
          </w:p>
        </w:tc>
      </w:tr>
      <w:tr w:rsidR="00ED79A7" w:rsidRPr="009B3928" w:rsidTr="000D1F8E">
        <w:trPr>
          <w:trHeight w:val="20"/>
          <w:jc w:val="center"/>
        </w:trPr>
        <w:tc>
          <w:tcPr>
            <w:tcW w:w="1828" w:type="pct"/>
            <w:shd w:val="clear" w:color="auto" w:fill="auto"/>
          </w:tcPr>
          <w:p w:rsidR="00ED79A7" w:rsidRPr="00ED79A7" w:rsidRDefault="00ED79A7" w:rsidP="00ED79A7">
            <w:pPr>
              <w:pStyle w:val="TableParagraph"/>
              <w:jc w:val="both"/>
              <w:rPr>
                <w:rFonts w:ascii="Arial" w:hAnsi="Arial" w:cs="Arial"/>
                <w:sz w:val="20"/>
                <w:szCs w:val="20"/>
              </w:rPr>
            </w:pPr>
            <w:r w:rsidRPr="00ED79A7">
              <w:rPr>
                <w:rFonts w:ascii="Arial" w:hAnsi="Arial" w:cs="Arial"/>
                <w:sz w:val="20"/>
                <w:szCs w:val="20"/>
              </w:rPr>
              <w:t>RESIDENCIAL</w:t>
            </w:r>
          </w:p>
        </w:tc>
        <w:tc>
          <w:tcPr>
            <w:tcW w:w="1781"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60</w:t>
            </w:r>
          </w:p>
        </w:tc>
        <w:tc>
          <w:tcPr>
            <w:tcW w:w="1391"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HASTA 6</w:t>
            </w:r>
          </w:p>
        </w:tc>
      </w:tr>
      <w:tr w:rsidR="00ED79A7" w:rsidRPr="009B3928" w:rsidTr="000D1F8E">
        <w:trPr>
          <w:trHeight w:val="20"/>
          <w:jc w:val="center"/>
        </w:trPr>
        <w:tc>
          <w:tcPr>
            <w:tcW w:w="1828" w:type="pct"/>
            <w:shd w:val="clear" w:color="auto" w:fill="auto"/>
          </w:tcPr>
          <w:p w:rsidR="00ED79A7" w:rsidRPr="00ED79A7" w:rsidRDefault="00ED79A7" w:rsidP="00ED79A7">
            <w:pPr>
              <w:pStyle w:val="TableParagraph"/>
              <w:jc w:val="both"/>
              <w:rPr>
                <w:rFonts w:ascii="Arial" w:hAnsi="Arial" w:cs="Arial"/>
                <w:sz w:val="20"/>
                <w:szCs w:val="20"/>
              </w:rPr>
            </w:pPr>
            <w:r w:rsidRPr="00ED79A7">
              <w:rPr>
                <w:rFonts w:ascii="Arial" w:hAnsi="Arial" w:cs="Arial"/>
                <w:sz w:val="20"/>
                <w:szCs w:val="20"/>
              </w:rPr>
              <w:t>COMERCIAL</w:t>
            </w:r>
          </w:p>
        </w:tc>
        <w:tc>
          <w:tcPr>
            <w:tcW w:w="1781"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105</w:t>
            </w:r>
          </w:p>
        </w:tc>
        <w:tc>
          <w:tcPr>
            <w:tcW w:w="1391"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HASTA 6</w:t>
            </w:r>
          </w:p>
        </w:tc>
      </w:tr>
      <w:tr w:rsidR="00ED79A7" w:rsidRPr="009B3928" w:rsidTr="000D1F8E">
        <w:trPr>
          <w:trHeight w:val="20"/>
          <w:jc w:val="center"/>
        </w:trPr>
        <w:tc>
          <w:tcPr>
            <w:tcW w:w="1828" w:type="pct"/>
            <w:shd w:val="clear" w:color="auto" w:fill="auto"/>
          </w:tcPr>
          <w:p w:rsidR="00ED79A7" w:rsidRPr="00ED79A7" w:rsidRDefault="00ED79A7" w:rsidP="00ED79A7">
            <w:pPr>
              <w:pStyle w:val="TableParagraph"/>
              <w:jc w:val="both"/>
              <w:rPr>
                <w:rFonts w:ascii="Arial" w:hAnsi="Arial" w:cs="Arial"/>
                <w:sz w:val="20"/>
                <w:szCs w:val="20"/>
              </w:rPr>
            </w:pPr>
            <w:r w:rsidRPr="00ED79A7">
              <w:rPr>
                <w:rFonts w:ascii="Arial" w:hAnsi="Arial" w:cs="Arial"/>
                <w:sz w:val="20"/>
                <w:szCs w:val="20"/>
              </w:rPr>
              <w:t>INDUSTRIAL</w:t>
            </w:r>
          </w:p>
        </w:tc>
        <w:tc>
          <w:tcPr>
            <w:tcW w:w="1781"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210</w:t>
            </w:r>
          </w:p>
        </w:tc>
        <w:tc>
          <w:tcPr>
            <w:tcW w:w="1391"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HASTA 6</w:t>
            </w:r>
          </w:p>
        </w:tc>
      </w:tr>
    </w:tbl>
    <w:p w:rsidR="00ED79A7" w:rsidRDefault="00ED79A7" w:rsidP="00ED79A7">
      <w:pPr>
        <w:pStyle w:val="Textoindependiente"/>
        <w:widowControl w:val="0"/>
        <w:rPr>
          <w:rFonts w:cs="Arial"/>
          <w:lang w:val="es-MX"/>
        </w:rPr>
      </w:pPr>
    </w:p>
    <w:p w:rsidR="00ED79A7" w:rsidRDefault="00ED79A7" w:rsidP="00ED79A7">
      <w:pPr>
        <w:pStyle w:val="Prrafodelista"/>
        <w:widowControl w:val="0"/>
        <w:autoSpaceDE w:val="0"/>
        <w:autoSpaceDN w:val="0"/>
        <w:spacing w:after="0" w:line="240" w:lineRule="auto"/>
        <w:ind w:left="0"/>
        <w:jc w:val="both"/>
        <w:rPr>
          <w:rFonts w:ascii="Arial" w:hAnsi="Arial" w:cs="Arial"/>
          <w:sz w:val="24"/>
          <w:szCs w:val="24"/>
        </w:rPr>
      </w:pPr>
      <w:r w:rsidRPr="00ED79A7">
        <w:rPr>
          <w:rFonts w:ascii="Arial" w:hAnsi="Arial" w:cs="Arial"/>
          <w:sz w:val="24"/>
          <w:szCs w:val="24"/>
        </w:rPr>
        <w:t xml:space="preserve">EL COSTO DE LA INSTALACIÓN DE </w:t>
      </w:r>
      <w:r w:rsidRPr="00ED79A7">
        <w:rPr>
          <w:rFonts w:ascii="Arial" w:hAnsi="Arial" w:cs="Arial"/>
          <w:spacing w:val="2"/>
          <w:sz w:val="24"/>
          <w:szCs w:val="24"/>
        </w:rPr>
        <w:t xml:space="preserve">LA </w:t>
      </w:r>
      <w:r w:rsidRPr="00ED79A7">
        <w:rPr>
          <w:rFonts w:ascii="Arial" w:hAnsi="Arial" w:cs="Arial"/>
          <w:sz w:val="24"/>
          <w:szCs w:val="24"/>
        </w:rPr>
        <w:t xml:space="preserve">TOMA INCLUYE MANO DE OBRA, MATERIALES Y DERECHOS DE CONEXIÓN HASTA 6 METROS LINEALES, CUANDO EXCEDA ESTA DISTANCIA, EL METRO LINEAL ADICIONAL SE INCREMENTARÁ DE </w:t>
      </w:r>
      <w:r w:rsidRPr="00ED79A7">
        <w:rPr>
          <w:rFonts w:ascii="Arial" w:hAnsi="Arial" w:cs="Arial"/>
          <w:spacing w:val="2"/>
          <w:sz w:val="24"/>
          <w:szCs w:val="24"/>
        </w:rPr>
        <w:t xml:space="preserve">LA </w:t>
      </w:r>
      <w:r w:rsidRPr="00ED79A7">
        <w:rPr>
          <w:rFonts w:ascii="Arial" w:hAnsi="Arial" w:cs="Arial"/>
          <w:sz w:val="24"/>
          <w:szCs w:val="24"/>
        </w:rPr>
        <w:t>SIGUIENTE</w:t>
      </w:r>
      <w:r w:rsidRPr="00ED79A7">
        <w:rPr>
          <w:rFonts w:ascii="Arial" w:hAnsi="Arial" w:cs="Arial"/>
          <w:spacing w:val="-2"/>
          <w:sz w:val="24"/>
          <w:szCs w:val="24"/>
        </w:rPr>
        <w:t xml:space="preserve"> </w:t>
      </w:r>
      <w:r w:rsidRPr="00ED79A7">
        <w:rPr>
          <w:rFonts w:ascii="Arial" w:hAnsi="Arial" w:cs="Arial"/>
          <w:sz w:val="24"/>
          <w:szCs w:val="24"/>
        </w:rPr>
        <w:t>MANERA:</w:t>
      </w:r>
    </w:p>
    <w:p w:rsidR="00ED79A7" w:rsidRDefault="00ED79A7" w:rsidP="00ED79A7">
      <w:pPr>
        <w:pStyle w:val="Prrafodelista"/>
        <w:widowControl w:val="0"/>
        <w:autoSpaceDE w:val="0"/>
        <w:autoSpaceDN w:val="0"/>
        <w:spacing w:after="0" w:line="240" w:lineRule="auto"/>
        <w:ind w:left="0"/>
        <w:jc w:val="both"/>
        <w:rPr>
          <w:rFonts w:ascii="Arial" w:hAnsi="Arial" w:cs="Arial"/>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255"/>
        <w:gridCol w:w="3077"/>
        <w:gridCol w:w="2516"/>
      </w:tblGrid>
      <w:tr w:rsidR="00ED79A7" w:rsidRPr="009B3928" w:rsidTr="000D1F8E">
        <w:trPr>
          <w:trHeight w:val="20"/>
        </w:trPr>
        <w:tc>
          <w:tcPr>
            <w:tcW w:w="1839"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TIPO DE SERVICIO</w:t>
            </w:r>
          </w:p>
        </w:tc>
        <w:tc>
          <w:tcPr>
            <w:tcW w:w="1739"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U.M.A.</w:t>
            </w:r>
          </w:p>
        </w:tc>
        <w:tc>
          <w:tcPr>
            <w:tcW w:w="1422"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POR METRO LINEAL</w:t>
            </w:r>
          </w:p>
        </w:tc>
      </w:tr>
      <w:tr w:rsidR="00ED79A7" w:rsidRPr="009B3928" w:rsidTr="000D1F8E">
        <w:trPr>
          <w:trHeight w:val="20"/>
        </w:trPr>
        <w:tc>
          <w:tcPr>
            <w:tcW w:w="1839" w:type="pct"/>
            <w:shd w:val="clear" w:color="auto" w:fill="auto"/>
          </w:tcPr>
          <w:p w:rsidR="00ED79A7" w:rsidRPr="00ED79A7" w:rsidRDefault="00ED79A7" w:rsidP="00ED79A7">
            <w:pPr>
              <w:pStyle w:val="TableParagraph"/>
              <w:jc w:val="both"/>
              <w:rPr>
                <w:rFonts w:ascii="Arial" w:hAnsi="Arial" w:cs="Arial"/>
                <w:sz w:val="20"/>
                <w:szCs w:val="20"/>
              </w:rPr>
            </w:pPr>
            <w:r w:rsidRPr="00ED79A7">
              <w:rPr>
                <w:rFonts w:ascii="Arial" w:hAnsi="Arial" w:cs="Arial"/>
                <w:sz w:val="20"/>
                <w:szCs w:val="20"/>
              </w:rPr>
              <w:t>RURAL</w:t>
            </w:r>
          </w:p>
        </w:tc>
        <w:tc>
          <w:tcPr>
            <w:tcW w:w="1739"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w w:val="99"/>
                <w:sz w:val="20"/>
                <w:szCs w:val="20"/>
              </w:rPr>
              <w:t>4</w:t>
            </w:r>
          </w:p>
        </w:tc>
        <w:tc>
          <w:tcPr>
            <w:tcW w:w="1422"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ADICIONAL</w:t>
            </w:r>
          </w:p>
        </w:tc>
      </w:tr>
      <w:tr w:rsidR="00ED79A7" w:rsidRPr="009B3928" w:rsidTr="000D1F8E">
        <w:trPr>
          <w:trHeight w:val="20"/>
        </w:trPr>
        <w:tc>
          <w:tcPr>
            <w:tcW w:w="1839" w:type="pct"/>
            <w:shd w:val="clear" w:color="auto" w:fill="auto"/>
          </w:tcPr>
          <w:p w:rsidR="00ED79A7" w:rsidRPr="00ED79A7" w:rsidRDefault="00ED79A7" w:rsidP="00ED79A7">
            <w:pPr>
              <w:pStyle w:val="TableParagraph"/>
              <w:jc w:val="both"/>
              <w:rPr>
                <w:rFonts w:ascii="Arial" w:hAnsi="Arial" w:cs="Arial"/>
                <w:sz w:val="20"/>
                <w:szCs w:val="20"/>
              </w:rPr>
            </w:pPr>
            <w:r w:rsidRPr="00ED79A7">
              <w:rPr>
                <w:rFonts w:ascii="Arial" w:hAnsi="Arial" w:cs="Arial"/>
                <w:sz w:val="20"/>
                <w:szCs w:val="20"/>
              </w:rPr>
              <w:t>POPULAR</w:t>
            </w:r>
          </w:p>
        </w:tc>
        <w:tc>
          <w:tcPr>
            <w:tcW w:w="1739"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w w:val="99"/>
                <w:sz w:val="20"/>
                <w:szCs w:val="20"/>
              </w:rPr>
              <w:t>5</w:t>
            </w:r>
          </w:p>
        </w:tc>
        <w:tc>
          <w:tcPr>
            <w:tcW w:w="1422"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ADICIONAL</w:t>
            </w:r>
          </w:p>
        </w:tc>
      </w:tr>
      <w:tr w:rsidR="00ED79A7" w:rsidRPr="009B3928" w:rsidTr="000D1F8E">
        <w:trPr>
          <w:trHeight w:val="20"/>
        </w:trPr>
        <w:tc>
          <w:tcPr>
            <w:tcW w:w="1839" w:type="pct"/>
            <w:shd w:val="clear" w:color="auto" w:fill="auto"/>
          </w:tcPr>
          <w:p w:rsidR="00ED79A7" w:rsidRPr="00ED79A7" w:rsidRDefault="00ED79A7" w:rsidP="00ED79A7">
            <w:pPr>
              <w:pStyle w:val="TableParagraph"/>
              <w:jc w:val="both"/>
              <w:rPr>
                <w:rFonts w:ascii="Arial" w:hAnsi="Arial" w:cs="Arial"/>
                <w:sz w:val="20"/>
                <w:szCs w:val="20"/>
              </w:rPr>
            </w:pPr>
            <w:r w:rsidRPr="00ED79A7">
              <w:rPr>
                <w:rFonts w:ascii="Arial" w:hAnsi="Arial" w:cs="Arial"/>
                <w:sz w:val="20"/>
                <w:szCs w:val="20"/>
              </w:rPr>
              <w:t>HABITACIONAL</w:t>
            </w:r>
          </w:p>
        </w:tc>
        <w:tc>
          <w:tcPr>
            <w:tcW w:w="1739"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w w:val="99"/>
                <w:sz w:val="20"/>
                <w:szCs w:val="20"/>
              </w:rPr>
              <w:t>6</w:t>
            </w:r>
          </w:p>
        </w:tc>
        <w:tc>
          <w:tcPr>
            <w:tcW w:w="1422"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ADICIONAL</w:t>
            </w:r>
          </w:p>
        </w:tc>
      </w:tr>
      <w:tr w:rsidR="00ED79A7" w:rsidRPr="009B3928" w:rsidTr="000D1F8E">
        <w:trPr>
          <w:trHeight w:val="20"/>
        </w:trPr>
        <w:tc>
          <w:tcPr>
            <w:tcW w:w="1839" w:type="pct"/>
            <w:shd w:val="clear" w:color="auto" w:fill="auto"/>
          </w:tcPr>
          <w:p w:rsidR="00ED79A7" w:rsidRPr="00ED79A7" w:rsidRDefault="00ED79A7" w:rsidP="00ED79A7">
            <w:pPr>
              <w:pStyle w:val="TableParagraph"/>
              <w:jc w:val="both"/>
              <w:rPr>
                <w:rFonts w:ascii="Arial" w:hAnsi="Arial" w:cs="Arial"/>
                <w:sz w:val="20"/>
                <w:szCs w:val="20"/>
              </w:rPr>
            </w:pPr>
            <w:r w:rsidRPr="00ED79A7">
              <w:rPr>
                <w:rFonts w:ascii="Arial" w:hAnsi="Arial" w:cs="Arial"/>
                <w:sz w:val="20"/>
                <w:szCs w:val="20"/>
              </w:rPr>
              <w:t>RESIDENCIAL</w:t>
            </w:r>
          </w:p>
        </w:tc>
        <w:tc>
          <w:tcPr>
            <w:tcW w:w="1739"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10</w:t>
            </w:r>
          </w:p>
        </w:tc>
        <w:tc>
          <w:tcPr>
            <w:tcW w:w="1422"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ADICIONAL</w:t>
            </w:r>
          </w:p>
        </w:tc>
      </w:tr>
      <w:tr w:rsidR="00ED79A7" w:rsidRPr="009B3928" w:rsidTr="000D1F8E">
        <w:trPr>
          <w:trHeight w:val="20"/>
        </w:trPr>
        <w:tc>
          <w:tcPr>
            <w:tcW w:w="1839" w:type="pct"/>
            <w:shd w:val="clear" w:color="auto" w:fill="auto"/>
          </w:tcPr>
          <w:p w:rsidR="00ED79A7" w:rsidRPr="00ED79A7" w:rsidRDefault="00ED79A7" w:rsidP="00ED79A7">
            <w:pPr>
              <w:pStyle w:val="TableParagraph"/>
              <w:jc w:val="both"/>
              <w:rPr>
                <w:rFonts w:ascii="Arial" w:hAnsi="Arial" w:cs="Arial"/>
                <w:sz w:val="20"/>
                <w:szCs w:val="20"/>
              </w:rPr>
            </w:pPr>
            <w:r w:rsidRPr="00ED79A7">
              <w:rPr>
                <w:rFonts w:ascii="Arial" w:hAnsi="Arial" w:cs="Arial"/>
                <w:sz w:val="20"/>
                <w:szCs w:val="20"/>
              </w:rPr>
              <w:t>COMERCIAL</w:t>
            </w:r>
          </w:p>
        </w:tc>
        <w:tc>
          <w:tcPr>
            <w:tcW w:w="1739"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17.5</w:t>
            </w:r>
          </w:p>
        </w:tc>
        <w:tc>
          <w:tcPr>
            <w:tcW w:w="1422"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ADICIONAL</w:t>
            </w:r>
          </w:p>
        </w:tc>
      </w:tr>
      <w:tr w:rsidR="00ED79A7" w:rsidRPr="009B3928" w:rsidTr="000D1F8E">
        <w:trPr>
          <w:trHeight w:val="20"/>
        </w:trPr>
        <w:tc>
          <w:tcPr>
            <w:tcW w:w="1839" w:type="pct"/>
            <w:shd w:val="clear" w:color="auto" w:fill="auto"/>
          </w:tcPr>
          <w:p w:rsidR="00ED79A7" w:rsidRPr="00ED79A7" w:rsidRDefault="00ED79A7" w:rsidP="00ED79A7">
            <w:pPr>
              <w:pStyle w:val="TableParagraph"/>
              <w:jc w:val="both"/>
              <w:rPr>
                <w:rFonts w:ascii="Arial" w:hAnsi="Arial" w:cs="Arial"/>
                <w:sz w:val="20"/>
                <w:szCs w:val="20"/>
              </w:rPr>
            </w:pPr>
            <w:r w:rsidRPr="00ED79A7">
              <w:rPr>
                <w:rFonts w:ascii="Arial" w:hAnsi="Arial" w:cs="Arial"/>
                <w:sz w:val="20"/>
                <w:szCs w:val="20"/>
              </w:rPr>
              <w:t>INDUSTRIAL</w:t>
            </w:r>
          </w:p>
        </w:tc>
        <w:tc>
          <w:tcPr>
            <w:tcW w:w="1739"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35</w:t>
            </w:r>
          </w:p>
        </w:tc>
        <w:tc>
          <w:tcPr>
            <w:tcW w:w="1422"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ADICIONAL</w:t>
            </w:r>
          </w:p>
        </w:tc>
      </w:tr>
    </w:tbl>
    <w:p w:rsidR="00ED79A7" w:rsidRDefault="00ED79A7" w:rsidP="00ED79A7">
      <w:pPr>
        <w:pStyle w:val="Prrafodelista"/>
        <w:widowControl w:val="0"/>
        <w:autoSpaceDE w:val="0"/>
        <w:autoSpaceDN w:val="0"/>
        <w:spacing w:after="0" w:line="240" w:lineRule="auto"/>
        <w:ind w:left="0"/>
        <w:jc w:val="both"/>
        <w:rPr>
          <w:rFonts w:ascii="Arial" w:hAnsi="Arial" w:cs="Arial"/>
          <w:sz w:val="24"/>
          <w:szCs w:val="24"/>
        </w:rPr>
      </w:pPr>
    </w:p>
    <w:p w:rsidR="00ED79A7" w:rsidRDefault="00ED79A7" w:rsidP="00ED79A7">
      <w:pPr>
        <w:pStyle w:val="Prrafodelista"/>
        <w:widowControl w:val="0"/>
        <w:tabs>
          <w:tab w:val="left" w:pos="1418"/>
        </w:tabs>
        <w:autoSpaceDE w:val="0"/>
        <w:autoSpaceDN w:val="0"/>
        <w:spacing w:after="0" w:line="240" w:lineRule="auto"/>
        <w:ind w:left="0"/>
        <w:jc w:val="both"/>
        <w:rPr>
          <w:rFonts w:ascii="Arial" w:hAnsi="Arial" w:cs="Arial"/>
          <w:sz w:val="24"/>
          <w:szCs w:val="24"/>
        </w:rPr>
      </w:pPr>
      <w:r w:rsidRPr="00ED79A7">
        <w:rPr>
          <w:rFonts w:ascii="Arial" w:hAnsi="Arial" w:cs="Arial"/>
          <w:sz w:val="24"/>
          <w:szCs w:val="24"/>
        </w:rPr>
        <w:t xml:space="preserve">CUANDO EL DIÁMETRO DE </w:t>
      </w:r>
      <w:r w:rsidRPr="00ED79A7">
        <w:rPr>
          <w:rFonts w:ascii="Arial" w:hAnsi="Arial" w:cs="Arial"/>
          <w:spacing w:val="2"/>
          <w:sz w:val="24"/>
          <w:szCs w:val="24"/>
        </w:rPr>
        <w:t xml:space="preserve">LA TOMA </w:t>
      </w:r>
      <w:r w:rsidRPr="00ED79A7">
        <w:rPr>
          <w:rFonts w:ascii="Arial" w:hAnsi="Arial" w:cs="Arial"/>
          <w:sz w:val="24"/>
          <w:szCs w:val="24"/>
        </w:rPr>
        <w:t xml:space="preserve">SEA DE 19 MILÍMETROS O TRES CUARTOS DE PULGADA, SE AUMENTARÁN AL RANGO BASE CORRESPONDIENTE 5 VECES EL VALOR DIARIO DE </w:t>
      </w:r>
      <w:r w:rsidRPr="00ED79A7">
        <w:rPr>
          <w:rFonts w:ascii="Arial" w:hAnsi="Arial" w:cs="Arial"/>
          <w:spacing w:val="2"/>
          <w:sz w:val="24"/>
          <w:szCs w:val="24"/>
        </w:rPr>
        <w:t xml:space="preserve">LA </w:t>
      </w:r>
      <w:r w:rsidRPr="00ED79A7">
        <w:rPr>
          <w:rFonts w:ascii="Arial" w:hAnsi="Arial" w:cs="Arial"/>
          <w:sz w:val="24"/>
          <w:szCs w:val="24"/>
        </w:rPr>
        <w:t>UNIDAD DE MEDIDA Y ACTUALIZACIÓN</w:t>
      </w:r>
      <w:r w:rsidRPr="00ED79A7">
        <w:rPr>
          <w:rFonts w:ascii="Arial" w:hAnsi="Arial" w:cs="Arial"/>
          <w:spacing w:val="-16"/>
          <w:sz w:val="24"/>
          <w:szCs w:val="24"/>
        </w:rPr>
        <w:t xml:space="preserve"> </w:t>
      </w:r>
      <w:r w:rsidRPr="00ED79A7">
        <w:rPr>
          <w:rFonts w:ascii="Arial" w:hAnsi="Arial" w:cs="Arial"/>
          <w:sz w:val="24"/>
          <w:szCs w:val="24"/>
        </w:rPr>
        <w:t>VIGENTE.</w:t>
      </w:r>
    </w:p>
    <w:p w:rsidR="00ED79A7" w:rsidRPr="00ED79A7" w:rsidRDefault="00ED79A7" w:rsidP="00ED79A7">
      <w:pPr>
        <w:pStyle w:val="Prrafodelista"/>
        <w:widowControl w:val="0"/>
        <w:tabs>
          <w:tab w:val="left" w:pos="1418"/>
        </w:tabs>
        <w:autoSpaceDE w:val="0"/>
        <w:autoSpaceDN w:val="0"/>
        <w:spacing w:after="0" w:line="240" w:lineRule="auto"/>
        <w:ind w:left="0"/>
        <w:jc w:val="both"/>
        <w:rPr>
          <w:rFonts w:ascii="Arial" w:hAnsi="Arial" w:cs="Arial"/>
          <w:sz w:val="24"/>
          <w:szCs w:val="24"/>
        </w:rPr>
      </w:pPr>
    </w:p>
    <w:p w:rsidR="00ED79A7" w:rsidRDefault="00ED79A7" w:rsidP="00ED79A7">
      <w:pPr>
        <w:pStyle w:val="Prrafodelista"/>
        <w:widowControl w:val="0"/>
        <w:tabs>
          <w:tab w:val="left" w:pos="1418"/>
        </w:tabs>
        <w:autoSpaceDE w:val="0"/>
        <w:autoSpaceDN w:val="0"/>
        <w:spacing w:after="0" w:line="240" w:lineRule="auto"/>
        <w:ind w:left="0"/>
        <w:jc w:val="both"/>
        <w:rPr>
          <w:rFonts w:ascii="Arial" w:hAnsi="Arial" w:cs="Arial"/>
          <w:sz w:val="24"/>
          <w:szCs w:val="24"/>
        </w:rPr>
      </w:pPr>
      <w:r w:rsidRPr="00ED79A7">
        <w:rPr>
          <w:rFonts w:ascii="Arial" w:hAnsi="Arial" w:cs="Arial"/>
          <w:sz w:val="24"/>
          <w:szCs w:val="24"/>
        </w:rPr>
        <w:t xml:space="preserve">CUANDO EL DIÁMETRO DE </w:t>
      </w:r>
      <w:r w:rsidRPr="00ED79A7">
        <w:rPr>
          <w:rFonts w:ascii="Arial" w:hAnsi="Arial" w:cs="Arial"/>
          <w:spacing w:val="2"/>
          <w:sz w:val="24"/>
          <w:szCs w:val="24"/>
        </w:rPr>
        <w:t xml:space="preserve">LA </w:t>
      </w:r>
      <w:r w:rsidRPr="00ED79A7">
        <w:rPr>
          <w:rFonts w:ascii="Arial" w:hAnsi="Arial" w:cs="Arial"/>
          <w:spacing w:val="3"/>
          <w:sz w:val="24"/>
          <w:szCs w:val="24"/>
        </w:rPr>
        <w:t xml:space="preserve">TOMA </w:t>
      </w:r>
      <w:r w:rsidRPr="00ED79A7">
        <w:rPr>
          <w:rFonts w:ascii="Arial" w:hAnsi="Arial" w:cs="Arial"/>
          <w:sz w:val="24"/>
          <w:szCs w:val="24"/>
        </w:rPr>
        <w:t xml:space="preserve">SEA DE 25 MILÍMETROS O UNA PULGADA, SE AUMENTARÁN </w:t>
      </w:r>
      <w:r w:rsidRPr="00ED79A7">
        <w:rPr>
          <w:rFonts w:ascii="Arial" w:hAnsi="Arial" w:cs="Arial"/>
          <w:spacing w:val="-3"/>
          <w:sz w:val="24"/>
          <w:szCs w:val="24"/>
        </w:rPr>
        <w:t xml:space="preserve">AL </w:t>
      </w:r>
      <w:r w:rsidRPr="00ED79A7">
        <w:rPr>
          <w:rFonts w:ascii="Arial" w:hAnsi="Arial" w:cs="Arial"/>
          <w:sz w:val="24"/>
          <w:szCs w:val="24"/>
        </w:rPr>
        <w:t xml:space="preserve">RANGO BASE CORRESPONDIENTE 10 VECES EL VALOR DIARIO DE </w:t>
      </w:r>
      <w:r w:rsidRPr="00ED79A7">
        <w:rPr>
          <w:rFonts w:ascii="Arial" w:hAnsi="Arial" w:cs="Arial"/>
          <w:spacing w:val="2"/>
          <w:sz w:val="24"/>
          <w:szCs w:val="24"/>
        </w:rPr>
        <w:t xml:space="preserve">LA </w:t>
      </w:r>
      <w:r w:rsidRPr="00ED79A7">
        <w:rPr>
          <w:rFonts w:ascii="Arial" w:hAnsi="Arial" w:cs="Arial"/>
          <w:sz w:val="24"/>
          <w:szCs w:val="24"/>
        </w:rPr>
        <w:t>UNIDAD DE MEDIDA Y ACTUALIZACIÓN</w:t>
      </w:r>
      <w:r w:rsidRPr="00ED79A7">
        <w:rPr>
          <w:rFonts w:ascii="Arial" w:hAnsi="Arial" w:cs="Arial"/>
          <w:spacing w:val="-13"/>
          <w:sz w:val="24"/>
          <w:szCs w:val="24"/>
        </w:rPr>
        <w:t xml:space="preserve"> </w:t>
      </w:r>
      <w:r w:rsidRPr="00ED79A7">
        <w:rPr>
          <w:rFonts w:ascii="Arial" w:hAnsi="Arial" w:cs="Arial"/>
          <w:sz w:val="24"/>
          <w:szCs w:val="24"/>
        </w:rPr>
        <w:t>VIGENTE.</w:t>
      </w:r>
    </w:p>
    <w:p w:rsidR="00ED79A7" w:rsidRPr="00ED79A7" w:rsidRDefault="00ED79A7" w:rsidP="00ED79A7">
      <w:pPr>
        <w:pStyle w:val="Prrafodelista"/>
        <w:widowControl w:val="0"/>
        <w:tabs>
          <w:tab w:val="left" w:pos="1418"/>
        </w:tabs>
        <w:autoSpaceDE w:val="0"/>
        <w:autoSpaceDN w:val="0"/>
        <w:spacing w:after="0" w:line="240" w:lineRule="auto"/>
        <w:ind w:left="0"/>
        <w:jc w:val="both"/>
        <w:rPr>
          <w:rFonts w:ascii="Arial" w:hAnsi="Arial" w:cs="Arial"/>
          <w:sz w:val="24"/>
          <w:szCs w:val="24"/>
        </w:rPr>
      </w:pPr>
    </w:p>
    <w:p w:rsidR="00ED79A7" w:rsidRDefault="00ED79A7" w:rsidP="00ED79A7">
      <w:pPr>
        <w:pStyle w:val="Prrafodelista"/>
        <w:widowControl w:val="0"/>
        <w:tabs>
          <w:tab w:val="left" w:pos="1418"/>
        </w:tabs>
        <w:autoSpaceDE w:val="0"/>
        <w:autoSpaceDN w:val="0"/>
        <w:spacing w:after="0" w:line="240" w:lineRule="auto"/>
        <w:ind w:left="0"/>
        <w:jc w:val="both"/>
        <w:rPr>
          <w:rFonts w:ascii="Arial" w:hAnsi="Arial" w:cs="Arial"/>
          <w:sz w:val="24"/>
          <w:szCs w:val="24"/>
        </w:rPr>
      </w:pPr>
      <w:r w:rsidRPr="00ED79A7">
        <w:rPr>
          <w:rFonts w:ascii="Arial" w:hAnsi="Arial" w:cs="Arial"/>
          <w:sz w:val="24"/>
          <w:szCs w:val="24"/>
        </w:rPr>
        <w:t xml:space="preserve">CUANDO EL DIÁMETRO DE LA TOMA SEA DE 38 MILÍMETROS O UNA Y MEDIA PULGADA, SE AUMENTARÁN </w:t>
      </w:r>
      <w:r w:rsidRPr="00ED79A7">
        <w:rPr>
          <w:rFonts w:ascii="Arial" w:hAnsi="Arial" w:cs="Arial"/>
          <w:spacing w:val="-3"/>
          <w:sz w:val="24"/>
          <w:szCs w:val="24"/>
        </w:rPr>
        <w:t xml:space="preserve">AL </w:t>
      </w:r>
      <w:r w:rsidRPr="00ED79A7">
        <w:rPr>
          <w:rFonts w:ascii="Arial" w:hAnsi="Arial" w:cs="Arial"/>
          <w:sz w:val="24"/>
          <w:szCs w:val="24"/>
        </w:rPr>
        <w:t xml:space="preserve">RANGO BASE CORRESPONDIENTE 20 VECES EL VALOR DIARIO DE </w:t>
      </w:r>
      <w:r w:rsidRPr="00ED79A7">
        <w:rPr>
          <w:rFonts w:ascii="Arial" w:hAnsi="Arial" w:cs="Arial"/>
          <w:spacing w:val="2"/>
          <w:sz w:val="24"/>
          <w:szCs w:val="24"/>
        </w:rPr>
        <w:t xml:space="preserve">LA </w:t>
      </w:r>
      <w:r w:rsidRPr="00ED79A7">
        <w:rPr>
          <w:rFonts w:ascii="Arial" w:hAnsi="Arial" w:cs="Arial"/>
          <w:sz w:val="24"/>
          <w:szCs w:val="24"/>
        </w:rPr>
        <w:t>UNIDAD DE MEDIDA Y ACTUALIZACIÓN</w:t>
      </w:r>
      <w:r w:rsidRPr="00ED79A7">
        <w:rPr>
          <w:rFonts w:ascii="Arial" w:hAnsi="Arial" w:cs="Arial"/>
          <w:spacing w:val="-12"/>
          <w:sz w:val="24"/>
          <w:szCs w:val="24"/>
        </w:rPr>
        <w:t xml:space="preserve"> </w:t>
      </w:r>
      <w:r w:rsidRPr="00ED79A7">
        <w:rPr>
          <w:rFonts w:ascii="Arial" w:hAnsi="Arial" w:cs="Arial"/>
          <w:sz w:val="24"/>
          <w:szCs w:val="24"/>
        </w:rPr>
        <w:t>VIGENTE.</w:t>
      </w:r>
    </w:p>
    <w:p w:rsidR="00ED79A7" w:rsidRDefault="00ED79A7" w:rsidP="00ED79A7">
      <w:pPr>
        <w:pStyle w:val="Prrafodelista"/>
        <w:widowControl w:val="0"/>
        <w:tabs>
          <w:tab w:val="left" w:pos="567"/>
          <w:tab w:val="left" w:pos="851"/>
        </w:tabs>
        <w:autoSpaceDE w:val="0"/>
        <w:autoSpaceDN w:val="0"/>
        <w:spacing w:after="0" w:line="240" w:lineRule="auto"/>
        <w:ind w:left="0"/>
        <w:jc w:val="both"/>
        <w:rPr>
          <w:rFonts w:ascii="Arial" w:hAnsi="Arial" w:cs="Arial"/>
          <w:sz w:val="24"/>
          <w:szCs w:val="24"/>
        </w:rPr>
      </w:pPr>
      <w:r w:rsidRPr="00ED79A7">
        <w:rPr>
          <w:rFonts w:ascii="Arial" w:hAnsi="Arial" w:cs="Arial"/>
          <w:sz w:val="24"/>
          <w:szCs w:val="24"/>
        </w:rPr>
        <w:lastRenderedPageBreak/>
        <w:t xml:space="preserve">CUANDO EL DIÁMETRO DE LA TOMA SEA MAYOR DE 38 MILÍMETROS O DOS PULGADAS, SE AUMENTARÁ </w:t>
      </w:r>
      <w:r w:rsidRPr="00ED79A7">
        <w:rPr>
          <w:rFonts w:ascii="Arial" w:hAnsi="Arial" w:cs="Arial"/>
          <w:spacing w:val="-3"/>
          <w:sz w:val="24"/>
          <w:szCs w:val="24"/>
        </w:rPr>
        <w:t xml:space="preserve">AL </w:t>
      </w:r>
      <w:r w:rsidRPr="00ED79A7">
        <w:rPr>
          <w:rFonts w:ascii="Arial" w:hAnsi="Arial" w:cs="Arial"/>
          <w:sz w:val="24"/>
          <w:szCs w:val="24"/>
        </w:rPr>
        <w:t xml:space="preserve">RANGO BASE CORRESPONDIENTE 40 VECES EL VALOR DIARIO DE </w:t>
      </w:r>
      <w:r w:rsidRPr="00ED79A7">
        <w:rPr>
          <w:rFonts w:ascii="Arial" w:hAnsi="Arial" w:cs="Arial"/>
          <w:spacing w:val="2"/>
          <w:sz w:val="24"/>
          <w:szCs w:val="24"/>
        </w:rPr>
        <w:t xml:space="preserve">LA </w:t>
      </w:r>
      <w:r w:rsidRPr="00ED79A7">
        <w:rPr>
          <w:rFonts w:ascii="Arial" w:hAnsi="Arial" w:cs="Arial"/>
          <w:sz w:val="24"/>
          <w:szCs w:val="24"/>
        </w:rPr>
        <w:t>UNIDAD DE MEDIDA Y ACTUALIZACIÓN</w:t>
      </w:r>
      <w:r w:rsidRPr="00ED79A7">
        <w:rPr>
          <w:rFonts w:ascii="Arial" w:hAnsi="Arial" w:cs="Arial"/>
          <w:spacing w:val="-19"/>
          <w:sz w:val="24"/>
          <w:szCs w:val="24"/>
        </w:rPr>
        <w:t xml:space="preserve"> </w:t>
      </w:r>
      <w:r w:rsidRPr="00ED79A7">
        <w:rPr>
          <w:rFonts w:ascii="Arial" w:hAnsi="Arial" w:cs="Arial"/>
          <w:sz w:val="24"/>
          <w:szCs w:val="24"/>
        </w:rPr>
        <w:t>VIGENTE.</w:t>
      </w:r>
    </w:p>
    <w:p w:rsidR="00ED79A7" w:rsidRPr="00ED79A7" w:rsidRDefault="00ED79A7" w:rsidP="00ED79A7">
      <w:pPr>
        <w:pStyle w:val="Prrafodelista"/>
        <w:widowControl w:val="0"/>
        <w:tabs>
          <w:tab w:val="left" w:pos="567"/>
          <w:tab w:val="left" w:pos="851"/>
        </w:tabs>
        <w:autoSpaceDE w:val="0"/>
        <w:autoSpaceDN w:val="0"/>
        <w:spacing w:after="0" w:line="240" w:lineRule="auto"/>
        <w:ind w:left="0"/>
        <w:jc w:val="both"/>
        <w:rPr>
          <w:rFonts w:ascii="Arial" w:hAnsi="Arial" w:cs="Arial"/>
          <w:sz w:val="24"/>
          <w:szCs w:val="24"/>
        </w:rPr>
      </w:pPr>
    </w:p>
    <w:p w:rsidR="00ED79A7" w:rsidRDefault="00ED79A7" w:rsidP="00ED79A7">
      <w:pPr>
        <w:widowControl w:val="0"/>
        <w:spacing w:after="0" w:line="240" w:lineRule="auto"/>
        <w:jc w:val="both"/>
        <w:rPr>
          <w:rFonts w:ascii="Arial" w:hAnsi="Arial" w:cs="Arial"/>
          <w:sz w:val="24"/>
          <w:szCs w:val="24"/>
        </w:rPr>
      </w:pPr>
      <w:r w:rsidRPr="00ED79A7">
        <w:rPr>
          <w:rFonts w:ascii="Arial" w:hAnsi="Arial" w:cs="Arial"/>
          <w:sz w:val="24"/>
          <w:szCs w:val="24"/>
        </w:rPr>
        <w:t>LOS DERECHOS POR CONEXIÓN DEL SERVICIO DE AGUA POTABLE (CONTRATO) DONDE YA EXISTA LA INSTALACIÓN, SE CAUSARÁN Y LIQUIDARÁN CONFORME A LAS CUOTAS SIGUIENTES:</w:t>
      </w:r>
    </w:p>
    <w:p w:rsidR="00ED79A7" w:rsidRPr="00ED79A7" w:rsidRDefault="00ED79A7" w:rsidP="00ED79A7">
      <w:pPr>
        <w:widowControl w:val="0"/>
        <w:spacing w:after="0" w:line="240" w:lineRule="auto"/>
        <w:jc w:val="both"/>
        <w:rPr>
          <w:rFonts w:ascii="Arial" w:hAnsi="Arial" w:cs="Arial"/>
          <w:sz w:val="24"/>
          <w:szCs w:val="24"/>
        </w:rPr>
      </w:pPr>
    </w:p>
    <w:p w:rsidR="00ED79A7" w:rsidRDefault="00ED79A7" w:rsidP="00ED79A7">
      <w:pPr>
        <w:widowControl w:val="0"/>
        <w:spacing w:after="0" w:line="240" w:lineRule="auto"/>
        <w:jc w:val="both"/>
        <w:rPr>
          <w:rFonts w:ascii="Arial" w:hAnsi="Arial" w:cs="Arial"/>
          <w:sz w:val="24"/>
          <w:szCs w:val="24"/>
        </w:rPr>
      </w:pPr>
      <w:r w:rsidRPr="00ED79A7">
        <w:rPr>
          <w:rFonts w:ascii="Arial" w:hAnsi="Arial" w:cs="Arial"/>
          <w:sz w:val="24"/>
          <w:szCs w:val="24"/>
        </w:rPr>
        <w:t>POR CONEXIÓN DE SERVICIO DE AGUA POTABLE</w:t>
      </w:r>
    </w:p>
    <w:p w:rsidR="00576DE0" w:rsidRDefault="00576DE0" w:rsidP="00ED79A7">
      <w:pPr>
        <w:widowControl w:val="0"/>
        <w:spacing w:after="0" w:line="240" w:lineRule="auto"/>
        <w:jc w:val="both"/>
        <w:rPr>
          <w:rFonts w:ascii="Arial" w:hAnsi="Arial" w:cs="Arial"/>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7093"/>
        <w:gridCol w:w="1755"/>
      </w:tblGrid>
      <w:tr w:rsidR="00ED79A7" w:rsidRPr="00ED79A7" w:rsidTr="000D1F8E">
        <w:trPr>
          <w:trHeight w:val="20"/>
        </w:trPr>
        <w:tc>
          <w:tcPr>
            <w:tcW w:w="4008"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TIPO DE SERVICIO</w:t>
            </w:r>
          </w:p>
        </w:tc>
        <w:tc>
          <w:tcPr>
            <w:tcW w:w="992"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U.M.A.</w:t>
            </w:r>
          </w:p>
        </w:tc>
      </w:tr>
      <w:tr w:rsidR="00ED79A7" w:rsidRPr="00ED79A7" w:rsidTr="000D1F8E">
        <w:trPr>
          <w:trHeight w:val="20"/>
        </w:trPr>
        <w:tc>
          <w:tcPr>
            <w:tcW w:w="4008" w:type="pct"/>
            <w:shd w:val="clear" w:color="auto" w:fill="auto"/>
          </w:tcPr>
          <w:p w:rsidR="00ED79A7" w:rsidRPr="00ED79A7" w:rsidRDefault="00ED79A7" w:rsidP="00ED79A7">
            <w:pPr>
              <w:pStyle w:val="TableParagraph"/>
              <w:jc w:val="both"/>
              <w:rPr>
                <w:rFonts w:ascii="Arial" w:hAnsi="Arial" w:cs="Arial"/>
                <w:sz w:val="20"/>
                <w:szCs w:val="20"/>
              </w:rPr>
            </w:pPr>
            <w:r w:rsidRPr="00ED79A7">
              <w:rPr>
                <w:rFonts w:ascii="Arial" w:hAnsi="Arial" w:cs="Arial"/>
                <w:sz w:val="20"/>
                <w:szCs w:val="20"/>
              </w:rPr>
              <w:t>RURAL</w:t>
            </w:r>
          </w:p>
        </w:tc>
        <w:tc>
          <w:tcPr>
            <w:tcW w:w="992"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10</w:t>
            </w:r>
          </w:p>
        </w:tc>
      </w:tr>
      <w:tr w:rsidR="00ED79A7" w:rsidRPr="00ED79A7" w:rsidTr="000D1F8E">
        <w:trPr>
          <w:trHeight w:val="20"/>
        </w:trPr>
        <w:tc>
          <w:tcPr>
            <w:tcW w:w="4008" w:type="pct"/>
            <w:shd w:val="clear" w:color="auto" w:fill="auto"/>
          </w:tcPr>
          <w:p w:rsidR="00ED79A7" w:rsidRPr="00ED79A7" w:rsidRDefault="00ED79A7" w:rsidP="00ED79A7">
            <w:pPr>
              <w:pStyle w:val="TableParagraph"/>
              <w:jc w:val="both"/>
              <w:rPr>
                <w:rFonts w:ascii="Arial" w:hAnsi="Arial" w:cs="Arial"/>
                <w:sz w:val="20"/>
                <w:szCs w:val="20"/>
              </w:rPr>
            </w:pPr>
            <w:r w:rsidRPr="00ED79A7">
              <w:rPr>
                <w:rFonts w:ascii="Arial" w:hAnsi="Arial" w:cs="Arial"/>
                <w:sz w:val="20"/>
                <w:szCs w:val="20"/>
              </w:rPr>
              <w:t>POPULAR</w:t>
            </w:r>
          </w:p>
        </w:tc>
        <w:tc>
          <w:tcPr>
            <w:tcW w:w="992"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15</w:t>
            </w:r>
          </w:p>
        </w:tc>
      </w:tr>
      <w:tr w:rsidR="00ED79A7" w:rsidRPr="00ED79A7" w:rsidTr="000D1F8E">
        <w:trPr>
          <w:trHeight w:val="20"/>
        </w:trPr>
        <w:tc>
          <w:tcPr>
            <w:tcW w:w="4008" w:type="pct"/>
            <w:shd w:val="clear" w:color="auto" w:fill="auto"/>
          </w:tcPr>
          <w:p w:rsidR="00ED79A7" w:rsidRPr="00ED79A7" w:rsidRDefault="00ED79A7" w:rsidP="00ED79A7">
            <w:pPr>
              <w:pStyle w:val="TableParagraph"/>
              <w:jc w:val="both"/>
              <w:rPr>
                <w:rFonts w:ascii="Arial" w:hAnsi="Arial" w:cs="Arial"/>
                <w:sz w:val="20"/>
                <w:szCs w:val="20"/>
              </w:rPr>
            </w:pPr>
            <w:r w:rsidRPr="00ED79A7">
              <w:rPr>
                <w:rFonts w:ascii="Arial" w:hAnsi="Arial" w:cs="Arial"/>
                <w:sz w:val="20"/>
                <w:szCs w:val="20"/>
              </w:rPr>
              <w:t>HABITACIONAL</w:t>
            </w:r>
          </w:p>
        </w:tc>
        <w:tc>
          <w:tcPr>
            <w:tcW w:w="992"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20</w:t>
            </w:r>
          </w:p>
        </w:tc>
      </w:tr>
      <w:tr w:rsidR="00ED79A7" w:rsidRPr="00ED79A7" w:rsidTr="000D1F8E">
        <w:trPr>
          <w:trHeight w:val="20"/>
        </w:trPr>
        <w:tc>
          <w:tcPr>
            <w:tcW w:w="4008" w:type="pct"/>
            <w:shd w:val="clear" w:color="auto" w:fill="auto"/>
          </w:tcPr>
          <w:p w:rsidR="00ED79A7" w:rsidRPr="00ED79A7" w:rsidRDefault="00ED79A7" w:rsidP="00ED79A7">
            <w:pPr>
              <w:pStyle w:val="TableParagraph"/>
              <w:jc w:val="both"/>
              <w:rPr>
                <w:rFonts w:ascii="Arial" w:hAnsi="Arial" w:cs="Arial"/>
                <w:sz w:val="20"/>
                <w:szCs w:val="20"/>
              </w:rPr>
            </w:pPr>
            <w:r w:rsidRPr="00ED79A7">
              <w:rPr>
                <w:rFonts w:ascii="Arial" w:hAnsi="Arial" w:cs="Arial"/>
                <w:sz w:val="20"/>
                <w:szCs w:val="20"/>
              </w:rPr>
              <w:t>RESIDENCIAL</w:t>
            </w:r>
          </w:p>
        </w:tc>
        <w:tc>
          <w:tcPr>
            <w:tcW w:w="992"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30</w:t>
            </w:r>
          </w:p>
        </w:tc>
      </w:tr>
      <w:tr w:rsidR="00ED79A7" w:rsidRPr="00ED79A7" w:rsidTr="000D1F8E">
        <w:trPr>
          <w:trHeight w:val="20"/>
        </w:trPr>
        <w:tc>
          <w:tcPr>
            <w:tcW w:w="4008" w:type="pct"/>
            <w:shd w:val="clear" w:color="auto" w:fill="auto"/>
          </w:tcPr>
          <w:p w:rsidR="00ED79A7" w:rsidRPr="00ED79A7" w:rsidRDefault="00ED79A7" w:rsidP="00ED79A7">
            <w:pPr>
              <w:pStyle w:val="TableParagraph"/>
              <w:jc w:val="both"/>
              <w:rPr>
                <w:rFonts w:ascii="Arial" w:hAnsi="Arial" w:cs="Arial"/>
                <w:sz w:val="20"/>
                <w:szCs w:val="20"/>
              </w:rPr>
            </w:pPr>
            <w:r w:rsidRPr="00ED79A7">
              <w:rPr>
                <w:rFonts w:ascii="Arial" w:hAnsi="Arial" w:cs="Arial"/>
                <w:sz w:val="20"/>
                <w:szCs w:val="20"/>
              </w:rPr>
              <w:t>COMERCIAL</w:t>
            </w:r>
          </w:p>
        </w:tc>
        <w:tc>
          <w:tcPr>
            <w:tcW w:w="992"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50</w:t>
            </w:r>
          </w:p>
        </w:tc>
      </w:tr>
      <w:tr w:rsidR="00ED79A7" w:rsidRPr="00ED79A7" w:rsidTr="000D1F8E">
        <w:trPr>
          <w:trHeight w:val="20"/>
        </w:trPr>
        <w:tc>
          <w:tcPr>
            <w:tcW w:w="4008" w:type="pct"/>
            <w:shd w:val="clear" w:color="auto" w:fill="auto"/>
          </w:tcPr>
          <w:p w:rsidR="00ED79A7" w:rsidRPr="00ED79A7" w:rsidRDefault="00ED79A7" w:rsidP="00ED79A7">
            <w:pPr>
              <w:pStyle w:val="TableParagraph"/>
              <w:jc w:val="both"/>
              <w:rPr>
                <w:rFonts w:ascii="Arial" w:hAnsi="Arial" w:cs="Arial"/>
                <w:sz w:val="20"/>
                <w:szCs w:val="20"/>
              </w:rPr>
            </w:pPr>
            <w:r w:rsidRPr="00ED79A7">
              <w:rPr>
                <w:rFonts w:ascii="Arial" w:hAnsi="Arial" w:cs="Arial"/>
                <w:sz w:val="20"/>
                <w:szCs w:val="20"/>
              </w:rPr>
              <w:t>INDUSTRIAL</w:t>
            </w:r>
          </w:p>
        </w:tc>
        <w:tc>
          <w:tcPr>
            <w:tcW w:w="992" w:type="pct"/>
            <w:shd w:val="clear" w:color="auto" w:fill="auto"/>
          </w:tcPr>
          <w:p w:rsidR="00ED79A7" w:rsidRPr="00ED79A7" w:rsidRDefault="00ED79A7" w:rsidP="00ED79A7">
            <w:pPr>
              <w:pStyle w:val="TableParagraph"/>
              <w:jc w:val="center"/>
              <w:rPr>
                <w:rFonts w:ascii="Arial" w:hAnsi="Arial" w:cs="Arial"/>
                <w:sz w:val="20"/>
                <w:szCs w:val="20"/>
              </w:rPr>
            </w:pPr>
            <w:r w:rsidRPr="00ED79A7">
              <w:rPr>
                <w:rFonts w:ascii="Arial" w:hAnsi="Arial" w:cs="Arial"/>
                <w:sz w:val="20"/>
                <w:szCs w:val="20"/>
              </w:rPr>
              <w:t>100</w:t>
            </w:r>
          </w:p>
        </w:tc>
      </w:tr>
    </w:tbl>
    <w:p w:rsidR="00ED79A7" w:rsidRPr="00ED79A7" w:rsidRDefault="00ED79A7" w:rsidP="00ED79A7">
      <w:pPr>
        <w:widowControl w:val="0"/>
        <w:spacing w:after="0" w:line="240" w:lineRule="auto"/>
        <w:jc w:val="both"/>
        <w:rPr>
          <w:rFonts w:ascii="Arial" w:hAnsi="Arial" w:cs="Arial"/>
          <w:sz w:val="20"/>
          <w:szCs w:val="20"/>
        </w:rPr>
      </w:pPr>
    </w:p>
    <w:p w:rsidR="0050494F" w:rsidRDefault="0050494F" w:rsidP="0050494F">
      <w:pPr>
        <w:pStyle w:val="Textoindependiente"/>
        <w:widowControl w:val="0"/>
        <w:rPr>
          <w:rFonts w:cs="Arial"/>
          <w:lang w:val="es-MX"/>
        </w:rPr>
      </w:pPr>
      <w:r w:rsidRPr="0050494F">
        <w:rPr>
          <w:rFonts w:cs="Arial"/>
          <w:lang w:val="es-MX"/>
        </w:rPr>
        <w:t>LOS DERECHOS POR INSTALACIÓN DE MEDIDORES DE AGUA POTABLE, SE CAUSARÁN Y LIQUIDARÁN CONFORME A LAS CUOTAS</w:t>
      </w:r>
      <w:r w:rsidRPr="0050494F">
        <w:rPr>
          <w:rFonts w:cs="Arial"/>
          <w:spacing w:val="-2"/>
          <w:lang w:val="es-MX"/>
        </w:rPr>
        <w:t xml:space="preserve"> </w:t>
      </w:r>
      <w:r w:rsidRPr="0050494F">
        <w:rPr>
          <w:rFonts w:cs="Arial"/>
          <w:lang w:val="es-MX"/>
        </w:rPr>
        <w:t>SIGUIENTES:</w:t>
      </w:r>
    </w:p>
    <w:p w:rsidR="0050494F" w:rsidRPr="0050494F" w:rsidRDefault="0050494F" w:rsidP="0050494F">
      <w:pPr>
        <w:pStyle w:val="Textoindependiente"/>
        <w:widowControl w:val="0"/>
        <w:rPr>
          <w:rFonts w:cs="Arial"/>
          <w:lang w:val="es-MX"/>
        </w:rPr>
      </w:pPr>
    </w:p>
    <w:p w:rsidR="0050494F" w:rsidRPr="0050494F" w:rsidRDefault="0050494F" w:rsidP="0050494F">
      <w:pPr>
        <w:pStyle w:val="Prrafodelista"/>
        <w:widowControl w:val="0"/>
        <w:autoSpaceDE w:val="0"/>
        <w:autoSpaceDN w:val="0"/>
        <w:spacing w:after="0" w:line="240" w:lineRule="auto"/>
        <w:ind w:left="0"/>
        <w:jc w:val="both"/>
        <w:rPr>
          <w:rFonts w:ascii="Arial" w:hAnsi="Arial" w:cs="Arial"/>
          <w:sz w:val="24"/>
          <w:szCs w:val="24"/>
        </w:rPr>
      </w:pPr>
      <w:r w:rsidRPr="0050494F">
        <w:rPr>
          <w:rFonts w:ascii="Arial" w:hAnsi="Arial" w:cs="Arial"/>
          <w:sz w:val="24"/>
          <w:szCs w:val="24"/>
        </w:rPr>
        <w:t>CUANDO EL DIÁMETRO DEL MEDIDOR SEA DE 13 MILÍMETROS O MEDIA PULGADA</w:t>
      </w:r>
    </w:p>
    <w:p w:rsidR="00ED79A7" w:rsidRDefault="00ED79A7" w:rsidP="0050494F">
      <w:pPr>
        <w:pStyle w:val="Prrafodelista"/>
        <w:widowControl w:val="0"/>
        <w:autoSpaceDE w:val="0"/>
        <w:autoSpaceDN w:val="0"/>
        <w:spacing w:after="0" w:line="240" w:lineRule="auto"/>
        <w:ind w:left="0"/>
        <w:jc w:val="both"/>
        <w:rPr>
          <w:rFonts w:ascii="Arial" w:hAnsi="Arial" w:cs="Arial"/>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7130"/>
        <w:gridCol w:w="1718"/>
      </w:tblGrid>
      <w:tr w:rsidR="0050494F" w:rsidRPr="009B3928" w:rsidTr="000D1F8E">
        <w:trPr>
          <w:trHeight w:val="244"/>
        </w:trPr>
        <w:tc>
          <w:tcPr>
            <w:tcW w:w="4029" w:type="pct"/>
            <w:shd w:val="clear" w:color="auto" w:fill="auto"/>
          </w:tcPr>
          <w:p w:rsidR="0050494F" w:rsidRPr="0050494F" w:rsidRDefault="0050494F" w:rsidP="0050494F">
            <w:pPr>
              <w:pStyle w:val="TableParagraph"/>
              <w:jc w:val="center"/>
              <w:rPr>
                <w:rFonts w:ascii="Arial" w:hAnsi="Arial" w:cs="Arial"/>
                <w:sz w:val="20"/>
                <w:szCs w:val="20"/>
              </w:rPr>
            </w:pPr>
            <w:r w:rsidRPr="0050494F">
              <w:rPr>
                <w:rFonts w:ascii="Arial" w:hAnsi="Arial" w:cs="Arial"/>
                <w:sz w:val="20"/>
                <w:szCs w:val="20"/>
              </w:rPr>
              <w:t>TIPO DE SERVICIO</w:t>
            </w:r>
          </w:p>
        </w:tc>
        <w:tc>
          <w:tcPr>
            <w:tcW w:w="971" w:type="pct"/>
            <w:shd w:val="clear" w:color="auto" w:fill="auto"/>
          </w:tcPr>
          <w:p w:rsidR="0050494F" w:rsidRPr="0050494F" w:rsidRDefault="0050494F" w:rsidP="0050494F">
            <w:pPr>
              <w:pStyle w:val="TableParagraph"/>
              <w:jc w:val="center"/>
              <w:rPr>
                <w:rFonts w:ascii="Arial" w:hAnsi="Arial" w:cs="Arial"/>
                <w:sz w:val="20"/>
                <w:szCs w:val="20"/>
              </w:rPr>
            </w:pPr>
            <w:r w:rsidRPr="0050494F">
              <w:rPr>
                <w:rFonts w:ascii="Arial" w:hAnsi="Arial" w:cs="Arial"/>
                <w:sz w:val="20"/>
                <w:szCs w:val="20"/>
              </w:rPr>
              <w:t>U.M.A.</w:t>
            </w:r>
          </w:p>
        </w:tc>
      </w:tr>
      <w:tr w:rsidR="0050494F" w:rsidRPr="009B3928" w:rsidTr="000D1F8E">
        <w:trPr>
          <w:trHeight w:val="244"/>
        </w:trPr>
        <w:tc>
          <w:tcPr>
            <w:tcW w:w="4029" w:type="pct"/>
            <w:shd w:val="clear" w:color="auto" w:fill="auto"/>
          </w:tcPr>
          <w:p w:rsidR="0050494F" w:rsidRPr="0050494F" w:rsidRDefault="0050494F" w:rsidP="0050494F">
            <w:pPr>
              <w:pStyle w:val="TableParagraph"/>
              <w:jc w:val="both"/>
              <w:rPr>
                <w:rFonts w:ascii="Arial" w:hAnsi="Arial" w:cs="Arial"/>
                <w:sz w:val="20"/>
                <w:szCs w:val="20"/>
              </w:rPr>
            </w:pPr>
            <w:r w:rsidRPr="0050494F">
              <w:rPr>
                <w:rFonts w:ascii="Arial" w:hAnsi="Arial" w:cs="Arial"/>
                <w:sz w:val="20"/>
                <w:szCs w:val="20"/>
              </w:rPr>
              <w:t>RURAL</w:t>
            </w:r>
          </w:p>
        </w:tc>
        <w:tc>
          <w:tcPr>
            <w:tcW w:w="971" w:type="pct"/>
            <w:shd w:val="clear" w:color="auto" w:fill="auto"/>
          </w:tcPr>
          <w:p w:rsidR="0050494F" w:rsidRPr="0050494F" w:rsidRDefault="0050494F" w:rsidP="0050494F">
            <w:pPr>
              <w:pStyle w:val="TableParagraph"/>
              <w:jc w:val="center"/>
              <w:rPr>
                <w:rFonts w:ascii="Arial" w:hAnsi="Arial" w:cs="Arial"/>
                <w:sz w:val="20"/>
                <w:szCs w:val="20"/>
              </w:rPr>
            </w:pPr>
            <w:r w:rsidRPr="0050494F">
              <w:rPr>
                <w:rFonts w:ascii="Arial" w:hAnsi="Arial" w:cs="Arial"/>
                <w:sz w:val="20"/>
                <w:szCs w:val="20"/>
              </w:rPr>
              <w:t>15</w:t>
            </w:r>
          </w:p>
        </w:tc>
      </w:tr>
      <w:tr w:rsidR="0050494F" w:rsidRPr="009B3928" w:rsidTr="000D1F8E">
        <w:trPr>
          <w:trHeight w:val="244"/>
        </w:trPr>
        <w:tc>
          <w:tcPr>
            <w:tcW w:w="4029" w:type="pct"/>
            <w:shd w:val="clear" w:color="auto" w:fill="auto"/>
          </w:tcPr>
          <w:p w:rsidR="0050494F" w:rsidRPr="0050494F" w:rsidRDefault="0050494F" w:rsidP="0050494F">
            <w:pPr>
              <w:pStyle w:val="TableParagraph"/>
              <w:jc w:val="both"/>
              <w:rPr>
                <w:rFonts w:ascii="Arial" w:hAnsi="Arial" w:cs="Arial"/>
                <w:sz w:val="20"/>
                <w:szCs w:val="20"/>
              </w:rPr>
            </w:pPr>
            <w:r w:rsidRPr="0050494F">
              <w:rPr>
                <w:rFonts w:ascii="Arial" w:hAnsi="Arial" w:cs="Arial"/>
                <w:sz w:val="20"/>
                <w:szCs w:val="20"/>
              </w:rPr>
              <w:t>POPULAR</w:t>
            </w:r>
          </w:p>
        </w:tc>
        <w:tc>
          <w:tcPr>
            <w:tcW w:w="971" w:type="pct"/>
            <w:shd w:val="clear" w:color="auto" w:fill="auto"/>
          </w:tcPr>
          <w:p w:rsidR="0050494F" w:rsidRPr="0050494F" w:rsidRDefault="0050494F" w:rsidP="0050494F">
            <w:pPr>
              <w:pStyle w:val="TableParagraph"/>
              <w:jc w:val="center"/>
              <w:rPr>
                <w:rFonts w:ascii="Arial" w:hAnsi="Arial" w:cs="Arial"/>
                <w:sz w:val="20"/>
                <w:szCs w:val="20"/>
              </w:rPr>
            </w:pPr>
            <w:r w:rsidRPr="0050494F">
              <w:rPr>
                <w:rFonts w:ascii="Arial" w:hAnsi="Arial" w:cs="Arial"/>
                <w:sz w:val="20"/>
                <w:szCs w:val="20"/>
              </w:rPr>
              <w:t>20</w:t>
            </w:r>
          </w:p>
        </w:tc>
      </w:tr>
      <w:tr w:rsidR="0050494F" w:rsidRPr="009B3928" w:rsidTr="000D1F8E">
        <w:trPr>
          <w:trHeight w:val="244"/>
        </w:trPr>
        <w:tc>
          <w:tcPr>
            <w:tcW w:w="4029" w:type="pct"/>
            <w:shd w:val="clear" w:color="auto" w:fill="auto"/>
          </w:tcPr>
          <w:p w:rsidR="0050494F" w:rsidRPr="0050494F" w:rsidRDefault="0050494F" w:rsidP="0050494F">
            <w:pPr>
              <w:pStyle w:val="TableParagraph"/>
              <w:jc w:val="both"/>
              <w:rPr>
                <w:rFonts w:ascii="Arial" w:hAnsi="Arial" w:cs="Arial"/>
                <w:sz w:val="20"/>
                <w:szCs w:val="20"/>
              </w:rPr>
            </w:pPr>
            <w:r w:rsidRPr="0050494F">
              <w:rPr>
                <w:rFonts w:ascii="Arial" w:hAnsi="Arial" w:cs="Arial"/>
                <w:sz w:val="20"/>
                <w:szCs w:val="20"/>
              </w:rPr>
              <w:t>HABITACIONAL</w:t>
            </w:r>
          </w:p>
        </w:tc>
        <w:tc>
          <w:tcPr>
            <w:tcW w:w="971" w:type="pct"/>
            <w:shd w:val="clear" w:color="auto" w:fill="auto"/>
          </w:tcPr>
          <w:p w:rsidR="0050494F" w:rsidRPr="0050494F" w:rsidRDefault="0050494F" w:rsidP="0050494F">
            <w:pPr>
              <w:pStyle w:val="TableParagraph"/>
              <w:jc w:val="center"/>
              <w:rPr>
                <w:rFonts w:ascii="Arial" w:hAnsi="Arial" w:cs="Arial"/>
                <w:sz w:val="20"/>
                <w:szCs w:val="20"/>
              </w:rPr>
            </w:pPr>
            <w:r w:rsidRPr="0050494F">
              <w:rPr>
                <w:rFonts w:ascii="Arial" w:hAnsi="Arial" w:cs="Arial"/>
                <w:sz w:val="20"/>
                <w:szCs w:val="20"/>
              </w:rPr>
              <w:t>25</w:t>
            </w:r>
          </w:p>
        </w:tc>
      </w:tr>
      <w:tr w:rsidR="0050494F" w:rsidRPr="009B3928" w:rsidTr="000D1F8E">
        <w:trPr>
          <w:trHeight w:val="242"/>
        </w:trPr>
        <w:tc>
          <w:tcPr>
            <w:tcW w:w="4029" w:type="pct"/>
            <w:shd w:val="clear" w:color="auto" w:fill="auto"/>
          </w:tcPr>
          <w:p w:rsidR="0050494F" w:rsidRPr="0050494F" w:rsidRDefault="0050494F" w:rsidP="0050494F">
            <w:pPr>
              <w:pStyle w:val="TableParagraph"/>
              <w:jc w:val="both"/>
              <w:rPr>
                <w:rFonts w:ascii="Arial" w:hAnsi="Arial" w:cs="Arial"/>
                <w:sz w:val="20"/>
                <w:szCs w:val="20"/>
              </w:rPr>
            </w:pPr>
            <w:r w:rsidRPr="0050494F">
              <w:rPr>
                <w:rFonts w:ascii="Arial" w:hAnsi="Arial" w:cs="Arial"/>
                <w:sz w:val="20"/>
                <w:szCs w:val="20"/>
              </w:rPr>
              <w:t>RESIDENCIAL</w:t>
            </w:r>
          </w:p>
        </w:tc>
        <w:tc>
          <w:tcPr>
            <w:tcW w:w="971" w:type="pct"/>
            <w:shd w:val="clear" w:color="auto" w:fill="auto"/>
          </w:tcPr>
          <w:p w:rsidR="0050494F" w:rsidRPr="0050494F" w:rsidRDefault="0050494F" w:rsidP="0050494F">
            <w:pPr>
              <w:pStyle w:val="TableParagraph"/>
              <w:jc w:val="center"/>
              <w:rPr>
                <w:rFonts w:ascii="Arial" w:hAnsi="Arial" w:cs="Arial"/>
                <w:sz w:val="20"/>
                <w:szCs w:val="20"/>
              </w:rPr>
            </w:pPr>
            <w:r w:rsidRPr="0050494F">
              <w:rPr>
                <w:rFonts w:ascii="Arial" w:hAnsi="Arial" w:cs="Arial"/>
                <w:sz w:val="20"/>
                <w:szCs w:val="20"/>
              </w:rPr>
              <w:t>30</w:t>
            </w:r>
          </w:p>
        </w:tc>
      </w:tr>
      <w:tr w:rsidR="0050494F" w:rsidRPr="009B3928" w:rsidTr="000D1F8E">
        <w:trPr>
          <w:trHeight w:val="244"/>
        </w:trPr>
        <w:tc>
          <w:tcPr>
            <w:tcW w:w="4029" w:type="pct"/>
            <w:shd w:val="clear" w:color="auto" w:fill="auto"/>
          </w:tcPr>
          <w:p w:rsidR="0050494F" w:rsidRPr="0050494F" w:rsidRDefault="0050494F" w:rsidP="0050494F">
            <w:pPr>
              <w:pStyle w:val="TableParagraph"/>
              <w:jc w:val="both"/>
              <w:rPr>
                <w:rFonts w:ascii="Arial" w:hAnsi="Arial" w:cs="Arial"/>
                <w:sz w:val="20"/>
                <w:szCs w:val="20"/>
              </w:rPr>
            </w:pPr>
            <w:r w:rsidRPr="0050494F">
              <w:rPr>
                <w:rFonts w:ascii="Arial" w:hAnsi="Arial" w:cs="Arial"/>
                <w:sz w:val="20"/>
                <w:szCs w:val="20"/>
              </w:rPr>
              <w:t>COMERCIAL</w:t>
            </w:r>
          </w:p>
        </w:tc>
        <w:tc>
          <w:tcPr>
            <w:tcW w:w="971" w:type="pct"/>
            <w:shd w:val="clear" w:color="auto" w:fill="auto"/>
          </w:tcPr>
          <w:p w:rsidR="0050494F" w:rsidRPr="0050494F" w:rsidRDefault="0050494F" w:rsidP="0050494F">
            <w:pPr>
              <w:pStyle w:val="TableParagraph"/>
              <w:jc w:val="center"/>
              <w:rPr>
                <w:rFonts w:ascii="Arial" w:hAnsi="Arial" w:cs="Arial"/>
                <w:sz w:val="20"/>
                <w:szCs w:val="20"/>
              </w:rPr>
            </w:pPr>
            <w:r w:rsidRPr="0050494F">
              <w:rPr>
                <w:rFonts w:ascii="Arial" w:hAnsi="Arial" w:cs="Arial"/>
                <w:sz w:val="20"/>
                <w:szCs w:val="20"/>
              </w:rPr>
              <w:t>40</w:t>
            </w:r>
          </w:p>
        </w:tc>
      </w:tr>
      <w:tr w:rsidR="0050494F" w:rsidRPr="009B3928" w:rsidTr="000D1F8E">
        <w:trPr>
          <w:trHeight w:val="244"/>
        </w:trPr>
        <w:tc>
          <w:tcPr>
            <w:tcW w:w="4029" w:type="pct"/>
            <w:shd w:val="clear" w:color="auto" w:fill="auto"/>
          </w:tcPr>
          <w:p w:rsidR="0050494F" w:rsidRPr="0050494F" w:rsidRDefault="0050494F" w:rsidP="0050494F">
            <w:pPr>
              <w:pStyle w:val="TableParagraph"/>
              <w:jc w:val="both"/>
              <w:rPr>
                <w:rFonts w:ascii="Arial" w:hAnsi="Arial" w:cs="Arial"/>
                <w:sz w:val="20"/>
                <w:szCs w:val="20"/>
              </w:rPr>
            </w:pPr>
            <w:r w:rsidRPr="0050494F">
              <w:rPr>
                <w:rFonts w:ascii="Arial" w:hAnsi="Arial" w:cs="Arial"/>
                <w:sz w:val="20"/>
                <w:szCs w:val="20"/>
              </w:rPr>
              <w:t>INDUSTRIAL</w:t>
            </w:r>
          </w:p>
        </w:tc>
        <w:tc>
          <w:tcPr>
            <w:tcW w:w="971" w:type="pct"/>
            <w:shd w:val="clear" w:color="auto" w:fill="auto"/>
          </w:tcPr>
          <w:p w:rsidR="0050494F" w:rsidRPr="0050494F" w:rsidRDefault="0050494F" w:rsidP="0050494F">
            <w:pPr>
              <w:pStyle w:val="TableParagraph"/>
              <w:jc w:val="center"/>
              <w:rPr>
                <w:rFonts w:ascii="Arial" w:hAnsi="Arial" w:cs="Arial"/>
                <w:sz w:val="20"/>
                <w:szCs w:val="20"/>
              </w:rPr>
            </w:pPr>
            <w:r w:rsidRPr="0050494F">
              <w:rPr>
                <w:rFonts w:ascii="Arial" w:hAnsi="Arial" w:cs="Arial"/>
                <w:sz w:val="20"/>
                <w:szCs w:val="20"/>
              </w:rPr>
              <w:t>50</w:t>
            </w:r>
          </w:p>
        </w:tc>
      </w:tr>
    </w:tbl>
    <w:p w:rsidR="0050494F" w:rsidRDefault="0050494F" w:rsidP="0050494F">
      <w:pPr>
        <w:pStyle w:val="Prrafodelista"/>
        <w:widowControl w:val="0"/>
        <w:autoSpaceDE w:val="0"/>
        <w:autoSpaceDN w:val="0"/>
        <w:spacing w:after="0" w:line="240" w:lineRule="auto"/>
        <w:ind w:left="0"/>
        <w:jc w:val="both"/>
        <w:rPr>
          <w:rFonts w:ascii="Arial" w:hAnsi="Arial" w:cs="Arial"/>
          <w:sz w:val="24"/>
          <w:szCs w:val="24"/>
        </w:rPr>
      </w:pPr>
    </w:p>
    <w:p w:rsidR="0050494F" w:rsidRDefault="0050494F" w:rsidP="0050494F">
      <w:pPr>
        <w:pStyle w:val="Prrafodelista"/>
        <w:widowControl w:val="0"/>
        <w:autoSpaceDE w:val="0"/>
        <w:autoSpaceDN w:val="0"/>
        <w:spacing w:after="0" w:line="240" w:lineRule="auto"/>
        <w:ind w:left="0"/>
        <w:jc w:val="both"/>
        <w:rPr>
          <w:rFonts w:ascii="Arial" w:hAnsi="Arial" w:cs="Arial"/>
          <w:sz w:val="24"/>
          <w:szCs w:val="24"/>
        </w:rPr>
      </w:pPr>
      <w:r w:rsidRPr="0050494F">
        <w:rPr>
          <w:rFonts w:ascii="Arial" w:hAnsi="Arial" w:cs="Arial"/>
          <w:sz w:val="24"/>
          <w:szCs w:val="24"/>
        </w:rPr>
        <w:t xml:space="preserve">CUANDO EL DIÁMETRO DEL MEDIDOR SEA DE 19 MILÍMETROS O TRES CUARTOS DE PULGADA, SE AUMENTARÁ </w:t>
      </w:r>
      <w:r w:rsidRPr="0050494F">
        <w:rPr>
          <w:rFonts w:ascii="Arial" w:hAnsi="Arial" w:cs="Arial"/>
          <w:spacing w:val="-3"/>
          <w:sz w:val="24"/>
          <w:szCs w:val="24"/>
        </w:rPr>
        <w:t xml:space="preserve">AL </w:t>
      </w:r>
      <w:r w:rsidRPr="0050494F">
        <w:rPr>
          <w:rFonts w:ascii="Arial" w:hAnsi="Arial" w:cs="Arial"/>
          <w:sz w:val="24"/>
          <w:szCs w:val="24"/>
        </w:rPr>
        <w:t xml:space="preserve">RANGO BASE CORRESPONDIENTE 5 VECES EL VALOR DIARIO DE </w:t>
      </w:r>
      <w:r w:rsidRPr="0050494F">
        <w:rPr>
          <w:rFonts w:ascii="Arial" w:hAnsi="Arial" w:cs="Arial"/>
          <w:spacing w:val="2"/>
          <w:sz w:val="24"/>
          <w:szCs w:val="24"/>
        </w:rPr>
        <w:t xml:space="preserve">LA </w:t>
      </w:r>
      <w:r w:rsidRPr="0050494F">
        <w:rPr>
          <w:rFonts w:ascii="Arial" w:hAnsi="Arial" w:cs="Arial"/>
          <w:sz w:val="24"/>
          <w:szCs w:val="24"/>
        </w:rPr>
        <w:t>UNIDAD DE MEDIDA Y ACTUALIZACIÓN</w:t>
      </w:r>
      <w:r w:rsidRPr="0050494F">
        <w:rPr>
          <w:rFonts w:ascii="Arial" w:hAnsi="Arial" w:cs="Arial"/>
          <w:spacing w:val="-7"/>
          <w:sz w:val="24"/>
          <w:szCs w:val="24"/>
        </w:rPr>
        <w:t xml:space="preserve"> </w:t>
      </w:r>
      <w:r w:rsidRPr="0050494F">
        <w:rPr>
          <w:rFonts w:ascii="Arial" w:hAnsi="Arial" w:cs="Arial"/>
          <w:sz w:val="24"/>
          <w:szCs w:val="24"/>
        </w:rPr>
        <w:t>VIGENTE.</w:t>
      </w:r>
    </w:p>
    <w:p w:rsidR="0050494F" w:rsidRPr="0050494F" w:rsidRDefault="0050494F" w:rsidP="0050494F">
      <w:pPr>
        <w:pStyle w:val="Prrafodelista"/>
        <w:widowControl w:val="0"/>
        <w:autoSpaceDE w:val="0"/>
        <w:autoSpaceDN w:val="0"/>
        <w:spacing w:after="0" w:line="240" w:lineRule="auto"/>
        <w:ind w:left="0"/>
        <w:jc w:val="both"/>
        <w:rPr>
          <w:rFonts w:ascii="Arial" w:hAnsi="Arial" w:cs="Arial"/>
          <w:sz w:val="24"/>
          <w:szCs w:val="24"/>
        </w:rPr>
      </w:pPr>
    </w:p>
    <w:p w:rsidR="0050494F" w:rsidRDefault="0050494F" w:rsidP="0050494F">
      <w:pPr>
        <w:pStyle w:val="Prrafodelista"/>
        <w:widowControl w:val="0"/>
        <w:autoSpaceDE w:val="0"/>
        <w:autoSpaceDN w:val="0"/>
        <w:spacing w:after="0" w:line="240" w:lineRule="auto"/>
        <w:ind w:left="0"/>
        <w:jc w:val="both"/>
        <w:rPr>
          <w:rFonts w:ascii="Arial" w:hAnsi="Arial" w:cs="Arial"/>
          <w:sz w:val="24"/>
          <w:szCs w:val="24"/>
        </w:rPr>
      </w:pPr>
      <w:r w:rsidRPr="0050494F">
        <w:rPr>
          <w:rFonts w:ascii="Arial" w:hAnsi="Arial" w:cs="Arial"/>
          <w:sz w:val="24"/>
          <w:szCs w:val="24"/>
        </w:rPr>
        <w:lastRenderedPageBreak/>
        <w:t xml:space="preserve">CUANDO EL DIÁMETRO DEL MEDIDOR SEA DE 25 MILÍMETROS O UNA PULGADA, SE AUMENTARÁ </w:t>
      </w:r>
      <w:r w:rsidRPr="0050494F">
        <w:rPr>
          <w:rFonts w:ascii="Arial" w:hAnsi="Arial" w:cs="Arial"/>
          <w:spacing w:val="-3"/>
          <w:sz w:val="24"/>
          <w:szCs w:val="24"/>
        </w:rPr>
        <w:t xml:space="preserve">AL </w:t>
      </w:r>
      <w:r w:rsidRPr="0050494F">
        <w:rPr>
          <w:rFonts w:ascii="Arial" w:hAnsi="Arial" w:cs="Arial"/>
          <w:sz w:val="24"/>
          <w:szCs w:val="24"/>
        </w:rPr>
        <w:t xml:space="preserve">RANGO BASE CORRESPONDIENTE 10 VECES EL VALOR DIARIO DE </w:t>
      </w:r>
      <w:r w:rsidRPr="0050494F">
        <w:rPr>
          <w:rFonts w:ascii="Arial" w:hAnsi="Arial" w:cs="Arial"/>
          <w:spacing w:val="2"/>
          <w:sz w:val="24"/>
          <w:szCs w:val="24"/>
        </w:rPr>
        <w:t xml:space="preserve">LA </w:t>
      </w:r>
      <w:r w:rsidRPr="0050494F">
        <w:rPr>
          <w:rFonts w:ascii="Arial" w:hAnsi="Arial" w:cs="Arial"/>
          <w:sz w:val="24"/>
          <w:szCs w:val="24"/>
        </w:rPr>
        <w:t>UNIDAD DE MEDIDA Y ACTUALIZACIÓN</w:t>
      </w:r>
      <w:r w:rsidRPr="0050494F">
        <w:rPr>
          <w:rFonts w:ascii="Arial" w:hAnsi="Arial" w:cs="Arial"/>
          <w:spacing w:val="-13"/>
          <w:sz w:val="24"/>
          <w:szCs w:val="24"/>
        </w:rPr>
        <w:t xml:space="preserve"> </w:t>
      </w:r>
      <w:r w:rsidRPr="0050494F">
        <w:rPr>
          <w:rFonts w:ascii="Arial" w:hAnsi="Arial" w:cs="Arial"/>
          <w:sz w:val="24"/>
          <w:szCs w:val="24"/>
        </w:rPr>
        <w:t>VIGENTE.</w:t>
      </w:r>
    </w:p>
    <w:p w:rsidR="0050494F" w:rsidRPr="0050494F" w:rsidRDefault="0050494F" w:rsidP="0050494F">
      <w:pPr>
        <w:pStyle w:val="Prrafodelista"/>
        <w:widowControl w:val="0"/>
        <w:autoSpaceDE w:val="0"/>
        <w:autoSpaceDN w:val="0"/>
        <w:spacing w:after="0" w:line="240" w:lineRule="auto"/>
        <w:ind w:left="0"/>
        <w:jc w:val="both"/>
        <w:rPr>
          <w:rFonts w:ascii="Arial" w:hAnsi="Arial" w:cs="Arial"/>
          <w:sz w:val="24"/>
          <w:szCs w:val="24"/>
        </w:rPr>
      </w:pPr>
    </w:p>
    <w:p w:rsidR="0050494F" w:rsidRDefault="0050494F" w:rsidP="0050494F">
      <w:pPr>
        <w:pStyle w:val="Prrafodelista"/>
        <w:widowControl w:val="0"/>
        <w:tabs>
          <w:tab w:val="left" w:pos="567"/>
          <w:tab w:val="left" w:pos="851"/>
        </w:tabs>
        <w:autoSpaceDE w:val="0"/>
        <w:autoSpaceDN w:val="0"/>
        <w:spacing w:after="0" w:line="240" w:lineRule="auto"/>
        <w:ind w:left="0"/>
        <w:jc w:val="both"/>
        <w:rPr>
          <w:rFonts w:ascii="Arial" w:hAnsi="Arial" w:cs="Arial"/>
          <w:sz w:val="24"/>
          <w:szCs w:val="24"/>
        </w:rPr>
      </w:pPr>
      <w:r w:rsidRPr="0050494F">
        <w:rPr>
          <w:rFonts w:ascii="Arial" w:hAnsi="Arial" w:cs="Arial"/>
          <w:sz w:val="24"/>
          <w:szCs w:val="24"/>
        </w:rPr>
        <w:t xml:space="preserve">CUANDO EL DIÁMETRO DEL MEDIDOR SEA DE 38 MILÍMETROS O UNA Y MEDIA PULGADA, SE AUMENTARÁ </w:t>
      </w:r>
      <w:r w:rsidRPr="0050494F">
        <w:rPr>
          <w:rFonts w:ascii="Arial" w:hAnsi="Arial" w:cs="Arial"/>
          <w:spacing w:val="-3"/>
          <w:sz w:val="24"/>
          <w:szCs w:val="24"/>
        </w:rPr>
        <w:t xml:space="preserve">AL </w:t>
      </w:r>
      <w:r w:rsidRPr="0050494F">
        <w:rPr>
          <w:rFonts w:ascii="Arial" w:hAnsi="Arial" w:cs="Arial"/>
          <w:sz w:val="24"/>
          <w:szCs w:val="24"/>
        </w:rPr>
        <w:t xml:space="preserve">RANGO BASE CORRESPONDIENTE 20 VECES EL VALOR DIARIO DE </w:t>
      </w:r>
      <w:r w:rsidRPr="0050494F">
        <w:rPr>
          <w:rFonts w:ascii="Arial" w:hAnsi="Arial" w:cs="Arial"/>
          <w:spacing w:val="2"/>
          <w:sz w:val="24"/>
          <w:szCs w:val="24"/>
        </w:rPr>
        <w:t xml:space="preserve">LA </w:t>
      </w:r>
      <w:r w:rsidRPr="0050494F">
        <w:rPr>
          <w:rFonts w:ascii="Arial" w:hAnsi="Arial" w:cs="Arial"/>
          <w:sz w:val="24"/>
          <w:szCs w:val="24"/>
        </w:rPr>
        <w:t>UNIDAD DE MEDIDA Y ACTUALIZACIÓN</w:t>
      </w:r>
      <w:r w:rsidRPr="0050494F">
        <w:rPr>
          <w:rFonts w:ascii="Arial" w:hAnsi="Arial" w:cs="Arial"/>
          <w:spacing w:val="-12"/>
          <w:sz w:val="24"/>
          <w:szCs w:val="24"/>
        </w:rPr>
        <w:t xml:space="preserve"> </w:t>
      </w:r>
      <w:r w:rsidRPr="0050494F">
        <w:rPr>
          <w:rFonts w:ascii="Arial" w:hAnsi="Arial" w:cs="Arial"/>
          <w:sz w:val="24"/>
          <w:szCs w:val="24"/>
        </w:rPr>
        <w:t>VIGENTE.</w:t>
      </w:r>
    </w:p>
    <w:p w:rsidR="0050494F" w:rsidRPr="0050494F" w:rsidRDefault="0050494F" w:rsidP="0050494F">
      <w:pPr>
        <w:pStyle w:val="Prrafodelista"/>
        <w:widowControl w:val="0"/>
        <w:tabs>
          <w:tab w:val="left" w:pos="567"/>
          <w:tab w:val="left" w:pos="851"/>
        </w:tabs>
        <w:autoSpaceDE w:val="0"/>
        <w:autoSpaceDN w:val="0"/>
        <w:spacing w:after="0" w:line="240" w:lineRule="auto"/>
        <w:ind w:left="0"/>
        <w:jc w:val="both"/>
        <w:rPr>
          <w:rFonts w:ascii="Arial" w:hAnsi="Arial" w:cs="Arial"/>
          <w:sz w:val="24"/>
          <w:szCs w:val="24"/>
        </w:rPr>
      </w:pPr>
    </w:p>
    <w:p w:rsidR="0050494F" w:rsidRDefault="0050494F" w:rsidP="0050494F">
      <w:pPr>
        <w:pStyle w:val="Prrafodelista"/>
        <w:widowControl w:val="0"/>
        <w:tabs>
          <w:tab w:val="left" w:pos="567"/>
          <w:tab w:val="left" w:pos="851"/>
        </w:tabs>
        <w:autoSpaceDE w:val="0"/>
        <w:autoSpaceDN w:val="0"/>
        <w:spacing w:after="0" w:line="240" w:lineRule="auto"/>
        <w:ind w:left="0"/>
        <w:jc w:val="both"/>
        <w:rPr>
          <w:rFonts w:ascii="Arial" w:hAnsi="Arial" w:cs="Arial"/>
          <w:sz w:val="24"/>
          <w:szCs w:val="24"/>
        </w:rPr>
      </w:pPr>
      <w:r w:rsidRPr="0050494F">
        <w:rPr>
          <w:rFonts w:ascii="Arial" w:hAnsi="Arial" w:cs="Arial"/>
          <w:sz w:val="24"/>
          <w:szCs w:val="24"/>
        </w:rPr>
        <w:t xml:space="preserve">CUANDO EL DIÁMETRO DEL MEDIDOR SEA IGUAL O MAYOR DE 50 MILÍMETROS O DOS PULGADAS, SE AUMENTARÁ </w:t>
      </w:r>
      <w:r w:rsidRPr="0050494F">
        <w:rPr>
          <w:rFonts w:ascii="Arial" w:hAnsi="Arial" w:cs="Arial"/>
          <w:spacing w:val="-3"/>
          <w:sz w:val="24"/>
          <w:szCs w:val="24"/>
        </w:rPr>
        <w:t xml:space="preserve">AL </w:t>
      </w:r>
      <w:r w:rsidRPr="0050494F">
        <w:rPr>
          <w:rFonts w:ascii="Arial" w:hAnsi="Arial" w:cs="Arial"/>
          <w:sz w:val="24"/>
          <w:szCs w:val="24"/>
        </w:rPr>
        <w:t xml:space="preserve">RANGO BASE CORRESPONDIENTE 40 VECES EL VALOR DIARIO DE </w:t>
      </w:r>
      <w:r w:rsidRPr="0050494F">
        <w:rPr>
          <w:rFonts w:ascii="Arial" w:hAnsi="Arial" w:cs="Arial"/>
          <w:spacing w:val="2"/>
          <w:sz w:val="24"/>
          <w:szCs w:val="24"/>
        </w:rPr>
        <w:t xml:space="preserve">LA </w:t>
      </w:r>
      <w:r w:rsidRPr="0050494F">
        <w:rPr>
          <w:rFonts w:ascii="Arial" w:hAnsi="Arial" w:cs="Arial"/>
          <w:sz w:val="24"/>
          <w:szCs w:val="24"/>
        </w:rPr>
        <w:t>UNIDAD DE MEDIDA Y ACTUALIZACIÓN</w:t>
      </w:r>
      <w:r w:rsidRPr="0050494F">
        <w:rPr>
          <w:rFonts w:ascii="Arial" w:hAnsi="Arial" w:cs="Arial"/>
          <w:spacing w:val="-19"/>
          <w:sz w:val="24"/>
          <w:szCs w:val="24"/>
        </w:rPr>
        <w:t xml:space="preserve"> </w:t>
      </w:r>
      <w:r w:rsidRPr="0050494F">
        <w:rPr>
          <w:rFonts w:ascii="Arial" w:hAnsi="Arial" w:cs="Arial"/>
          <w:sz w:val="24"/>
          <w:szCs w:val="24"/>
        </w:rPr>
        <w:t>VIGENTE.</w:t>
      </w:r>
    </w:p>
    <w:p w:rsidR="0050494F" w:rsidRPr="0050494F" w:rsidRDefault="0050494F" w:rsidP="0050494F">
      <w:pPr>
        <w:pStyle w:val="Prrafodelista"/>
        <w:widowControl w:val="0"/>
        <w:tabs>
          <w:tab w:val="left" w:pos="567"/>
          <w:tab w:val="left" w:pos="851"/>
        </w:tabs>
        <w:autoSpaceDE w:val="0"/>
        <w:autoSpaceDN w:val="0"/>
        <w:spacing w:after="0" w:line="240" w:lineRule="auto"/>
        <w:ind w:left="0"/>
        <w:jc w:val="both"/>
        <w:rPr>
          <w:rFonts w:ascii="Arial" w:hAnsi="Arial" w:cs="Arial"/>
          <w:sz w:val="24"/>
          <w:szCs w:val="24"/>
        </w:rPr>
      </w:pPr>
    </w:p>
    <w:p w:rsidR="0050494F" w:rsidRDefault="0050494F" w:rsidP="0050494F">
      <w:pPr>
        <w:widowControl w:val="0"/>
        <w:spacing w:after="0" w:line="240" w:lineRule="auto"/>
        <w:jc w:val="both"/>
        <w:rPr>
          <w:rFonts w:ascii="Arial" w:hAnsi="Arial" w:cs="Arial"/>
          <w:sz w:val="24"/>
          <w:szCs w:val="24"/>
        </w:rPr>
      </w:pPr>
      <w:r w:rsidRPr="0050494F">
        <w:rPr>
          <w:rFonts w:ascii="Arial" w:hAnsi="Arial" w:cs="Arial"/>
          <w:sz w:val="24"/>
          <w:szCs w:val="24"/>
        </w:rPr>
        <w:t>LOS DERECHOS POR REPARACIÓN DE MEDIDOR, CUALQUIERA QUE SEA SU DIÁMETRO, SE CAUSARÁN Y LIQUIDARÁN CONFORME A LAS CUOTAS SIGUIENTES:</w:t>
      </w:r>
    </w:p>
    <w:p w:rsidR="0050494F" w:rsidRPr="0050494F" w:rsidRDefault="0050494F" w:rsidP="0050494F">
      <w:pPr>
        <w:widowControl w:val="0"/>
        <w:spacing w:after="0" w:line="240" w:lineRule="auto"/>
        <w:jc w:val="both"/>
        <w:rPr>
          <w:rFonts w:ascii="Arial" w:hAnsi="Arial" w:cs="Arial"/>
          <w:sz w:val="24"/>
          <w:szCs w:val="24"/>
        </w:rPr>
      </w:pPr>
    </w:p>
    <w:p w:rsidR="0050494F" w:rsidRDefault="0050494F" w:rsidP="0050494F">
      <w:pPr>
        <w:pStyle w:val="Prrafodelista"/>
        <w:widowControl w:val="0"/>
        <w:autoSpaceDE w:val="0"/>
        <w:autoSpaceDN w:val="0"/>
        <w:spacing w:after="0" w:line="240" w:lineRule="auto"/>
        <w:ind w:left="0"/>
        <w:jc w:val="both"/>
        <w:rPr>
          <w:rFonts w:ascii="Arial" w:hAnsi="Arial" w:cs="Arial"/>
          <w:sz w:val="24"/>
          <w:szCs w:val="24"/>
        </w:rPr>
      </w:pPr>
      <w:r w:rsidRPr="0050494F">
        <w:rPr>
          <w:rFonts w:ascii="Arial" w:hAnsi="Arial" w:cs="Arial"/>
          <w:sz w:val="24"/>
          <w:szCs w:val="24"/>
        </w:rPr>
        <w:t>POR REPARACIÓN DE</w:t>
      </w:r>
      <w:r w:rsidRPr="0050494F">
        <w:rPr>
          <w:rFonts w:ascii="Arial" w:hAnsi="Arial" w:cs="Arial"/>
          <w:spacing w:val="-4"/>
          <w:sz w:val="24"/>
          <w:szCs w:val="24"/>
        </w:rPr>
        <w:t xml:space="preserve"> </w:t>
      </w:r>
      <w:r w:rsidRPr="0050494F">
        <w:rPr>
          <w:rFonts w:ascii="Arial" w:hAnsi="Arial" w:cs="Arial"/>
          <w:sz w:val="24"/>
          <w:szCs w:val="24"/>
        </w:rPr>
        <w:t>MEDIDOR:</w:t>
      </w:r>
    </w:p>
    <w:p w:rsidR="0050494F" w:rsidRDefault="0050494F" w:rsidP="0050494F">
      <w:pPr>
        <w:pStyle w:val="Prrafodelista"/>
        <w:widowControl w:val="0"/>
        <w:autoSpaceDE w:val="0"/>
        <w:autoSpaceDN w:val="0"/>
        <w:spacing w:after="0" w:line="240" w:lineRule="auto"/>
        <w:ind w:left="0"/>
        <w:jc w:val="both"/>
        <w:rPr>
          <w:rFonts w:ascii="Arial" w:hAnsi="Arial" w:cs="Arial"/>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7130"/>
        <w:gridCol w:w="1718"/>
      </w:tblGrid>
      <w:tr w:rsidR="0050494F" w:rsidRPr="009B3928" w:rsidTr="000D1F8E">
        <w:trPr>
          <w:trHeight w:val="20"/>
        </w:trPr>
        <w:tc>
          <w:tcPr>
            <w:tcW w:w="4029" w:type="pct"/>
            <w:shd w:val="clear" w:color="auto" w:fill="auto"/>
          </w:tcPr>
          <w:p w:rsidR="0050494F" w:rsidRPr="0050494F" w:rsidRDefault="0050494F" w:rsidP="0050494F">
            <w:pPr>
              <w:pStyle w:val="TableParagraph"/>
              <w:jc w:val="center"/>
              <w:rPr>
                <w:rFonts w:ascii="Arial" w:hAnsi="Arial" w:cs="Arial"/>
                <w:sz w:val="20"/>
                <w:szCs w:val="20"/>
              </w:rPr>
            </w:pPr>
            <w:r w:rsidRPr="0050494F">
              <w:rPr>
                <w:rFonts w:ascii="Arial" w:hAnsi="Arial" w:cs="Arial"/>
                <w:sz w:val="20"/>
                <w:szCs w:val="20"/>
              </w:rPr>
              <w:t>TIPO DE SERVICIO</w:t>
            </w:r>
          </w:p>
        </w:tc>
        <w:tc>
          <w:tcPr>
            <w:tcW w:w="971" w:type="pct"/>
            <w:shd w:val="clear" w:color="auto" w:fill="auto"/>
          </w:tcPr>
          <w:p w:rsidR="0050494F" w:rsidRPr="0050494F" w:rsidRDefault="0050494F" w:rsidP="0050494F">
            <w:pPr>
              <w:pStyle w:val="TableParagraph"/>
              <w:jc w:val="center"/>
              <w:rPr>
                <w:rFonts w:ascii="Arial" w:hAnsi="Arial" w:cs="Arial"/>
                <w:sz w:val="20"/>
                <w:szCs w:val="20"/>
              </w:rPr>
            </w:pPr>
            <w:r w:rsidRPr="0050494F">
              <w:rPr>
                <w:rFonts w:ascii="Arial" w:hAnsi="Arial" w:cs="Arial"/>
                <w:sz w:val="20"/>
                <w:szCs w:val="20"/>
              </w:rPr>
              <w:t>U.M.A.</w:t>
            </w:r>
          </w:p>
        </w:tc>
      </w:tr>
      <w:tr w:rsidR="0050494F" w:rsidRPr="009B3928" w:rsidTr="000D1F8E">
        <w:trPr>
          <w:trHeight w:val="20"/>
        </w:trPr>
        <w:tc>
          <w:tcPr>
            <w:tcW w:w="4029" w:type="pct"/>
            <w:shd w:val="clear" w:color="auto" w:fill="auto"/>
          </w:tcPr>
          <w:p w:rsidR="0050494F" w:rsidRPr="0050494F" w:rsidRDefault="0050494F" w:rsidP="0050494F">
            <w:pPr>
              <w:pStyle w:val="TableParagraph"/>
              <w:jc w:val="both"/>
              <w:rPr>
                <w:rFonts w:ascii="Arial" w:hAnsi="Arial" w:cs="Arial"/>
                <w:sz w:val="20"/>
                <w:szCs w:val="20"/>
              </w:rPr>
            </w:pPr>
            <w:r w:rsidRPr="0050494F">
              <w:rPr>
                <w:rFonts w:ascii="Arial" w:hAnsi="Arial" w:cs="Arial"/>
                <w:sz w:val="20"/>
                <w:szCs w:val="20"/>
              </w:rPr>
              <w:t>RURAL</w:t>
            </w:r>
          </w:p>
        </w:tc>
        <w:tc>
          <w:tcPr>
            <w:tcW w:w="971" w:type="pct"/>
            <w:shd w:val="clear" w:color="auto" w:fill="auto"/>
          </w:tcPr>
          <w:p w:rsidR="0050494F" w:rsidRPr="0050494F" w:rsidRDefault="0050494F" w:rsidP="0050494F">
            <w:pPr>
              <w:pStyle w:val="TableParagraph"/>
              <w:jc w:val="center"/>
              <w:rPr>
                <w:rFonts w:ascii="Arial" w:hAnsi="Arial" w:cs="Arial"/>
                <w:sz w:val="20"/>
                <w:szCs w:val="20"/>
              </w:rPr>
            </w:pPr>
            <w:r w:rsidRPr="0050494F">
              <w:rPr>
                <w:rFonts w:ascii="Arial" w:hAnsi="Arial" w:cs="Arial"/>
                <w:w w:val="99"/>
                <w:sz w:val="20"/>
                <w:szCs w:val="20"/>
              </w:rPr>
              <w:t>5</w:t>
            </w:r>
          </w:p>
        </w:tc>
      </w:tr>
      <w:tr w:rsidR="0050494F" w:rsidRPr="009B3928" w:rsidTr="000D1F8E">
        <w:trPr>
          <w:trHeight w:val="20"/>
        </w:trPr>
        <w:tc>
          <w:tcPr>
            <w:tcW w:w="4029" w:type="pct"/>
            <w:shd w:val="clear" w:color="auto" w:fill="auto"/>
          </w:tcPr>
          <w:p w:rsidR="0050494F" w:rsidRPr="0050494F" w:rsidRDefault="0050494F" w:rsidP="0050494F">
            <w:pPr>
              <w:pStyle w:val="TableParagraph"/>
              <w:jc w:val="both"/>
              <w:rPr>
                <w:rFonts w:ascii="Arial" w:hAnsi="Arial" w:cs="Arial"/>
                <w:sz w:val="20"/>
                <w:szCs w:val="20"/>
              </w:rPr>
            </w:pPr>
            <w:r w:rsidRPr="0050494F">
              <w:rPr>
                <w:rFonts w:ascii="Arial" w:hAnsi="Arial" w:cs="Arial"/>
                <w:sz w:val="20"/>
                <w:szCs w:val="20"/>
              </w:rPr>
              <w:t>POPULAR</w:t>
            </w:r>
          </w:p>
        </w:tc>
        <w:tc>
          <w:tcPr>
            <w:tcW w:w="971" w:type="pct"/>
            <w:shd w:val="clear" w:color="auto" w:fill="auto"/>
          </w:tcPr>
          <w:p w:rsidR="0050494F" w:rsidRPr="0050494F" w:rsidRDefault="0050494F" w:rsidP="0050494F">
            <w:pPr>
              <w:pStyle w:val="TableParagraph"/>
              <w:jc w:val="center"/>
              <w:rPr>
                <w:rFonts w:ascii="Arial" w:hAnsi="Arial" w:cs="Arial"/>
                <w:sz w:val="20"/>
                <w:szCs w:val="20"/>
              </w:rPr>
            </w:pPr>
            <w:r w:rsidRPr="0050494F">
              <w:rPr>
                <w:rFonts w:ascii="Arial" w:hAnsi="Arial" w:cs="Arial"/>
                <w:sz w:val="20"/>
                <w:szCs w:val="20"/>
              </w:rPr>
              <w:t>7.5</w:t>
            </w:r>
          </w:p>
        </w:tc>
      </w:tr>
      <w:tr w:rsidR="0050494F" w:rsidRPr="009B3928" w:rsidTr="000D1F8E">
        <w:trPr>
          <w:trHeight w:val="20"/>
        </w:trPr>
        <w:tc>
          <w:tcPr>
            <w:tcW w:w="4029" w:type="pct"/>
            <w:shd w:val="clear" w:color="auto" w:fill="auto"/>
          </w:tcPr>
          <w:p w:rsidR="0050494F" w:rsidRPr="0050494F" w:rsidRDefault="0050494F" w:rsidP="0050494F">
            <w:pPr>
              <w:pStyle w:val="TableParagraph"/>
              <w:jc w:val="both"/>
              <w:rPr>
                <w:rFonts w:ascii="Arial" w:hAnsi="Arial" w:cs="Arial"/>
                <w:sz w:val="20"/>
                <w:szCs w:val="20"/>
              </w:rPr>
            </w:pPr>
            <w:r w:rsidRPr="0050494F">
              <w:rPr>
                <w:rFonts w:ascii="Arial" w:hAnsi="Arial" w:cs="Arial"/>
                <w:sz w:val="20"/>
                <w:szCs w:val="20"/>
              </w:rPr>
              <w:t>HABITACIONAL</w:t>
            </w:r>
          </w:p>
        </w:tc>
        <w:tc>
          <w:tcPr>
            <w:tcW w:w="971" w:type="pct"/>
            <w:shd w:val="clear" w:color="auto" w:fill="auto"/>
          </w:tcPr>
          <w:p w:rsidR="0050494F" w:rsidRPr="0050494F" w:rsidRDefault="0050494F" w:rsidP="0050494F">
            <w:pPr>
              <w:pStyle w:val="TableParagraph"/>
              <w:jc w:val="center"/>
              <w:rPr>
                <w:rFonts w:ascii="Arial" w:hAnsi="Arial" w:cs="Arial"/>
                <w:sz w:val="20"/>
                <w:szCs w:val="20"/>
              </w:rPr>
            </w:pPr>
            <w:r w:rsidRPr="0050494F">
              <w:rPr>
                <w:rFonts w:ascii="Arial" w:hAnsi="Arial" w:cs="Arial"/>
                <w:w w:val="99"/>
                <w:sz w:val="20"/>
                <w:szCs w:val="20"/>
              </w:rPr>
              <w:t>9</w:t>
            </w:r>
          </w:p>
        </w:tc>
      </w:tr>
      <w:tr w:rsidR="0050494F" w:rsidRPr="009B3928" w:rsidTr="000D1F8E">
        <w:trPr>
          <w:trHeight w:val="20"/>
        </w:trPr>
        <w:tc>
          <w:tcPr>
            <w:tcW w:w="4029" w:type="pct"/>
            <w:shd w:val="clear" w:color="auto" w:fill="auto"/>
          </w:tcPr>
          <w:p w:rsidR="0050494F" w:rsidRPr="0050494F" w:rsidRDefault="0050494F" w:rsidP="0050494F">
            <w:pPr>
              <w:pStyle w:val="TableParagraph"/>
              <w:jc w:val="both"/>
              <w:rPr>
                <w:rFonts w:ascii="Arial" w:hAnsi="Arial" w:cs="Arial"/>
                <w:sz w:val="20"/>
                <w:szCs w:val="20"/>
              </w:rPr>
            </w:pPr>
            <w:r w:rsidRPr="0050494F">
              <w:rPr>
                <w:rFonts w:ascii="Arial" w:hAnsi="Arial" w:cs="Arial"/>
                <w:sz w:val="20"/>
                <w:szCs w:val="20"/>
              </w:rPr>
              <w:t>RESIDENCIAL</w:t>
            </w:r>
          </w:p>
        </w:tc>
        <w:tc>
          <w:tcPr>
            <w:tcW w:w="971" w:type="pct"/>
            <w:shd w:val="clear" w:color="auto" w:fill="auto"/>
          </w:tcPr>
          <w:p w:rsidR="0050494F" w:rsidRPr="0050494F" w:rsidRDefault="0050494F" w:rsidP="0050494F">
            <w:pPr>
              <w:pStyle w:val="TableParagraph"/>
              <w:jc w:val="center"/>
              <w:rPr>
                <w:rFonts w:ascii="Arial" w:hAnsi="Arial" w:cs="Arial"/>
                <w:sz w:val="20"/>
                <w:szCs w:val="20"/>
              </w:rPr>
            </w:pPr>
            <w:r w:rsidRPr="0050494F">
              <w:rPr>
                <w:rFonts w:ascii="Arial" w:hAnsi="Arial" w:cs="Arial"/>
                <w:sz w:val="20"/>
                <w:szCs w:val="20"/>
              </w:rPr>
              <w:t>15</w:t>
            </w:r>
          </w:p>
        </w:tc>
      </w:tr>
      <w:tr w:rsidR="0050494F" w:rsidRPr="009B3928" w:rsidTr="000D1F8E">
        <w:trPr>
          <w:trHeight w:val="20"/>
        </w:trPr>
        <w:tc>
          <w:tcPr>
            <w:tcW w:w="4029" w:type="pct"/>
            <w:shd w:val="clear" w:color="auto" w:fill="auto"/>
          </w:tcPr>
          <w:p w:rsidR="0050494F" w:rsidRPr="0050494F" w:rsidRDefault="0050494F" w:rsidP="0050494F">
            <w:pPr>
              <w:pStyle w:val="TableParagraph"/>
              <w:jc w:val="both"/>
              <w:rPr>
                <w:rFonts w:ascii="Arial" w:hAnsi="Arial" w:cs="Arial"/>
                <w:sz w:val="20"/>
                <w:szCs w:val="20"/>
              </w:rPr>
            </w:pPr>
            <w:r w:rsidRPr="0050494F">
              <w:rPr>
                <w:rFonts w:ascii="Arial" w:hAnsi="Arial" w:cs="Arial"/>
                <w:sz w:val="20"/>
                <w:szCs w:val="20"/>
              </w:rPr>
              <w:t>COMERCIAL</w:t>
            </w:r>
          </w:p>
        </w:tc>
        <w:tc>
          <w:tcPr>
            <w:tcW w:w="971" w:type="pct"/>
            <w:shd w:val="clear" w:color="auto" w:fill="auto"/>
          </w:tcPr>
          <w:p w:rsidR="0050494F" w:rsidRPr="0050494F" w:rsidRDefault="0050494F" w:rsidP="0050494F">
            <w:pPr>
              <w:pStyle w:val="TableParagraph"/>
              <w:jc w:val="center"/>
              <w:rPr>
                <w:rFonts w:ascii="Arial" w:hAnsi="Arial" w:cs="Arial"/>
                <w:sz w:val="20"/>
                <w:szCs w:val="20"/>
              </w:rPr>
            </w:pPr>
            <w:r w:rsidRPr="0050494F">
              <w:rPr>
                <w:rFonts w:ascii="Arial" w:hAnsi="Arial" w:cs="Arial"/>
                <w:sz w:val="20"/>
                <w:szCs w:val="20"/>
              </w:rPr>
              <w:t>20</w:t>
            </w:r>
          </w:p>
        </w:tc>
      </w:tr>
      <w:tr w:rsidR="0050494F" w:rsidRPr="009B3928" w:rsidTr="000D1F8E">
        <w:trPr>
          <w:trHeight w:val="20"/>
        </w:trPr>
        <w:tc>
          <w:tcPr>
            <w:tcW w:w="4029" w:type="pct"/>
            <w:shd w:val="clear" w:color="auto" w:fill="auto"/>
          </w:tcPr>
          <w:p w:rsidR="0050494F" w:rsidRPr="0050494F" w:rsidRDefault="0050494F" w:rsidP="0050494F">
            <w:pPr>
              <w:pStyle w:val="TableParagraph"/>
              <w:jc w:val="both"/>
              <w:rPr>
                <w:rFonts w:ascii="Arial" w:hAnsi="Arial" w:cs="Arial"/>
                <w:sz w:val="20"/>
                <w:szCs w:val="20"/>
              </w:rPr>
            </w:pPr>
            <w:r w:rsidRPr="0050494F">
              <w:rPr>
                <w:rFonts w:ascii="Arial" w:hAnsi="Arial" w:cs="Arial"/>
                <w:sz w:val="20"/>
                <w:szCs w:val="20"/>
              </w:rPr>
              <w:t>INDUSTRIAL</w:t>
            </w:r>
          </w:p>
        </w:tc>
        <w:tc>
          <w:tcPr>
            <w:tcW w:w="971" w:type="pct"/>
            <w:shd w:val="clear" w:color="auto" w:fill="auto"/>
          </w:tcPr>
          <w:p w:rsidR="0050494F" w:rsidRPr="0050494F" w:rsidRDefault="0050494F" w:rsidP="0050494F">
            <w:pPr>
              <w:pStyle w:val="TableParagraph"/>
              <w:jc w:val="center"/>
              <w:rPr>
                <w:rFonts w:ascii="Arial" w:hAnsi="Arial" w:cs="Arial"/>
                <w:sz w:val="20"/>
                <w:szCs w:val="20"/>
              </w:rPr>
            </w:pPr>
            <w:r w:rsidRPr="0050494F">
              <w:rPr>
                <w:rFonts w:ascii="Arial" w:hAnsi="Arial" w:cs="Arial"/>
                <w:sz w:val="20"/>
                <w:szCs w:val="20"/>
              </w:rPr>
              <w:t>30</w:t>
            </w:r>
          </w:p>
        </w:tc>
      </w:tr>
    </w:tbl>
    <w:p w:rsidR="0050494F" w:rsidRPr="0050494F" w:rsidRDefault="0050494F" w:rsidP="0050494F">
      <w:pPr>
        <w:pStyle w:val="Prrafodelista"/>
        <w:widowControl w:val="0"/>
        <w:autoSpaceDE w:val="0"/>
        <w:autoSpaceDN w:val="0"/>
        <w:spacing w:after="0" w:line="240" w:lineRule="auto"/>
        <w:ind w:left="0"/>
        <w:jc w:val="both"/>
        <w:rPr>
          <w:rFonts w:ascii="Arial" w:hAnsi="Arial" w:cs="Arial"/>
          <w:sz w:val="24"/>
          <w:szCs w:val="24"/>
        </w:rPr>
      </w:pPr>
    </w:p>
    <w:p w:rsidR="0050494F" w:rsidRDefault="0050494F" w:rsidP="0050494F">
      <w:pPr>
        <w:pStyle w:val="Textoindependiente"/>
        <w:widowControl w:val="0"/>
        <w:rPr>
          <w:rFonts w:cs="Arial"/>
          <w:lang w:val="es-MX"/>
        </w:rPr>
      </w:pPr>
      <w:r w:rsidRPr="0050494F">
        <w:rPr>
          <w:rFonts w:cs="Arial"/>
          <w:lang w:val="es-MX"/>
        </w:rPr>
        <w:t>LOS DERECHOS POR REPOSICIÓN DE MEDIDOR EN CASO DE ROBO, TÉRMINO DE VIDA ÚTIL DEL APARATO, DAÑOS O FALLAS NO IMPUTABLES AL USUARIO SE CAUSARÁN Y LIQUIDARÁN CONFORME A LAS CUOTAS SIGUIENTES:</w:t>
      </w:r>
    </w:p>
    <w:p w:rsidR="0050494F" w:rsidRPr="0050494F" w:rsidRDefault="0050494F" w:rsidP="0050494F">
      <w:pPr>
        <w:pStyle w:val="Textoindependiente"/>
        <w:widowControl w:val="0"/>
        <w:rPr>
          <w:rFonts w:cs="Arial"/>
          <w:lang w:val="es-MX"/>
        </w:rPr>
      </w:pPr>
    </w:p>
    <w:p w:rsidR="0050494F" w:rsidRPr="0050494F" w:rsidRDefault="0050494F" w:rsidP="0050494F">
      <w:pPr>
        <w:widowControl w:val="0"/>
        <w:spacing w:after="0" w:line="240" w:lineRule="auto"/>
        <w:rPr>
          <w:rFonts w:ascii="Arial" w:hAnsi="Arial" w:cs="Arial"/>
          <w:sz w:val="24"/>
          <w:szCs w:val="24"/>
        </w:rPr>
      </w:pPr>
      <w:r w:rsidRPr="0050494F">
        <w:rPr>
          <w:rFonts w:ascii="Arial" w:hAnsi="Arial" w:cs="Arial"/>
          <w:sz w:val="24"/>
          <w:szCs w:val="24"/>
        </w:rPr>
        <w:t>POR REPOSICIÓN DE MEDIDOR:</w:t>
      </w:r>
    </w:p>
    <w:p w:rsidR="0050494F" w:rsidRPr="0050494F" w:rsidRDefault="0050494F" w:rsidP="0050494F">
      <w:pPr>
        <w:pStyle w:val="Prrafodelista"/>
        <w:widowControl w:val="0"/>
        <w:autoSpaceDE w:val="0"/>
        <w:autoSpaceDN w:val="0"/>
        <w:spacing w:after="0" w:line="240" w:lineRule="auto"/>
        <w:ind w:left="0"/>
        <w:jc w:val="both"/>
        <w:rPr>
          <w:rFonts w:ascii="Arial" w:hAnsi="Arial" w:cs="Arial"/>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7130"/>
        <w:gridCol w:w="1718"/>
      </w:tblGrid>
      <w:tr w:rsidR="00A00018" w:rsidRPr="009B3928" w:rsidTr="000D1F8E">
        <w:trPr>
          <w:trHeight w:val="20"/>
        </w:trPr>
        <w:tc>
          <w:tcPr>
            <w:tcW w:w="4029" w:type="pct"/>
            <w:shd w:val="clear" w:color="auto" w:fill="auto"/>
          </w:tcPr>
          <w:p w:rsidR="00A00018" w:rsidRPr="00A00018" w:rsidRDefault="00A00018" w:rsidP="00A00018">
            <w:pPr>
              <w:pStyle w:val="TableParagraph"/>
              <w:jc w:val="center"/>
              <w:rPr>
                <w:rFonts w:ascii="Arial" w:hAnsi="Arial" w:cs="Arial"/>
                <w:sz w:val="20"/>
                <w:szCs w:val="20"/>
              </w:rPr>
            </w:pPr>
            <w:r w:rsidRPr="00A00018">
              <w:rPr>
                <w:rFonts w:ascii="Arial" w:hAnsi="Arial" w:cs="Arial"/>
                <w:sz w:val="20"/>
                <w:szCs w:val="20"/>
              </w:rPr>
              <w:t>DIÁMETRO DEL MEDIDOR</w:t>
            </w:r>
          </w:p>
        </w:tc>
        <w:tc>
          <w:tcPr>
            <w:tcW w:w="971" w:type="pct"/>
            <w:shd w:val="clear" w:color="auto" w:fill="auto"/>
          </w:tcPr>
          <w:p w:rsidR="00A00018" w:rsidRPr="00A00018" w:rsidRDefault="00A00018" w:rsidP="00A00018">
            <w:pPr>
              <w:pStyle w:val="TableParagraph"/>
              <w:jc w:val="center"/>
              <w:rPr>
                <w:rFonts w:ascii="Arial" w:hAnsi="Arial" w:cs="Arial"/>
                <w:sz w:val="20"/>
                <w:szCs w:val="20"/>
              </w:rPr>
            </w:pPr>
            <w:r w:rsidRPr="00A00018">
              <w:rPr>
                <w:rFonts w:ascii="Arial" w:hAnsi="Arial" w:cs="Arial"/>
                <w:sz w:val="20"/>
                <w:szCs w:val="20"/>
              </w:rPr>
              <w:t>U.M.A.</w:t>
            </w:r>
          </w:p>
        </w:tc>
      </w:tr>
      <w:tr w:rsidR="00A00018" w:rsidRPr="009B3928" w:rsidTr="000D1F8E">
        <w:trPr>
          <w:trHeight w:val="20"/>
        </w:trPr>
        <w:tc>
          <w:tcPr>
            <w:tcW w:w="4029" w:type="pct"/>
            <w:shd w:val="clear" w:color="auto" w:fill="auto"/>
          </w:tcPr>
          <w:p w:rsidR="00A00018" w:rsidRPr="00A00018" w:rsidRDefault="00A00018" w:rsidP="00A00018">
            <w:pPr>
              <w:pStyle w:val="TableParagraph"/>
              <w:jc w:val="both"/>
              <w:rPr>
                <w:rFonts w:ascii="Arial" w:hAnsi="Arial" w:cs="Arial"/>
                <w:sz w:val="20"/>
                <w:szCs w:val="20"/>
              </w:rPr>
            </w:pPr>
            <w:r w:rsidRPr="00A00018">
              <w:rPr>
                <w:rFonts w:ascii="Arial" w:hAnsi="Arial" w:cs="Arial"/>
                <w:sz w:val="20"/>
                <w:szCs w:val="20"/>
              </w:rPr>
              <w:lastRenderedPageBreak/>
              <w:t>MEDIA PULGADA</w:t>
            </w:r>
          </w:p>
        </w:tc>
        <w:tc>
          <w:tcPr>
            <w:tcW w:w="971" w:type="pct"/>
            <w:shd w:val="clear" w:color="auto" w:fill="auto"/>
          </w:tcPr>
          <w:p w:rsidR="00A00018" w:rsidRPr="00A00018" w:rsidRDefault="00A00018" w:rsidP="00A00018">
            <w:pPr>
              <w:pStyle w:val="TableParagraph"/>
              <w:jc w:val="center"/>
              <w:rPr>
                <w:rFonts w:ascii="Arial" w:hAnsi="Arial" w:cs="Arial"/>
                <w:sz w:val="20"/>
                <w:szCs w:val="20"/>
              </w:rPr>
            </w:pPr>
            <w:r w:rsidRPr="00A00018">
              <w:rPr>
                <w:rFonts w:ascii="Arial" w:hAnsi="Arial" w:cs="Arial"/>
                <w:sz w:val="20"/>
                <w:szCs w:val="20"/>
              </w:rPr>
              <w:t>7.16</w:t>
            </w:r>
          </w:p>
        </w:tc>
      </w:tr>
      <w:tr w:rsidR="00A00018" w:rsidRPr="009B3928" w:rsidTr="000D1F8E">
        <w:trPr>
          <w:trHeight w:val="20"/>
        </w:trPr>
        <w:tc>
          <w:tcPr>
            <w:tcW w:w="4029" w:type="pct"/>
            <w:shd w:val="clear" w:color="auto" w:fill="auto"/>
          </w:tcPr>
          <w:p w:rsidR="00A00018" w:rsidRPr="00A00018" w:rsidRDefault="00A00018" w:rsidP="00A00018">
            <w:pPr>
              <w:pStyle w:val="TableParagraph"/>
              <w:jc w:val="both"/>
              <w:rPr>
                <w:rFonts w:ascii="Arial" w:hAnsi="Arial" w:cs="Arial"/>
                <w:sz w:val="20"/>
                <w:szCs w:val="20"/>
              </w:rPr>
            </w:pPr>
            <w:r w:rsidRPr="00A00018">
              <w:rPr>
                <w:rFonts w:ascii="Arial" w:hAnsi="Arial" w:cs="Arial"/>
                <w:sz w:val="20"/>
                <w:szCs w:val="20"/>
              </w:rPr>
              <w:t>TRES CUARTOS DE PULGADA</w:t>
            </w:r>
          </w:p>
        </w:tc>
        <w:tc>
          <w:tcPr>
            <w:tcW w:w="971" w:type="pct"/>
            <w:shd w:val="clear" w:color="auto" w:fill="auto"/>
          </w:tcPr>
          <w:p w:rsidR="00A00018" w:rsidRPr="00A00018" w:rsidRDefault="00A00018" w:rsidP="00A00018">
            <w:pPr>
              <w:pStyle w:val="TableParagraph"/>
              <w:jc w:val="center"/>
              <w:rPr>
                <w:rFonts w:ascii="Arial" w:hAnsi="Arial" w:cs="Arial"/>
                <w:sz w:val="20"/>
                <w:szCs w:val="20"/>
              </w:rPr>
            </w:pPr>
            <w:r w:rsidRPr="00A00018">
              <w:rPr>
                <w:rFonts w:ascii="Arial" w:hAnsi="Arial" w:cs="Arial"/>
                <w:sz w:val="20"/>
                <w:szCs w:val="20"/>
              </w:rPr>
              <w:t>15.29</w:t>
            </w:r>
          </w:p>
        </w:tc>
      </w:tr>
      <w:tr w:rsidR="00A00018" w:rsidRPr="009B3928" w:rsidTr="000D1F8E">
        <w:trPr>
          <w:trHeight w:val="20"/>
        </w:trPr>
        <w:tc>
          <w:tcPr>
            <w:tcW w:w="4029" w:type="pct"/>
            <w:shd w:val="clear" w:color="auto" w:fill="auto"/>
          </w:tcPr>
          <w:p w:rsidR="00A00018" w:rsidRPr="00A00018" w:rsidRDefault="00A00018" w:rsidP="00A00018">
            <w:pPr>
              <w:pStyle w:val="TableParagraph"/>
              <w:jc w:val="both"/>
              <w:rPr>
                <w:rFonts w:ascii="Arial" w:hAnsi="Arial" w:cs="Arial"/>
                <w:sz w:val="20"/>
                <w:szCs w:val="20"/>
              </w:rPr>
            </w:pPr>
            <w:r w:rsidRPr="00A00018">
              <w:rPr>
                <w:rFonts w:ascii="Arial" w:hAnsi="Arial" w:cs="Arial"/>
                <w:sz w:val="20"/>
                <w:szCs w:val="20"/>
              </w:rPr>
              <w:t>UNA PULGADA</w:t>
            </w:r>
          </w:p>
        </w:tc>
        <w:tc>
          <w:tcPr>
            <w:tcW w:w="971" w:type="pct"/>
            <w:shd w:val="clear" w:color="auto" w:fill="auto"/>
          </w:tcPr>
          <w:p w:rsidR="00A00018" w:rsidRPr="00A00018" w:rsidRDefault="00A00018" w:rsidP="00A00018">
            <w:pPr>
              <w:pStyle w:val="TableParagraph"/>
              <w:jc w:val="center"/>
              <w:rPr>
                <w:rFonts w:ascii="Arial" w:hAnsi="Arial" w:cs="Arial"/>
                <w:sz w:val="20"/>
                <w:szCs w:val="20"/>
              </w:rPr>
            </w:pPr>
            <w:r w:rsidRPr="00A00018">
              <w:rPr>
                <w:rFonts w:ascii="Arial" w:hAnsi="Arial" w:cs="Arial"/>
                <w:sz w:val="20"/>
                <w:szCs w:val="20"/>
              </w:rPr>
              <w:t>17.75</w:t>
            </w:r>
          </w:p>
        </w:tc>
      </w:tr>
      <w:tr w:rsidR="00A00018" w:rsidRPr="009B3928" w:rsidTr="000D1F8E">
        <w:trPr>
          <w:trHeight w:val="20"/>
        </w:trPr>
        <w:tc>
          <w:tcPr>
            <w:tcW w:w="4029" w:type="pct"/>
            <w:shd w:val="clear" w:color="auto" w:fill="auto"/>
          </w:tcPr>
          <w:p w:rsidR="00A00018" w:rsidRPr="00A00018" w:rsidRDefault="00A00018" w:rsidP="00A00018">
            <w:pPr>
              <w:pStyle w:val="TableParagraph"/>
              <w:jc w:val="both"/>
              <w:rPr>
                <w:rFonts w:ascii="Arial" w:hAnsi="Arial" w:cs="Arial"/>
                <w:sz w:val="20"/>
                <w:szCs w:val="20"/>
              </w:rPr>
            </w:pPr>
            <w:r w:rsidRPr="00A00018">
              <w:rPr>
                <w:rFonts w:ascii="Arial" w:hAnsi="Arial" w:cs="Arial"/>
                <w:sz w:val="20"/>
                <w:szCs w:val="20"/>
              </w:rPr>
              <w:t>UNA Y MEDIA PULGADA</w:t>
            </w:r>
          </w:p>
        </w:tc>
        <w:tc>
          <w:tcPr>
            <w:tcW w:w="971" w:type="pct"/>
            <w:shd w:val="clear" w:color="auto" w:fill="auto"/>
          </w:tcPr>
          <w:p w:rsidR="00A00018" w:rsidRPr="00A00018" w:rsidRDefault="00A00018" w:rsidP="00A00018">
            <w:pPr>
              <w:pStyle w:val="TableParagraph"/>
              <w:jc w:val="center"/>
              <w:rPr>
                <w:rFonts w:ascii="Arial" w:hAnsi="Arial" w:cs="Arial"/>
                <w:sz w:val="20"/>
                <w:szCs w:val="20"/>
              </w:rPr>
            </w:pPr>
            <w:r w:rsidRPr="00A00018">
              <w:rPr>
                <w:rFonts w:ascii="Arial" w:hAnsi="Arial" w:cs="Arial"/>
                <w:sz w:val="20"/>
                <w:szCs w:val="20"/>
              </w:rPr>
              <w:t>53.85</w:t>
            </w:r>
          </w:p>
        </w:tc>
      </w:tr>
      <w:tr w:rsidR="00A00018" w:rsidRPr="009B3928" w:rsidTr="000D1F8E">
        <w:trPr>
          <w:trHeight w:val="20"/>
        </w:trPr>
        <w:tc>
          <w:tcPr>
            <w:tcW w:w="4029" w:type="pct"/>
            <w:shd w:val="clear" w:color="auto" w:fill="auto"/>
          </w:tcPr>
          <w:p w:rsidR="00A00018" w:rsidRPr="00A00018" w:rsidRDefault="00A00018" w:rsidP="00A00018">
            <w:pPr>
              <w:pStyle w:val="TableParagraph"/>
              <w:jc w:val="both"/>
              <w:rPr>
                <w:rFonts w:ascii="Arial" w:hAnsi="Arial" w:cs="Arial"/>
                <w:sz w:val="20"/>
                <w:szCs w:val="20"/>
              </w:rPr>
            </w:pPr>
            <w:r w:rsidRPr="00A00018">
              <w:rPr>
                <w:rFonts w:ascii="Arial" w:hAnsi="Arial" w:cs="Arial"/>
                <w:sz w:val="20"/>
                <w:szCs w:val="20"/>
              </w:rPr>
              <w:t>DOS PULGADAS</w:t>
            </w:r>
          </w:p>
        </w:tc>
        <w:tc>
          <w:tcPr>
            <w:tcW w:w="971" w:type="pct"/>
            <w:shd w:val="clear" w:color="auto" w:fill="auto"/>
          </w:tcPr>
          <w:p w:rsidR="00A00018" w:rsidRPr="00A00018" w:rsidRDefault="00A00018" w:rsidP="00A00018">
            <w:pPr>
              <w:pStyle w:val="TableParagraph"/>
              <w:jc w:val="center"/>
              <w:rPr>
                <w:rFonts w:ascii="Arial" w:hAnsi="Arial" w:cs="Arial"/>
                <w:sz w:val="20"/>
                <w:szCs w:val="20"/>
              </w:rPr>
            </w:pPr>
            <w:r w:rsidRPr="00A00018">
              <w:rPr>
                <w:rFonts w:ascii="Arial" w:hAnsi="Arial" w:cs="Arial"/>
                <w:sz w:val="20"/>
                <w:szCs w:val="20"/>
              </w:rPr>
              <w:t>73.90</w:t>
            </w:r>
          </w:p>
        </w:tc>
      </w:tr>
    </w:tbl>
    <w:p w:rsidR="00ED79A7" w:rsidRDefault="00ED79A7" w:rsidP="00ED79A7">
      <w:pPr>
        <w:pStyle w:val="Textoindependiente"/>
        <w:widowControl w:val="0"/>
        <w:rPr>
          <w:rFonts w:cs="Arial"/>
          <w:lang w:val="es-MX"/>
        </w:rPr>
      </w:pPr>
    </w:p>
    <w:p w:rsidR="00A00018" w:rsidRDefault="00A00018" w:rsidP="00A00018">
      <w:pPr>
        <w:pStyle w:val="Textoindependiente"/>
        <w:widowControl w:val="0"/>
        <w:rPr>
          <w:rFonts w:cs="Arial"/>
          <w:lang w:val="es-MX"/>
        </w:rPr>
      </w:pPr>
      <w:r w:rsidRPr="00A00018">
        <w:rPr>
          <w:rFonts w:cs="Arial"/>
          <w:lang w:val="es-MX"/>
        </w:rPr>
        <w:t>EL PAGO DE LOS DERECHOS QUE SE GENEREN POR ESTE CONCEPTO PODRÁ SER CUBIERTO EN PARCIALIDADES POR LOS USUARIOS, PREVIO CONVENIO HASTA EN CUATRO BIMESTRES CONSECUTIVOS.</w:t>
      </w:r>
    </w:p>
    <w:p w:rsidR="00A00018" w:rsidRPr="00A00018" w:rsidRDefault="00A00018" w:rsidP="00A00018">
      <w:pPr>
        <w:pStyle w:val="Textoindependiente"/>
        <w:widowControl w:val="0"/>
        <w:rPr>
          <w:rFonts w:cs="Arial"/>
          <w:lang w:val="es-MX"/>
        </w:rPr>
      </w:pPr>
    </w:p>
    <w:p w:rsidR="00A00018" w:rsidRDefault="00A00018" w:rsidP="00A00018">
      <w:pPr>
        <w:pStyle w:val="Textoindependiente"/>
        <w:widowControl w:val="0"/>
        <w:rPr>
          <w:rFonts w:cs="Arial"/>
          <w:lang w:val="es-MX"/>
        </w:rPr>
      </w:pPr>
      <w:r w:rsidRPr="00A00018">
        <w:rPr>
          <w:rFonts w:cs="Arial"/>
          <w:lang w:val="es-MX"/>
        </w:rPr>
        <w:t>EN CASO DE QUE EL MEDIDOR SEA DAÑADO POR CAUSAS IMPUTABLES AL USUARIO, LOS DERECHOS POR REPOSICIÓN DE MEDIDOR SE CAUSARÁN Y LIQUIDARÁN EN TÉRMINOS DE LO DISPUESTO EN EL ARTÍCULO 28 DE ESTE</w:t>
      </w:r>
      <w:r w:rsidRPr="00A00018">
        <w:rPr>
          <w:rFonts w:cs="Arial"/>
          <w:spacing w:val="-7"/>
          <w:lang w:val="es-MX"/>
        </w:rPr>
        <w:t xml:space="preserve"> </w:t>
      </w:r>
      <w:r w:rsidRPr="00A00018">
        <w:rPr>
          <w:rFonts w:cs="Arial"/>
          <w:lang w:val="es-MX"/>
        </w:rPr>
        <w:t>ORDENAMIENTO.</w:t>
      </w:r>
    </w:p>
    <w:p w:rsidR="00A00018" w:rsidRPr="00A00018" w:rsidRDefault="00A00018" w:rsidP="00A00018">
      <w:pPr>
        <w:pStyle w:val="Textoindependiente"/>
        <w:widowControl w:val="0"/>
        <w:rPr>
          <w:rFonts w:cs="Arial"/>
          <w:lang w:val="es-MX"/>
        </w:rPr>
      </w:pPr>
    </w:p>
    <w:p w:rsidR="00A00018" w:rsidRDefault="00A00018" w:rsidP="00A00018">
      <w:pPr>
        <w:pStyle w:val="Textoindependiente"/>
        <w:widowControl w:val="0"/>
        <w:rPr>
          <w:rFonts w:cs="Arial"/>
          <w:lang w:val="es-MX"/>
        </w:rPr>
      </w:pPr>
      <w:r w:rsidRPr="00A00018">
        <w:rPr>
          <w:rFonts w:cs="Arial"/>
          <w:lang w:val="es-MX"/>
        </w:rPr>
        <w:t>LOS DERECHOS POR CONEXIÓN AL DRENAJE O ALCANTARILLADO CUANDO EL DIÁMETRO DE LA CONEXIÓN NO SEA MAYOR DE 30 CENTÍMETROS, SE CAUSARÁN Y LIQUIDARÁN CONFORME A LAS CUOTAS SIGUIENTES:</w:t>
      </w:r>
    </w:p>
    <w:p w:rsidR="00A00018" w:rsidRPr="00A00018" w:rsidRDefault="00A00018" w:rsidP="00A00018">
      <w:pPr>
        <w:pStyle w:val="Textoindependiente"/>
        <w:widowControl w:val="0"/>
        <w:rPr>
          <w:rFonts w:cs="Arial"/>
          <w:lang w:val="es-MX"/>
        </w:rPr>
      </w:pPr>
    </w:p>
    <w:p w:rsidR="00A00018" w:rsidRDefault="00A00018" w:rsidP="00A00018">
      <w:pPr>
        <w:widowControl w:val="0"/>
        <w:spacing w:after="0" w:line="240" w:lineRule="auto"/>
        <w:jc w:val="both"/>
        <w:rPr>
          <w:rFonts w:ascii="Arial" w:hAnsi="Arial" w:cs="Arial"/>
          <w:sz w:val="24"/>
          <w:szCs w:val="24"/>
        </w:rPr>
      </w:pPr>
      <w:r w:rsidRPr="00A00018">
        <w:rPr>
          <w:rFonts w:ascii="Arial" w:hAnsi="Arial" w:cs="Arial"/>
          <w:sz w:val="24"/>
          <w:szCs w:val="24"/>
        </w:rPr>
        <w:t>POR CONEXIÓN AL DRENAJE O ALCANTARILLADO</w:t>
      </w:r>
    </w:p>
    <w:p w:rsidR="00A00018" w:rsidRDefault="00A00018" w:rsidP="00A00018">
      <w:pPr>
        <w:widowControl w:val="0"/>
        <w:spacing w:after="0" w:line="240" w:lineRule="auto"/>
        <w:jc w:val="both"/>
        <w:rPr>
          <w:rFonts w:ascii="Arial" w:hAnsi="Arial" w:cs="Arial"/>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2814"/>
        <w:gridCol w:w="2957"/>
        <w:gridCol w:w="3077"/>
      </w:tblGrid>
      <w:tr w:rsidR="00A00018" w:rsidRPr="009B3928" w:rsidTr="000D1F8E">
        <w:trPr>
          <w:trHeight w:val="20"/>
        </w:trPr>
        <w:tc>
          <w:tcPr>
            <w:tcW w:w="1590" w:type="pct"/>
            <w:shd w:val="clear" w:color="auto" w:fill="auto"/>
          </w:tcPr>
          <w:p w:rsidR="00A00018" w:rsidRPr="00A00018" w:rsidRDefault="00A00018" w:rsidP="00A00018">
            <w:pPr>
              <w:pStyle w:val="TableParagraph"/>
              <w:jc w:val="center"/>
              <w:rPr>
                <w:rFonts w:ascii="Arial" w:hAnsi="Arial" w:cs="Arial"/>
                <w:sz w:val="20"/>
                <w:szCs w:val="20"/>
              </w:rPr>
            </w:pPr>
            <w:r w:rsidRPr="00A00018">
              <w:rPr>
                <w:rFonts w:ascii="Arial" w:hAnsi="Arial" w:cs="Arial"/>
                <w:sz w:val="20"/>
                <w:szCs w:val="20"/>
              </w:rPr>
              <w:t>TIPO DE SERVICIO</w:t>
            </w:r>
          </w:p>
        </w:tc>
        <w:tc>
          <w:tcPr>
            <w:tcW w:w="1671" w:type="pct"/>
            <w:shd w:val="clear" w:color="auto" w:fill="auto"/>
          </w:tcPr>
          <w:p w:rsidR="00A00018" w:rsidRPr="00A00018" w:rsidRDefault="00A00018" w:rsidP="00A00018">
            <w:pPr>
              <w:pStyle w:val="TableParagraph"/>
              <w:jc w:val="center"/>
              <w:rPr>
                <w:rFonts w:ascii="Arial" w:hAnsi="Arial" w:cs="Arial"/>
                <w:sz w:val="20"/>
                <w:szCs w:val="20"/>
              </w:rPr>
            </w:pPr>
            <w:r w:rsidRPr="00A00018">
              <w:rPr>
                <w:rFonts w:ascii="Arial" w:hAnsi="Arial" w:cs="Arial"/>
                <w:sz w:val="20"/>
                <w:szCs w:val="20"/>
              </w:rPr>
              <w:t>U.M.A.</w:t>
            </w:r>
          </w:p>
        </w:tc>
        <w:tc>
          <w:tcPr>
            <w:tcW w:w="1739" w:type="pct"/>
            <w:shd w:val="clear" w:color="auto" w:fill="auto"/>
          </w:tcPr>
          <w:p w:rsidR="00A00018" w:rsidRPr="00A00018" w:rsidRDefault="00A00018" w:rsidP="00A00018">
            <w:pPr>
              <w:pStyle w:val="TableParagraph"/>
              <w:jc w:val="center"/>
              <w:rPr>
                <w:rFonts w:ascii="Arial" w:hAnsi="Arial" w:cs="Arial"/>
                <w:sz w:val="20"/>
                <w:szCs w:val="20"/>
              </w:rPr>
            </w:pPr>
            <w:r w:rsidRPr="00A00018">
              <w:rPr>
                <w:rFonts w:ascii="Arial" w:hAnsi="Arial" w:cs="Arial"/>
                <w:sz w:val="20"/>
                <w:szCs w:val="20"/>
              </w:rPr>
              <w:t>POR METRO LINEAL</w:t>
            </w:r>
          </w:p>
        </w:tc>
      </w:tr>
      <w:tr w:rsidR="00A00018" w:rsidRPr="009B3928" w:rsidTr="000D1F8E">
        <w:trPr>
          <w:trHeight w:val="20"/>
        </w:trPr>
        <w:tc>
          <w:tcPr>
            <w:tcW w:w="1590" w:type="pct"/>
            <w:shd w:val="clear" w:color="auto" w:fill="auto"/>
          </w:tcPr>
          <w:p w:rsidR="00A00018" w:rsidRPr="00A00018" w:rsidRDefault="00A00018" w:rsidP="00A00018">
            <w:pPr>
              <w:pStyle w:val="TableParagraph"/>
              <w:jc w:val="both"/>
              <w:rPr>
                <w:rFonts w:ascii="Arial" w:hAnsi="Arial" w:cs="Arial"/>
                <w:sz w:val="20"/>
                <w:szCs w:val="20"/>
              </w:rPr>
            </w:pPr>
            <w:r w:rsidRPr="00A00018">
              <w:rPr>
                <w:rFonts w:ascii="Arial" w:hAnsi="Arial" w:cs="Arial"/>
                <w:sz w:val="20"/>
                <w:szCs w:val="20"/>
              </w:rPr>
              <w:t>RURAL</w:t>
            </w:r>
          </w:p>
        </w:tc>
        <w:tc>
          <w:tcPr>
            <w:tcW w:w="1671" w:type="pct"/>
            <w:shd w:val="clear" w:color="auto" w:fill="auto"/>
          </w:tcPr>
          <w:p w:rsidR="00A00018" w:rsidRPr="00A00018" w:rsidRDefault="00A00018" w:rsidP="00A00018">
            <w:pPr>
              <w:pStyle w:val="TableParagraph"/>
              <w:jc w:val="center"/>
              <w:rPr>
                <w:rFonts w:ascii="Arial" w:hAnsi="Arial" w:cs="Arial"/>
                <w:sz w:val="20"/>
                <w:szCs w:val="20"/>
              </w:rPr>
            </w:pPr>
            <w:r w:rsidRPr="00A00018">
              <w:rPr>
                <w:rFonts w:ascii="Arial" w:hAnsi="Arial" w:cs="Arial"/>
                <w:w w:val="99"/>
                <w:sz w:val="20"/>
                <w:szCs w:val="20"/>
              </w:rPr>
              <w:t>6</w:t>
            </w:r>
          </w:p>
        </w:tc>
        <w:tc>
          <w:tcPr>
            <w:tcW w:w="1739" w:type="pct"/>
            <w:shd w:val="clear" w:color="auto" w:fill="auto"/>
          </w:tcPr>
          <w:p w:rsidR="00A00018" w:rsidRPr="00A00018" w:rsidRDefault="00A00018" w:rsidP="00A00018">
            <w:pPr>
              <w:pStyle w:val="TableParagraph"/>
              <w:jc w:val="center"/>
              <w:rPr>
                <w:rFonts w:ascii="Arial" w:hAnsi="Arial" w:cs="Arial"/>
                <w:sz w:val="20"/>
                <w:szCs w:val="20"/>
              </w:rPr>
            </w:pPr>
            <w:r w:rsidRPr="00A00018">
              <w:rPr>
                <w:rFonts w:ascii="Arial" w:hAnsi="Arial" w:cs="Arial"/>
                <w:sz w:val="20"/>
                <w:szCs w:val="20"/>
              </w:rPr>
              <w:t>POR METRO LINEAL</w:t>
            </w:r>
          </w:p>
        </w:tc>
      </w:tr>
      <w:tr w:rsidR="00A00018" w:rsidRPr="009B3928" w:rsidTr="000D1F8E">
        <w:trPr>
          <w:trHeight w:val="20"/>
        </w:trPr>
        <w:tc>
          <w:tcPr>
            <w:tcW w:w="1590" w:type="pct"/>
            <w:shd w:val="clear" w:color="auto" w:fill="auto"/>
          </w:tcPr>
          <w:p w:rsidR="00A00018" w:rsidRPr="00A00018" w:rsidRDefault="00A00018" w:rsidP="00A00018">
            <w:pPr>
              <w:pStyle w:val="TableParagraph"/>
              <w:jc w:val="both"/>
              <w:rPr>
                <w:rFonts w:ascii="Arial" w:hAnsi="Arial" w:cs="Arial"/>
                <w:sz w:val="20"/>
                <w:szCs w:val="20"/>
              </w:rPr>
            </w:pPr>
            <w:r w:rsidRPr="00A00018">
              <w:rPr>
                <w:rFonts w:ascii="Arial" w:hAnsi="Arial" w:cs="Arial"/>
                <w:sz w:val="20"/>
                <w:szCs w:val="20"/>
              </w:rPr>
              <w:t>POPULAR</w:t>
            </w:r>
          </w:p>
        </w:tc>
        <w:tc>
          <w:tcPr>
            <w:tcW w:w="1671" w:type="pct"/>
            <w:shd w:val="clear" w:color="auto" w:fill="auto"/>
          </w:tcPr>
          <w:p w:rsidR="00A00018" w:rsidRPr="00A00018" w:rsidRDefault="00A00018" w:rsidP="00A00018">
            <w:pPr>
              <w:pStyle w:val="TableParagraph"/>
              <w:jc w:val="center"/>
              <w:rPr>
                <w:rFonts w:ascii="Arial" w:hAnsi="Arial" w:cs="Arial"/>
                <w:sz w:val="20"/>
                <w:szCs w:val="20"/>
              </w:rPr>
            </w:pPr>
            <w:r w:rsidRPr="00A00018">
              <w:rPr>
                <w:rFonts w:ascii="Arial" w:hAnsi="Arial" w:cs="Arial"/>
                <w:w w:val="99"/>
                <w:sz w:val="20"/>
                <w:szCs w:val="20"/>
              </w:rPr>
              <w:t>7</w:t>
            </w:r>
          </w:p>
        </w:tc>
        <w:tc>
          <w:tcPr>
            <w:tcW w:w="1739" w:type="pct"/>
            <w:shd w:val="clear" w:color="auto" w:fill="auto"/>
          </w:tcPr>
          <w:p w:rsidR="00A00018" w:rsidRPr="00A00018" w:rsidRDefault="00A00018" w:rsidP="00A00018">
            <w:pPr>
              <w:pStyle w:val="TableParagraph"/>
              <w:jc w:val="center"/>
              <w:rPr>
                <w:rFonts w:ascii="Arial" w:hAnsi="Arial" w:cs="Arial"/>
                <w:sz w:val="20"/>
                <w:szCs w:val="20"/>
              </w:rPr>
            </w:pPr>
            <w:r w:rsidRPr="00A00018">
              <w:rPr>
                <w:rFonts w:ascii="Arial" w:hAnsi="Arial" w:cs="Arial"/>
                <w:sz w:val="20"/>
                <w:szCs w:val="20"/>
              </w:rPr>
              <w:t>POR METRO LINEAL</w:t>
            </w:r>
          </w:p>
        </w:tc>
      </w:tr>
      <w:tr w:rsidR="00A00018" w:rsidRPr="009B3928" w:rsidTr="000D1F8E">
        <w:trPr>
          <w:trHeight w:val="20"/>
        </w:trPr>
        <w:tc>
          <w:tcPr>
            <w:tcW w:w="1590" w:type="pct"/>
            <w:shd w:val="clear" w:color="auto" w:fill="auto"/>
          </w:tcPr>
          <w:p w:rsidR="00A00018" w:rsidRPr="00A00018" w:rsidRDefault="00A00018" w:rsidP="00A00018">
            <w:pPr>
              <w:pStyle w:val="TableParagraph"/>
              <w:jc w:val="both"/>
              <w:rPr>
                <w:rFonts w:ascii="Arial" w:hAnsi="Arial" w:cs="Arial"/>
                <w:sz w:val="20"/>
                <w:szCs w:val="20"/>
              </w:rPr>
            </w:pPr>
            <w:r w:rsidRPr="00A00018">
              <w:rPr>
                <w:rFonts w:ascii="Arial" w:hAnsi="Arial" w:cs="Arial"/>
                <w:sz w:val="20"/>
                <w:szCs w:val="20"/>
              </w:rPr>
              <w:t>HABITACIONAL</w:t>
            </w:r>
          </w:p>
        </w:tc>
        <w:tc>
          <w:tcPr>
            <w:tcW w:w="1671" w:type="pct"/>
            <w:shd w:val="clear" w:color="auto" w:fill="auto"/>
          </w:tcPr>
          <w:p w:rsidR="00A00018" w:rsidRPr="00A00018" w:rsidRDefault="00A00018" w:rsidP="00A00018">
            <w:pPr>
              <w:pStyle w:val="TableParagraph"/>
              <w:jc w:val="center"/>
              <w:rPr>
                <w:rFonts w:ascii="Arial" w:hAnsi="Arial" w:cs="Arial"/>
                <w:sz w:val="20"/>
                <w:szCs w:val="20"/>
              </w:rPr>
            </w:pPr>
            <w:r w:rsidRPr="00A00018">
              <w:rPr>
                <w:rFonts w:ascii="Arial" w:hAnsi="Arial" w:cs="Arial"/>
                <w:sz w:val="20"/>
                <w:szCs w:val="20"/>
              </w:rPr>
              <w:t>8.5</w:t>
            </w:r>
          </w:p>
        </w:tc>
        <w:tc>
          <w:tcPr>
            <w:tcW w:w="1739" w:type="pct"/>
            <w:shd w:val="clear" w:color="auto" w:fill="auto"/>
          </w:tcPr>
          <w:p w:rsidR="00A00018" w:rsidRPr="00A00018" w:rsidRDefault="00A00018" w:rsidP="00A00018">
            <w:pPr>
              <w:pStyle w:val="TableParagraph"/>
              <w:jc w:val="center"/>
              <w:rPr>
                <w:rFonts w:ascii="Arial" w:hAnsi="Arial" w:cs="Arial"/>
                <w:sz w:val="20"/>
                <w:szCs w:val="20"/>
              </w:rPr>
            </w:pPr>
            <w:r w:rsidRPr="00A00018">
              <w:rPr>
                <w:rFonts w:ascii="Arial" w:hAnsi="Arial" w:cs="Arial"/>
                <w:sz w:val="20"/>
                <w:szCs w:val="20"/>
              </w:rPr>
              <w:t>POR METRO LINEAL</w:t>
            </w:r>
          </w:p>
        </w:tc>
      </w:tr>
      <w:tr w:rsidR="00A00018" w:rsidRPr="009B3928" w:rsidTr="000D1F8E">
        <w:trPr>
          <w:trHeight w:val="20"/>
        </w:trPr>
        <w:tc>
          <w:tcPr>
            <w:tcW w:w="1590" w:type="pct"/>
            <w:shd w:val="clear" w:color="auto" w:fill="auto"/>
          </w:tcPr>
          <w:p w:rsidR="00A00018" w:rsidRPr="00A00018" w:rsidRDefault="00A00018" w:rsidP="00A00018">
            <w:pPr>
              <w:pStyle w:val="TableParagraph"/>
              <w:jc w:val="both"/>
              <w:rPr>
                <w:rFonts w:ascii="Arial" w:hAnsi="Arial" w:cs="Arial"/>
                <w:sz w:val="20"/>
                <w:szCs w:val="20"/>
              </w:rPr>
            </w:pPr>
            <w:r w:rsidRPr="00A00018">
              <w:rPr>
                <w:rFonts w:ascii="Arial" w:hAnsi="Arial" w:cs="Arial"/>
                <w:sz w:val="20"/>
                <w:szCs w:val="20"/>
              </w:rPr>
              <w:t>RESIDENCIAL</w:t>
            </w:r>
          </w:p>
        </w:tc>
        <w:tc>
          <w:tcPr>
            <w:tcW w:w="1671" w:type="pct"/>
            <w:shd w:val="clear" w:color="auto" w:fill="auto"/>
          </w:tcPr>
          <w:p w:rsidR="00A00018" w:rsidRPr="00A00018" w:rsidRDefault="00A00018" w:rsidP="00A00018">
            <w:pPr>
              <w:pStyle w:val="TableParagraph"/>
              <w:jc w:val="center"/>
              <w:rPr>
                <w:rFonts w:ascii="Arial" w:hAnsi="Arial" w:cs="Arial"/>
                <w:sz w:val="20"/>
                <w:szCs w:val="20"/>
              </w:rPr>
            </w:pPr>
            <w:r w:rsidRPr="00A00018">
              <w:rPr>
                <w:rFonts w:ascii="Arial" w:hAnsi="Arial" w:cs="Arial"/>
                <w:sz w:val="20"/>
                <w:szCs w:val="20"/>
              </w:rPr>
              <w:t>14</w:t>
            </w:r>
          </w:p>
        </w:tc>
        <w:tc>
          <w:tcPr>
            <w:tcW w:w="1739" w:type="pct"/>
            <w:shd w:val="clear" w:color="auto" w:fill="auto"/>
          </w:tcPr>
          <w:p w:rsidR="00A00018" w:rsidRPr="00A00018" w:rsidRDefault="00A00018" w:rsidP="00A00018">
            <w:pPr>
              <w:pStyle w:val="TableParagraph"/>
              <w:jc w:val="center"/>
              <w:rPr>
                <w:rFonts w:ascii="Arial" w:hAnsi="Arial" w:cs="Arial"/>
                <w:sz w:val="20"/>
                <w:szCs w:val="20"/>
              </w:rPr>
            </w:pPr>
            <w:r w:rsidRPr="00A00018">
              <w:rPr>
                <w:rFonts w:ascii="Arial" w:hAnsi="Arial" w:cs="Arial"/>
                <w:sz w:val="20"/>
                <w:szCs w:val="20"/>
              </w:rPr>
              <w:t>POR METRO LINEAL</w:t>
            </w:r>
          </w:p>
        </w:tc>
      </w:tr>
      <w:tr w:rsidR="00A00018" w:rsidRPr="009B3928" w:rsidTr="000D1F8E">
        <w:trPr>
          <w:trHeight w:val="20"/>
        </w:trPr>
        <w:tc>
          <w:tcPr>
            <w:tcW w:w="1590" w:type="pct"/>
            <w:shd w:val="clear" w:color="auto" w:fill="auto"/>
          </w:tcPr>
          <w:p w:rsidR="00A00018" w:rsidRPr="00A00018" w:rsidRDefault="00A00018" w:rsidP="00A00018">
            <w:pPr>
              <w:pStyle w:val="TableParagraph"/>
              <w:jc w:val="both"/>
              <w:rPr>
                <w:rFonts w:ascii="Arial" w:hAnsi="Arial" w:cs="Arial"/>
                <w:sz w:val="20"/>
                <w:szCs w:val="20"/>
              </w:rPr>
            </w:pPr>
            <w:r w:rsidRPr="00A00018">
              <w:rPr>
                <w:rFonts w:ascii="Arial" w:hAnsi="Arial" w:cs="Arial"/>
                <w:sz w:val="20"/>
                <w:szCs w:val="20"/>
              </w:rPr>
              <w:t>COMERCIAL</w:t>
            </w:r>
          </w:p>
        </w:tc>
        <w:tc>
          <w:tcPr>
            <w:tcW w:w="1671" w:type="pct"/>
            <w:shd w:val="clear" w:color="auto" w:fill="auto"/>
          </w:tcPr>
          <w:p w:rsidR="00A00018" w:rsidRPr="00A00018" w:rsidRDefault="00A00018" w:rsidP="00A00018">
            <w:pPr>
              <w:pStyle w:val="TableParagraph"/>
              <w:jc w:val="center"/>
              <w:rPr>
                <w:rFonts w:ascii="Arial" w:hAnsi="Arial" w:cs="Arial"/>
                <w:sz w:val="20"/>
                <w:szCs w:val="20"/>
              </w:rPr>
            </w:pPr>
            <w:r w:rsidRPr="00A00018">
              <w:rPr>
                <w:rFonts w:ascii="Arial" w:hAnsi="Arial" w:cs="Arial"/>
                <w:sz w:val="20"/>
                <w:szCs w:val="20"/>
              </w:rPr>
              <w:t>25</w:t>
            </w:r>
          </w:p>
        </w:tc>
        <w:tc>
          <w:tcPr>
            <w:tcW w:w="1739" w:type="pct"/>
            <w:shd w:val="clear" w:color="auto" w:fill="auto"/>
          </w:tcPr>
          <w:p w:rsidR="00A00018" w:rsidRPr="00A00018" w:rsidRDefault="00A00018" w:rsidP="00A00018">
            <w:pPr>
              <w:pStyle w:val="TableParagraph"/>
              <w:jc w:val="center"/>
              <w:rPr>
                <w:rFonts w:ascii="Arial" w:hAnsi="Arial" w:cs="Arial"/>
                <w:sz w:val="20"/>
                <w:szCs w:val="20"/>
              </w:rPr>
            </w:pPr>
            <w:r w:rsidRPr="00A00018">
              <w:rPr>
                <w:rFonts w:ascii="Arial" w:hAnsi="Arial" w:cs="Arial"/>
                <w:sz w:val="20"/>
                <w:szCs w:val="20"/>
              </w:rPr>
              <w:t>POR METRO LINEAL</w:t>
            </w:r>
          </w:p>
        </w:tc>
      </w:tr>
      <w:tr w:rsidR="00A00018" w:rsidRPr="009B3928" w:rsidTr="000D1F8E">
        <w:trPr>
          <w:trHeight w:val="20"/>
        </w:trPr>
        <w:tc>
          <w:tcPr>
            <w:tcW w:w="1590" w:type="pct"/>
            <w:shd w:val="clear" w:color="auto" w:fill="auto"/>
          </w:tcPr>
          <w:p w:rsidR="00A00018" w:rsidRPr="00A00018" w:rsidRDefault="00A00018" w:rsidP="00A00018">
            <w:pPr>
              <w:pStyle w:val="TableParagraph"/>
              <w:jc w:val="both"/>
              <w:rPr>
                <w:rFonts w:ascii="Arial" w:hAnsi="Arial" w:cs="Arial"/>
                <w:sz w:val="20"/>
                <w:szCs w:val="20"/>
              </w:rPr>
            </w:pPr>
            <w:r w:rsidRPr="00A00018">
              <w:rPr>
                <w:rFonts w:ascii="Arial" w:hAnsi="Arial" w:cs="Arial"/>
                <w:sz w:val="20"/>
                <w:szCs w:val="20"/>
              </w:rPr>
              <w:t>INDUSTRIAL</w:t>
            </w:r>
          </w:p>
        </w:tc>
        <w:tc>
          <w:tcPr>
            <w:tcW w:w="1671" w:type="pct"/>
            <w:shd w:val="clear" w:color="auto" w:fill="auto"/>
          </w:tcPr>
          <w:p w:rsidR="00A00018" w:rsidRPr="00A00018" w:rsidRDefault="00A00018" w:rsidP="00A00018">
            <w:pPr>
              <w:pStyle w:val="TableParagraph"/>
              <w:jc w:val="center"/>
              <w:rPr>
                <w:rFonts w:ascii="Arial" w:hAnsi="Arial" w:cs="Arial"/>
                <w:sz w:val="20"/>
                <w:szCs w:val="20"/>
              </w:rPr>
            </w:pPr>
            <w:r w:rsidRPr="00A00018">
              <w:rPr>
                <w:rFonts w:ascii="Arial" w:hAnsi="Arial" w:cs="Arial"/>
                <w:sz w:val="20"/>
                <w:szCs w:val="20"/>
              </w:rPr>
              <w:t>50</w:t>
            </w:r>
          </w:p>
        </w:tc>
        <w:tc>
          <w:tcPr>
            <w:tcW w:w="1739" w:type="pct"/>
            <w:shd w:val="clear" w:color="auto" w:fill="auto"/>
          </w:tcPr>
          <w:p w:rsidR="00A00018" w:rsidRPr="00A00018" w:rsidRDefault="00A00018" w:rsidP="00A00018">
            <w:pPr>
              <w:pStyle w:val="TableParagraph"/>
              <w:jc w:val="center"/>
              <w:rPr>
                <w:rFonts w:ascii="Arial" w:hAnsi="Arial" w:cs="Arial"/>
                <w:sz w:val="20"/>
                <w:szCs w:val="20"/>
              </w:rPr>
            </w:pPr>
            <w:r w:rsidRPr="00A00018">
              <w:rPr>
                <w:rFonts w:ascii="Arial" w:hAnsi="Arial" w:cs="Arial"/>
                <w:sz w:val="20"/>
                <w:szCs w:val="20"/>
              </w:rPr>
              <w:t>POR METRO LINEAL</w:t>
            </w:r>
          </w:p>
        </w:tc>
      </w:tr>
    </w:tbl>
    <w:p w:rsidR="00A00018" w:rsidRDefault="00A00018" w:rsidP="00A00018">
      <w:pPr>
        <w:widowControl w:val="0"/>
        <w:spacing w:after="0" w:line="240" w:lineRule="auto"/>
        <w:jc w:val="both"/>
        <w:rPr>
          <w:rFonts w:ascii="Arial" w:hAnsi="Arial" w:cs="Arial"/>
          <w:sz w:val="24"/>
          <w:szCs w:val="24"/>
        </w:rPr>
      </w:pPr>
    </w:p>
    <w:p w:rsidR="00A00018" w:rsidRDefault="00A00018" w:rsidP="00A00018">
      <w:pPr>
        <w:widowControl w:val="0"/>
        <w:spacing w:after="0" w:line="240" w:lineRule="auto"/>
        <w:jc w:val="both"/>
        <w:rPr>
          <w:rFonts w:ascii="Arial" w:hAnsi="Arial" w:cs="Arial"/>
          <w:sz w:val="24"/>
          <w:szCs w:val="24"/>
        </w:rPr>
      </w:pPr>
      <w:r w:rsidRPr="00A00018">
        <w:rPr>
          <w:rFonts w:ascii="Arial" w:hAnsi="Arial" w:cs="Arial"/>
          <w:sz w:val="24"/>
          <w:szCs w:val="24"/>
        </w:rPr>
        <w:t>EL COSTO POR CONEXIÓN AL DRENAJE O ALCANTARILLADO INCLUYE MATERIALES, MANO DE OBRA Y DERECHO DE CONEXIÓN.</w:t>
      </w:r>
    </w:p>
    <w:p w:rsidR="00A00018" w:rsidRPr="00A00018" w:rsidRDefault="00A00018" w:rsidP="00A00018">
      <w:pPr>
        <w:widowControl w:val="0"/>
        <w:spacing w:after="0" w:line="240" w:lineRule="auto"/>
        <w:jc w:val="both"/>
        <w:rPr>
          <w:rFonts w:ascii="Arial" w:hAnsi="Arial" w:cs="Arial"/>
          <w:sz w:val="24"/>
          <w:szCs w:val="24"/>
        </w:rPr>
      </w:pPr>
    </w:p>
    <w:p w:rsidR="00A00018" w:rsidRDefault="00A00018" w:rsidP="00A00018">
      <w:pPr>
        <w:widowControl w:val="0"/>
        <w:spacing w:after="0" w:line="240" w:lineRule="auto"/>
        <w:jc w:val="both"/>
        <w:rPr>
          <w:rFonts w:ascii="Arial" w:hAnsi="Arial" w:cs="Arial"/>
          <w:sz w:val="24"/>
          <w:szCs w:val="24"/>
        </w:rPr>
      </w:pPr>
      <w:r w:rsidRPr="00A00018">
        <w:rPr>
          <w:rFonts w:ascii="Arial" w:hAnsi="Arial" w:cs="Arial"/>
          <w:sz w:val="24"/>
          <w:szCs w:val="24"/>
        </w:rPr>
        <w:t xml:space="preserve">CUANDO EL DIÁMETRO DE </w:t>
      </w:r>
      <w:r w:rsidRPr="00A00018">
        <w:rPr>
          <w:rFonts w:ascii="Arial" w:hAnsi="Arial" w:cs="Arial"/>
          <w:spacing w:val="2"/>
          <w:sz w:val="24"/>
          <w:szCs w:val="24"/>
        </w:rPr>
        <w:t xml:space="preserve">LA </w:t>
      </w:r>
      <w:r w:rsidRPr="00A00018">
        <w:rPr>
          <w:rFonts w:ascii="Arial" w:hAnsi="Arial" w:cs="Arial"/>
          <w:sz w:val="24"/>
          <w:szCs w:val="24"/>
        </w:rPr>
        <w:t xml:space="preserve">CONEXIÓN SEA MAYOR DE 30 CENTÍMETROS Y NO EXCEDA DE 59 CENTÍMETROS, SE INCREMENTARÁN </w:t>
      </w:r>
      <w:r w:rsidRPr="00A00018">
        <w:rPr>
          <w:rFonts w:ascii="Arial" w:hAnsi="Arial" w:cs="Arial"/>
          <w:spacing w:val="-3"/>
          <w:sz w:val="24"/>
          <w:szCs w:val="24"/>
        </w:rPr>
        <w:t xml:space="preserve">AL </w:t>
      </w:r>
      <w:r w:rsidRPr="00A00018">
        <w:rPr>
          <w:rFonts w:ascii="Arial" w:hAnsi="Arial" w:cs="Arial"/>
          <w:sz w:val="24"/>
          <w:szCs w:val="24"/>
        </w:rPr>
        <w:t xml:space="preserve">RANGO BASE CORRESPONDIENTE 5 VECES EL VALOR DIARIO DE </w:t>
      </w:r>
      <w:r w:rsidRPr="00A00018">
        <w:rPr>
          <w:rFonts w:ascii="Arial" w:hAnsi="Arial" w:cs="Arial"/>
          <w:spacing w:val="2"/>
          <w:sz w:val="24"/>
          <w:szCs w:val="24"/>
        </w:rPr>
        <w:t xml:space="preserve">LA </w:t>
      </w:r>
      <w:r w:rsidRPr="00A00018">
        <w:rPr>
          <w:rFonts w:ascii="Arial" w:hAnsi="Arial" w:cs="Arial"/>
          <w:sz w:val="24"/>
          <w:szCs w:val="24"/>
        </w:rPr>
        <w:t>UNIDAD DE MEDIDA Y ACTUALIZACIÓN</w:t>
      </w:r>
      <w:r w:rsidRPr="00A00018">
        <w:rPr>
          <w:rFonts w:ascii="Arial" w:hAnsi="Arial" w:cs="Arial"/>
          <w:spacing w:val="1"/>
          <w:sz w:val="24"/>
          <w:szCs w:val="24"/>
        </w:rPr>
        <w:t xml:space="preserve"> </w:t>
      </w:r>
      <w:r w:rsidRPr="00A00018">
        <w:rPr>
          <w:rFonts w:ascii="Arial" w:hAnsi="Arial" w:cs="Arial"/>
          <w:sz w:val="24"/>
          <w:szCs w:val="24"/>
        </w:rPr>
        <w:t>VIGENTE.</w:t>
      </w:r>
    </w:p>
    <w:p w:rsidR="00A00018" w:rsidRPr="00A00018" w:rsidRDefault="00A00018" w:rsidP="00A00018">
      <w:pPr>
        <w:widowControl w:val="0"/>
        <w:spacing w:after="0" w:line="240" w:lineRule="auto"/>
        <w:jc w:val="both"/>
        <w:rPr>
          <w:rFonts w:ascii="Arial" w:hAnsi="Arial" w:cs="Arial"/>
          <w:sz w:val="24"/>
          <w:szCs w:val="24"/>
        </w:rPr>
      </w:pPr>
    </w:p>
    <w:p w:rsidR="00A00018" w:rsidRDefault="00A00018" w:rsidP="00A00018">
      <w:pPr>
        <w:widowControl w:val="0"/>
        <w:spacing w:after="0" w:line="240" w:lineRule="auto"/>
        <w:jc w:val="both"/>
        <w:rPr>
          <w:rFonts w:ascii="Arial" w:hAnsi="Arial" w:cs="Arial"/>
          <w:sz w:val="24"/>
          <w:szCs w:val="24"/>
        </w:rPr>
      </w:pPr>
      <w:r w:rsidRPr="00A00018">
        <w:rPr>
          <w:rFonts w:ascii="Arial" w:hAnsi="Arial" w:cs="Arial"/>
          <w:sz w:val="24"/>
          <w:szCs w:val="24"/>
        </w:rPr>
        <w:lastRenderedPageBreak/>
        <w:t xml:space="preserve">CUANDO EL DIÁMETRO DE </w:t>
      </w:r>
      <w:r w:rsidRPr="00A00018">
        <w:rPr>
          <w:rFonts w:ascii="Arial" w:hAnsi="Arial" w:cs="Arial"/>
          <w:spacing w:val="2"/>
          <w:sz w:val="24"/>
          <w:szCs w:val="24"/>
        </w:rPr>
        <w:t xml:space="preserve">LA </w:t>
      </w:r>
      <w:r w:rsidRPr="00A00018">
        <w:rPr>
          <w:rFonts w:ascii="Arial" w:hAnsi="Arial" w:cs="Arial"/>
          <w:sz w:val="24"/>
          <w:szCs w:val="24"/>
        </w:rPr>
        <w:t xml:space="preserve">CONEXIÓN SEA MAYOR DE 60 CENTÍMETROS Y NO EXCEDA DE UN METRO, SE INCREMENTARÁN </w:t>
      </w:r>
      <w:r w:rsidRPr="00A00018">
        <w:rPr>
          <w:rFonts w:ascii="Arial" w:hAnsi="Arial" w:cs="Arial"/>
          <w:spacing w:val="-3"/>
          <w:sz w:val="24"/>
          <w:szCs w:val="24"/>
        </w:rPr>
        <w:t xml:space="preserve">AL </w:t>
      </w:r>
      <w:r w:rsidRPr="00A00018">
        <w:rPr>
          <w:rFonts w:ascii="Arial" w:hAnsi="Arial" w:cs="Arial"/>
          <w:sz w:val="24"/>
          <w:szCs w:val="24"/>
        </w:rPr>
        <w:t xml:space="preserve">RANGO BASE CORRESPONDIENTE 20 VECES EL VALOR DIARIO DE </w:t>
      </w:r>
      <w:r w:rsidRPr="00A00018">
        <w:rPr>
          <w:rFonts w:ascii="Arial" w:hAnsi="Arial" w:cs="Arial"/>
          <w:spacing w:val="2"/>
          <w:sz w:val="24"/>
          <w:szCs w:val="24"/>
        </w:rPr>
        <w:t xml:space="preserve">LA </w:t>
      </w:r>
      <w:r w:rsidRPr="00A00018">
        <w:rPr>
          <w:rFonts w:ascii="Arial" w:hAnsi="Arial" w:cs="Arial"/>
          <w:sz w:val="24"/>
          <w:szCs w:val="24"/>
        </w:rPr>
        <w:t>UNIDAD DE MEDIDA Y ACTUALIZACIÓN</w:t>
      </w:r>
      <w:r w:rsidRPr="00A00018">
        <w:rPr>
          <w:rFonts w:ascii="Arial" w:hAnsi="Arial" w:cs="Arial"/>
          <w:spacing w:val="1"/>
          <w:sz w:val="24"/>
          <w:szCs w:val="24"/>
        </w:rPr>
        <w:t xml:space="preserve"> </w:t>
      </w:r>
      <w:r w:rsidRPr="00A00018">
        <w:rPr>
          <w:rFonts w:ascii="Arial" w:hAnsi="Arial" w:cs="Arial"/>
          <w:sz w:val="24"/>
          <w:szCs w:val="24"/>
        </w:rPr>
        <w:t>VIGENTE.</w:t>
      </w:r>
    </w:p>
    <w:p w:rsidR="00A00018" w:rsidRPr="00A00018" w:rsidRDefault="00A00018" w:rsidP="00A00018">
      <w:pPr>
        <w:widowControl w:val="0"/>
        <w:spacing w:after="0" w:line="240" w:lineRule="auto"/>
        <w:jc w:val="both"/>
        <w:rPr>
          <w:rFonts w:ascii="Arial" w:hAnsi="Arial" w:cs="Arial"/>
          <w:sz w:val="24"/>
          <w:szCs w:val="24"/>
        </w:rPr>
      </w:pPr>
    </w:p>
    <w:p w:rsidR="00A00018" w:rsidRDefault="00A00018" w:rsidP="00A00018">
      <w:pPr>
        <w:widowControl w:val="0"/>
        <w:spacing w:after="0" w:line="240" w:lineRule="auto"/>
        <w:jc w:val="both"/>
        <w:rPr>
          <w:rFonts w:ascii="Arial" w:hAnsi="Arial" w:cs="Arial"/>
          <w:sz w:val="24"/>
          <w:szCs w:val="24"/>
        </w:rPr>
      </w:pPr>
      <w:r w:rsidRPr="00A00018">
        <w:rPr>
          <w:rFonts w:ascii="Arial" w:hAnsi="Arial" w:cs="Arial"/>
          <w:sz w:val="24"/>
          <w:szCs w:val="24"/>
        </w:rPr>
        <w:t>CUANDO EL DIÁMETRO DE LA CONEXIÓN SEA MAYOR DE UN METRO, SE INCREMENTARÁN AL RANGO BASE CORRESPONDIENTE 50 VECES EL VALOR DIARIO DE LA UNIDAD DE MEDIDA Y ACTUALIZACIÓN VIGENTE</w:t>
      </w:r>
    </w:p>
    <w:p w:rsidR="00A00018" w:rsidRPr="00A00018" w:rsidRDefault="00A00018" w:rsidP="00A00018">
      <w:pPr>
        <w:widowControl w:val="0"/>
        <w:spacing w:after="0" w:line="240" w:lineRule="auto"/>
        <w:jc w:val="both"/>
        <w:rPr>
          <w:rFonts w:ascii="Arial" w:hAnsi="Arial" w:cs="Arial"/>
          <w:sz w:val="24"/>
          <w:szCs w:val="24"/>
        </w:rPr>
      </w:pPr>
    </w:p>
    <w:p w:rsidR="00A00018" w:rsidRDefault="00A00018" w:rsidP="00A00018">
      <w:pPr>
        <w:pStyle w:val="Textoindependiente"/>
        <w:widowControl w:val="0"/>
        <w:rPr>
          <w:rFonts w:cs="Arial"/>
          <w:lang w:val="es-MX"/>
        </w:rPr>
      </w:pPr>
      <w:r w:rsidRPr="00A00018">
        <w:rPr>
          <w:rFonts w:cs="Arial"/>
          <w:lang w:val="es-MX"/>
        </w:rPr>
        <w:t>LOS DERECHOS POR SUMINISTRO DE AGUA POTABLE POR CARRO- TANQUE, SE CAUSARÁN Y LIQUIDARÁN CONFORME A LAS CUOTAS SIGUIENTES:</w:t>
      </w:r>
    </w:p>
    <w:p w:rsidR="00A00018" w:rsidRPr="00A00018" w:rsidRDefault="00A00018" w:rsidP="00A00018">
      <w:pPr>
        <w:pStyle w:val="Textoindependiente"/>
        <w:widowControl w:val="0"/>
        <w:rPr>
          <w:rFonts w:cs="Arial"/>
          <w:lang w:val="es-MX"/>
        </w:rPr>
      </w:pPr>
    </w:p>
    <w:p w:rsidR="00A00018" w:rsidRDefault="00A00018" w:rsidP="00A00018">
      <w:pPr>
        <w:pStyle w:val="Prrafodelista"/>
        <w:widowControl w:val="0"/>
        <w:tabs>
          <w:tab w:val="left" w:pos="1276"/>
        </w:tabs>
        <w:autoSpaceDE w:val="0"/>
        <w:autoSpaceDN w:val="0"/>
        <w:spacing w:after="0" w:line="240" w:lineRule="auto"/>
        <w:ind w:left="0"/>
        <w:jc w:val="both"/>
        <w:rPr>
          <w:rFonts w:ascii="Arial" w:hAnsi="Arial" w:cs="Arial"/>
          <w:sz w:val="24"/>
          <w:szCs w:val="24"/>
        </w:rPr>
      </w:pPr>
      <w:r w:rsidRPr="00A00018">
        <w:rPr>
          <w:rFonts w:ascii="Arial" w:hAnsi="Arial" w:cs="Arial"/>
          <w:sz w:val="24"/>
          <w:szCs w:val="24"/>
        </w:rPr>
        <w:t>DE 6 METROS CÚBICOS PROPIEDAD DEL ORGANISMO OPERADOR:</w:t>
      </w:r>
    </w:p>
    <w:p w:rsidR="00A00018" w:rsidRDefault="00A00018" w:rsidP="00A00018">
      <w:pPr>
        <w:pStyle w:val="Prrafodelista"/>
        <w:widowControl w:val="0"/>
        <w:tabs>
          <w:tab w:val="left" w:pos="1276"/>
        </w:tabs>
        <w:autoSpaceDE w:val="0"/>
        <w:autoSpaceDN w:val="0"/>
        <w:spacing w:after="0" w:line="240" w:lineRule="auto"/>
        <w:ind w:left="0"/>
        <w:jc w:val="both"/>
        <w:rPr>
          <w:rFonts w:ascii="Arial" w:hAnsi="Arial" w:cs="Arial"/>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7130"/>
        <w:gridCol w:w="1718"/>
      </w:tblGrid>
      <w:tr w:rsidR="0026125C" w:rsidRPr="009B3928" w:rsidTr="000D1F8E">
        <w:trPr>
          <w:trHeight w:val="239"/>
        </w:trPr>
        <w:tc>
          <w:tcPr>
            <w:tcW w:w="4029" w:type="pct"/>
            <w:shd w:val="clear" w:color="auto" w:fill="auto"/>
          </w:tcPr>
          <w:p w:rsidR="0026125C" w:rsidRPr="0026125C" w:rsidRDefault="0026125C" w:rsidP="0026125C">
            <w:pPr>
              <w:pStyle w:val="TableParagraph"/>
              <w:jc w:val="center"/>
              <w:rPr>
                <w:rFonts w:ascii="Arial" w:hAnsi="Arial" w:cs="Arial"/>
                <w:sz w:val="20"/>
                <w:szCs w:val="20"/>
              </w:rPr>
            </w:pPr>
            <w:r w:rsidRPr="0026125C">
              <w:rPr>
                <w:rFonts w:ascii="Arial" w:hAnsi="Arial" w:cs="Arial"/>
                <w:sz w:val="20"/>
                <w:szCs w:val="20"/>
              </w:rPr>
              <w:t>TIPO DE SERVICIO</w:t>
            </w:r>
          </w:p>
        </w:tc>
        <w:tc>
          <w:tcPr>
            <w:tcW w:w="971" w:type="pct"/>
            <w:shd w:val="clear" w:color="auto" w:fill="auto"/>
          </w:tcPr>
          <w:p w:rsidR="0026125C" w:rsidRPr="0026125C" w:rsidRDefault="0026125C" w:rsidP="0026125C">
            <w:pPr>
              <w:pStyle w:val="TableParagraph"/>
              <w:jc w:val="center"/>
              <w:rPr>
                <w:rFonts w:ascii="Arial" w:hAnsi="Arial" w:cs="Arial"/>
                <w:sz w:val="20"/>
                <w:szCs w:val="20"/>
              </w:rPr>
            </w:pPr>
            <w:r w:rsidRPr="0026125C">
              <w:rPr>
                <w:rFonts w:ascii="Arial" w:hAnsi="Arial" w:cs="Arial"/>
                <w:sz w:val="20"/>
                <w:szCs w:val="20"/>
              </w:rPr>
              <w:t>U.M.A.</w:t>
            </w:r>
          </w:p>
        </w:tc>
      </w:tr>
      <w:tr w:rsidR="0026125C" w:rsidRPr="009B3928" w:rsidTr="000D1F8E">
        <w:trPr>
          <w:trHeight w:val="239"/>
        </w:trPr>
        <w:tc>
          <w:tcPr>
            <w:tcW w:w="4029" w:type="pct"/>
            <w:shd w:val="clear" w:color="auto" w:fill="auto"/>
          </w:tcPr>
          <w:p w:rsidR="0026125C" w:rsidRPr="0026125C" w:rsidRDefault="0026125C" w:rsidP="0026125C">
            <w:pPr>
              <w:pStyle w:val="TableParagraph"/>
              <w:jc w:val="both"/>
              <w:rPr>
                <w:rFonts w:ascii="Arial" w:hAnsi="Arial" w:cs="Arial"/>
                <w:sz w:val="20"/>
                <w:szCs w:val="20"/>
              </w:rPr>
            </w:pPr>
            <w:r w:rsidRPr="0026125C">
              <w:rPr>
                <w:rFonts w:ascii="Arial" w:hAnsi="Arial" w:cs="Arial"/>
                <w:sz w:val="20"/>
                <w:szCs w:val="20"/>
              </w:rPr>
              <w:t>RURAL</w:t>
            </w:r>
          </w:p>
        </w:tc>
        <w:tc>
          <w:tcPr>
            <w:tcW w:w="971" w:type="pct"/>
            <w:shd w:val="clear" w:color="auto" w:fill="auto"/>
          </w:tcPr>
          <w:p w:rsidR="0026125C" w:rsidRPr="0026125C" w:rsidRDefault="0026125C" w:rsidP="0026125C">
            <w:pPr>
              <w:pStyle w:val="TableParagraph"/>
              <w:jc w:val="center"/>
              <w:rPr>
                <w:rFonts w:ascii="Arial" w:hAnsi="Arial" w:cs="Arial"/>
                <w:sz w:val="20"/>
                <w:szCs w:val="20"/>
              </w:rPr>
            </w:pPr>
            <w:r w:rsidRPr="0026125C">
              <w:rPr>
                <w:rFonts w:ascii="Arial" w:hAnsi="Arial" w:cs="Arial"/>
                <w:w w:val="99"/>
                <w:sz w:val="20"/>
                <w:szCs w:val="20"/>
              </w:rPr>
              <w:t>6</w:t>
            </w:r>
          </w:p>
        </w:tc>
      </w:tr>
      <w:tr w:rsidR="0026125C" w:rsidRPr="009B3928" w:rsidTr="000D1F8E">
        <w:trPr>
          <w:trHeight w:val="239"/>
        </w:trPr>
        <w:tc>
          <w:tcPr>
            <w:tcW w:w="4029" w:type="pct"/>
            <w:shd w:val="clear" w:color="auto" w:fill="auto"/>
          </w:tcPr>
          <w:p w:rsidR="0026125C" w:rsidRPr="0026125C" w:rsidRDefault="0026125C" w:rsidP="0026125C">
            <w:pPr>
              <w:pStyle w:val="TableParagraph"/>
              <w:jc w:val="both"/>
              <w:rPr>
                <w:rFonts w:ascii="Arial" w:hAnsi="Arial" w:cs="Arial"/>
                <w:sz w:val="20"/>
                <w:szCs w:val="20"/>
              </w:rPr>
            </w:pPr>
            <w:r w:rsidRPr="0026125C">
              <w:rPr>
                <w:rFonts w:ascii="Arial" w:hAnsi="Arial" w:cs="Arial"/>
                <w:sz w:val="20"/>
                <w:szCs w:val="20"/>
              </w:rPr>
              <w:t>POPULAR</w:t>
            </w:r>
          </w:p>
        </w:tc>
        <w:tc>
          <w:tcPr>
            <w:tcW w:w="971" w:type="pct"/>
            <w:shd w:val="clear" w:color="auto" w:fill="auto"/>
          </w:tcPr>
          <w:p w:rsidR="0026125C" w:rsidRPr="0026125C" w:rsidRDefault="0026125C" w:rsidP="0026125C">
            <w:pPr>
              <w:pStyle w:val="TableParagraph"/>
              <w:jc w:val="center"/>
              <w:rPr>
                <w:rFonts w:ascii="Arial" w:hAnsi="Arial" w:cs="Arial"/>
                <w:sz w:val="20"/>
                <w:szCs w:val="20"/>
              </w:rPr>
            </w:pPr>
            <w:r w:rsidRPr="0026125C">
              <w:rPr>
                <w:rFonts w:ascii="Arial" w:hAnsi="Arial" w:cs="Arial"/>
                <w:w w:val="99"/>
                <w:sz w:val="20"/>
                <w:szCs w:val="20"/>
              </w:rPr>
              <w:t>7</w:t>
            </w:r>
          </w:p>
        </w:tc>
      </w:tr>
      <w:tr w:rsidR="0026125C" w:rsidRPr="009B3928" w:rsidTr="000D1F8E">
        <w:trPr>
          <w:trHeight w:val="239"/>
        </w:trPr>
        <w:tc>
          <w:tcPr>
            <w:tcW w:w="4029" w:type="pct"/>
            <w:shd w:val="clear" w:color="auto" w:fill="auto"/>
          </w:tcPr>
          <w:p w:rsidR="0026125C" w:rsidRPr="0026125C" w:rsidRDefault="0026125C" w:rsidP="0026125C">
            <w:pPr>
              <w:pStyle w:val="TableParagraph"/>
              <w:jc w:val="both"/>
              <w:rPr>
                <w:rFonts w:ascii="Arial" w:hAnsi="Arial" w:cs="Arial"/>
                <w:sz w:val="20"/>
                <w:szCs w:val="20"/>
              </w:rPr>
            </w:pPr>
            <w:r w:rsidRPr="0026125C">
              <w:rPr>
                <w:rFonts w:ascii="Arial" w:hAnsi="Arial" w:cs="Arial"/>
                <w:sz w:val="20"/>
                <w:szCs w:val="20"/>
              </w:rPr>
              <w:t>HABITACIONAL</w:t>
            </w:r>
          </w:p>
        </w:tc>
        <w:tc>
          <w:tcPr>
            <w:tcW w:w="971" w:type="pct"/>
            <w:shd w:val="clear" w:color="auto" w:fill="auto"/>
          </w:tcPr>
          <w:p w:rsidR="0026125C" w:rsidRPr="0026125C" w:rsidRDefault="0026125C" w:rsidP="0026125C">
            <w:pPr>
              <w:pStyle w:val="TableParagraph"/>
              <w:jc w:val="center"/>
              <w:rPr>
                <w:rFonts w:ascii="Arial" w:hAnsi="Arial" w:cs="Arial"/>
                <w:sz w:val="20"/>
                <w:szCs w:val="20"/>
              </w:rPr>
            </w:pPr>
            <w:r w:rsidRPr="0026125C">
              <w:rPr>
                <w:rFonts w:ascii="Arial" w:hAnsi="Arial" w:cs="Arial"/>
                <w:w w:val="99"/>
                <w:sz w:val="20"/>
                <w:szCs w:val="20"/>
              </w:rPr>
              <w:t>8</w:t>
            </w:r>
          </w:p>
        </w:tc>
      </w:tr>
      <w:tr w:rsidR="0026125C" w:rsidRPr="009B3928" w:rsidTr="000D1F8E">
        <w:trPr>
          <w:trHeight w:val="240"/>
        </w:trPr>
        <w:tc>
          <w:tcPr>
            <w:tcW w:w="4029" w:type="pct"/>
            <w:shd w:val="clear" w:color="auto" w:fill="auto"/>
          </w:tcPr>
          <w:p w:rsidR="0026125C" w:rsidRPr="0026125C" w:rsidRDefault="0026125C" w:rsidP="0026125C">
            <w:pPr>
              <w:pStyle w:val="TableParagraph"/>
              <w:jc w:val="both"/>
              <w:rPr>
                <w:rFonts w:ascii="Arial" w:hAnsi="Arial" w:cs="Arial"/>
                <w:sz w:val="20"/>
                <w:szCs w:val="20"/>
              </w:rPr>
            </w:pPr>
            <w:r w:rsidRPr="0026125C">
              <w:rPr>
                <w:rFonts w:ascii="Arial" w:hAnsi="Arial" w:cs="Arial"/>
                <w:sz w:val="20"/>
                <w:szCs w:val="20"/>
              </w:rPr>
              <w:t>RESIDENCIAL</w:t>
            </w:r>
          </w:p>
        </w:tc>
        <w:tc>
          <w:tcPr>
            <w:tcW w:w="971" w:type="pct"/>
            <w:shd w:val="clear" w:color="auto" w:fill="auto"/>
          </w:tcPr>
          <w:p w:rsidR="0026125C" w:rsidRPr="0026125C" w:rsidRDefault="0026125C" w:rsidP="0026125C">
            <w:pPr>
              <w:pStyle w:val="TableParagraph"/>
              <w:jc w:val="center"/>
              <w:rPr>
                <w:rFonts w:ascii="Arial" w:hAnsi="Arial" w:cs="Arial"/>
                <w:sz w:val="20"/>
                <w:szCs w:val="20"/>
              </w:rPr>
            </w:pPr>
            <w:r w:rsidRPr="0026125C">
              <w:rPr>
                <w:rFonts w:ascii="Arial" w:hAnsi="Arial" w:cs="Arial"/>
                <w:sz w:val="20"/>
                <w:szCs w:val="20"/>
              </w:rPr>
              <w:t>10</w:t>
            </w:r>
          </w:p>
        </w:tc>
      </w:tr>
      <w:tr w:rsidR="0026125C" w:rsidRPr="009B3928" w:rsidTr="000D1F8E">
        <w:trPr>
          <w:trHeight w:val="242"/>
        </w:trPr>
        <w:tc>
          <w:tcPr>
            <w:tcW w:w="4029" w:type="pct"/>
            <w:shd w:val="clear" w:color="auto" w:fill="auto"/>
          </w:tcPr>
          <w:p w:rsidR="0026125C" w:rsidRPr="0026125C" w:rsidRDefault="0026125C" w:rsidP="0026125C">
            <w:pPr>
              <w:pStyle w:val="TableParagraph"/>
              <w:jc w:val="both"/>
              <w:rPr>
                <w:rFonts w:ascii="Arial" w:hAnsi="Arial" w:cs="Arial"/>
                <w:sz w:val="20"/>
                <w:szCs w:val="20"/>
              </w:rPr>
            </w:pPr>
            <w:r w:rsidRPr="0026125C">
              <w:rPr>
                <w:rFonts w:ascii="Arial" w:hAnsi="Arial" w:cs="Arial"/>
                <w:sz w:val="20"/>
                <w:szCs w:val="20"/>
              </w:rPr>
              <w:t>COMERCIAL</w:t>
            </w:r>
          </w:p>
        </w:tc>
        <w:tc>
          <w:tcPr>
            <w:tcW w:w="971" w:type="pct"/>
            <w:shd w:val="clear" w:color="auto" w:fill="auto"/>
          </w:tcPr>
          <w:p w:rsidR="0026125C" w:rsidRPr="0026125C" w:rsidRDefault="0026125C" w:rsidP="0026125C">
            <w:pPr>
              <w:pStyle w:val="TableParagraph"/>
              <w:jc w:val="center"/>
              <w:rPr>
                <w:rFonts w:ascii="Arial" w:hAnsi="Arial" w:cs="Arial"/>
                <w:sz w:val="20"/>
                <w:szCs w:val="20"/>
              </w:rPr>
            </w:pPr>
            <w:r w:rsidRPr="0026125C">
              <w:rPr>
                <w:rFonts w:ascii="Arial" w:hAnsi="Arial" w:cs="Arial"/>
                <w:sz w:val="20"/>
                <w:szCs w:val="20"/>
              </w:rPr>
              <w:t>15</w:t>
            </w:r>
          </w:p>
        </w:tc>
      </w:tr>
      <w:tr w:rsidR="0026125C" w:rsidRPr="009B3928" w:rsidTr="000D1F8E">
        <w:trPr>
          <w:trHeight w:val="242"/>
        </w:trPr>
        <w:tc>
          <w:tcPr>
            <w:tcW w:w="4029" w:type="pct"/>
            <w:shd w:val="clear" w:color="auto" w:fill="auto"/>
          </w:tcPr>
          <w:p w:rsidR="0026125C" w:rsidRPr="0026125C" w:rsidRDefault="0026125C" w:rsidP="0026125C">
            <w:pPr>
              <w:pStyle w:val="TableParagraph"/>
              <w:jc w:val="both"/>
              <w:rPr>
                <w:rFonts w:ascii="Arial" w:hAnsi="Arial" w:cs="Arial"/>
                <w:sz w:val="20"/>
                <w:szCs w:val="20"/>
              </w:rPr>
            </w:pPr>
            <w:r w:rsidRPr="0026125C">
              <w:rPr>
                <w:rFonts w:ascii="Arial" w:hAnsi="Arial" w:cs="Arial"/>
                <w:sz w:val="20"/>
                <w:szCs w:val="20"/>
              </w:rPr>
              <w:t>INDUSTRIAL</w:t>
            </w:r>
          </w:p>
        </w:tc>
        <w:tc>
          <w:tcPr>
            <w:tcW w:w="971" w:type="pct"/>
            <w:shd w:val="clear" w:color="auto" w:fill="auto"/>
          </w:tcPr>
          <w:p w:rsidR="0026125C" w:rsidRPr="0026125C" w:rsidRDefault="0026125C" w:rsidP="0026125C">
            <w:pPr>
              <w:pStyle w:val="TableParagraph"/>
              <w:jc w:val="center"/>
              <w:rPr>
                <w:rFonts w:ascii="Arial" w:hAnsi="Arial" w:cs="Arial"/>
                <w:sz w:val="20"/>
                <w:szCs w:val="20"/>
              </w:rPr>
            </w:pPr>
            <w:r w:rsidRPr="0026125C">
              <w:rPr>
                <w:rFonts w:ascii="Arial" w:hAnsi="Arial" w:cs="Arial"/>
                <w:sz w:val="20"/>
                <w:szCs w:val="20"/>
              </w:rPr>
              <w:t>20</w:t>
            </w:r>
          </w:p>
        </w:tc>
      </w:tr>
    </w:tbl>
    <w:p w:rsidR="00A00018" w:rsidRPr="00A00018" w:rsidRDefault="00A00018" w:rsidP="00A00018">
      <w:pPr>
        <w:pStyle w:val="Prrafodelista"/>
        <w:widowControl w:val="0"/>
        <w:tabs>
          <w:tab w:val="left" w:pos="1276"/>
        </w:tabs>
        <w:autoSpaceDE w:val="0"/>
        <w:autoSpaceDN w:val="0"/>
        <w:spacing w:after="0" w:line="240" w:lineRule="auto"/>
        <w:ind w:left="0"/>
        <w:jc w:val="both"/>
        <w:rPr>
          <w:rFonts w:ascii="Arial" w:hAnsi="Arial" w:cs="Arial"/>
          <w:sz w:val="24"/>
          <w:szCs w:val="24"/>
        </w:rPr>
      </w:pPr>
    </w:p>
    <w:p w:rsidR="0026125C" w:rsidRDefault="0026125C" w:rsidP="0026125C">
      <w:pPr>
        <w:pStyle w:val="Prrafodelista"/>
        <w:widowControl w:val="0"/>
        <w:tabs>
          <w:tab w:val="left" w:pos="1276"/>
        </w:tabs>
        <w:autoSpaceDE w:val="0"/>
        <w:autoSpaceDN w:val="0"/>
        <w:spacing w:after="0" w:line="240" w:lineRule="auto"/>
        <w:ind w:left="0"/>
        <w:jc w:val="both"/>
        <w:rPr>
          <w:rFonts w:ascii="Arial" w:hAnsi="Arial" w:cs="Arial"/>
          <w:sz w:val="24"/>
          <w:szCs w:val="24"/>
        </w:rPr>
      </w:pPr>
      <w:r w:rsidRPr="0026125C">
        <w:rPr>
          <w:rFonts w:ascii="Arial" w:hAnsi="Arial" w:cs="Arial"/>
          <w:sz w:val="24"/>
          <w:szCs w:val="24"/>
        </w:rPr>
        <w:t xml:space="preserve">POR CADA METRO CÚBICO QUE EXCEDA, SE INCREMENTARÁ </w:t>
      </w:r>
      <w:r w:rsidRPr="0026125C">
        <w:rPr>
          <w:rFonts w:ascii="Arial" w:hAnsi="Arial" w:cs="Arial"/>
          <w:spacing w:val="-3"/>
          <w:sz w:val="24"/>
          <w:szCs w:val="24"/>
        </w:rPr>
        <w:t xml:space="preserve">AL </w:t>
      </w:r>
      <w:r w:rsidRPr="0026125C">
        <w:rPr>
          <w:rFonts w:ascii="Arial" w:hAnsi="Arial" w:cs="Arial"/>
          <w:sz w:val="24"/>
          <w:szCs w:val="24"/>
        </w:rPr>
        <w:t>RANGO BASE QUE CORRESPONDA A UNA VEZ EL VALOR DIARIO DE LA UNIDAD DE MEDIDA Y ACTUALIZACIÓN</w:t>
      </w:r>
      <w:r w:rsidRPr="0026125C">
        <w:rPr>
          <w:rFonts w:ascii="Arial" w:hAnsi="Arial" w:cs="Arial"/>
          <w:spacing w:val="1"/>
          <w:sz w:val="24"/>
          <w:szCs w:val="24"/>
        </w:rPr>
        <w:t xml:space="preserve"> </w:t>
      </w:r>
      <w:r w:rsidRPr="0026125C">
        <w:rPr>
          <w:rFonts w:ascii="Arial" w:hAnsi="Arial" w:cs="Arial"/>
          <w:sz w:val="24"/>
          <w:szCs w:val="24"/>
        </w:rPr>
        <w:t>VIGENTE.</w:t>
      </w:r>
    </w:p>
    <w:p w:rsidR="0026125C" w:rsidRPr="0026125C" w:rsidRDefault="0026125C" w:rsidP="0026125C">
      <w:pPr>
        <w:pStyle w:val="Prrafodelista"/>
        <w:widowControl w:val="0"/>
        <w:tabs>
          <w:tab w:val="left" w:pos="1276"/>
        </w:tabs>
        <w:autoSpaceDE w:val="0"/>
        <w:autoSpaceDN w:val="0"/>
        <w:spacing w:after="0" w:line="240" w:lineRule="auto"/>
        <w:ind w:left="0"/>
        <w:jc w:val="both"/>
        <w:rPr>
          <w:rFonts w:ascii="Arial" w:hAnsi="Arial" w:cs="Arial"/>
          <w:sz w:val="24"/>
          <w:szCs w:val="24"/>
        </w:rPr>
      </w:pPr>
    </w:p>
    <w:p w:rsidR="0026125C" w:rsidRDefault="0026125C" w:rsidP="0026125C">
      <w:pPr>
        <w:pStyle w:val="Prrafodelista"/>
        <w:widowControl w:val="0"/>
        <w:tabs>
          <w:tab w:val="left" w:pos="1276"/>
        </w:tabs>
        <w:autoSpaceDE w:val="0"/>
        <w:autoSpaceDN w:val="0"/>
        <w:spacing w:after="0" w:line="240" w:lineRule="auto"/>
        <w:ind w:left="0"/>
        <w:jc w:val="both"/>
        <w:rPr>
          <w:rFonts w:ascii="Arial" w:hAnsi="Arial" w:cs="Arial"/>
          <w:sz w:val="24"/>
          <w:szCs w:val="24"/>
        </w:rPr>
      </w:pPr>
      <w:r w:rsidRPr="0026125C">
        <w:rPr>
          <w:rFonts w:ascii="Arial" w:hAnsi="Arial" w:cs="Arial"/>
          <w:sz w:val="24"/>
          <w:szCs w:val="24"/>
        </w:rPr>
        <w:t>PROPIEDAD DEL SERVICIO PÚBLICO O DE PARTICULARES, 0.5 VECES EL VALOR DIARIO DE LA UNIDAD DE MEDIDA Y ACTUALIZACIÓN VIGENTE POR METRO CÚBICO.</w:t>
      </w:r>
    </w:p>
    <w:p w:rsidR="0026125C" w:rsidRPr="0026125C" w:rsidRDefault="0026125C" w:rsidP="0026125C">
      <w:pPr>
        <w:pStyle w:val="Prrafodelista"/>
        <w:widowControl w:val="0"/>
        <w:tabs>
          <w:tab w:val="left" w:pos="1276"/>
        </w:tabs>
        <w:autoSpaceDE w:val="0"/>
        <w:autoSpaceDN w:val="0"/>
        <w:spacing w:after="0" w:line="240" w:lineRule="auto"/>
        <w:ind w:left="0"/>
        <w:jc w:val="both"/>
        <w:rPr>
          <w:rFonts w:ascii="Arial" w:hAnsi="Arial" w:cs="Arial"/>
          <w:sz w:val="24"/>
          <w:szCs w:val="24"/>
        </w:rPr>
      </w:pPr>
    </w:p>
    <w:p w:rsidR="0026125C" w:rsidRDefault="0026125C" w:rsidP="0026125C">
      <w:pPr>
        <w:pStyle w:val="Textoindependiente"/>
        <w:widowControl w:val="0"/>
        <w:tabs>
          <w:tab w:val="left" w:pos="1276"/>
        </w:tabs>
        <w:rPr>
          <w:rFonts w:cs="Arial"/>
          <w:lang w:val="es-MX"/>
        </w:rPr>
      </w:pPr>
      <w:r w:rsidRPr="0026125C">
        <w:rPr>
          <w:rFonts w:cs="Arial"/>
          <w:lang w:val="es-MX"/>
        </w:rPr>
        <w:t>LOS DERECHOS POR SUMINISTRO DE AGUA RESIDUAL TRATADA POR CARRO-TANQUE, SE CAUSARÁN Y LIQUIDARÁN CONFORME A LAS CUOTAS SIGUIENTES:</w:t>
      </w:r>
    </w:p>
    <w:p w:rsidR="0026125C" w:rsidRPr="0026125C" w:rsidRDefault="0026125C" w:rsidP="0026125C">
      <w:pPr>
        <w:pStyle w:val="Textoindependiente"/>
        <w:widowControl w:val="0"/>
        <w:tabs>
          <w:tab w:val="left" w:pos="1276"/>
        </w:tabs>
        <w:rPr>
          <w:rFonts w:cs="Arial"/>
          <w:lang w:val="es-MX"/>
        </w:rPr>
      </w:pPr>
    </w:p>
    <w:p w:rsidR="0026125C" w:rsidRDefault="0026125C" w:rsidP="0026125C">
      <w:pPr>
        <w:pStyle w:val="Prrafodelista"/>
        <w:widowControl w:val="0"/>
        <w:tabs>
          <w:tab w:val="left" w:pos="1276"/>
        </w:tabs>
        <w:autoSpaceDE w:val="0"/>
        <w:autoSpaceDN w:val="0"/>
        <w:spacing w:after="0" w:line="240" w:lineRule="auto"/>
        <w:ind w:left="0"/>
        <w:jc w:val="both"/>
        <w:rPr>
          <w:rFonts w:ascii="Arial" w:hAnsi="Arial" w:cs="Arial"/>
          <w:sz w:val="24"/>
          <w:szCs w:val="24"/>
        </w:rPr>
      </w:pPr>
      <w:bookmarkStart w:id="60" w:name="_Hlk115088399"/>
      <w:r w:rsidRPr="0026125C">
        <w:rPr>
          <w:rFonts w:ascii="Arial" w:hAnsi="Arial" w:cs="Arial"/>
          <w:sz w:val="24"/>
          <w:szCs w:val="24"/>
        </w:rPr>
        <w:t>DE 6 METROS CÚBICOS PROPIEDAD DEL ORGANISMO OPERADOR:</w:t>
      </w:r>
    </w:p>
    <w:p w:rsidR="0026125C" w:rsidRDefault="0026125C" w:rsidP="0026125C">
      <w:pPr>
        <w:pStyle w:val="Prrafodelista"/>
        <w:widowControl w:val="0"/>
        <w:tabs>
          <w:tab w:val="left" w:pos="1276"/>
        </w:tabs>
        <w:autoSpaceDE w:val="0"/>
        <w:autoSpaceDN w:val="0"/>
        <w:spacing w:after="0" w:line="240" w:lineRule="auto"/>
        <w:ind w:left="0"/>
        <w:jc w:val="both"/>
        <w:rPr>
          <w:rFonts w:ascii="Arial" w:hAnsi="Arial" w:cs="Arial"/>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7130"/>
        <w:gridCol w:w="1718"/>
      </w:tblGrid>
      <w:tr w:rsidR="0026125C" w:rsidRPr="009B3928" w:rsidTr="000D1F8E">
        <w:trPr>
          <w:trHeight w:val="20"/>
        </w:trPr>
        <w:tc>
          <w:tcPr>
            <w:tcW w:w="4029" w:type="pct"/>
            <w:shd w:val="clear" w:color="auto" w:fill="auto"/>
          </w:tcPr>
          <w:p w:rsidR="0026125C" w:rsidRPr="0026125C" w:rsidRDefault="0026125C" w:rsidP="0026125C">
            <w:pPr>
              <w:pStyle w:val="TableParagraph"/>
              <w:jc w:val="center"/>
              <w:rPr>
                <w:rFonts w:ascii="Arial" w:hAnsi="Arial" w:cs="Arial"/>
                <w:sz w:val="20"/>
                <w:szCs w:val="20"/>
              </w:rPr>
            </w:pPr>
            <w:r w:rsidRPr="0026125C">
              <w:rPr>
                <w:rFonts w:ascii="Arial" w:hAnsi="Arial" w:cs="Arial"/>
                <w:sz w:val="20"/>
                <w:szCs w:val="20"/>
              </w:rPr>
              <w:lastRenderedPageBreak/>
              <w:t>TIPO DE SERVICIO</w:t>
            </w:r>
          </w:p>
        </w:tc>
        <w:tc>
          <w:tcPr>
            <w:tcW w:w="971" w:type="pct"/>
            <w:shd w:val="clear" w:color="auto" w:fill="auto"/>
          </w:tcPr>
          <w:p w:rsidR="0026125C" w:rsidRPr="0026125C" w:rsidRDefault="0026125C" w:rsidP="0026125C">
            <w:pPr>
              <w:pStyle w:val="TableParagraph"/>
              <w:jc w:val="center"/>
              <w:rPr>
                <w:rFonts w:ascii="Arial" w:hAnsi="Arial" w:cs="Arial"/>
                <w:sz w:val="20"/>
                <w:szCs w:val="20"/>
              </w:rPr>
            </w:pPr>
            <w:r w:rsidRPr="0026125C">
              <w:rPr>
                <w:rFonts w:ascii="Arial" w:hAnsi="Arial" w:cs="Arial"/>
                <w:sz w:val="20"/>
                <w:szCs w:val="20"/>
              </w:rPr>
              <w:t>U.M.A.</w:t>
            </w:r>
          </w:p>
        </w:tc>
      </w:tr>
      <w:tr w:rsidR="0026125C" w:rsidRPr="009B3928" w:rsidTr="000D1F8E">
        <w:trPr>
          <w:trHeight w:val="20"/>
        </w:trPr>
        <w:tc>
          <w:tcPr>
            <w:tcW w:w="4029" w:type="pct"/>
            <w:shd w:val="clear" w:color="auto" w:fill="auto"/>
          </w:tcPr>
          <w:p w:rsidR="0026125C" w:rsidRPr="0026125C" w:rsidRDefault="0026125C" w:rsidP="0026125C">
            <w:pPr>
              <w:pStyle w:val="TableParagraph"/>
              <w:jc w:val="both"/>
              <w:rPr>
                <w:rFonts w:ascii="Arial" w:hAnsi="Arial" w:cs="Arial"/>
                <w:sz w:val="20"/>
                <w:szCs w:val="20"/>
              </w:rPr>
            </w:pPr>
            <w:r w:rsidRPr="0026125C">
              <w:rPr>
                <w:rFonts w:ascii="Arial" w:hAnsi="Arial" w:cs="Arial"/>
                <w:sz w:val="20"/>
                <w:szCs w:val="20"/>
              </w:rPr>
              <w:t>RURAL</w:t>
            </w:r>
          </w:p>
        </w:tc>
        <w:tc>
          <w:tcPr>
            <w:tcW w:w="971" w:type="pct"/>
            <w:shd w:val="clear" w:color="auto" w:fill="auto"/>
          </w:tcPr>
          <w:p w:rsidR="0026125C" w:rsidRPr="0026125C" w:rsidRDefault="0026125C" w:rsidP="0026125C">
            <w:pPr>
              <w:pStyle w:val="TableParagraph"/>
              <w:jc w:val="center"/>
              <w:rPr>
                <w:rFonts w:ascii="Arial" w:hAnsi="Arial" w:cs="Arial"/>
                <w:sz w:val="20"/>
                <w:szCs w:val="20"/>
              </w:rPr>
            </w:pPr>
            <w:r w:rsidRPr="0026125C">
              <w:rPr>
                <w:rFonts w:ascii="Arial" w:hAnsi="Arial" w:cs="Arial"/>
                <w:sz w:val="20"/>
                <w:szCs w:val="20"/>
              </w:rPr>
              <w:t>4</w:t>
            </w:r>
          </w:p>
        </w:tc>
      </w:tr>
      <w:tr w:rsidR="0026125C" w:rsidRPr="009B3928" w:rsidTr="000D1F8E">
        <w:trPr>
          <w:trHeight w:val="20"/>
        </w:trPr>
        <w:tc>
          <w:tcPr>
            <w:tcW w:w="4029" w:type="pct"/>
            <w:shd w:val="clear" w:color="auto" w:fill="auto"/>
          </w:tcPr>
          <w:p w:rsidR="0026125C" w:rsidRPr="0026125C" w:rsidRDefault="0026125C" w:rsidP="0026125C">
            <w:pPr>
              <w:pStyle w:val="TableParagraph"/>
              <w:jc w:val="both"/>
              <w:rPr>
                <w:rFonts w:ascii="Arial" w:hAnsi="Arial" w:cs="Arial"/>
                <w:sz w:val="20"/>
                <w:szCs w:val="20"/>
              </w:rPr>
            </w:pPr>
            <w:r w:rsidRPr="0026125C">
              <w:rPr>
                <w:rFonts w:ascii="Arial" w:hAnsi="Arial" w:cs="Arial"/>
                <w:sz w:val="20"/>
                <w:szCs w:val="20"/>
              </w:rPr>
              <w:t>POPULAR</w:t>
            </w:r>
          </w:p>
        </w:tc>
        <w:tc>
          <w:tcPr>
            <w:tcW w:w="971" w:type="pct"/>
            <w:shd w:val="clear" w:color="auto" w:fill="auto"/>
          </w:tcPr>
          <w:p w:rsidR="0026125C" w:rsidRPr="0026125C" w:rsidRDefault="0026125C" w:rsidP="0026125C">
            <w:pPr>
              <w:pStyle w:val="TableParagraph"/>
              <w:jc w:val="center"/>
              <w:rPr>
                <w:rFonts w:ascii="Arial" w:hAnsi="Arial" w:cs="Arial"/>
                <w:sz w:val="20"/>
                <w:szCs w:val="20"/>
              </w:rPr>
            </w:pPr>
            <w:r w:rsidRPr="0026125C">
              <w:rPr>
                <w:rFonts w:ascii="Arial" w:hAnsi="Arial" w:cs="Arial"/>
                <w:sz w:val="20"/>
                <w:szCs w:val="20"/>
              </w:rPr>
              <w:t>5</w:t>
            </w:r>
          </w:p>
        </w:tc>
      </w:tr>
      <w:tr w:rsidR="0026125C" w:rsidRPr="009B3928" w:rsidTr="000D1F8E">
        <w:trPr>
          <w:trHeight w:val="20"/>
        </w:trPr>
        <w:tc>
          <w:tcPr>
            <w:tcW w:w="4029" w:type="pct"/>
            <w:shd w:val="clear" w:color="auto" w:fill="auto"/>
          </w:tcPr>
          <w:p w:rsidR="0026125C" w:rsidRPr="0026125C" w:rsidRDefault="0026125C" w:rsidP="0026125C">
            <w:pPr>
              <w:pStyle w:val="TableParagraph"/>
              <w:jc w:val="both"/>
              <w:rPr>
                <w:rFonts w:ascii="Arial" w:hAnsi="Arial" w:cs="Arial"/>
                <w:sz w:val="20"/>
                <w:szCs w:val="20"/>
              </w:rPr>
            </w:pPr>
            <w:r w:rsidRPr="0026125C">
              <w:rPr>
                <w:rFonts w:ascii="Arial" w:hAnsi="Arial" w:cs="Arial"/>
                <w:sz w:val="20"/>
                <w:szCs w:val="20"/>
              </w:rPr>
              <w:t>HABITACIONAL</w:t>
            </w:r>
          </w:p>
        </w:tc>
        <w:tc>
          <w:tcPr>
            <w:tcW w:w="971" w:type="pct"/>
            <w:shd w:val="clear" w:color="auto" w:fill="auto"/>
          </w:tcPr>
          <w:p w:rsidR="0026125C" w:rsidRPr="0026125C" w:rsidRDefault="0026125C" w:rsidP="0026125C">
            <w:pPr>
              <w:pStyle w:val="TableParagraph"/>
              <w:jc w:val="center"/>
              <w:rPr>
                <w:rFonts w:ascii="Arial" w:hAnsi="Arial" w:cs="Arial"/>
                <w:sz w:val="20"/>
                <w:szCs w:val="20"/>
              </w:rPr>
            </w:pPr>
            <w:r w:rsidRPr="0026125C">
              <w:rPr>
                <w:rFonts w:ascii="Arial" w:hAnsi="Arial" w:cs="Arial"/>
                <w:sz w:val="20"/>
                <w:szCs w:val="20"/>
              </w:rPr>
              <w:t>3.5</w:t>
            </w:r>
          </w:p>
        </w:tc>
      </w:tr>
      <w:tr w:rsidR="0026125C" w:rsidRPr="009B3928" w:rsidTr="000D1F8E">
        <w:trPr>
          <w:trHeight w:val="20"/>
        </w:trPr>
        <w:tc>
          <w:tcPr>
            <w:tcW w:w="4029" w:type="pct"/>
            <w:shd w:val="clear" w:color="auto" w:fill="auto"/>
          </w:tcPr>
          <w:p w:rsidR="0026125C" w:rsidRPr="0026125C" w:rsidRDefault="0026125C" w:rsidP="0026125C">
            <w:pPr>
              <w:pStyle w:val="TableParagraph"/>
              <w:jc w:val="both"/>
              <w:rPr>
                <w:rFonts w:ascii="Arial" w:hAnsi="Arial" w:cs="Arial"/>
                <w:sz w:val="20"/>
                <w:szCs w:val="20"/>
              </w:rPr>
            </w:pPr>
            <w:r w:rsidRPr="0026125C">
              <w:rPr>
                <w:rFonts w:ascii="Arial" w:hAnsi="Arial" w:cs="Arial"/>
                <w:sz w:val="20"/>
                <w:szCs w:val="20"/>
              </w:rPr>
              <w:t>RESIDENCIAL</w:t>
            </w:r>
          </w:p>
        </w:tc>
        <w:tc>
          <w:tcPr>
            <w:tcW w:w="971" w:type="pct"/>
            <w:shd w:val="clear" w:color="auto" w:fill="auto"/>
          </w:tcPr>
          <w:p w:rsidR="0026125C" w:rsidRPr="0026125C" w:rsidRDefault="0026125C" w:rsidP="0026125C">
            <w:pPr>
              <w:pStyle w:val="TableParagraph"/>
              <w:jc w:val="center"/>
              <w:rPr>
                <w:rFonts w:ascii="Arial" w:hAnsi="Arial" w:cs="Arial"/>
                <w:sz w:val="20"/>
                <w:szCs w:val="20"/>
              </w:rPr>
            </w:pPr>
            <w:r w:rsidRPr="0026125C">
              <w:rPr>
                <w:rFonts w:ascii="Arial" w:hAnsi="Arial" w:cs="Arial"/>
                <w:w w:val="99"/>
                <w:sz w:val="20"/>
                <w:szCs w:val="20"/>
              </w:rPr>
              <w:t>4.5</w:t>
            </w:r>
          </w:p>
        </w:tc>
      </w:tr>
      <w:tr w:rsidR="0026125C" w:rsidRPr="009B3928" w:rsidTr="000D1F8E">
        <w:trPr>
          <w:trHeight w:val="20"/>
        </w:trPr>
        <w:tc>
          <w:tcPr>
            <w:tcW w:w="4029" w:type="pct"/>
            <w:shd w:val="clear" w:color="auto" w:fill="auto"/>
          </w:tcPr>
          <w:p w:rsidR="0026125C" w:rsidRPr="0026125C" w:rsidRDefault="0026125C" w:rsidP="0026125C">
            <w:pPr>
              <w:pStyle w:val="TableParagraph"/>
              <w:jc w:val="both"/>
              <w:rPr>
                <w:rFonts w:ascii="Arial" w:hAnsi="Arial" w:cs="Arial"/>
                <w:sz w:val="20"/>
                <w:szCs w:val="20"/>
              </w:rPr>
            </w:pPr>
            <w:r w:rsidRPr="0026125C">
              <w:rPr>
                <w:rFonts w:ascii="Arial" w:hAnsi="Arial" w:cs="Arial"/>
                <w:sz w:val="20"/>
                <w:szCs w:val="20"/>
              </w:rPr>
              <w:t>COMERCIAL</w:t>
            </w:r>
          </w:p>
        </w:tc>
        <w:tc>
          <w:tcPr>
            <w:tcW w:w="971" w:type="pct"/>
            <w:shd w:val="clear" w:color="auto" w:fill="auto"/>
          </w:tcPr>
          <w:p w:rsidR="0026125C" w:rsidRPr="0026125C" w:rsidRDefault="0026125C" w:rsidP="0026125C">
            <w:pPr>
              <w:pStyle w:val="TableParagraph"/>
              <w:jc w:val="center"/>
              <w:rPr>
                <w:rFonts w:ascii="Arial" w:hAnsi="Arial" w:cs="Arial"/>
                <w:sz w:val="20"/>
                <w:szCs w:val="20"/>
              </w:rPr>
            </w:pPr>
            <w:r w:rsidRPr="0026125C">
              <w:rPr>
                <w:rFonts w:ascii="Arial" w:hAnsi="Arial" w:cs="Arial"/>
                <w:sz w:val="20"/>
                <w:szCs w:val="20"/>
              </w:rPr>
              <w:t>6</w:t>
            </w:r>
          </w:p>
        </w:tc>
      </w:tr>
      <w:tr w:rsidR="0026125C" w:rsidRPr="009B3928" w:rsidTr="000D1F8E">
        <w:trPr>
          <w:trHeight w:val="20"/>
        </w:trPr>
        <w:tc>
          <w:tcPr>
            <w:tcW w:w="4029" w:type="pct"/>
            <w:shd w:val="clear" w:color="auto" w:fill="auto"/>
          </w:tcPr>
          <w:p w:rsidR="0026125C" w:rsidRPr="0026125C" w:rsidRDefault="0026125C" w:rsidP="0026125C">
            <w:pPr>
              <w:pStyle w:val="TableParagraph"/>
              <w:jc w:val="both"/>
              <w:rPr>
                <w:rFonts w:ascii="Arial" w:hAnsi="Arial" w:cs="Arial"/>
                <w:sz w:val="20"/>
                <w:szCs w:val="20"/>
              </w:rPr>
            </w:pPr>
            <w:r w:rsidRPr="0026125C">
              <w:rPr>
                <w:rFonts w:ascii="Arial" w:hAnsi="Arial" w:cs="Arial"/>
                <w:sz w:val="20"/>
                <w:szCs w:val="20"/>
              </w:rPr>
              <w:t>INDUSTRIAL</w:t>
            </w:r>
          </w:p>
        </w:tc>
        <w:tc>
          <w:tcPr>
            <w:tcW w:w="971" w:type="pct"/>
            <w:shd w:val="clear" w:color="auto" w:fill="auto"/>
          </w:tcPr>
          <w:p w:rsidR="0026125C" w:rsidRPr="0026125C" w:rsidRDefault="0026125C" w:rsidP="0026125C">
            <w:pPr>
              <w:pStyle w:val="TableParagraph"/>
              <w:jc w:val="center"/>
              <w:rPr>
                <w:rFonts w:ascii="Arial" w:hAnsi="Arial" w:cs="Arial"/>
                <w:sz w:val="20"/>
                <w:szCs w:val="20"/>
              </w:rPr>
            </w:pPr>
            <w:r w:rsidRPr="0026125C">
              <w:rPr>
                <w:rFonts w:ascii="Arial" w:hAnsi="Arial" w:cs="Arial"/>
                <w:sz w:val="20"/>
                <w:szCs w:val="20"/>
              </w:rPr>
              <w:t>8</w:t>
            </w:r>
          </w:p>
        </w:tc>
      </w:tr>
    </w:tbl>
    <w:p w:rsidR="0026125C" w:rsidRPr="0026125C" w:rsidRDefault="0026125C" w:rsidP="0026125C">
      <w:pPr>
        <w:pStyle w:val="Prrafodelista"/>
        <w:widowControl w:val="0"/>
        <w:tabs>
          <w:tab w:val="left" w:pos="1276"/>
        </w:tabs>
        <w:autoSpaceDE w:val="0"/>
        <w:autoSpaceDN w:val="0"/>
        <w:spacing w:after="0" w:line="240" w:lineRule="auto"/>
        <w:ind w:left="0"/>
        <w:jc w:val="both"/>
        <w:rPr>
          <w:rFonts w:ascii="Arial" w:hAnsi="Arial" w:cs="Arial"/>
          <w:sz w:val="24"/>
          <w:szCs w:val="24"/>
        </w:rPr>
      </w:pPr>
    </w:p>
    <w:bookmarkEnd w:id="60"/>
    <w:p w:rsidR="0026125C" w:rsidRDefault="0026125C" w:rsidP="009F61E0">
      <w:pPr>
        <w:pStyle w:val="Prrafodelista"/>
        <w:widowControl w:val="0"/>
        <w:tabs>
          <w:tab w:val="left" w:pos="1418"/>
        </w:tabs>
        <w:autoSpaceDE w:val="0"/>
        <w:autoSpaceDN w:val="0"/>
        <w:spacing w:after="0" w:line="240" w:lineRule="auto"/>
        <w:ind w:left="0"/>
        <w:jc w:val="both"/>
        <w:rPr>
          <w:rFonts w:ascii="Arial" w:hAnsi="Arial" w:cs="Arial"/>
          <w:sz w:val="24"/>
          <w:szCs w:val="24"/>
        </w:rPr>
      </w:pPr>
      <w:r w:rsidRPr="00A221CD">
        <w:rPr>
          <w:rFonts w:ascii="Arial" w:hAnsi="Arial" w:cs="Arial"/>
          <w:sz w:val="24"/>
          <w:szCs w:val="24"/>
        </w:rPr>
        <w:t xml:space="preserve">POR CADA METRO CÚBICO QUE EXCEDA, SE INCREMENTARÁ </w:t>
      </w:r>
      <w:r w:rsidRPr="00A221CD">
        <w:rPr>
          <w:rFonts w:ascii="Arial" w:hAnsi="Arial" w:cs="Arial"/>
          <w:spacing w:val="-3"/>
          <w:sz w:val="24"/>
          <w:szCs w:val="24"/>
        </w:rPr>
        <w:t xml:space="preserve">AL </w:t>
      </w:r>
      <w:r w:rsidRPr="00A221CD">
        <w:rPr>
          <w:rFonts w:ascii="Arial" w:hAnsi="Arial" w:cs="Arial"/>
          <w:sz w:val="24"/>
          <w:szCs w:val="24"/>
        </w:rPr>
        <w:t xml:space="preserve">RANGO BASE QUE CORRESPONDA 0.3 VECES EL VALOR DIARIO DE </w:t>
      </w:r>
      <w:r w:rsidRPr="00A221CD">
        <w:rPr>
          <w:rFonts w:ascii="Arial" w:hAnsi="Arial" w:cs="Arial"/>
          <w:spacing w:val="2"/>
          <w:sz w:val="24"/>
          <w:szCs w:val="24"/>
        </w:rPr>
        <w:t xml:space="preserve">LA </w:t>
      </w:r>
      <w:r w:rsidRPr="00A221CD">
        <w:rPr>
          <w:rFonts w:ascii="Arial" w:hAnsi="Arial" w:cs="Arial"/>
          <w:sz w:val="24"/>
          <w:szCs w:val="24"/>
        </w:rPr>
        <w:t xml:space="preserve">UNIDAD DE </w:t>
      </w:r>
      <w:r w:rsidRPr="00A221CD">
        <w:rPr>
          <w:rFonts w:ascii="Arial" w:hAnsi="Arial" w:cs="Arial"/>
          <w:spacing w:val="2"/>
          <w:sz w:val="24"/>
          <w:szCs w:val="24"/>
        </w:rPr>
        <w:t xml:space="preserve">MEDIDA </w:t>
      </w:r>
      <w:r w:rsidRPr="00A221CD">
        <w:rPr>
          <w:rFonts w:ascii="Arial" w:hAnsi="Arial" w:cs="Arial"/>
          <w:sz w:val="24"/>
          <w:szCs w:val="24"/>
        </w:rPr>
        <w:t>Y ACTUALIZACIÓN</w:t>
      </w:r>
      <w:r w:rsidRPr="00A221CD">
        <w:rPr>
          <w:rFonts w:ascii="Arial" w:hAnsi="Arial" w:cs="Arial"/>
          <w:spacing w:val="4"/>
          <w:sz w:val="24"/>
          <w:szCs w:val="24"/>
        </w:rPr>
        <w:t xml:space="preserve"> </w:t>
      </w:r>
      <w:r w:rsidRPr="00A221CD">
        <w:rPr>
          <w:rFonts w:ascii="Arial" w:hAnsi="Arial" w:cs="Arial"/>
          <w:sz w:val="24"/>
          <w:szCs w:val="24"/>
        </w:rPr>
        <w:t>VIGENTE.</w:t>
      </w:r>
    </w:p>
    <w:p w:rsidR="009F61E0" w:rsidRPr="00A221CD" w:rsidRDefault="009F61E0" w:rsidP="009F61E0">
      <w:pPr>
        <w:pStyle w:val="Prrafodelista"/>
        <w:widowControl w:val="0"/>
        <w:tabs>
          <w:tab w:val="left" w:pos="1418"/>
        </w:tabs>
        <w:autoSpaceDE w:val="0"/>
        <w:autoSpaceDN w:val="0"/>
        <w:spacing w:after="0" w:line="240" w:lineRule="auto"/>
        <w:ind w:left="0"/>
        <w:jc w:val="both"/>
        <w:rPr>
          <w:rFonts w:ascii="Arial" w:hAnsi="Arial" w:cs="Arial"/>
          <w:sz w:val="24"/>
          <w:szCs w:val="24"/>
        </w:rPr>
      </w:pPr>
    </w:p>
    <w:p w:rsidR="0026125C" w:rsidRDefault="0026125C" w:rsidP="009F61E0">
      <w:pPr>
        <w:pStyle w:val="Prrafodelista"/>
        <w:widowControl w:val="0"/>
        <w:tabs>
          <w:tab w:val="left" w:pos="1418"/>
        </w:tabs>
        <w:autoSpaceDE w:val="0"/>
        <w:autoSpaceDN w:val="0"/>
        <w:spacing w:after="0" w:line="240" w:lineRule="auto"/>
        <w:ind w:left="0"/>
        <w:jc w:val="both"/>
        <w:rPr>
          <w:rFonts w:ascii="Arial" w:hAnsi="Arial" w:cs="Arial"/>
          <w:sz w:val="24"/>
          <w:szCs w:val="24"/>
        </w:rPr>
      </w:pPr>
      <w:r w:rsidRPr="00A221CD">
        <w:rPr>
          <w:rFonts w:ascii="Arial" w:hAnsi="Arial" w:cs="Arial"/>
          <w:sz w:val="24"/>
          <w:szCs w:val="24"/>
        </w:rPr>
        <w:t>PROPIEDAD DEL SERVICIO PÚBLICO O DE PARTICULARES, 0.3 VECES EL VALOR DIARIO DE LA UNIDAD DE MEDIDA Y ACTUALIZACIÓN VIGENTE POR METRO CÚBICO.</w:t>
      </w:r>
    </w:p>
    <w:p w:rsidR="009F61E0" w:rsidRPr="00A221CD" w:rsidRDefault="009F61E0" w:rsidP="009F61E0">
      <w:pPr>
        <w:pStyle w:val="Prrafodelista"/>
        <w:widowControl w:val="0"/>
        <w:tabs>
          <w:tab w:val="left" w:pos="1418"/>
        </w:tabs>
        <w:autoSpaceDE w:val="0"/>
        <w:autoSpaceDN w:val="0"/>
        <w:spacing w:after="0" w:line="240" w:lineRule="auto"/>
        <w:ind w:left="0"/>
        <w:jc w:val="both"/>
        <w:rPr>
          <w:rFonts w:ascii="Arial" w:hAnsi="Arial" w:cs="Arial"/>
          <w:sz w:val="24"/>
          <w:szCs w:val="24"/>
        </w:rPr>
      </w:pPr>
    </w:p>
    <w:p w:rsidR="0026125C" w:rsidRDefault="0026125C" w:rsidP="009F61E0">
      <w:pPr>
        <w:pStyle w:val="Prrafodelista"/>
        <w:widowControl w:val="0"/>
        <w:tabs>
          <w:tab w:val="left" w:pos="1418"/>
        </w:tabs>
        <w:autoSpaceDE w:val="0"/>
        <w:autoSpaceDN w:val="0"/>
        <w:spacing w:after="0" w:line="240" w:lineRule="auto"/>
        <w:ind w:left="0"/>
        <w:jc w:val="both"/>
        <w:rPr>
          <w:rFonts w:ascii="Arial" w:hAnsi="Arial" w:cs="Arial"/>
          <w:sz w:val="24"/>
          <w:szCs w:val="24"/>
        </w:rPr>
      </w:pPr>
      <w:r w:rsidRPr="00A221CD">
        <w:rPr>
          <w:rFonts w:ascii="Arial" w:hAnsi="Arial" w:cs="Arial"/>
          <w:sz w:val="24"/>
          <w:szCs w:val="24"/>
        </w:rPr>
        <w:t>LOS DERECHOS POR SUMINISTRO DE AGUA RESIDUAL TRATADA, SUMINISTRADA POR METRO CUBICO DE MANERA DISTINTA A LA DESCRITA EN PÁRRAFOS ANTERIORES, SE CAUSARÁN Y LIQUIDARÁN CONFORME A LAS CUOTAS SIGUIENTES:</w:t>
      </w:r>
    </w:p>
    <w:p w:rsidR="009F61E0" w:rsidRDefault="009F61E0" w:rsidP="009F61E0">
      <w:pPr>
        <w:pStyle w:val="Prrafodelista"/>
        <w:widowControl w:val="0"/>
        <w:tabs>
          <w:tab w:val="left" w:pos="1418"/>
        </w:tabs>
        <w:autoSpaceDE w:val="0"/>
        <w:autoSpaceDN w:val="0"/>
        <w:spacing w:after="0" w:line="240" w:lineRule="auto"/>
        <w:ind w:left="0"/>
        <w:jc w:val="both"/>
        <w:rPr>
          <w:rFonts w:ascii="Arial" w:hAnsi="Arial" w:cs="Arial"/>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7130"/>
        <w:gridCol w:w="1718"/>
      </w:tblGrid>
      <w:tr w:rsidR="009F61E0" w:rsidRPr="009B3928" w:rsidTr="000D1F8E">
        <w:trPr>
          <w:trHeight w:val="20"/>
        </w:trPr>
        <w:tc>
          <w:tcPr>
            <w:tcW w:w="4029" w:type="pct"/>
            <w:shd w:val="clear" w:color="auto" w:fill="auto"/>
          </w:tcPr>
          <w:p w:rsidR="009F61E0" w:rsidRPr="009F61E0" w:rsidRDefault="009F61E0" w:rsidP="009F61E0">
            <w:pPr>
              <w:pStyle w:val="TableParagraph"/>
              <w:jc w:val="center"/>
              <w:rPr>
                <w:rFonts w:ascii="Arial" w:hAnsi="Arial" w:cs="Arial"/>
                <w:sz w:val="20"/>
                <w:szCs w:val="20"/>
              </w:rPr>
            </w:pPr>
            <w:r w:rsidRPr="009F61E0">
              <w:rPr>
                <w:rFonts w:ascii="Arial" w:hAnsi="Arial" w:cs="Arial"/>
                <w:sz w:val="20"/>
                <w:szCs w:val="20"/>
              </w:rPr>
              <w:t>TIPO DE SERVICIO</w:t>
            </w:r>
          </w:p>
        </w:tc>
        <w:tc>
          <w:tcPr>
            <w:tcW w:w="971" w:type="pct"/>
            <w:shd w:val="clear" w:color="auto" w:fill="auto"/>
          </w:tcPr>
          <w:p w:rsidR="009F61E0" w:rsidRPr="009F61E0" w:rsidRDefault="009F61E0" w:rsidP="009F61E0">
            <w:pPr>
              <w:pStyle w:val="TableParagraph"/>
              <w:jc w:val="center"/>
              <w:rPr>
                <w:rFonts w:ascii="Arial" w:hAnsi="Arial" w:cs="Arial"/>
                <w:sz w:val="20"/>
                <w:szCs w:val="20"/>
              </w:rPr>
            </w:pPr>
            <w:r w:rsidRPr="009F61E0">
              <w:rPr>
                <w:rFonts w:ascii="Arial" w:hAnsi="Arial" w:cs="Arial"/>
                <w:sz w:val="20"/>
                <w:szCs w:val="20"/>
              </w:rPr>
              <w:t>U.M.A.</w:t>
            </w:r>
          </w:p>
        </w:tc>
      </w:tr>
      <w:tr w:rsidR="009F61E0" w:rsidRPr="009B3928" w:rsidTr="000D1F8E">
        <w:trPr>
          <w:trHeight w:val="20"/>
        </w:trPr>
        <w:tc>
          <w:tcPr>
            <w:tcW w:w="4029" w:type="pct"/>
            <w:shd w:val="clear" w:color="auto" w:fill="auto"/>
          </w:tcPr>
          <w:p w:rsidR="009F61E0" w:rsidRPr="009F61E0" w:rsidRDefault="009F61E0" w:rsidP="009F61E0">
            <w:pPr>
              <w:pStyle w:val="TableParagraph"/>
              <w:jc w:val="both"/>
              <w:rPr>
                <w:rFonts w:ascii="Arial" w:hAnsi="Arial" w:cs="Arial"/>
                <w:sz w:val="20"/>
                <w:szCs w:val="20"/>
              </w:rPr>
            </w:pPr>
            <w:r w:rsidRPr="009F61E0">
              <w:rPr>
                <w:rFonts w:ascii="Arial" w:hAnsi="Arial" w:cs="Arial"/>
                <w:sz w:val="20"/>
                <w:szCs w:val="20"/>
              </w:rPr>
              <w:t>RURAL</w:t>
            </w:r>
          </w:p>
        </w:tc>
        <w:tc>
          <w:tcPr>
            <w:tcW w:w="971" w:type="pct"/>
            <w:shd w:val="clear" w:color="auto" w:fill="auto"/>
          </w:tcPr>
          <w:p w:rsidR="009F61E0" w:rsidRPr="009F61E0" w:rsidRDefault="009F61E0" w:rsidP="009F61E0">
            <w:pPr>
              <w:pStyle w:val="TableParagraph"/>
              <w:jc w:val="center"/>
              <w:rPr>
                <w:rFonts w:ascii="Arial" w:hAnsi="Arial" w:cs="Arial"/>
                <w:sz w:val="20"/>
                <w:szCs w:val="20"/>
              </w:rPr>
            </w:pPr>
            <w:r w:rsidRPr="009F61E0">
              <w:rPr>
                <w:rFonts w:ascii="Arial" w:hAnsi="Arial" w:cs="Arial"/>
                <w:sz w:val="20"/>
                <w:szCs w:val="20"/>
              </w:rPr>
              <w:t>HASTA 0.1</w:t>
            </w:r>
          </w:p>
        </w:tc>
      </w:tr>
      <w:tr w:rsidR="009F61E0" w:rsidRPr="009B3928" w:rsidTr="000D1F8E">
        <w:trPr>
          <w:trHeight w:val="20"/>
        </w:trPr>
        <w:tc>
          <w:tcPr>
            <w:tcW w:w="4029" w:type="pct"/>
            <w:shd w:val="clear" w:color="auto" w:fill="auto"/>
          </w:tcPr>
          <w:p w:rsidR="009F61E0" w:rsidRPr="009F61E0" w:rsidRDefault="009F61E0" w:rsidP="009F61E0">
            <w:pPr>
              <w:pStyle w:val="TableParagraph"/>
              <w:jc w:val="both"/>
              <w:rPr>
                <w:rFonts w:ascii="Arial" w:hAnsi="Arial" w:cs="Arial"/>
                <w:sz w:val="20"/>
                <w:szCs w:val="20"/>
              </w:rPr>
            </w:pPr>
            <w:r w:rsidRPr="009F61E0">
              <w:rPr>
                <w:rFonts w:ascii="Arial" w:hAnsi="Arial" w:cs="Arial"/>
                <w:sz w:val="20"/>
                <w:szCs w:val="20"/>
              </w:rPr>
              <w:t>POPULAR</w:t>
            </w:r>
          </w:p>
        </w:tc>
        <w:tc>
          <w:tcPr>
            <w:tcW w:w="971" w:type="pct"/>
            <w:shd w:val="clear" w:color="auto" w:fill="auto"/>
          </w:tcPr>
          <w:p w:rsidR="009F61E0" w:rsidRPr="009F61E0" w:rsidRDefault="009F61E0" w:rsidP="009F61E0">
            <w:pPr>
              <w:pStyle w:val="TableParagraph"/>
              <w:jc w:val="center"/>
              <w:rPr>
                <w:rFonts w:ascii="Arial" w:hAnsi="Arial" w:cs="Arial"/>
                <w:sz w:val="20"/>
                <w:szCs w:val="20"/>
              </w:rPr>
            </w:pPr>
            <w:r w:rsidRPr="009F61E0">
              <w:rPr>
                <w:rFonts w:ascii="Arial" w:hAnsi="Arial" w:cs="Arial"/>
                <w:sz w:val="20"/>
                <w:szCs w:val="20"/>
              </w:rPr>
              <w:t>HASTA 0.3</w:t>
            </w:r>
          </w:p>
        </w:tc>
      </w:tr>
      <w:tr w:rsidR="009F61E0" w:rsidRPr="009B3928" w:rsidTr="000D1F8E">
        <w:trPr>
          <w:trHeight w:val="20"/>
        </w:trPr>
        <w:tc>
          <w:tcPr>
            <w:tcW w:w="4029" w:type="pct"/>
            <w:shd w:val="clear" w:color="auto" w:fill="auto"/>
          </w:tcPr>
          <w:p w:rsidR="009F61E0" w:rsidRPr="009F61E0" w:rsidRDefault="009F61E0" w:rsidP="009F61E0">
            <w:pPr>
              <w:pStyle w:val="TableParagraph"/>
              <w:jc w:val="both"/>
              <w:rPr>
                <w:rFonts w:ascii="Arial" w:hAnsi="Arial" w:cs="Arial"/>
                <w:sz w:val="20"/>
                <w:szCs w:val="20"/>
              </w:rPr>
            </w:pPr>
            <w:r w:rsidRPr="009F61E0">
              <w:rPr>
                <w:rFonts w:ascii="Arial" w:hAnsi="Arial" w:cs="Arial"/>
                <w:sz w:val="20"/>
                <w:szCs w:val="20"/>
              </w:rPr>
              <w:t>HABITACIONAL</w:t>
            </w:r>
          </w:p>
        </w:tc>
        <w:tc>
          <w:tcPr>
            <w:tcW w:w="971" w:type="pct"/>
            <w:shd w:val="clear" w:color="auto" w:fill="auto"/>
          </w:tcPr>
          <w:p w:rsidR="009F61E0" w:rsidRPr="009F61E0" w:rsidRDefault="009F61E0" w:rsidP="009F61E0">
            <w:pPr>
              <w:pStyle w:val="TableParagraph"/>
              <w:jc w:val="center"/>
              <w:rPr>
                <w:rFonts w:ascii="Arial" w:hAnsi="Arial" w:cs="Arial"/>
                <w:sz w:val="20"/>
                <w:szCs w:val="20"/>
              </w:rPr>
            </w:pPr>
            <w:r w:rsidRPr="009F61E0">
              <w:rPr>
                <w:rFonts w:ascii="Arial" w:hAnsi="Arial" w:cs="Arial"/>
                <w:sz w:val="20"/>
                <w:szCs w:val="20"/>
              </w:rPr>
              <w:t>HASTA 0.5</w:t>
            </w:r>
          </w:p>
        </w:tc>
      </w:tr>
      <w:tr w:rsidR="009F61E0" w:rsidRPr="009B3928" w:rsidTr="000D1F8E">
        <w:trPr>
          <w:trHeight w:val="20"/>
        </w:trPr>
        <w:tc>
          <w:tcPr>
            <w:tcW w:w="4029" w:type="pct"/>
            <w:shd w:val="clear" w:color="auto" w:fill="auto"/>
          </w:tcPr>
          <w:p w:rsidR="009F61E0" w:rsidRPr="009F61E0" w:rsidRDefault="009F61E0" w:rsidP="009F61E0">
            <w:pPr>
              <w:pStyle w:val="TableParagraph"/>
              <w:jc w:val="both"/>
              <w:rPr>
                <w:rFonts w:ascii="Arial" w:hAnsi="Arial" w:cs="Arial"/>
                <w:sz w:val="20"/>
                <w:szCs w:val="20"/>
              </w:rPr>
            </w:pPr>
            <w:r w:rsidRPr="009F61E0">
              <w:rPr>
                <w:rFonts w:ascii="Arial" w:hAnsi="Arial" w:cs="Arial"/>
                <w:sz w:val="20"/>
                <w:szCs w:val="20"/>
              </w:rPr>
              <w:t>RESIDENCIAL</w:t>
            </w:r>
          </w:p>
        </w:tc>
        <w:tc>
          <w:tcPr>
            <w:tcW w:w="971" w:type="pct"/>
            <w:shd w:val="clear" w:color="auto" w:fill="auto"/>
          </w:tcPr>
          <w:p w:rsidR="009F61E0" w:rsidRPr="009F61E0" w:rsidRDefault="009F61E0" w:rsidP="009F61E0">
            <w:pPr>
              <w:pStyle w:val="TableParagraph"/>
              <w:jc w:val="center"/>
              <w:rPr>
                <w:rFonts w:ascii="Arial" w:hAnsi="Arial" w:cs="Arial"/>
                <w:sz w:val="20"/>
                <w:szCs w:val="20"/>
              </w:rPr>
            </w:pPr>
            <w:r w:rsidRPr="009F61E0">
              <w:rPr>
                <w:rFonts w:ascii="Arial" w:hAnsi="Arial" w:cs="Arial"/>
                <w:sz w:val="20"/>
                <w:szCs w:val="20"/>
              </w:rPr>
              <w:t>HASTA 1</w:t>
            </w:r>
          </w:p>
        </w:tc>
      </w:tr>
      <w:tr w:rsidR="009F61E0" w:rsidRPr="009B3928" w:rsidTr="000D1F8E">
        <w:trPr>
          <w:trHeight w:val="20"/>
        </w:trPr>
        <w:tc>
          <w:tcPr>
            <w:tcW w:w="4029" w:type="pct"/>
            <w:shd w:val="clear" w:color="auto" w:fill="auto"/>
          </w:tcPr>
          <w:p w:rsidR="009F61E0" w:rsidRPr="009F61E0" w:rsidRDefault="009F61E0" w:rsidP="009F61E0">
            <w:pPr>
              <w:pStyle w:val="TableParagraph"/>
              <w:jc w:val="both"/>
              <w:rPr>
                <w:rFonts w:ascii="Arial" w:hAnsi="Arial" w:cs="Arial"/>
                <w:sz w:val="20"/>
                <w:szCs w:val="20"/>
              </w:rPr>
            </w:pPr>
            <w:r w:rsidRPr="009F61E0">
              <w:rPr>
                <w:rFonts w:ascii="Arial" w:hAnsi="Arial" w:cs="Arial"/>
                <w:sz w:val="20"/>
                <w:szCs w:val="20"/>
              </w:rPr>
              <w:t>COMERCIAL</w:t>
            </w:r>
          </w:p>
        </w:tc>
        <w:tc>
          <w:tcPr>
            <w:tcW w:w="971" w:type="pct"/>
            <w:shd w:val="clear" w:color="auto" w:fill="auto"/>
          </w:tcPr>
          <w:p w:rsidR="009F61E0" w:rsidRPr="009F61E0" w:rsidRDefault="009F61E0" w:rsidP="009F61E0">
            <w:pPr>
              <w:pStyle w:val="TableParagraph"/>
              <w:jc w:val="center"/>
              <w:rPr>
                <w:rFonts w:ascii="Arial" w:hAnsi="Arial" w:cs="Arial"/>
                <w:sz w:val="20"/>
                <w:szCs w:val="20"/>
              </w:rPr>
            </w:pPr>
            <w:r w:rsidRPr="009F61E0">
              <w:rPr>
                <w:rFonts w:ascii="Arial" w:hAnsi="Arial" w:cs="Arial"/>
                <w:sz w:val="20"/>
                <w:szCs w:val="20"/>
              </w:rPr>
              <w:t>HASTA 1.5</w:t>
            </w:r>
          </w:p>
        </w:tc>
      </w:tr>
      <w:tr w:rsidR="009F61E0" w:rsidRPr="009B3928" w:rsidTr="000D1F8E">
        <w:trPr>
          <w:trHeight w:val="20"/>
        </w:trPr>
        <w:tc>
          <w:tcPr>
            <w:tcW w:w="4029" w:type="pct"/>
            <w:shd w:val="clear" w:color="auto" w:fill="auto"/>
          </w:tcPr>
          <w:p w:rsidR="009F61E0" w:rsidRPr="009F61E0" w:rsidRDefault="009F61E0" w:rsidP="009F61E0">
            <w:pPr>
              <w:pStyle w:val="TableParagraph"/>
              <w:jc w:val="both"/>
              <w:rPr>
                <w:rFonts w:ascii="Arial" w:hAnsi="Arial" w:cs="Arial"/>
                <w:sz w:val="20"/>
                <w:szCs w:val="20"/>
              </w:rPr>
            </w:pPr>
            <w:r w:rsidRPr="009F61E0">
              <w:rPr>
                <w:rFonts w:ascii="Arial" w:hAnsi="Arial" w:cs="Arial"/>
                <w:sz w:val="20"/>
                <w:szCs w:val="20"/>
              </w:rPr>
              <w:t>INDUSTRIAL</w:t>
            </w:r>
          </w:p>
        </w:tc>
        <w:tc>
          <w:tcPr>
            <w:tcW w:w="971" w:type="pct"/>
            <w:shd w:val="clear" w:color="auto" w:fill="auto"/>
          </w:tcPr>
          <w:p w:rsidR="009F61E0" w:rsidRPr="009F61E0" w:rsidRDefault="009F61E0" w:rsidP="009F61E0">
            <w:pPr>
              <w:widowControl w:val="0"/>
              <w:spacing w:after="0" w:line="240" w:lineRule="auto"/>
              <w:jc w:val="center"/>
              <w:rPr>
                <w:rFonts w:ascii="Arial" w:hAnsi="Arial" w:cs="Arial"/>
                <w:sz w:val="20"/>
                <w:szCs w:val="20"/>
              </w:rPr>
            </w:pPr>
            <w:r w:rsidRPr="009F61E0">
              <w:rPr>
                <w:rFonts w:ascii="Arial" w:hAnsi="Arial" w:cs="Arial"/>
                <w:sz w:val="20"/>
                <w:szCs w:val="20"/>
              </w:rPr>
              <w:t>HASTA 2</w:t>
            </w:r>
          </w:p>
        </w:tc>
      </w:tr>
    </w:tbl>
    <w:p w:rsidR="009F61E0" w:rsidRPr="00A221CD" w:rsidRDefault="009F61E0" w:rsidP="009F61E0">
      <w:pPr>
        <w:pStyle w:val="Prrafodelista"/>
        <w:widowControl w:val="0"/>
        <w:tabs>
          <w:tab w:val="left" w:pos="1418"/>
        </w:tabs>
        <w:autoSpaceDE w:val="0"/>
        <w:autoSpaceDN w:val="0"/>
        <w:spacing w:after="0" w:line="240" w:lineRule="auto"/>
        <w:ind w:left="0"/>
        <w:jc w:val="both"/>
        <w:rPr>
          <w:rFonts w:ascii="Arial" w:hAnsi="Arial" w:cs="Arial"/>
          <w:sz w:val="24"/>
          <w:szCs w:val="24"/>
        </w:rPr>
      </w:pPr>
    </w:p>
    <w:p w:rsidR="009F61E0" w:rsidRDefault="009F61E0" w:rsidP="009F61E0">
      <w:pPr>
        <w:pStyle w:val="Prrafodelista"/>
        <w:widowControl w:val="0"/>
        <w:tabs>
          <w:tab w:val="left" w:pos="1418"/>
        </w:tabs>
        <w:autoSpaceDE w:val="0"/>
        <w:autoSpaceDN w:val="0"/>
        <w:spacing w:after="0" w:line="240" w:lineRule="auto"/>
        <w:ind w:left="0"/>
        <w:jc w:val="both"/>
        <w:rPr>
          <w:rFonts w:ascii="Arial" w:hAnsi="Arial" w:cs="Arial"/>
          <w:sz w:val="24"/>
          <w:szCs w:val="24"/>
        </w:rPr>
      </w:pPr>
      <w:r w:rsidRPr="009F61E0">
        <w:rPr>
          <w:rFonts w:ascii="Arial" w:hAnsi="Arial" w:cs="Arial"/>
          <w:sz w:val="24"/>
          <w:szCs w:val="24"/>
        </w:rPr>
        <w:t>LOS DERECHOS POR EL TRATAMIENTO DE AGUA RESIDUAL ESPECIALIZADO POR METRO CÚBICO, SE CAUSARÁN Y LIQUIDARÁN CONFORME A LAS CUOTAS SIGUIENTES:</w:t>
      </w:r>
    </w:p>
    <w:p w:rsidR="009F61E0" w:rsidRDefault="009F61E0" w:rsidP="009F61E0">
      <w:pPr>
        <w:pStyle w:val="Prrafodelista"/>
        <w:widowControl w:val="0"/>
        <w:tabs>
          <w:tab w:val="left" w:pos="1418"/>
        </w:tabs>
        <w:autoSpaceDE w:val="0"/>
        <w:autoSpaceDN w:val="0"/>
        <w:spacing w:after="0" w:line="240" w:lineRule="auto"/>
        <w:ind w:left="0"/>
        <w:jc w:val="both"/>
        <w:rPr>
          <w:rFonts w:ascii="Arial" w:hAnsi="Arial" w:cs="Arial"/>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7130"/>
        <w:gridCol w:w="1718"/>
      </w:tblGrid>
      <w:tr w:rsidR="009F61E0" w:rsidRPr="009B3928" w:rsidTr="000D1F8E">
        <w:trPr>
          <w:trHeight w:val="20"/>
        </w:trPr>
        <w:tc>
          <w:tcPr>
            <w:tcW w:w="4029" w:type="pct"/>
            <w:shd w:val="clear" w:color="auto" w:fill="auto"/>
          </w:tcPr>
          <w:p w:rsidR="009F61E0" w:rsidRPr="009F61E0" w:rsidRDefault="009F61E0" w:rsidP="009F61E0">
            <w:pPr>
              <w:pStyle w:val="TableParagraph"/>
              <w:jc w:val="center"/>
              <w:rPr>
                <w:rFonts w:ascii="Arial" w:hAnsi="Arial" w:cs="Arial"/>
                <w:sz w:val="20"/>
                <w:szCs w:val="20"/>
              </w:rPr>
            </w:pPr>
            <w:r w:rsidRPr="009F61E0">
              <w:rPr>
                <w:rFonts w:ascii="Arial" w:hAnsi="Arial" w:cs="Arial"/>
                <w:sz w:val="20"/>
                <w:szCs w:val="20"/>
              </w:rPr>
              <w:t>TIPO DE SERVICIO</w:t>
            </w:r>
          </w:p>
        </w:tc>
        <w:tc>
          <w:tcPr>
            <w:tcW w:w="971" w:type="pct"/>
            <w:shd w:val="clear" w:color="auto" w:fill="auto"/>
          </w:tcPr>
          <w:p w:rsidR="009F61E0" w:rsidRPr="009F61E0" w:rsidRDefault="009F61E0" w:rsidP="009F61E0">
            <w:pPr>
              <w:pStyle w:val="TableParagraph"/>
              <w:jc w:val="center"/>
              <w:rPr>
                <w:rFonts w:ascii="Arial" w:hAnsi="Arial" w:cs="Arial"/>
                <w:sz w:val="20"/>
                <w:szCs w:val="20"/>
              </w:rPr>
            </w:pPr>
            <w:r w:rsidRPr="009F61E0">
              <w:rPr>
                <w:rFonts w:ascii="Arial" w:hAnsi="Arial" w:cs="Arial"/>
                <w:sz w:val="20"/>
                <w:szCs w:val="20"/>
              </w:rPr>
              <w:t>U.M.A.</w:t>
            </w:r>
          </w:p>
        </w:tc>
      </w:tr>
      <w:tr w:rsidR="009F61E0" w:rsidRPr="009B3928" w:rsidTr="000D1F8E">
        <w:trPr>
          <w:trHeight w:val="20"/>
        </w:trPr>
        <w:tc>
          <w:tcPr>
            <w:tcW w:w="4029" w:type="pct"/>
            <w:shd w:val="clear" w:color="auto" w:fill="auto"/>
          </w:tcPr>
          <w:p w:rsidR="009F61E0" w:rsidRPr="009F61E0" w:rsidRDefault="009F61E0" w:rsidP="009F61E0">
            <w:pPr>
              <w:pStyle w:val="TableParagraph"/>
              <w:jc w:val="both"/>
              <w:rPr>
                <w:rFonts w:ascii="Arial" w:hAnsi="Arial" w:cs="Arial"/>
                <w:sz w:val="20"/>
                <w:szCs w:val="20"/>
              </w:rPr>
            </w:pPr>
            <w:r w:rsidRPr="009F61E0">
              <w:rPr>
                <w:rFonts w:ascii="Arial" w:hAnsi="Arial" w:cs="Arial"/>
                <w:sz w:val="20"/>
                <w:szCs w:val="20"/>
              </w:rPr>
              <w:t>RURAL</w:t>
            </w:r>
          </w:p>
        </w:tc>
        <w:tc>
          <w:tcPr>
            <w:tcW w:w="971" w:type="pct"/>
            <w:shd w:val="clear" w:color="auto" w:fill="auto"/>
          </w:tcPr>
          <w:p w:rsidR="009F61E0" w:rsidRPr="009F61E0" w:rsidRDefault="009F61E0" w:rsidP="009F61E0">
            <w:pPr>
              <w:pStyle w:val="TableParagraph"/>
              <w:jc w:val="center"/>
              <w:rPr>
                <w:rFonts w:ascii="Arial" w:hAnsi="Arial" w:cs="Arial"/>
                <w:sz w:val="20"/>
                <w:szCs w:val="20"/>
              </w:rPr>
            </w:pPr>
            <w:r w:rsidRPr="009F61E0">
              <w:rPr>
                <w:rFonts w:ascii="Arial" w:hAnsi="Arial" w:cs="Arial"/>
                <w:sz w:val="20"/>
                <w:szCs w:val="20"/>
              </w:rPr>
              <w:t>HASTA 0.1</w:t>
            </w:r>
          </w:p>
        </w:tc>
      </w:tr>
      <w:tr w:rsidR="009F61E0" w:rsidRPr="009B3928" w:rsidTr="000D1F8E">
        <w:trPr>
          <w:trHeight w:val="20"/>
        </w:trPr>
        <w:tc>
          <w:tcPr>
            <w:tcW w:w="4029" w:type="pct"/>
            <w:shd w:val="clear" w:color="auto" w:fill="auto"/>
          </w:tcPr>
          <w:p w:rsidR="009F61E0" w:rsidRPr="009F61E0" w:rsidRDefault="009F61E0" w:rsidP="009F61E0">
            <w:pPr>
              <w:pStyle w:val="TableParagraph"/>
              <w:jc w:val="both"/>
              <w:rPr>
                <w:rFonts w:ascii="Arial" w:hAnsi="Arial" w:cs="Arial"/>
                <w:sz w:val="20"/>
                <w:szCs w:val="20"/>
              </w:rPr>
            </w:pPr>
            <w:r w:rsidRPr="009F61E0">
              <w:rPr>
                <w:rFonts w:ascii="Arial" w:hAnsi="Arial" w:cs="Arial"/>
                <w:sz w:val="20"/>
                <w:szCs w:val="20"/>
              </w:rPr>
              <w:t>POPULAR</w:t>
            </w:r>
          </w:p>
        </w:tc>
        <w:tc>
          <w:tcPr>
            <w:tcW w:w="971" w:type="pct"/>
            <w:shd w:val="clear" w:color="auto" w:fill="auto"/>
          </w:tcPr>
          <w:p w:rsidR="009F61E0" w:rsidRPr="009F61E0" w:rsidRDefault="009F61E0" w:rsidP="009F61E0">
            <w:pPr>
              <w:pStyle w:val="TableParagraph"/>
              <w:jc w:val="center"/>
              <w:rPr>
                <w:rFonts w:ascii="Arial" w:hAnsi="Arial" w:cs="Arial"/>
                <w:sz w:val="20"/>
                <w:szCs w:val="20"/>
              </w:rPr>
            </w:pPr>
            <w:r w:rsidRPr="009F61E0">
              <w:rPr>
                <w:rFonts w:ascii="Arial" w:hAnsi="Arial" w:cs="Arial"/>
                <w:sz w:val="20"/>
                <w:szCs w:val="20"/>
              </w:rPr>
              <w:t>HASTA 0.3</w:t>
            </w:r>
          </w:p>
        </w:tc>
      </w:tr>
      <w:tr w:rsidR="009F61E0" w:rsidRPr="009B3928" w:rsidTr="000D1F8E">
        <w:trPr>
          <w:trHeight w:val="20"/>
        </w:trPr>
        <w:tc>
          <w:tcPr>
            <w:tcW w:w="4029" w:type="pct"/>
            <w:shd w:val="clear" w:color="auto" w:fill="auto"/>
          </w:tcPr>
          <w:p w:rsidR="009F61E0" w:rsidRPr="009F61E0" w:rsidRDefault="009F61E0" w:rsidP="009F61E0">
            <w:pPr>
              <w:pStyle w:val="TableParagraph"/>
              <w:jc w:val="both"/>
              <w:rPr>
                <w:rFonts w:ascii="Arial" w:hAnsi="Arial" w:cs="Arial"/>
                <w:sz w:val="20"/>
                <w:szCs w:val="20"/>
              </w:rPr>
            </w:pPr>
            <w:r w:rsidRPr="009F61E0">
              <w:rPr>
                <w:rFonts w:ascii="Arial" w:hAnsi="Arial" w:cs="Arial"/>
                <w:sz w:val="20"/>
                <w:szCs w:val="20"/>
              </w:rPr>
              <w:t>HABITACIONAL</w:t>
            </w:r>
          </w:p>
        </w:tc>
        <w:tc>
          <w:tcPr>
            <w:tcW w:w="971" w:type="pct"/>
            <w:shd w:val="clear" w:color="auto" w:fill="auto"/>
          </w:tcPr>
          <w:p w:rsidR="009F61E0" w:rsidRPr="009F61E0" w:rsidRDefault="009F61E0" w:rsidP="009F61E0">
            <w:pPr>
              <w:pStyle w:val="TableParagraph"/>
              <w:jc w:val="center"/>
              <w:rPr>
                <w:rFonts w:ascii="Arial" w:hAnsi="Arial" w:cs="Arial"/>
                <w:sz w:val="20"/>
                <w:szCs w:val="20"/>
              </w:rPr>
            </w:pPr>
            <w:r w:rsidRPr="009F61E0">
              <w:rPr>
                <w:rFonts w:ascii="Arial" w:hAnsi="Arial" w:cs="Arial"/>
                <w:sz w:val="20"/>
                <w:szCs w:val="20"/>
              </w:rPr>
              <w:t>HASTA 0.5</w:t>
            </w:r>
          </w:p>
        </w:tc>
      </w:tr>
      <w:tr w:rsidR="009F61E0" w:rsidRPr="009B3928" w:rsidTr="000D1F8E">
        <w:trPr>
          <w:trHeight w:val="20"/>
        </w:trPr>
        <w:tc>
          <w:tcPr>
            <w:tcW w:w="4029" w:type="pct"/>
            <w:shd w:val="clear" w:color="auto" w:fill="auto"/>
          </w:tcPr>
          <w:p w:rsidR="009F61E0" w:rsidRPr="009F61E0" w:rsidRDefault="009F61E0" w:rsidP="009F61E0">
            <w:pPr>
              <w:pStyle w:val="TableParagraph"/>
              <w:jc w:val="both"/>
              <w:rPr>
                <w:rFonts w:ascii="Arial" w:hAnsi="Arial" w:cs="Arial"/>
                <w:sz w:val="20"/>
                <w:szCs w:val="20"/>
              </w:rPr>
            </w:pPr>
            <w:r w:rsidRPr="009F61E0">
              <w:rPr>
                <w:rFonts w:ascii="Arial" w:hAnsi="Arial" w:cs="Arial"/>
                <w:sz w:val="20"/>
                <w:szCs w:val="20"/>
              </w:rPr>
              <w:t>RESIDENCIAL</w:t>
            </w:r>
          </w:p>
        </w:tc>
        <w:tc>
          <w:tcPr>
            <w:tcW w:w="971" w:type="pct"/>
            <w:shd w:val="clear" w:color="auto" w:fill="auto"/>
          </w:tcPr>
          <w:p w:rsidR="009F61E0" w:rsidRPr="009F61E0" w:rsidRDefault="009F61E0" w:rsidP="009F61E0">
            <w:pPr>
              <w:pStyle w:val="TableParagraph"/>
              <w:jc w:val="center"/>
              <w:rPr>
                <w:rFonts w:ascii="Arial" w:hAnsi="Arial" w:cs="Arial"/>
                <w:sz w:val="20"/>
                <w:szCs w:val="20"/>
              </w:rPr>
            </w:pPr>
            <w:r w:rsidRPr="009F61E0">
              <w:rPr>
                <w:rFonts w:ascii="Arial" w:hAnsi="Arial" w:cs="Arial"/>
                <w:sz w:val="20"/>
                <w:szCs w:val="20"/>
              </w:rPr>
              <w:t>HASTA 1</w:t>
            </w:r>
          </w:p>
        </w:tc>
      </w:tr>
      <w:tr w:rsidR="009F61E0" w:rsidRPr="009B3928" w:rsidTr="000D1F8E">
        <w:trPr>
          <w:trHeight w:val="20"/>
        </w:trPr>
        <w:tc>
          <w:tcPr>
            <w:tcW w:w="4029" w:type="pct"/>
            <w:shd w:val="clear" w:color="auto" w:fill="auto"/>
          </w:tcPr>
          <w:p w:rsidR="009F61E0" w:rsidRPr="009F61E0" w:rsidRDefault="009F61E0" w:rsidP="009F61E0">
            <w:pPr>
              <w:pStyle w:val="TableParagraph"/>
              <w:jc w:val="both"/>
              <w:rPr>
                <w:rFonts w:ascii="Arial" w:hAnsi="Arial" w:cs="Arial"/>
                <w:sz w:val="20"/>
                <w:szCs w:val="20"/>
              </w:rPr>
            </w:pPr>
            <w:r w:rsidRPr="009F61E0">
              <w:rPr>
                <w:rFonts w:ascii="Arial" w:hAnsi="Arial" w:cs="Arial"/>
                <w:sz w:val="20"/>
                <w:szCs w:val="20"/>
              </w:rPr>
              <w:t>COMERCIAL</w:t>
            </w:r>
          </w:p>
        </w:tc>
        <w:tc>
          <w:tcPr>
            <w:tcW w:w="971" w:type="pct"/>
            <w:shd w:val="clear" w:color="auto" w:fill="auto"/>
          </w:tcPr>
          <w:p w:rsidR="009F61E0" w:rsidRPr="009F61E0" w:rsidRDefault="009F61E0" w:rsidP="009F61E0">
            <w:pPr>
              <w:pStyle w:val="TableParagraph"/>
              <w:jc w:val="center"/>
              <w:rPr>
                <w:rFonts w:ascii="Arial" w:hAnsi="Arial" w:cs="Arial"/>
                <w:sz w:val="20"/>
                <w:szCs w:val="20"/>
              </w:rPr>
            </w:pPr>
            <w:r w:rsidRPr="009F61E0">
              <w:rPr>
                <w:rFonts w:ascii="Arial" w:hAnsi="Arial" w:cs="Arial"/>
                <w:sz w:val="20"/>
                <w:szCs w:val="20"/>
              </w:rPr>
              <w:t>HASTA 1.5</w:t>
            </w:r>
          </w:p>
        </w:tc>
      </w:tr>
      <w:tr w:rsidR="009F61E0" w:rsidRPr="009B3928" w:rsidTr="000D1F8E">
        <w:trPr>
          <w:trHeight w:val="20"/>
        </w:trPr>
        <w:tc>
          <w:tcPr>
            <w:tcW w:w="4029" w:type="pct"/>
            <w:shd w:val="clear" w:color="auto" w:fill="auto"/>
          </w:tcPr>
          <w:p w:rsidR="009F61E0" w:rsidRPr="009F61E0" w:rsidRDefault="009F61E0" w:rsidP="009F61E0">
            <w:pPr>
              <w:pStyle w:val="TableParagraph"/>
              <w:jc w:val="both"/>
              <w:rPr>
                <w:rFonts w:ascii="Arial" w:hAnsi="Arial" w:cs="Arial"/>
                <w:sz w:val="20"/>
                <w:szCs w:val="20"/>
              </w:rPr>
            </w:pPr>
            <w:r w:rsidRPr="009F61E0">
              <w:rPr>
                <w:rFonts w:ascii="Arial" w:hAnsi="Arial" w:cs="Arial"/>
                <w:sz w:val="20"/>
                <w:szCs w:val="20"/>
              </w:rPr>
              <w:lastRenderedPageBreak/>
              <w:t>INDUSTRIAL</w:t>
            </w:r>
          </w:p>
        </w:tc>
        <w:tc>
          <w:tcPr>
            <w:tcW w:w="971" w:type="pct"/>
            <w:shd w:val="clear" w:color="auto" w:fill="auto"/>
          </w:tcPr>
          <w:p w:rsidR="009F61E0" w:rsidRPr="009F61E0" w:rsidRDefault="009F61E0" w:rsidP="009F61E0">
            <w:pPr>
              <w:pStyle w:val="TableParagraph"/>
              <w:jc w:val="center"/>
              <w:rPr>
                <w:rFonts w:ascii="Arial" w:hAnsi="Arial" w:cs="Arial"/>
                <w:sz w:val="20"/>
                <w:szCs w:val="20"/>
              </w:rPr>
            </w:pPr>
            <w:r w:rsidRPr="009F61E0">
              <w:rPr>
                <w:rFonts w:ascii="Arial" w:hAnsi="Arial" w:cs="Arial"/>
                <w:sz w:val="20"/>
                <w:szCs w:val="20"/>
              </w:rPr>
              <w:t>HASTA 2</w:t>
            </w:r>
          </w:p>
        </w:tc>
      </w:tr>
    </w:tbl>
    <w:p w:rsidR="009F61E0" w:rsidRDefault="009F61E0" w:rsidP="009F61E0">
      <w:pPr>
        <w:pStyle w:val="Prrafodelista"/>
        <w:widowControl w:val="0"/>
        <w:tabs>
          <w:tab w:val="left" w:pos="1418"/>
        </w:tabs>
        <w:autoSpaceDE w:val="0"/>
        <w:autoSpaceDN w:val="0"/>
        <w:spacing w:after="0" w:line="240" w:lineRule="auto"/>
        <w:ind w:left="0"/>
        <w:jc w:val="both"/>
        <w:rPr>
          <w:rFonts w:ascii="Arial" w:hAnsi="Arial" w:cs="Arial"/>
          <w:sz w:val="24"/>
          <w:szCs w:val="24"/>
        </w:rPr>
      </w:pPr>
    </w:p>
    <w:p w:rsidR="009F61E0" w:rsidRDefault="009F61E0" w:rsidP="009F61E0">
      <w:pPr>
        <w:pStyle w:val="Textoindependiente"/>
        <w:widowControl w:val="0"/>
        <w:tabs>
          <w:tab w:val="left" w:pos="1418"/>
        </w:tabs>
        <w:rPr>
          <w:rFonts w:cs="Arial"/>
          <w:lang w:val="es-MX"/>
        </w:rPr>
      </w:pPr>
      <w:r w:rsidRPr="009F61E0">
        <w:rPr>
          <w:rFonts w:cs="Arial"/>
          <w:lang w:val="es-MX"/>
        </w:rPr>
        <w:t>LOS DERECHOS POR EL SERVICIO DE AGUA POTABLE, SE CAUSARÁN Y LIQUIDARÁN CONFORME A LAS CUOTAS SIGUIENTES:</w:t>
      </w:r>
    </w:p>
    <w:p w:rsidR="009F61E0" w:rsidRPr="009F61E0" w:rsidRDefault="009F61E0" w:rsidP="009F61E0">
      <w:pPr>
        <w:pStyle w:val="Textoindependiente"/>
        <w:widowControl w:val="0"/>
        <w:tabs>
          <w:tab w:val="left" w:pos="1418"/>
        </w:tabs>
        <w:rPr>
          <w:rFonts w:cs="Arial"/>
          <w:lang w:val="es-MX"/>
        </w:rPr>
      </w:pPr>
    </w:p>
    <w:p w:rsidR="009F61E0" w:rsidRDefault="009F61E0" w:rsidP="009F61E0">
      <w:pPr>
        <w:pStyle w:val="Textoindependiente"/>
        <w:widowControl w:val="0"/>
        <w:tabs>
          <w:tab w:val="left" w:pos="1418"/>
        </w:tabs>
        <w:rPr>
          <w:rFonts w:cs="Arial"/>
          <w:lang w:val="es-MX"/>
        </w:rPr>
      </w:pPr>
      <w:r w:rsidRPr="009F61E0">
        <w:rPr>
          <w:rFonts w:cs="Arial"/>
          <w:lang w:val="es-MX"/>
        </w:rPr>
        <w:t>POR CADA METRO CÚBICO DE AGUA POTABLE CONSUMIDO CON RELACIÓN AL VALOR DIARIO DE LA UNIDAD DE MEDIDA Y ACTUALIZACIÓN VIGENTE, CONSUMO- MENSUAL EN M3. SE APLICARÁN LAS TARIFAS MENSUALES DE LA TABLA SIGUIENTE:</w:t>
      </w:r>
    </w:p>
    <w:p w:rsidR="009F61E0" w:rsidRDefault="009F61E0" w:rsidP="009F61E0">
      <w:pPr>
        <w:pStyle w:val="Textoindependiente"/>
        <w:widowControl w:val="0"/>
        <w:tabs>
          <w:tab w:val="left" w:pos="1418"/>
        </w:tabs>
        <w:rPr>
          <w:rFonts w:cs="Arial"/>
          <w:lang w:val="es-MX"/>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49"/>
        <w:gridCol w:w="408"/>
        <w:gridCol w:w="795"/>
        <w:gridCol w:w="1063"/>
        <w:gridCol w:w="1557"/>
        <w:gridCol w:w="1428"/>
        <w:gridCol w:w="1289"/>
        <w:gridCol w:w="1289"/>
      </w:tblGrid>
      <w:tr w:rsidR="009F61E0" w:rsidRPr="009F61E0" w:rsidTr="000D1F8E">
        <w:trPr>
          <w:jc w:val="center"/>
        </w:trPr>
        <w:tc>
          <w:tcPr>
            <w:tcW w:w="5000" w:type="pct"/>
            <w:gridSpan w:val="8"/>
          </w:tcPr>
          <w:p w:rsidR="009F61E0" w:rsidRPr="009F61E0" w:rsidRDefault="009F61E0" w:rsidP="009F61E0">
            <w:pPr>
              <w:pStyle w:val="Textoindependiente"/>
              <w:widowControl w:val="0"/>
              <w:jc w:val="center"/>
              <w:rPr>
                <w:rFonts w:cs="Arial"/>
                <w:sz w:val="20"/>
                <w:szCs w:val="20"/>
                <w:lang w:val="es-MX"/>
              </w:rPr>
            </w:pPr>
            <w:r w:rsidRPr="009F61E0">
              <w:rPr>
                <w:rFonts w:cs="Arial"/>
                <w:sz w:val="20"/>
                <w:szCs w:val="20"/>
                <w:lang w:val="es-MX"/>
              </w:rPr>
              <w:t>POR CADA M3 DE AGUA POTABLE CONSUMIDO EN UNIDADES DE MEDIDA Y ACTUALIZACIÓN (UMA)</w:t>
            </w:r>
          </w:p>
          <w:p w:rsidR="009F61E0" w:rsidRPr="009F61E0" w:rsidRDefault="009F61E0" w:rsidP="009F61E0">
            <w:pPr>
              <w:pStyle w:val="Textoindependiente"/>
              <w:widowControl w:val="0"/>
              <w:jc w:val="center"/>
              <w:rPr>
                <w:rFonts w:cs="Arial"/>
                <w:sz w:val="20"/>
                <w:szCs w:val="20"/>
                <w:lang w:val="es-MX"/>
              </w:rPr>
            </w:pPr>
            <w:r w:rsidRPr="009F61E0">
              <w:rPr>
                <w:rFonts w:cs="Arial"/>
                <w:sz w:val="20"/>
                <w:szCs w:val="20"/>
                <w:lang w:val="es-MX"/>
              </w:rPr>
              <w:t>CONSUMO-MENSUAL</w:t>
            </w:r>
          </w:p>
        </w:tc>
      </w:tr>
      <w:tr w:rsidR="009F61E0" w:rsidRPr="009F61E0" w:rsidTr="000D1F8E">
        <w:trPr>
          <w:jc w:val="center"/>
        </w:trPr>
        <w:tc>
          <w:tcPr>
            <w:tcW w:w="704"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RANGO</w:t>
            </w:r>
          </w:p>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DE CONSUMO</w:t>
            </w:r>
          </w:p>
          <w:p w:rsidR="009F61E0" w:rsidRPr="009F61E0" w:rsidRDefault="009F61E0" w:rsidP="009F61E0">
            <w:pPr>
              <w:widowControl w:val="0"/>
              <w:tabs>
                <w:tab w:val="left" w:pos="5103"/>
              </w:tabs>
              <w:spacing w:after="0" w:line="240" w:lineRule="auto"/>
              <w:jc w:val="center"/>
              <w:rPr>
                <w:rFonts w:ascii="Arial" w:hAnsi="Arial" w:cs="Arial"/>
                <w:bCs/>
                <w:sz w:val="20"/>
                <w:szCs w:val="20"/>
              </w:rPr>
            </w:pPr>
          </w:p>
        </w:tc>
        <w:tc>
          <w:tcPr>
            <w:tcW w:w="252"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U</w:t>
            </w:r>
          </w:p>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N</w:t>
            </w:r>
          </w:p>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I</w:t>
            </w:r>
          </w:p>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D</w:t>
            </w:r>
          </w:p>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A</w:t>
            </w:r>
          </w:p>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D</w:t>
            </w:r>
          </w:p>
        </w:tc>
        <w:tc>
          <w:tcPr>
            <w:tcW w:w="422"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p>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RURAL</w:t>
            </w:r>
          </w:p>
        </w:tc>
        <w:tc>
          <w:tcPr>
            <w:tcW w:w="555"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p>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POPULAR</w:t>
            </w:r>
          </w:p>
        </w:tc>
        <w:tc>
          <w:tcPr>
            <w:tcW w:w="929"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p>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HABITACIONAL</w:t>
            </w:r>
          </w:p>
        </w:tc>
        <w:tc>
          <w:tcPr>
            <w:tcW w:w="694"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p>
          <w:p w:rsidR="009F61E0" w:rsidRPr="009F61E0" w:rsidRDefault="009F61E0" w:rsidP="009F61E0">
            <w:pPr>
              <w:widowControl w:val="0"/>
              <w:tabs>
                <w:tab w:val="left" w:pos="5103"/>
              </w:tabs>
              <w:spacing w:after="0" w:line="240" w:lineRule="auto"/>
              <w:jc w:val="center"/>
              <w:rPr>
                <w:rFonts w:ascii="Arial" w:hAnsi="Arial" w:cs="Arial"/>
                <w:sz w:val="20"/>
                <w:szCs w:val="20"/>
              </w:rPr>
            </w:pPr>
            <w:r w:rsidRPr="009F61E0">
              <w:rPr>
                <w:rFonts w:ascii="Arial" w:hAnsi="Arial" w:cs="Arial"/>
                <w:sz w:val="20"/>
                <w:szCs w:val="20"/>
              </w:rPr>
              <w:t>RESIDENCIAL</w:t>
            </w:r>
          </w:p>
        </w:tc>
        <w:tc>
          <w:tcPr>
            <w:tcW w:w="760"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p>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COMERCIAL</w:t>
            </w:r>
          </w:p>
        </w:tc>
        <w:tc>
          <w:tcPr>
            <w:tcW w:w="686"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p>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INDUSTRIAL</w:t>
            </w:r>
          </w:p>
        </w:tc>
      </w:tr>
      <w:tr w:rsidR="009F61E0" w:rsidRPr="009F61E0" w:rsidTr="000D1F8E">
        <w:trPr>
          <w:jc w:val="center"/>
        </w:trPr>
        <w:tc>
          <w:tcPr>
            <w:tcW w:w="956" w:type="pct"/>
            <w:gridSpan w:val="2"/>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p>
        </w:tc>
        <w:tc>
          <w:tcPr>
            <w:tcW w:w="422"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U.M.A.</w:t>
            </w:r>
          </w:p>
        </w:tc>
        <w:tc>
          <w:tcPr>
            <w:tcW w:w="555"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U.M.A.</w:t>
            </w:r>
          </w:p>
        </w:tc>
        <w:tc>
          <w:tcPr>
            <w:tcW w:w="929"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U.M.A.</w:t>
            </w:r>
          </w:p>
        </w:tc>
        <w:tc>
          <w:tcPr>
            <w:tcW w:w="694"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U.M.A.</w:t>
            </w:r>
          </w:p>
        </w:tc>
        <w:tc>
          <w:tcPr>
            <w:tcW w:w="760"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U.M.A.</w:t>
            </w:r>
          </w:p>
        </w:tc>
        <w:tc>
          <w:tcPr>
            <w:tcW w:w="686"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U.M.A.</w:t>
            </w:r>
          </w:p>
        </w:tc>
      </w:tr>
      <w:tr w:rsidR="009F61E0" w:rsidRPr="009F61E0" w:rsidTr="000D1F8E">
        <w:trPr>
          <w:jc w:val="center"/>
        </w:trPr>
        <w:tc>
          <w:tcPr>
            <w:tcW w:w="704"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0-20</w:t>
            </w:r>
          </w:p>
        </w:tc>
        <w:tc>
          <w:tcPr>
            <w:tcW w:w="252"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M3</w:t>
            </w:r>
          </w:p>
        </w:tc>
        <w:tc>
          <w:tcPr>
            <w:tcW w:w="422"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0.020</w:t>
            </w:r>
          </w:p>
        </w:tc>
        <w:tc>
          <w:tcPr>
            <w:tcW w:w="555"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0.025</w:t>
            </w:r>
          </w:p>
        </w:tc>
        <w:tc>
          <w:tcPr>
            <w:tcW w:w="929"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0.029</w:t>
            </w:r>
          </w:p>
        </w:tc>
        <w:tc>
          <w:tcPr>
            <w:tcW w:w="694"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0.040</w:t>
            </w:r>
          </w:p>
        </w:tc>
        <w:tc>
          <w:tcPr>
            <w:tcW w:w="760"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0.050</w:t>
            </w:r>
          </w:p>
        </w:tc>
        <w:tc>
          <w:tcPr>
            <w:tcW w:w="686"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0.0850</w:t>
            </w:r>
          </w:p>
        </w:tc>
      </w:tr>
      <w:tr w:rsidR="009F61E0" w:rsidRPr="009F61E0" w:rsidTr="000D1F8E">
        <w:trPr>
          <w:jc w:val="center"/>
        </w:trPr>
        <w:tc>
          <w:tcPr>
            <w:tcW w:w="704"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21-30</w:t>
            </w:r>
          </w:p>
        </w:tc>
        <w:tc>
          <w:tcPr>
            <w:tcW w:w="252"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M3</w:t>
            </w:r>
          </w:p>
        </w:tc>
        <w:tc>
          <w:tcPr>
            <w:tcW w:w="422"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0.025</w:t>
            </w:r>
          </w:p>
        </w:tc>
        <w:tc>
          <w:tcPr>
            <w:tcW w:w="555"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0.031</w:t>
            </w:r>
          </w:p>
        </w:tc>
        <w:tc>
          <w:tcPr>
            <w:tcW w:w="929"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0.036</w:t>
            </w:r>
          </w:p>
        </w:tc>
        <w:tc>
          <w:tcPr>
            <w:tcW w:w="694"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0.050</w:t>
            </w:r>
          </w:p>
        </w:tc>
        <w:tc>
          <w:tcPr>
            <w:tcW w:w="760"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0.063</w:t>
            </w:r>
          </w:p>
        </w:tc>
        <w:tc>
          <w:tcPr>
            <w:tcW w:w="686"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0.1060</w:t>
            </w:r>
          </w:p>
        </w:tc>
      </w:tr>
      <w:tr w:rsidR="009F61E0" w:rsidRPr="009F61E0" w:rsidTr="000D1F8E">
        <w:trPr>
          <w:jc w:val="center"/>
        </w:trPr>
        <w:tc>
          <w:tcPr>
            <w:tcW w:w="704"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31-50</w:t>
            </w:r>
          </w:p>
        </w:tc>
        <w:tc>
          <w:tcPr>
            <w:tcW w:w="252"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M3</w:t>
            </w:r>
          </w:p>
        </w:tc>
        <w:tc>
          <w:tcPr>
            <w:tcW w:w="422"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0.030</w:t>
            </w:r>
          </w:p>
        </w:tc>
        <w:tc>
          <w:tcPr>
            <w:tcW w:w="555"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0.037</w:t>
            </w:r>
          </w:p>
        </w:tc>
        <w:tc>
          <w:tcPr>
            <w:tcW w:w="929"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0.043</w:t>
            </w:r>
          </w:p>
        </w:tc>
        <w:tc>
          <w:tcPr>
            <w:tcW w:w="694"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0.060</w:t>
            </w:r>
          </w:p>
        </w:tc>
        <w:tc>
          <w:tcPr>
            <w:tcW w:w="760"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0.076</w:t>
            </w:r>
          </w:p>
        </w:tc>
        <w:tc>
          <w:tcPr>
            <w:tcW w:w="686"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0.1270</w:t>
            </w:r>
          </w:p>
        </w:tc>
      </w:tr>
      <w:tr w:rsidR="009F61E0" w:rsidRPr="009F61E0" w:rsidTr="000D1F8E">
        <w:trPr>
          <w:jc w:val="center"/>
        </w:trPr>
        <w:tc>
          <w:tcPr>
            <w:tcW w:w="704"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51-75</w:t>
            </w:r>
          </w:p>
        </w:tc>
        <w:tc>
          <w:tcPr>
            <w:tcW w:w="252"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M3</w:t>
            </w:r>
          </w:p>
        </w:tc>
        <w:tc>
          <w:tcPr>
            <w:tcW w:w="422"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0.038</w:t>
            </w:r>
          </w:p>
        </w:tc>
        <w:tc>
          <w:tcPr>
            <w:tcW w:w="555"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0.047</w:t>
            </w:r>
          </w:p>
        </w:tc>
        <w:tc>
          <w:tcPr>
            <w:tcW w:w="929"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0.054</w:t>
            </w:r>
          </w:p>
        </w:tc>
        <w:tc>
          <w:tcPr>
            <w:tcW w:w="694"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0.075</w:t>
            </w:r>
          </w:p>
        </w:tc>
        <w:tc>
          <w:tcPr>
            <w:tcW w:w="760"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0.095</w:t>
            </w:r>
          </w:p>
        </w:tc>
        <w:tc>
          <w:tcPr>
            <w:tcW w:w="686"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0.1590</w:t>
            </w:r>
          </w:p>
        </w:tc>
      </w:tr>
      <w:tr w:rsidR="009F61E0" w:rsidRPr="009F61E0" w:rsidTr="000D1F8E">
        <w:trPr>
          <w:jc w:val="center"/>
        </w:trPr>
        <w:tc>
          <w:tcPr>
            <w:tcW w:w="704"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76-100</w:t>
            </w:r>
          </w:p>
        </w:tc>
        <w:tc>
          <w:tcPr>
            <w:tcW w:w="252"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M3</w:t>
            </w:r>
          </w:p>
        </w:tc>
        <w:tc>
          <w:tcPr>
            <w:tcW w:w="422"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0.043</w:t>
            </w:r>
          </w:p>
        </w:tc>
        <w:tc>
          <w:tcPr>
            <w:tcW w:w="555"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0.053</w:t>
            </w:r>
          </w:p>
        </w:tc>
        <w:tc>
          <w:tcPr>
            <w:tcW w:w="929"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0.061</w:t>
            </w:r>
          </w:p>
        </w:tc>
        <w:tc>
          <w:tcPr>
            <w:tcW w:w="694"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0.085</w:t>
            </w:r>
          </w:p>
        </w:tc>
        <w:tc>
          <w:tcPr>
            <w:tcW w:w="760"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0.107</w:t>
            </w:r>
          </w:p>
        </w:tc>
        <w:tc>
          <w:tcPr>
            <w:tcW w:w="686"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0.1800</w:t>
            </w:r>
          </w:p>
        </w:tc>
      </w:tr>
      <w:tr w:rsidR="009F61E0" w:rsidRPr="009F61E0" w:rsidTr="000D1F8E">
        <w:trPr>
          <w:jc w:val="center"/>
        </w:trPr>
        <w:tc>
          <w:tcPr>
            <w:tcW w:w="704"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101-150</w:t>
            </w:r>
          </w:p>
        </w:tc>
        <w:tc>
          <w:tcPr>
            <w:tcW w:w="252"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M3</w:t>
            </w:r>
          </w:p>
        </w:tc>
        <w:tc>
          <w:tcPr>
            <w:tcW w:w="422"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0.050</w:t>
            </w:r>
          </w:p>
        </w:tc>
        <w:tc>
          <w:tcPr>
            <w:tcW w:w="555"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0.062</w:t>
            </w:r>
          </w:p>
        </w:tc>
        <w:tc>
          <w:tcPr>
            <w:tcW w:w="929"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0.072</w:t>
            </w:r>
          </w:p>
        </w:tc>
        <w:tc>
          <w:tcPr>
            <w:tcW w:w="694"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0.100</w:t>
            </w:r>
          </w:p>
        </w:tc>
        <w:tc>
          <w:tcPr>
            <w:tcW w:w="760"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0.126</w:t>
            </w:r>
          </w:p>
        </w:tc>
        <w:tc>
          <w:tcPr>
            <w:tcW w:w="686"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0.2120</w:t>
            </w:r>
          </w:p>
        </w:tc>
      </w:tr>
      <w:tr w:rsidR="009F61E0" w:rsidRPr="009F61E0" w:rsidTr="000D1F8E">
        <w:trPr>
          <w:jc w:val="center"/>
        </w:trPr>
        <w:tc>
          <w:tcPr>
            <w:tcW w:w="704"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151-200</w:t>
            </w:r>
          </w:p>
        </w:tc>
        <w:tc>
          <w:tcPr>
            <w:tcW w:w="252"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M3</w:t>
            </w:r>
          </w:p>
        </w:tc>
        <w:tc>
          <w:tcPr>
            <w:tcW w:w="422"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0.075</w:t>
            </w:r>
          </w:p>
        </w:tc>
        <w:tc>
          <w:tcPr>
            <w:tcW w:w="555"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0.093</w:t>
            </w:r>
          </w:p>
        </w:tc>
        <w:tc>
          <w:tcPr>
            <w:tcW w:w="929"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0.108</w:t>
            </w:r>
          </w:p>
        </w:tc>
        <w:tc>
          <w:tcPr>
            <w:tcW w:w="694"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0.150</w:t>
            </w:r>
          </w:p>
        </w:tc>
        <w:tc>
          <w:tcPr>
            <w:tcW w:w="760"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0.189</w:t>
            </w:r>
          </w:p>
        </w:tc>
        <w:tc>
          <w:tcPr>
            <w:tcW w:w="686"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0.3180</w:t>
            </w:r>
          </w:p>
        </w:tc>
      </w:tr>
      <w:tr w:rsidR="009F61E0" w:rsidRPr="009F61E0" w:rsidTr="000D1F8E">
        <w:trPr>
          <w:jc w:val="center"/>
        </w:trPr>
        <w:tc>
          <w:tcPr>
            <w:tcW w:w="704"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201-300</w:t>
            </w:r>
          </w:p>
        </w:tc>
        <w:tc>
          <w:tcPr>
            <w:tcW w:w="252"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M3</w:t>
            </w:r>
          </w:p>
        </w:tc>
        <w:tc>
          <w:tcPr>
            <w:tcW w:w="422"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0.100</w:t>
            </w:r>
          </w:p>
        </w:tc>
        <w:tc>
          <w:tcPr>
            <w:tcW w:w="555"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0.124</w:t>
            </w:r>
          </w:p>
        </w:tc>
        <w:tc>
          <w:tcPr>
            <w:tcW w:w="929"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0.144</w:t>
            </w:r>
          </w:p>
        </w:tc>
        <w:tc>
          <w:tcPr>
            <w:tcW w:w="694"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0.200</w:t>
            </w:r>
          </w:p>
        </w:tc>
        <w:tc>
          <w:tcPr>
            <w:tcW w:w="760"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0.252</w:t>
            </w:r>
          </w:p>
        </w:tc>
        <w:tc>
          <w:tcPr>
            <w:tcW w:w="686"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0.3600</w:t>
            </w:r>
          </w:p>
        </w:tc>
      </w:tr>
      <w:tr w:rsidR="009F61E0" w:rsidRPr="009F61E0" w:rsidTr="000D1F8E">
        <w:trPr>
          <w:jc w:val="center"/>
        </w:trPr>
        <w:tc>
          <w:tcPr>
            <w:tcW w:w="704"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MAS DE 300</w:t>
            </w:r>
          </w:p>
        </w:tc>
        <w:tc>
          <w:tcPr>
            <w:tcW w:w="252"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M3</w:t>
            </w:r>
          </w:p>
        </w:tc>
        <w:tc>
          <w:tcPr>
            <w:tcW w:w="422"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0.125</w:t>
            </w:r>
          </w:p>
        </w:tc>
        <w:tc>
          <w:tcPr>
            <w:tcW w:w="555"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0.155</w:t>
            </w:r>
          </w:p>
        </w:tc>
        <w:tc>
          <w:tcPr>
            <w:tcW w:w="929"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0.180</w:t>
            </w:r>
          </w:p>
        </w:tc>
        <w:tc>
          <w:tcPr>
            <w:tcW w:w="694"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0.250</w:t>
            </w:r>
          </w:p>
        </w:tc>
        <w:tc>
          <w:tcPr>
            <w:tcW w:w="760"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0.315</w:t>
            </w:r>
          </w:p>
        </w:tc>
        <w:tc>
          <w:tcPr>
            <w:tcW w:w="686" w:type="pct"/>
          </w:tcPr>
          <w:p w:rsidR="009F61E0" w:rsidRPr="009F61E0" w:rsidRDefault="009F61E0" w:rsidP="009F61E0">
            <w:pPr>
              <w:widowControl w:val="0"/>
              <w:tabs>
                <w:tab w:val="left" w:pos="5103"/>
              </w:tabs>
              <w:spacing w:after="0" w:line="240" w:lineRule="auto"/>
              <w:jc w:val="center"/>
              <w:rPr>
                <w:rFonts w:ascii="Arial" w:hAnsi="Arial" w:cs="Arial"/>
                <w:bCs/>
                <w:sz w:val="20"/>
                <w:szCs w:val="20"/>
              </w:rPr>
            </w:pPr>
            <w:r w:rsidRPr="009F61E0">
              <w:rPr>
                <w:rFonts w:ascii="Arial" w:hAnsi="Arial" w:cs="Arial"/>
                <w:sz w:val="20"/>
                <w:szCs w:val="20"/>
              </w:rPr>
              <w:t>0.4000</w:t>
            </w:r>
          </w:p>
        </w:tc>
      </w:tr>
    </w:tbl>
    <w:p w:rsidR="009F61E0" w:rsidRDefault="009F61E0" w:rsidP="009F61E0">
      <w:pPr>
        <w:pStyle w:val="Textoindependiente"/>
        <w:widowControl w:val="0"/>
        <w:tabs>
          <w:tab w:val="left" w:pos="1418"/>
        </w:tabs>
        <w:rPr>
          <w:rFonts w:cs="Arial"/>
          <w:sz w:val="20"/>
          <w:szCs w:val="20"/>
          <w:lang w:val="es-MX"/>
        </w:rPr>
      </w:pPr>
    </w:p>
    <w:p w:rsidR="009F61E0" w:rsidRDefault="009F61E0" w:rsidP="009F61E0">
      <w:pPr>
        <w:pStyle w:val="Textoindependiente"/>
        <w:widowControl w:val="0"/>
        <w:rPr>
          <w:rFonts w:cs="Arial"/>
          <w:lang w:val="es-MX"/>
        </w:rPr>
      </w:pPr>
      <w:r w:rsidRPr="009F61E0">
        <w:rPr>
          <w:rFonts w:cs="Arial"/>
          <w:lang w:val="es-MX"/>
        </w:rPr>
        <w:t xml:space="preserve">EL PRECIO DE METRO CÚBICO CONSUMIDO SE OBTENDRÁ COLOCANDO EL VOLUMEN TOTAL CONSUMIDO EN UN MES, EN EL RENGLÓN </w:t>
      </w:r>
      <w:r w:rsidRPr="009F61E0">
        <w:rPr>
          <w:rFonts w:cs="Arial"/>
          <w:lang w:val="es-MX"/>
        </w:rPr>
        <w:lastRenderedPageBreak/>
        <w:t>CORRESPONDIENTE AL RANGO DE CONSUMO QUE LE CORRESPONDA Y SE MULTIPLICA POR EL FACTOR CORRESPONDIENTE AL TIPO DE USUARIO POR EL VALOR DE LA UNIDAD DE MEDIDA Y ACTUALIZACIÓN VIGENTE EN EL ESTADO DE MORELOS, EN LA FECHA DE CÁLCULO.</w:t>
      </w:r>
    </w:p>
    <w:p w:rsidR="009F61E0" w:rsidRPr="009F61E0" w:rsidRDefault="009F61E0" w:rsidP="009F61E0">
      <w:pPr>
        <w:pStyle w:val="Textoindependiente"/>
        <w:widowControl w:val="0"/>
        <w:rPr>
          <w:rFonts w:cs="Arial"/>
          <w:lang w:val="es-MX"/>
        </w:rPr>
      </w:pPr>
    </w:p>
    <w:p w:rsidR="009F61E0" w:rsidRDefault="009F61E0" w:rsidP="009F61E0">
      <w:pPr>
        <w:pStyle w:val="Textoindependiente"/>
        <w:widowControl w:val="0"/>
        <w:rPr>
          <w:rFonts w:cs="Arial"/>
          <w:lang w:val="es-MX"/>
        </w:rPr>
      </w:pPr>
      <w:r w:rsidRPr="009F61E0">
        <w:rPr>
          <w:rFonts w:cs="Arial"/>
          <w:lang w:val="es-MX"/>
        </w:rPr>
        <w:t>LOS DERECHOS POR EL SERVICIO PÚBLICO DE SUMINISTRO DE AGUA POTABLE, SE CAUSARÁN MENSUALMENTE Y SE HARÁ EL PAGO DENTRO DE LOS VEINTE DÍAS HÁBILES SIGUIENTES DEL MES O BIMESTRE DEL CONSUMO.</w:t>
      </w:r>
    </w:p>
    <w:p w:rsidR="009F61E0" w:rsidRPr="009F61E0" w:rsidRDefault="009F61E0" w:rsidP="009F61E0">
      <w:pPr>
        <w:pStyle w:val="Textoindependiente"/>
        <w:widowControl w:val="0"/>
        <w:rPr>
          <w:rFonts w:cs="Arial"/>
          <w:lang w:val="es-MX"/>
        </w:rPr>
      </w:pPr>
    </w:p>
    <w:p w:rsidR="009F61E0" w:rsidRDefault="009F61E0" w:rsidP="009F61E0">
      <w:pPr>
        <w:pStyle w:val="Textoindependiente"/>
        <w:widowControl w:val="0"/>
        <w:rPr>
          <w:rFonts w:cs="Arial"/>
          <w:lang w:val="es-MX"/>
        </w:rPr>
      </w:pPr>
      <w:r w:rsidRPr="009F61E0">
        <w:rPr>
          <w:rFonts w:cs="Arial"/>
          <w:lang w:val="es-MX"/>
        </w:rPr>
        <w:t>LOS DERECHOS POR CONSUMO DE AGUA POTABLE, EN LOS CASOS EN QUE NO EXISTA APARATO MEDIDOR, SE PAGARÁN MEDIANTE UNA CUOTA FIJA MÍNIMA MENSUAL QUE SE CAUSARÁ Y LIQUIDARÁ CONFORME A LAS CUOTAS SIGUIENTES:</w:t>
      </w:r>
    </w:p>
    <w:p w:rsidR="009F61E0" w:rsidRPr="009F61E0" w:rsidRDefault="009F61E0" w:rsidP="009F61E0">
      <w:pPr>
        <w:pStyle w:val="Textoindependiente"/>
        <w:widowControl w:val="0"/>
        <w:rPr>
          <w:rFonts w:cs="Arial"/>
          <w:lang w:val="es-MX"/>
        </w:rPr>
      </w:pPr>
    </w:p>
    <w:p w:rsidR="009F61E0" w:rsidRDefault="009F61E0" w:rsidP="009F61E0">
      <w:pPr>
        <w:pStyle w:val="Textoindependiente"/>
        <w:widowControl w:val="0"/>
        <w:rPr>
          <w:rFonts w:cs="Arial"/>
          <w:lang w:val="es-MX"/>
        </w:rPr>
      </w:pPr>
      <w:r w:rsidRPr="009F61E0">
        <w:rPr>
          <w:rFonts w:cs="Arial"/>
          <w:lang w:val="es-MX"/>
        </w:rPr>
        <w:t>POR CONSUMO DE AGUA POTABLE:</w:t>
      </w:r>
    </w:p>
    <w:p w:rsidR="00120DC1" w:rsidRDefault="00120DC1" w:rsidP="009F61E0">
      <w:pPr>
        <w:pStyle w:val="Textoindependiente"/>
        <w:widowControl w:val="0"/>
        <w:rPr>
          <w:rFonts w:cs="Arial"/>
          <w:lang w:val="es-MX"/>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49"/>
        <w:gridCol w:w="408"/>
        <w:gridCol w:w="795"/>
        <w:gridCol w:w="1063"/>
        <w:gridCol w:w="1557"/>
        <w:gridCol w:w="1428"/>
        <w:gridCol w:w="1289"/>
        <w:gridCol w:w="1289"/>
      </w:tblGrid>
      <w:tr w:rsidR="00120DC1" w:rsidRPr="009B3928" w:rsidTr="000D1F8E">
        <w:trPr>
          <w:jc w:val="center"/>
        </w:trPr>
        <w:tc>
          <w:tcPr>
            <w:tcW w:w="5000" w:type="pct"/>
            <w:gridSpan w:val="8"/>
          </w:tcPr>
          <w:p w:rsidR="00120DC1" w:rsidRPr="00120DC1" w:rsidRDefault="00120DC1" w:rsidP="00120DC1">
            <w:pPr>
              <w:widowControl w:val="0"/>
              <w:tabs>
                <w:tab w:val="left" w:pos="1080"/>
                <w:tab w:val="left" w:pos="5103"/>
              </w:tabs>
              <w:spacing w:after="0" w:line="240" w:lineRule="auto"/>
              <w:rPr>
                <w:rFonts w:ascii="Arial" w:hAnsi="Arial" w:cs="Arial"/>
                <w:bCs/>
                <w:sz w:val="20"/>
                <w:szCs w:val="20"/>
              </w:rPr>
            </w:pPr>
            <w:r w:rsidRPr="00120DC1">
              <w:rPr>
                <w:rFonts w:ascii="Arial" w:hAnsi="Arial" w:cs="Arial"/>
                <w:sz w:val="20"/>
                <w:szCs w:val="20"/>
              </w:rPr>
              <w:t>POR CADA M3 DE AGUA RESIDUAL DE DESCARGA EN UNIDADES DE MEDIDA Y ACTUALIZACIÓN (U.M.A.)</w:t>
            </w:r>
          </w:p>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DESCARGA-MENSUAL</w:t>
            </w:r>
          </w:p>
        </w:tc>
      </w:tr>
      <w:tr w:rsidR="00120DC1" w:rsidRPr="009B3928" w:rsidTr="000D1F8E">
        <w:trPr>
          <w:jc w:val="center"/>
        </w:trPr>
        <w:tc>
          <w:tcPr>
            <w:tcW w:w="622"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p>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RANGO</w:t>
            </w:r>
          </w:p>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 xml:space="preserve"> DE CONSUMO</w:t>
            </w:r>
          </w:p>
          <w:p w:rsidR="00120DC1" w:rsidRPr="00120DC1" w:rsidRDefault="00120DC1" w:rsidP="00120DC1">
            <w:pPr>
              <w:widowControl w:val="0"/>
              <w:tabs>
                <w:tab w:val="left" w:pos="5103"/>
              </w:tabs>
              <w:spacing w:after="0" w:line="240" w:lineRule="auto"/>
              <w:jc w:val="center"/>
              <w:rPr>
                <w:rFonts w:ascii="Arial" w:hAnsi="Arial" w:cs="Arial"/>
                <w:bCs/>
                <w:sz w:val="20"/>
                <w:szCs w:val="20"/>
              </w:rPr>
            </w:pPr>
          </w:p>
        </w:tc>
        <w:tc>
          <w:tcPr>
            <w:tcW w:w="27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U</w:t>
            </w:r>
          </w:p>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N</w:t>
            </w:r>
          </w:p>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I</w:t>
            </w:r>
          </w:p>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D</w:t>
            </w:r>
          </w:p>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A</w:t>
            </w:r>
          </w:p>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D</w:t>
            </w:r>
          </w:p>
        </w:tc>
        <w:tc>
          <w:tcPr>
            <w:tcW w:w="773"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p>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RURAL</w:t>
            </w:r>
          </w:p>
        </w:tc>
        <w:tc>
          <w:tcPr>
            <w:tcW w:w="554"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p>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POPULAR</w:t>
            </w:r>
          </w:p>
        </w:tc>
        <w:tc>
          <w:tcPr>
            <w:tcW w:w="831"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p>
          <w:p w:rsidR="00120DC1" w:rsidRPr="00120DC1" w:rsidRDefault="00120DC1" w:rsidP="00120DC1">
            <w:pPr>
              <w:widowControl w:val="0"/>
              <w:tabs>
                <w:tab w:val="left" w:pos="5103"/>
              </w:tabs>
              <w:spacing w:after="0" w:line="240" w:lineRule="auto"/>
              <w:jc w:val="center"/>
              <w:rPr>
                <w:rFonts w:ascii="Arial" w:hAnsi="Arial" w:cs="Arial"/>
                <w:sz w:val="20"/>
                <w:szCs w:val="20"/>
              </w:rPr>
            </w:pPr>
            <w:r w:rsidRPr="00120DC1">
              <w:rPr>
                <w:rFonts w:ascii="Arial" w:hAnsi="Arial" w:cs="Arial"/>
                <w:sz w:val="20"/>
                <w:szCs w:val="20"/>
              </w:rPr>
              <w:t>HABITACIONAL</w:t>
            </w:r>
          </w:p>
        </w:tc>
        <w:tc>
          <w:tcPr>
            <w:tcW w:w="694"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p>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RESIDENCIAL</w:t>
            </w:r>
          </w:p>
        </w:tc>
        <w:tc>
          <w:tcPr>
            <w:tcW w:w="62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p>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COMERCIAL</w:t>
            </w:r>
          </w:p>
        </w:tc>
        <w:tc>
          <w:tcPr>
            <w:tcW w:w="62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p>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INDUSTRIAL</w:t>
            </w:r>
          </w:p>
        </w:tc>
      </w:tr>
      <w:tr w:rsidR="00120DC1" w:rsidRPr="009B3928" w:rsidTr="000D1F8E">
        <w:trPr>
          <w:jc w:val="center"/>
        </w:trPr>
        <w:tc>
          <w:tcPr>
            <w:tcW w:w="898" w:type="pct"/>
            <w:gridSpan w:val="2"/>
          </w:tcPr>
          <w:p w:rsidR="00120DC1" w:rsidRPr="00120DC1" w:rsidRDefault="00120DC1" w:rsidP="00120DC1">
            <w:pPr>
              <w:widowControl w:val="0"/>
              <w:tabs>
                <w:tab w:val="left" w:pos="5103"/>
              </w:tabs>
              <w:spacing w:after="0" w:line="240" w:lineRule="auto"/>
              <w:jc w:val="both"/>
              <w:rPr>
                <w:rFonts w:ascii="Arial" w:hAnsi="Arial" w:cs="Arial"/>
                <w:bCs/>
                <w:sz w:val="20"/>
                <w:szCs w:val="20"/>
              </w:rPr>
            </w:pPr>
          </w:p>
        </w:tc>
        <w:tc>
          <w:tcPr>
            <w:tcW w:w="773"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U.M.A.</w:t>
            </w:r>
          </w:p>
        </w:tc>
        <w:tc>
          <w:tcPr>
            <w:tcW w:w="554"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U.M.A.</w:t>
            </w:r>
          </w:p>
        </w:tc>
        <w:tc>
          <w:tcPr>
            <w:tcW w:w="831"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U.M.A.</w:t>
            </w:r>
          </w:p>
        </w:tc>
        <w:tc>
          <w:tcPr>
            <w:tcW w:w="694"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U.M.A.</w:t>
            </w:r>
          </w:p>
        </w:tc>
        <w:tc>
          <w:tcPr>
            <w:tcW w:w="62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U.M.A.</w:t>
            </w:r>
          </w:p>
        </w:tc>
        <w:tc>
          <w:tcPr>
            <w:tcW w:w="62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U.M.A.</w:t>
            </w:r>
          </w:p>
        </w:tc>
      </w:tr>
      <w:tr w:rsidR="00120DC1" w:rsidRPr="009B3928" w:rsidTr="000D1F8E">
        <w:trPr>
          <w:jc w:val="center"/>
        </w:trPr>
        <w:tc>
          <w:tcPr>
            <w:tcW w:w="622"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0-20</w:t>
            </w:r>
          </w:p>
        </w:tc>
        <w:tc>
          <w:tcPr>
            <w:tcW w:w="27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M3</w:t>
            </w:r>
          </w:p>
        </w:tc>
        <w:tc>
          <w:tcPr>
            <w:tcW w:w="773"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0.008</w:t>
            </w:r>
          </w:p>
        </w:tc>
        <w:tc>
          <w:tcPr>
            <w:tcW w:w="554"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0.010</w:t>
            </w:r>
          </w:p>
        </w:tc>
        <w:tc>
          <w:tcPr>
            <w:tcW w:w="831"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0.012</w:t>
            </w:r>
          </w:p>
        </w:tc>
        <w:tc>
          <w:tcPr>
            <w:tcW w:w="694"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0.016</w:t>
            </w:r>
          </w:p>
        </w:tc>
        <w:tc>
          <w:tcPr>
            <w:tcW w:w="62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0.020</w:t>
            </w:r>
          </w:p>
        </w:tc>
        <w:tc>
          <w:tcPr>
            <w:tcW w:w="62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0.034</w:t>
            </w:r>
          </w:p>
        </w:tc>
      </w:tr>
      <w:tr w:rsidR="00120DC1" w:rsidRPr="009B3928" w:rsidTr="000D1F8E">
        <w:trPr>
          <w:jc w:val="center"/>
        </w:trPr>
        <w:tc>
          <w:tcPr>
            <w:tcW w:w="622"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21-30</w:t>
            </w:r>
          </w:p>
        </w:tc>
        <w:tc>
          <w:tcPr>
            <w:tcW w:w="27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M3</w:t>
            </w:r>
          </w:p>
        </w:tc>
        <w:tc>
          <w:tcPr>
            <w:tcW w:w="773"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0.010</w:t>
            </w:r>
          </w:p>
        </w:tc>
        <w:tc>
          <w:tcPr>
            <w:tcW w:w="554"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0.012</w:t>
            </w:r>
          </w:p>
        </w:tc>
        <w:tc>
          <w:tcPr>
            <w:tcW w:w="831"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0.014</w:t>
            </w:r>
          </w:p>
        </w:tc>
        <w:tc>
          <w:tcPr>
            <w:tcW w:w="694"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0.020</w:t>
            </w:r>
          </w:p>
        </w:tc>
        <w:tc>
          <w:tcPr>
            <w:tcW w:w="62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0.025</w:t>
            </w:r>
          </w:p>
        </w:tc>
        <w:tc>
          <w:tcPr>
            <w:tcW w:w="62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0.042</w:t>
            </w:r>
          </w:p>
        </w:tc>
      </w:tr>
      <w:tr w:rsidR="00120DC1" w:rsidRPr="009B3928" w:rsidTr="000D1F8E">
        <w:trPr>
          <w:jc w:val="center"/>
        </w:trPr>
        <w:tc>
          <w:tcPr>
            <w:tcW w:w="622"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31-50</w:t>
            </w:r>
          </w:p>
        </w:tc>
        <w:tc>
          <w:tcPr>
            <w:tcW w:w="27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M3</w:t>
            </w:r>
          </w:p>
        </w:tc>
        <w:tc>
          <w:tcPr>
            <w:tcW w:w="773"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0.012</w:t>
            </w:r>
          </w:p>
        </w:tc>
        <w:tc>
          <w:tcPr>
            <w:tcW w:w="554"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0.015</w:t>
            </w:r>
          </w:p>
        </w:tc>
        <w:tc>
          <w:tcPr>
            <w:tcW w:w="831"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0.017</w:t>
            </w:r>
          </w:p>
        </w:tc>
        <w:tc>
          <w:tcPr>
            <w:tcW w:w="694"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0.024</w:t>
            </w:r>
          </w:p>
        </w:tc>
        <w:tc>
          <w:tcPr>
            <w:tcW w:w="62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0.030</w:t>
            </w:r>
          </w:p>
        </w:tc>
        <w:tc>
          <w:tcPr>
            <w:tcW w:w="62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0.051</w:t>
            </w:r>
          </w:p>
        </w:tc>
      </w:tr>
      <w:tr w:rsidR="00120DC1" w:rsidRPr="009B3928" w:rsidTr="000D1F8E">
        <w:trPr>
          <w:jc w:val="center"/>
        </w:trPr>
        <w:tc>
          <w:tcPr>
            <w:tcW w:w="622"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51-75</w:t>
            </w:r>
          </w:p>
        </w:tc>
        <w:tc>
          <w:tcPr>
            <w:tcW w:w="27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M3</w:t>
            </w:r>
          </w:p>
        </w:tc>
        <w:tc>
          <w:tcPr>
            <w:tcW w:w="773"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0.015</w:t>
            </w:r>
          </w:p>
        </w:tc>
        <w:tc>
          <w:tcPr>
            <w:tcW w:w="554"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0.019</w:t>
            </w:r>
          </w:p>
        </w:tc>
        <w:tc>
          <w:tcPr>
            <w:tcW w:w="831"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0.022</w:t>
            </w:r>
          </w:p>
        </w:tc>
        <w:tc>
          <w:tcPr>
            <w:tcW w:w="694"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0.030</w:t>
            </w:r>
          </w:p>
        </w:tc>
        <w:tc>
          <w:tcPr>
            <w:tcW w:w="62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0.038</w:t>
            </w:r>
          </w:p>
        </w:tc>
        <w:tc>
          <w:tcPr>
            <w:tcW w:w="62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0.064</w:t>
            </w:r>
          </w:p>
        </w:tc>
      </w:tr>
      <w:tr w:rsidR="00120DC1" w:rsidRPr="009B3928" w:rsidTr="000D1F8E">
        <w:trPr>
          <w:jc w:val="center"/>
        </w:trPr>
        <w:tc>
          <w:tcPr>
            <w:tcW w:w="622"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76-100</w:t>
            </w:r>
          </w:p>
        </w:tc>
        <w:tc>
          <w:tcPr>
            <w:tcW w:w="27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M3</w:t>
            </w:r>
          </w:p>
        </w:tc>
        <w:tc>
          <w:tcPr>
            <w:tcW w:w="773"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0.017</w:t>
            </w:r>
          </w:p>
        </w:tc>
        <w:tc>
          <w:tcPr>
            <w:tcW w:w="554"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0.021</w:t>
            </w:r>
          </w:p>
        </w:tc>
        <w:tc>
          <w:tcPr>
            <w:tcW w:w="831"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0.024</w:t>
            </w:r>
          </w:p>
        </w:tc>
        <w:tc>
          <w:tcPr>
            <w:tcW w:w="694"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0.034</w:t>
            </w:r>
          </w:p>
        </w:tc>
        <w:tc>
          <w:tcPr>
            <w:tcW w:w="62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0.043</w:t>
            </w:r>
          </w:p>
        </w:tc>
        <w:tc>
          <w:tcPr>
            <w:tcW w:w="62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0.072</w:t>
            </w:r>
          </w:p>
        </w:tc>
      </w:tr>
      <w:tr w:rsidR="00120DC1" w:rsidRPr="009B3928" w:rsidTr="000D1F8E">
        <w:trPr>
          <w:jc w:val="center"/>
        </w:trPr>
        <w:tc>
          <w:tcPr>
            <w:tcW w:w="622"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101-150</w:t>
            </w:r>
          </w:p>
        </w:tc>
        <w:tc>
          <w:tcPr>
            <w:tcW w:w="27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M3</w:t>
            </w:r>
          </w:p>
        </w:tc>
        <w:tc>
          <w:tcPr>
            <w:tcW w:w="773"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0.020</w:t>
            </w:r>
          </w:p>
        </w:tc>
        <w:tc>
          <w:tcPr>
            <w:tcW w:w="554"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0.025</w:t>
            </w:r>
          </w:p>
        </w:tc>
        <w:tc>
          <w:tcPr>
            <w:tcW w:w="831"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0.029</w:t>
            </w:r>
          </w:p>
        </w:tc>
        <w:tc>
          <w:tcPr>
            <w:tcW w:w="694"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0.040</w:t>
            </w:r>
          </w:p>
        </w:tc>
        <w:tc>
          <w:tcPr>
            <w:tcW w:w="62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0.050</w:t>
            </w:r>
          </w:p>
        </w:tc>
        <w:tc>
          <w:tcPr>
            <w:tcW w:w="62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0.085</w:t>
            </w:r>
          </w:p>
        </w:tc>
      </w:tr>
      <w:tr w:rsidR="00120DC1" w:rsidRPr="009B3928" w:rsidTr="000D1F8E">
        <w:trPr>
          <w:jc w:val="center"/>
        </w:trPr>
        <w:tc>
          <w:tcPr>
            <w:tcW w:w="622"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151-200</w:t>
            </w:r>
          </w:p>
        </w:tc>
        <w:tc>
          <w:tcPr>
            <w:tcW w:w="27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M</w:t>
            </w:r>
            <w:r w:rsidRPr="00120DC1">
              <w:rPr>
                <w:rFonts w:ascii="Arial" w:hAnsi="Arial" w:cs="Arial"/>
                <w:sz w:val="20"/>
                <w:szCs w:val="20"/>
              </w:rPr>
              <w:lastRenderedPageBreak/>
              <w:t>3</w:t>
            </w:r>
          </w:p>
        </w:tc>
        <w:tc>
          <w:tcPr>
            <w:tcW w:w="773"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lastRenderedPageBreak/>
              <w:t>0.030</w:t>
            </w:r>
          </w:p>
        </w:tc>
        <w:tc>
          <w:tcPr>
            <w:tcW w:w="554"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0.037</w:t>
            </w:r>
          </w:p>
        </w:tc>
        <w:tc>
          <w:tcPr>
            <w:tcW w:w="831"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0.043</w:t>
            </w:r>
          </w:p>
        </w:tc>
        <w:tc>
          <w:tcPr>
            <w:tcW w:w="694"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0.060</w:t>
            </w:r>
          </w:p>
        </w:tc>
        <w:tc>
          <w:tcPr>
            <w:tcW w:w="62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0.076</w:t>
            </w:r>
          </w:p>
        </w:tc>
        <w:tc>
          <w:tcPr>
            <w:tcW w:w="62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0.127</w:t>
            </w:r>
          </w:p>
        </w:tc>
      </w:tr>
      <w:tr w:rsidR="00120DC1" w:rsidRPr="009B3928" w:rsidTr="000D1F8E">
        <w:trPr>
          <w:jc w:val="center"/>
        </w:trPr>
        <w:tc>
          <w:tcPr>
            <w:tcW w:w="622"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lastRenderedPageBreak/>
              <w:t>201-300</w:t>
            </w:r>
          </w:p>
        </w:tc>
        <w:tc>
          <w:tcPr>
            <w:tcW w:w="27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M3</w:t>
            </w:r>
          </w:p>
        </w:tc>
        <w:tc>
          <w:tcPr>
            <w:tcW w:w="773"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0.040</w:t>
            </w:r>
          </w:p>
        </w:tc>
        <w:tc>
          <w:tcPr>
            <w:tcW w:w="554"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0.050</w:t>
            </w:r>
          </w:p>
        </w:tc>
        <w:tc>
          <w:tcPr>
            <w:tcW w:w="831"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0.058</w:t>
            </w:r>
          </w:p>
        </w:tc>
        <w:tc>
          <w:tcPr>
            <w:tcW w:w="694"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0.080</w:t>
            </w:r>
          </w:p>
        </w:tc>
        <w:tc>
          <w:tcPr>
            <w:tcW w:w="62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0.101</w:t>
            </w:r>
          </w:p>
        </w:tc>
        <w:tc>
          <w:tcPr>
            <w:tcW w:w="62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0.170</w:t>
            </w:r>
          </w:p>
        </w:tc>
      </w:tr>
      <w:tr w:rsidR="00120DC1" w:rsidRPr="009B3928" w:rsidTr="000D1F8E">
        <w:trPr>
          <w:jc w:val="center"/>
        </w:trPr>
        <w:tc>
          <w:tcPr>
            <w:tcW w:w="622"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MAS DE 300</w:t>
            </w:r>
          </w:p>
        </w:tc>
        <w:tc>
          <w:tcPr>
            <w:tcW w:w="27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M3</w:t>
            </w:r>
          </w:p>
        </w:tc>
        <w:tc>
          <w:tcPr>
            <w:tcW w:w="773"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0.050</w:t>
            </w:r>
          </w:p>
        </w:tc>
        <w:tc>
          <w:tcPr>
            <w:tcW w:w="554"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0.062</w:t>
            </w:r>
          </w:p>
        </w:tc>
        <w:tc>
          <w:tcPr>
            <w:tcW w:w="831"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0.072</w:t>
            </w:r>
          </w:p>
        </w:tc>
        <w:tc>
          <w:tcPr>
            <w:tcW w:w="694"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0.100</w:t>
            </w:r>
          </w:p>
        </w:tc>
        <w:tc>
          <w:tcPr>
            <w:tcW w:w="62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0.126</w:t>
            </w:r>
          </w:p>
        </w:tc>
        <w:tc>
          <w:tcPr>
            <w:tcW w:w="626" w:type="pct"/>
          </w:tcPr>
          <w:p w:rsidR="00120DC1" w:rsidRPr="00120DC1" w:rsidRDefault="00120DC1" w:rsidP="00120DC1">
            <w:pPr>
              <w:widowControl w:val="0"/>
              <w:tabs>
                <w:tab w:val="left" w:pos="5103"/>
              </w:tabs>
              <w:spacing w:after="0" w:line="240" w:lineRule="auto"/>
              <w:jc w:val="center"/>
              <w:rPr>
                <w:rFonts w:ascii="Arial" w:hAnsi="Arial" w:cs="Arial"/>
                <w:bCs/>
                <w:sz w:val="20"/>
                <w:szCs w:val="20"/>
              </w:rPr>
            </w:pPr>
            <w:r w:rsidRPr="00120DC1">
              <w:rPr>
                <w:rFonts w:ascii="Arial" w:hAnsi="Arial" w:cs="Arial"/>
                <w:sz w:val="20"/>
                <w:szCs w:val="20"/>
              </w:rPr>
              <w:t>0.212</w:t>
            </w:r>
          </w:p>
        </w:tc>
      </w:tr>
    </w:tbl>
    <w:p w:rsidR="00120DC1" w:rsidRPr="009F61E0" w:rsidRDefault="00120DC1" w:rsidP="009F61E0">
      <w:pPr>
        <w:pStyle w:val="Textoindependiente"/>
        <w:widowControl w:val="0"/>
        <w:rPr>
          <w:rFonts w:cs="Arial"/>
          <w:lang w:val="es-MX"/>
        </w:rPr>
      </w:pPr>
    </w:p>
    <w:p w:rsidR="00120DC1" w:rsidRDefault="00120DC1" w:rsidP="00120DC1">
      <w:pPr>
        <w:pStyle w:val="Textoindependiente"/>
        <w:widowControl w:val="0"/>
        <w:rPr>
          <w:rFonts w:cs="Arial"/>
          <w:lang w:val="es-MX"/>
        </w:rPr>
      </w:pPr>
      <w:r w:rsidRPr="00120DC1">
        <w:rPr>
          <w:rFonts w:cs="Arial"/>
          <w:lang w:val="es-MX"/>
        </w:rPr>
        <w:t>EL PRECIO DEL M3 DESCARGADO SE OBTENDRÁ COLOCANDO EL VOLUMEN TOTAL DESCARGADO EN UN MES, EN EL RENGLÓN CORRESPONDIENTE AL RANGO DE CONSUMO, Y MULTIPLICADO POR EL FACTOR CORRESPONDIENTE AL TIPO DE USUARIO POR EL VALOR DE LA UNIDAD DE MEDIDA Y ACTUALIZACIÓN VIGENTE EN LA FECHA DE CÁLCULO.</w:t>
      </w:r>
    </w:p>
    <w:p w:rsidR="00120DC1" w:rsidRPr="00120DC1" w:rsidRDefault="00120DC1" w:rsidP="00120DC1">
      <w:pPr>
        <w:pStyle w:val="Textoindependiente"/>
        <w:widowControl w:val="0"/>
        <w:rPr>
          <w:rFonts w:cs="Arial"/>
          <w:lang w:val="es-MX"/>
        </w:rPr>
      </w:pPr>
      <w:r w:rsidRPr="00120DC1">
        <w:rPr>
          <w:rFonts w:cs="Arial"/>
          <w:lang w:val="es-MX"/>
        </w:rPr>
        <w:t xml:space="preserve"> </w:t>
      </w:r>
    </w:p>
    <w:p w:rsidR="00120DC1" w:rsidRDefault="00120DC1" w:rsidP="00120DC1">
      <w:pPr>
        <w:pStyle w:val="Textoindependiente"/>
        <w:widowControl w:val="0"/>
        <w:rPr>
          <w:rFonts w:cs="Arial"/>
          <w:lang w:val="es-MX"/>
        </w:rPr>
      </w:pPr>
      <w:r w:rsidRPr="00120DC1">
        <w:rPr>
          <w:rFonts w:cs="Arial"/>
          <w:lang w:val="es-MX"/>
        </w:rPr>
        <w:t>EN LOS CASOS EN QUE NO EXISTA APARATO MEDIDOR, LA CUOTA FIJA MÍNIMA MENSUAL SERÁ:</w:t>
      </w:r>
    </w:p>
    <w:p w:rsidR="007705F7" w:rsidRDefault="007705F7" w:rsidP="00120DC1">
      <w:pPr>
        <w:pStyle w:val="Textoindependiente"/>
        <w:widowControl w:val="0"/>
        <w:rPr>
          <w:rFonts w:cs="Arial"/>
          <w:lang w:val="es-MX"/>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37"/>
        <w:gridCol w:w="1296"/>
        <w:gridCol w:w="1812"/>
        <w:gridCol w:w="1684"/>
        <w:gridCol w:w="1553"/>
        <w:gridCol w:w="1596"/>
      </w:tblGrid>
      <w:tr w:rsidR="007705F7" w:rsidRPr="009B3928" w:rsidTr="000D1F8E">
        <w:trPr>
          <w:jc w:val="center"/>
        </w:trPr>
        <w:tc>
          <w:tcPr>
            <w:tcW w:w="577" w:type="pct"/>
          </w:tcPr>
          <w:p w:rsidR="007705F7" w:rsidRPr="007705F7" w:rsidRDefault="007705F7" w:rsidP="007705F7">
            <w:pPr>
              <w:widowControl w:val="0"/>
              <w:tabs>
                <w:tab w:val="left" w:pos="5103"/>
              </w:tabs>
              <w:spacing w:after="0" w:line="240" w:lineRule="auto"/>
              <w:jc w:val="center"/>
              <w:rPr>
                <w:rFonts w:ascii="Arial" w:hAnsi="Arial" w:cs="Arial"/>
                <w:bCs/>
                <w:sz w:val="20"/>
                <w:szCs w:val="20"/>
              </w:rPr>
            </w:pPr>
            <w:r w:rsidRPr="007705F7">
              <w:rPr>
                <w:rFonts w:ascii="Arial" w:hAnsi="Arial" w:cs="Arial"/>
                <w:sz w:val="20"/>
                <w:szCs w:val="20"/>
              </w:rPr>
              <w:t>RURAL</w:t>
            </w:r>
          </w:p>
        </w:tc>
        <w:tc>
          <w:tcPr>
            <w:tcW w:w="721" w:type="pct"/>
          </w:tcPr>
          <w:p w:rsidR="007705F7" w:rsidRPr="007705F7" w:rsidRDefault="007705F7" w:rsidP="007705F7">
            <w:pPr>
              <w:widowControl w:val="0"/>
              <w:tabs>
                <w:tab w:val="left" w:pos="5103"/>
              </w:tabs>
              <w:spacing w:after="0" w:line="240" w:lineRule="auto"/>
              <w:jc w:val="center"/>
              <w:rPr>
                <w:rFonts w:ascii="Arial" w:hAnsi="Arial" w:cs="Arial"/>
                <w:bCs/>
                <w:sz w:val="20"/>
                <w:szCs w:val="20"/>
              </w:rPr>
            </w:pPr>
            <w:r w:rsidRPr="007705F7">
              <w:rPr>
                <w:rFonts w:ascii="Arial" w:hAnsi="Arial" w:cs="Arial"/>
                <w:sz w:val="20"/>
                <w:szCs w:val="20"/>
              </w:rPr>
              <w:t>POPULAR</w:t>
            </w:r>
          </w:p>
        </w:tc>
        <w:tc>
          <w:tcPr>
            <w:tcW w:w="1009" w:type="pct"/>
          </w:tcPr>
          <w:p w:rsidR="007705F7" w:rsidRPr="007705F7" w:rsidRDefault="007705F7" w:rsidP="007705F7">
            <w:pPr>
              <w:widowControl w:val="0"/>
              <w:tabs>
                <w:tab w:val="left" w:pos="5103"/>
              </w:tabs>
              <w:spacing w:after="0" w:line="240" w:lineRule="auto"/>
              <w:jc w:val="center"/>
              <w:rPr>
                <w:rFonts w:ascii="Arial" w:hAnsi="Arial" w:cs="Arial"/>
                <w:bCs/>
                <w:sz w:val="20"/>
                <w:szCs w:val="20"/>
              </w:rPr>
            </w:pPr>
            <w:r w:rsidRPr="007705F7">
              <w:rPr>
                <w:rFonts w:ascii="Arial" w:hAnsi="Arial" w:cs="Arial"/>
                <w:sz w:val="20"/>
                <w:szCs w:val="20"/>
              </w:rPr>
              <w:t>HABITACIONAL</w:t>
            </w:r>
          </w:p>
        </w:tc>
        <w:tc>
          <w:tcPr>
            <w:tcW w:w="938" w:type="pct"/>
          </w:tcPr>
          <w:p w:rsidR="007705F7" w:rsidRPr="007705F7" w:rsidRDefault="007705F7" w:rsidP="007705F7">
            <w:pPr>
              <w:widowControl w:val="0"/>
              <w:tabs>
                <w:tab w:val="left" w:pos="5103"/>
              </w:tabs>
              <w:spacing w:after="0" w:line="240" w:lineRule="auto"/>
              <w:jc w:val="center"/>
              <w:rPr>
                <w:rFonts w:ascii="Arial" w:hAnsi="Arial" w:cs="Arial"/>
                <w:bCs/>
                <w:sz w:val="20"/>
                <w:szCs w:val="20"/>
              </w:rPr>
            </w:pPr>
            <w:r w:rsidRPr="007705F7">
              <w:rPr>
                <w:rFonts w:ascii="Arial" w:hAnsi="Arial" w:cs="Arial"/>
                <w:sz w:val="20"/>
                <w:szCs w:val="20"/>
              </w:rPr>
              <w:t>RESIDENCIAL</w:t>
            </w:r>
          </w:p>
        </w:tc>
        <w:tc>
          <w:tcPr>
            <w:tcW w:w="865" w:type="pct"/>
          </w:tcPr>
          <w:p w:rsidR="007705F7" w:rsidRPr="007705F7" w:rsidRDefault="007705F7" w:rsidP="007705F7">
            <w:pPr>
              <w:widowControl w:val="0"/>
              <w:tabs>
                <w:tab w:val="left" w:pos="5103"/>
              </w:tabs>
              <w:spacing w:after="0" w:line="240" w:lineRule="auto"/>
              <w:jc w:val="center"/>
              <w:rPr>
                <w:rFonts w:ascii="Arial" w:hAnsi="Arial" w:cs="Arial"/>
                <w:bCs/>
                <w:sz w:val="20"/>
                <w:szCs w:val="20"/>
              </w:rPr>
            </w:pPr>
            <w:r w:rsidRPr="007705F7">
              <w:rPr>
                <w:rFonts w:ascii="Arial" w:hAnsi="Arial" w:cs="Arial"/>
                <w:sz w:val="20"/>
                <w:szCs w:val="20"/>
              </w:rPr>
              <w:t>COMERCIAL</w:t>
            </w:r>
          </w:p>
        </w:tc>
        <w:tc>
          <w:tcPr>
            <w:tcW w:w="889" w:type="pct"/>
          </w:tcPr>
          <w:p w:rsidR="007705F7" w:rsidRPr="007705F7" w:rsidRDefault="007705F7" w:rsidP="007705F7">
            <w:pPr>
              <w:widowControl w:val="0"/>
              <w:tabs>
                <w:tab w:val="left" w:pos="5103"/>
              </w:tabs>
              <w:spacing w:after="0" w:line="240" w:lineRule="auto"/>
              <w:jc w:val="center"/>
              <w:rPr>
                <w:rFonts w:ascii="Arial" w:hAnsi="Arial" w:cs="Arial"/>
                <w:bCs/>
                <w:sz w:val="20"/>
                <w:szCs w:val="20"/>
              </w:rPr>
            </w:pPr>
            <w:r w:rsidRPr="007705F7">
              <w:rPr>
                <w:rFonts w:ascii="Arial" w:hAnsi="Arial" w:cs="Arial"/>
                <w:sz w:val="20"/>
                <w:szCs w:val="20"/>
              </w:rPr>
              <w:t>INDUSTRIAL</w:t>
            </w:r>
          </w:p>
        </w:tc>
      </w:tr>
      <w:tr w:rsidR="007705F7" w:rsidRPr="009B3928" w:rsidTr="000D1F8E">
        <w:trPr>
          <w:jc w:val="center"/>
        </w:trPr>
        <w:tc>
          <w:tcPr>
            <w:tcW w:w="577" w:type="pct"/>
          </w:tcPr>
          <w:p w:rsidR="007705F7" w:rsidRPr="007705F7" w:rsidRDefault="007705F7" w:rsidP="007705F7">
            <w:pPr>
              <w:widowControl w:val="0"/>
              <w:tabs>
                <w:tab w:val="left" w:pos="5103"/>
              </w:tabs>
              <w:spacing w:after="0" w:line="240" w:lineRule="auto"/>
              <w:jc w:val="center"/>
              <w:rPr>
                <w:rFonts w:ascii="Arial" w:hAnsi="Arial" w:cs="Arial"/>
                <w:bCs/>
                <w:sz w:val="20"/>
                <w:szCs w:val="20"/>
              </w:rPr>
            </w:pPr>
            <w:r w:rsidRPr="007705F7">
              <w:rPr>
                <w:rFonts w:ascii="Arial" w:hAnsi="Arial" w:cs="Arial"/>
                <w:sz w:val="20"/>
                <w:szCs w:val="20"/>
              </w:rPr>
              <w:t>U.M.A.</w:t>
            </w:r>
          </w:p>
        </w:tc>
        <w:tc>
          <w:tcPr>
            <w:tcW w:w="721" w:type="pct"/>
          </w:tcPr>
          <w:p w:rsidR="007705F7" w:rsidRPr="007705F7" w:rsidRDefault="007705F7" w:rsidP="007705F7">
            <w:pPr>
              <w:widowControl w:val="0"/>
              <w:tabs>
                <w:tab w:val="left" w:pos="5103"/>
              </w:tabs>
              <w:spacing w:after="0" w:line="240" w:lineRule="auto"/>
              <w:jc w:val="center"/>
              <w:rPr>
                <w:rFonts w:ascii="Arial" w:hAnsi="Arial" w:cs="Arial"/>
                <w:bCs/>
                <w:sz w:val="20"/>
                <w:szCs w:val="20"/>
              </w:rPr>
            </w:pPr>
            <w:r w:rsidRPr="007705F7">
              <w:rPr>
                <w:rFonts w:ascii="Arial" w:hAnsi="Arial" w:cs="Arial"/>
                <w:sz w:val="20"/>
                <w:szCs w:val="20"/>
              </w:rPr>
              <w:t>U.M.A.</w:t>
            </w:r>
          </w:p>
        </w:tc>
        <w:tc>
          <w:tcPr>
            <w:tcW w:w="1009" w:type="pct"/>
          </w:tcPr>
          <w:p w:rsidR="007705F7" w:rsidRPr="007705F7" w:rsidRDefault="007705F7" w:rsidP="007705F7">
            <w:pPr>
              <w:widowControl w:val="0"/>
              <w:tabs>
                <w:tab w:val="left" w:pos="5103"/>
              </w:tabs>
              <w:spacing w:after="0" w:line="240" w:lineRule="auto"/>
              <w:jc w:val="center"/>
              <w:rPr>
                <w:rFonts w:ascii="Arial" w:hAnsi="Arial" w:cs="Arial"/>
                <w:bCs/>
                <w:sz w:val="20"/>
                <w:szCs w:val="20"/>
              </w:rPr>
            </w:pPr>
            <w:r w:rsidRPr="007705F7">
              <w:rPr>
                <w:rFonts w:ascii="Arial" w:hAnsi="Arial" w:cs="Arial"/>
                <w:sz w:val="20"/>
                <w:szCs w:val="20"/>
              </w:rPr>
              <w:t>U.M.A.</w:t>
            </w:r>
          </w:p>
        </w:tc>
        <w:tc>
          <w:tcPr>
            <w:tcW w:w="938" w:type="pct"/>
          </w:tcPr>
          <w:p w:rsidR="007705F7" w:rsidRPr="007705F7" w:rsidRDefault="007705F7" w:rsidP="007705F7">
            <w:pPr>
              <w:widowControl w:val="0"/>
              <w:tabs>
                <w:tab w:val="left" w:pos="5103"/>
              </w:tabs>
              <w:spacing w:after="0" w:line="240" w:lineRule="auto"/>
              <w:jc w:val="center"/>
              <w:rPr>
                <w:rFonts w:ascii="Arial" w:hAnsi="Arial" w:cs="Arial"/>
                <w:bCs/>
                <w:sz w:val="20"/>
                <w:szCs w:val="20"/>
              </w:rPr>
            </w:pPr>
            <w:r w:rsidRPr="007705F7">
              <w:rPr>
                <w:rFonts w:ascii="Arial" w:hAnsi="Arial" w:cs="Arial"/>
                <w:sz w:val="20"/>
                <w:szCs w:val="20"/>
              </w:rPr>
              <w:t>U.M.A.</w:t>
            </w:r>
          </w:p>
        </w:tc>
        <w:tc>
          <w:tcPr>
            <w:tcW w:w="865" w:type="pct"/>
          </w:tcPr>
          <w:p w:rsidR="007705F7" w:rsidRPr="007705F7" w:rsidRDefault="007705F7" w:rsidP="007705F7">
            <w:pPr>
              <w:widowControl w:val="0"/>
              <w:tabs>
                <w:tab w:val="left" w:pos="5103"/>
              </w:tabs>
              <w:spacing w:after="0" w:line="240" w:lineRule="auto"/>
              <w:jc w:val="center"/>
              <w:rPr>
                <w:rFonts w:ascii="Arial" w:hAnsi="Arial" w:cs="Arial"/>
                <w:bCs/>
                <w:sz w:val="20"/>
                <w:szCs w:val="20"/>
              </w:rPr>
            </w:pPr>
            <w:r w:rsidRPr="007705F7">
              <w:rPr>
                <w:rFonts w:ascii="Arial" w:hAnsi="Arial" w:cs="Arial"/>
                <w:sz w:val="20"/>
                <w:szCs w:val="20"/>
              </w:rPr>
              <w:t>U.M.A.</w:t>
            </w:r>
          </w:p>
        </w:tc>
        <w:tc>
          <w:tcPr>
            <w:tcW w:w="889" w:type="pct"/>
          </w:tcPr>
          <w:p w:rsidR="007705F7" w:rsidRPr="007705F7" w:rsidRDefault="007705F7" w:rsidP="007705F7">
            <w:pPr>
              <w:widowControl w:val="0"/>
              <w:tabs>
                <w:tab w:val="left" w:pos="5103"/>
              </w:tabs>
              <w:spacing w:after="0" w:line="240" w:lineRule="auto"/>
              <w:jc w:val="center"/>
              <w:rPr>
                <w:rFonts w:ascii="Arial" w:hAnsi="Arial" w:cs="Arial"/>
                <w:bCs/>
                <w:sz w:val="20"/>
                <w:szCs w:val="20"/>
              </w:rPr>
            </w:pPr>
            <w:r w:rsidRPr="007705F7">
              <w:rPr>
                <w:rFonts w:ascii="Arial" w:hAnsi="Arial" w:cs="Arial"/>
                <w:sz w:val="20"/>
                <w:szCs w:val="20"/>
              </w:rPr>
              <w:t>U.M.A.</w:t>
            </w:r>
          </w:p>
        </w:tc>
      </w:tr>
      <w:tr w:rsidR="007705F7" w:rsidRPr="009B3928" w:rsidTr="000D1F8E">
        <w:trPr>
          <w:jc w:val="center"/>
        </w:trPr>
        <w:tc>
          <w:tcPr>
            <w:tcW w:w="577" w:type="pct"/>
          </w:tcPr>
          <w:p w:rsidR="007705F7" w:rsidRPr="007705F7" w:rsidRDefault="007705F7" w:rsidP="007705F7">
            <w:pPr>
              <w:widowControl w:val="0"/>
              <w:tabs>
                <w:tab w:val="left" w:pos="5103"/>
              </w:tabs>
              <w:spacing w:after="0" w:line="240" w:lineRule="auto"/>
              <w:jc w:val="center"/>
              <w:rPr>
                <w:rFonts w:ascii="Arial" w:hAnsi="Arial" w:cs="Arial"/>
                <w:bCs/>
                <w:sz w:val="20"/>
                <w:szCs w:val="20"/>
              </w:rPr>
            </w:pPr>
            <w:r w:rsidRPr="007705F7">
              <w:rPr>
                <w:rFonts w:ascii="Arial" w:hAnsi="Arial" w:cs="Arial"/>
                <w:sz w:val="20"/>
                <w:szCs w:val="20"/>
              </w:rPr>
              <w:t>0.176</w:t>
            </w:r>
          </w:p>
        </w:tc>
        <w:tc>
          <w:tcPr>
            <w:tcW w:w="721" w:type="pct"/>
          </w:tcPr>
          <w:p w:rsidR="007705F7" w:rsidRPr="007705F7" w:rsidRDefault="007705F7" w:rsidP="007705F7">
            <w:pPr>
              <w:widowControl w:val="0"/>
              <w:tabs>
                <w:tab w:val="left" w:pos="5103"/>
              </w:tabs>
              <w:spacing w:after="0" w:line="240" w:lineRule="auto"/>
              <w:jc w:val="center"/>
              <w:rPr>
                <w:rFonts w:ascii="Arial" w:hAnsi="Arial" w:cs="Arial"/>
                <w:bCs/>
                <w:sz w:val="20"/>
                <w:szCs w:val="20"/>
              </w:rPr>
            </w:pPr>
            <w:r w:rsidRPr="007705F7">
              <w:rPr>
                <w:rFonts w:ascii="Arial" w:hAnsi="Arial" w:cs="Arial"/>
                <w:sz w:val="20"/>
                <w:szCs w:val="20"/>
              </w:rPr>
              <w:t>0.264</w:t>
            </w:r>
          </w:p>
        </w:tc>
        <w:tc>
          <w:tcPr>
            <w:tcW w:w="1009" w:type="pct"/>
          </w:tcPr>
          <w:p w:rsidR="007705F7" w:rsidRPr="007705F7" w:rsidRDefault="007705F7" w:rsidP="007705F7">
            <w:pPr>
              <w:widowControl w:val="0"/>
              <w:tabs>
                <w:tab w:val="left" w:pos="5103"/>
              </w:tabs>
              <w:spacing w:after="0" w:line="240" w:lineRule="auto"/>
              <w:jc w:val="center"/>
              <w:rPr>
                <w:rFonts w:ascii="Arial" w:hAnsi="Arial" w:cs="Arial"/>
                <w:bCs/>
                <w:sz w:val="20"/>
                <w:szCs w:val="20"/>
              </w:rPr>
            </w:pPr>
            <w:r w:rsidRPr="007705F7">
              <w:rPr>
                <w:rFonts w:ascii="Arial" w:hAnsi="Arial" w:cs="Arial"/>
                <w:sz w:val="20"/>
                <w:szCs w:val="20"/>
              </w:rPr>
              <w:t>0.4444</w:t>
            </w:r>
          </w:p>
        </w:tc>
        <w:tc>
          <w:tcPr>
            <w:tcW w:w="938" w:type="pct"/>
          </w:tcPr>
          <w:p w:rsidR="007705F7" w:rsidRPr="007705F7" w:rsidRDefault="007705F7" w:rsidP="007705F7">
            <w:pPr>
              <w:widowControl w:val="0"/>
              <w:tabs>
                <w:tab w:val="left" w:pos="5103"/>
              </w:tabs>
              <w:spacing w:after="0" w:line="240" w:lineRule="auto"/>
              <w:jc w:val="center"/>
              <w:rPr>
                <w:rFonts w:ascii="Arial" w:hAnsi="Arial" w:cs="Arial"/>
                <w:bCs/>
                <w:sz w:val="20"/>
                <w:szCs w:val="20"/>
              </w:rPr>
            </w:pPr>
            <w:r w:rsidRPr="007705F7">
              <w:rPr>
                <w:rFonts w:ascii="Arial" w:hAnsi="Arial" w:cs="Arial"/>
                <w:sz w:val="20"/>
                <w:szCs w:val="20"/>
              </w:rPr>
              <w:t>1.7776</w:t>
            </w:r>
          </w:p>
        </w:tc>
        <w:tc>
          <w:tcPr>
            <w:tcW w:w="865" w:type="pct"/>
          </w:tcPr>
          <w:p w:rsidR="007705F7" w:rsidRPr="007705F7" w:rsidRDefault="007705F7" w:rsidP="007705F7">
            <w:pPr>
              <w:widowControl w:val="0"/>
              <w:tabs>
                <w:tab w:val="left" w:pos="5103"/>
              </w:tabs>
              <w:spacing w:after="0" w:line="240" w:lineRule="auto"/>
              <w:jc w:val="center"/>
              <w:rPr>
                <w:rFonts w:ascii="Arial" w:hAnsi="Arial" w:cs="Arial"/>
                <w:bCs/>
                <w:sz w:val="20"/>
                <w:szCs w:val="20"/>
              </w:rPr>
            </w:pPr>
            <w:r w:rsidRPr="007705F7">
              <w:rPr>
                <w:rFonts w:ascii="Arial" w:hAnsi="Arial" w:cs="Arial"/>
                <w:sz w:val="20"/>
                <w:szCs w:val="20"/>
              </w:rPr>
              <w:t>2.6668</w:t>
            </w:r>
          </w:p>
        </w:tc>
        <w:tc>
          <w:tcPr>
            <w:tcW w:w="889" w:type="pct"/>
          </w:tcPr>
          <w:p w:rsidR="007705F7" w:rsidRPr="007705F7" w:rsidRDefault="007705F7" w:rsidP="007705F7">
            <w:pPr>
              <w:widowControl w:val="0"/>
              <w:tabs>
                <w:tab w:val="left" w:pos="5103"/>
              </w:tabs>
              <w:spacing w:after="0" w:line="240" w:lineRule="auto"/>
              <w:jc w:val="center"/>
              <w:rPr>
                <w:rFonts w:ascii="Arial" w:hAnsi="Arial" w:cs="Arial"/>
                <w:bCs/>
                <w:sz w:val="20"/>
                <w:szCs w:val="20"/>
              </w:rPr>
            </w:pPr>
            <w:r w:rsidRPr="007705F7">
              <w:rPr>
                <w:rFonts w:ascii="Arial" w:hAnsi="Arial" w:cs="Arial"/>
                <w:sz w:val="20"/>
                <w:szCs w:val="20"/>
              </w:rPr>
              <w:t>15.1112</w:t>
            </w:r>
          </w:p>
        </w:tc>
      </w:tr>
    </w:tbl>
    <w:p w:rsidR="007705F7" w:rsidRDefault="007705F7" w:rsidP="00120DC1">
      <w:pPr>
        <w:pStyle w:val="Textoindependiente"/>
        <w:widowControl w:val="0"/>
        <w:rPr>
          <w:rFonts w:cs="Arial"/>
          <w:lang w:val="es-MX"/>
        </w:rPr>
      </w:pPr>
    </w:p>
    <w:p w:rsidR="007705F7" w:rsidRDefault="007705F7" w:rsidP="00A54EA9">
      <w:pPr>
        <w:pStyle w:val="Textoindependiente"/>
        <w:widowControl w:val="0"/>
        <w:rPr>
          <w:rFonts w:cs="Arial"/>
          <w:lang w:val="es-MX"/>
        </w:rPr>
      </w:pPr>
      <w:r w:rsidRPr="00A54EA9">
        <w:rPr>
          <w:rFonts w:cs="Arial"/>
          <w:lang w:val="es-MX"/>
        </w:rPr>
        <w:t>LOS DERECHOS POR EL SERVICIO PÚBLICO DE SANEAMIENTO DEL AGUA, SE CAUSARÁN MENSUALMENTE Y SE HARÁ EL PAGO DENTRO DE LOS VEINTE DÍAS HÁBILES SIGUIENTES DEL MES DE CONSUMO-DESCARGA.</w:t>
      </w:r>
    </w:p>
    <w:p w:rsidR="00A54EA9" w:rsidRPr="00A54EA9" w:rsidRDefault="00A54EA9" w:rsidP="00A54EA9">
      <w:pPr>
        <w:pStyle w:val="Textoindependiente"/>
        <w:widowControl w:val="0"/>
        <w:rPr>
          <w:rFonts w:cs="Arial"/>
          <w:lang w:val="es-MX"/>
        </w:rPr>
      </w:pPr>
    </w:p>
    <w:p w:rsidR="007705F7" w:rsidRDefault="007705F7" w:rsidP="00A54EA9">
      <w:pPr>
        <w:pStyle w:val="Textoindependiente"/>
        <w:widowControl w:val="0"/>
        <w:rPr>
          <w:rFonts w:cs="Arial"/>
          <w:lang w:val="es-MX"/>
        </w:rPr>
      </w:pPr>
      <w:r w:rsidRPr="00A54EA9">
        <w:rPr>
          <w:rFonts w:cs="Arial"/>
          <w:lang w:val="es-MX"/>
        </w:rPr>
        <w:t>LOS DERECHOS POR EL SERVICIO DE CONSUMO DE AGUA TRATADA RESIDUAL, SE CAUSARÁN Y LIQUIDARÁN CONFORME A LAS CUOTAS SIGUIENTES:</w:t>
      </w:r>
    </w:p>
    <w:p w:rsidR="00A54EA9" w:rsidRDefault="00A54EA9" w:rsidP="00A54EA9">
      <w:pPr>
        <w:pStyle w:val="Textoindependiente"/>
        <w:widowControl w:val="0"/>
        <w:rPr>
          <w:rFonts w:cs="Arial"/>
          <w:lang w:val="es-MX"/>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49"/>
        <w:gridCol w:w="408"/>
        <w:gridCol w:w="795"/>
        <w:gridCol w:w="1063"/>
        <w:gridCol w:w="1557"/>
        <w:gridCol w:w="1428"/>
        <w:gridCol w:w="1289"/>
        <w:gridCol w:w="1289"/>
      </w:tblGrid>
      <w:tr w:rsidR="00A54EA9" w:rsidRPr="00A54EA9" w:rsidTr="000D1F8E">
        <w:trPr>
          <w:jc w:val="center"/>
        </w:trPr>
        <w:tc>
          <w:tcPr>
            <w:tcW w:w="5000" w:type="pct"/>
            <w:gridSpan w:val="8"/>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POR CADA M3 DE AGUA RESIDUAL TRATADA CONSUMIDO EN UNIDADES DE MEDIDA Y ACTUALIZACIÓN (U.M.A.)</w:t>
            </w:r>
          </w:p>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CONSUMO-MENSUAL</w:t>
            </w:r>
          </w:p>
        </w:tc>
      </w:tr>
      <w:tr w:rsidR="00A54EA9" w:rsidRPr="00A54EA9" w:rsidTr="000D1F8E">
        <w:trPr>
          <w:jc w:val="center"/>
        </w:trPr>
        <w:tc>
          <w:tcPr>
            <w:tcW w:w="755"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p>
          <w:p w:rsidR="00A54EA9" w:rsidRPr="00A54EA9" w:rsidRDefault="00A54EA9" w:rsidP="00A54EA9">
            <w:pPr>
              <w:widowControl w:val="0"/>
              <w:tabs>
                <w:tab w:val="left" w:pos="5103"/>
              </w:tabs>
              <w:spacing w:after="0" w:line="240" w:lineRule="auto"/>
              <w:rPr>
                <w:rFonts w:ascii="Arial" w:hAnsi="Arial" w:cs="Arial"/>
                <w:bCs/>
                <w:sz w:val="20"/>
                <w:szCs w:val="20"/>
              </w:rPr>
            </w:pPr>
            <w:r w:rsidRPr="00A54EA9">
              <w:rPr>
                <w:rFonts w:ascii="Arial" w:hAnsi="Arial" w:cs="Arial"/>
                <w:sz w:val="20"/>
                <w:szCs w:val="20"/>
              </w:rPr>
              <w:t>RANGO</w:t>
            </w:r>
          </w:p>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 xml:space="preserve"> DE CONSUMO</w:t>
            </w:r>
          </w:p>
          <w:p w:rsidR="00A54EA9" w:rsidRPr="00A54EA9" w:rsidRDefault="00A54EA9" w:rsidP="00A54EA9">
            <w:pPr>
              <w:widowControl w:val="0"/>
              <w:tabs>
                <w:tab w:val="left" w:pos="5103"/>
              </w:tabs>
              <w:spacing w:after="0" w:line="240" w:lineRule="auto"/>
              <w:jc w:val="center"/>
              <w:rPr>
                <w:rFonts w:ascii="Arial" w:hAnsi="Arial" w:cs="Arial"/>
                <w:bCs/>
                <w:sz w:val="20"/>
                <w:szCs w:val="20"/>
              </w:rPr>
            </w:pPr>
          </w:p>
        </w:tc>
        <w:tc>
          <w:tcPr>
            <w:tcW w:w="224"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U</w:t>
            </w:r>
          </w:p>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N</w:t>
            </w:r>
          </w:p>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I</w:t>
            </w:r>
          </w:p>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D</w:t>
            </w:r>
          </w:p>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A</w:t>
            </w:r>
          </w:p>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D</w:t>
            </w:r>
          </w:p>
        </w:tc>
        <w:tc>
          <w:tcPr>
            <w:tcW w:w="432"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p>
          <w:p w:rsidR="00A54EA9" w:rsidRPr="00A54EA9" w:rsidRDefault="00A54EA9" w:rsidP="00A54EA9">
            <w:pPr>
              <w:widowControl w:val="0"/>
              <w:tabs>
                <w:tab w:val="left" w:pos="5103"/>
              </w:tabs>
              <w:suppressAutoHyphens/>
              <w:overflowPunct w:val="0"/>
              <w:spacing w:after="0" w:line="240" w:lineRule="auto"/>
              <w:outlineLvl w:val="8"/>
              <w:rPr>
                <w:rFonts w:ascii="Arial" w:hAnsi="Arial" w:cs="Arial"/>
                <w:bCs/>
                <w:sz w:val="20"/>
                <w:szCs w:val="20"/>
              </w:rPr>
            </w:pPr>
            <w:r w:rsidRPr="00A54EA9">
              <w:rPr>
                <w:rFonts w:ascii="Arial" w:hAnsi="Arial" w:cs="Arial"/>
                <w:sz w:val="20"/>
                <w:szCs w:val="20"/>
              </w:rPr>
              <w:t>RURAL</w:t>
            </w:r>
          </w:p>
        </w:tc>
        <w:tc>
          <w:tcPr>
            <w:tcW w:w="577"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p>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POPULAR</w:t>
            </w:r>
          </w:p>
        </w:tc>
        <w:tc>
          <w:tcPr>
            <w:tcW w:w="842"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p>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HABITACIONAL</w:t>
            </w:r>
          </w:p>
        </w:tc>
        <w:tc>
          <w:tcPr>
            <w:tcW w:w="773"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p>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RESIDENCIAL</w:t>
            </w:r>
          </w:p>
        </w:tc>
        <w:tc>
          <w:tcPr>
            <w:tcW w:w="698"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p>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COMERCIAL</w:t>
            </w:r>
          </w:p>
        </w:tc>
        <w:tc>
          <w:tcPr>
            <w:tcW w:w="699"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p>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INDUSTRIAL</w:t>
            </w:r>
          </w:p>
        </w:tc>
      </w:tr>
      <w:tr w:rsidR="00A54EA9" w:rsidRPr="00A54EA9" w:rsidTr="000D1F8E">
        <w:trPr>
          <w:jc w:val="center"/>
        </w:trPr>
        <w:tc>
          <w:tcPr>
            <w:tcW w:w="979" w:type="pct"/>
            <w:gridSpan w:val="2"/>
          </w:tcPr>
          <w:p w:rsidR="00A54EA9" w:rsidRPr="00A54EA9" w:rsidRDefault="00A54EA9" w:rsidP="00A54EA9">
            <w:pPr>
              <w:widowControl w:val="0"/>
              <w:tabs>
                <w:tab w:val="left" w:pos="5103"/>
              </w:tabs>
              <w:spacing w:after="0" w:line="240" w:lineRule="auto"/>
              <w:jc w:val="both"/>
              <w:rPr>
                <w:rFonts w:ascii="Arial" w:hAnsi="Arial" w:cs="Arial"/>
                <w:bCs/>
                <w:sz w:val="20"/>
                <w:szCs w:val="20"/>
              </w:rPr>
            </w:pPr>
          </w:p>
        </w:tc>
        <w:tc>
          <w:tcPr>
            <w:tcW w:w="432"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U.M.A.</w:t>
            </w:r>
          </w:p>
        </w:tc>
        <w:tc>
          <w:tcPr>
            <w:tcW w:w="577"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U.M.A.</w:t>
            </w:r>
          </w:p>
        </w:tc>
        <w:tc>
          <w:tcPr>
            <w:tcW w:w="842"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U.M.A.</w:t>
            </w:r>
          </w:p>
        </w:tc>
        <w:tc>
          <w:tcPr>
            <w:tcW w:w="773"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U.M.A.</w:t>
            </w:r>
          </w:p>
        </w:tc>
        <w:tc>
          <w:tcPr>
            <w:tcW w:w="698"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U.M.A.</w:t>
            </w:r>
          </w:p>
        </w:tc>
        <w:tc>
          <w:tcPr>
            <w:tcW w:w="699"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U.M.A.</w:t>
            </w:r>
          </w:p>
        </w:tc>
      </w:tr>
      <w:tr w:rsidR="00A54EA9" w:rsidRPr="00A54EA9" w:rsidTr="000D1F8E">
        <w:trPr>
          <w:jc w:val="center"/>
        </w:trPr>
        <w:tc>
          <w:tcPr>
            <w:tcW w:w="755"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0-20</w:t>
            </w:r>
          </w:p>
        </w:tc>
        <w:tc>
          <w:tcPr>
            <w:tcW w:w="224"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M</w:t>
            </w:r>
            <w:r w:rsidRPr="00A54EA9">
              <w:rPr>
                <w:rFonts w:ascii="Arial" w:hAnsi="Arial" w:cs="Arial"/>
                <w:sz w:val="20"/>
                <w:szCs w:val="20"/>
              </w:rPr>
              <w:lastRenderedPageBreak/>
              <w:t>3</w:t>
            </w:r>
          </w:p>
        </w:tc>
        <w:tc>
          <w:tcPr>
            <w:tcW w:w="432"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lastRenderedPageBreak/>
              <w:t>0.010</w:t>
            </w:r>
          </w:p>
        </w:tc>
        <w:tc>
          <w:tcPr>
            <w:tcW w:w="577"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0.012</w:t>
            </w:r>
          </w:p>
        </w:tc>
        <w:tc>
          <w:tcPr>
            <w:tcW w:w="842"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0.014</w:t>
            </w:r>
          </w:p>
        </w:tc>
        <w:tc>
          <w:tcPr>
            <w:tcW w:w="773"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0.020</w:t>
            </w:r>
          </w:p>
        </w:tc>
        <w:tc>
          <w:tcPr>
            <w:tcW w:w="698"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0.025</w:t>
            </w:r>
          </w:p>
        </w:tc>
        <w:tc>
          <w:tcPr>
            <w:tcW w:w="699"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0.042</w:t>
            </w:r>
          </w:p>
        </w:tc>
      </w:tr>
      <w:tr w:rsidR="00A54EA9" w:rsidRPr="00A54EA9" w:rsidTr="000D1F8E">
        <w:trPr>
          <w:jc w:val="center"/>
        </w:trPr>
        <w:tc>
          <w:tcPr>
            <w:tcW w:w="755"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lastRenderedPageBreak/>
              <w:t>21-30</w:t>
            </w:r>
          </w:p>
        </w:tc>
        <w:tc>
          <w:tcPr>
            <w:tcW w:w="224"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M3</w:t>
            </w:r>
          </w:p>
        </w:tc>
        <w:tc>
          <w:tcPr>
            <w:tcW w:w="432"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0.012</w:t>
            </w:r>
          </w:p>
        </w:tc>
        <w:tc>
          <w:tcPr>
            <w:tcW w:w="577"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0.016</w:t>
            </w:r>
          </w:p>
        </w:tc>
        <w:tc>
          <w:tcPr>
            <w:tcW w:w="842"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0.018</w:t>
            </w:r>
          </w:p>
        </w:tc>
        <w:tc>
          <w:tcPr>
            <w:tcW w:w="773"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0.025</w:t>
            </w:r>
          </w:p>
        </w:tc>
        <w:tc>
          <w:tcPr>
            <w:tcW w:w="698"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0.032</w:t>
            </w:r>
          </w:p>
        </w:tc>
        <w:tc>
          <w:tcPr>
            <w:tcW w:w="699"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0.053</w:t>
            </w:r>
          </w:p>
        </w:tc>
      </w:tr>
      <w:tr w:rsidR="00A54EA9" w:rsidRPr="00A54EA9" w:rsidTr="000D1F8E">
        <w:trPr>
          <w:jc w:val="center"/>
        </w:trPr>
        <w:tc>
          <w:tcPr>
            <w:tcW w:w="755"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31-50</w:t>
            </w:r>
          </w:p>
        </w:tc>
        <w:tc>
          <w:tcPr>
            <w:tcW w:w="224"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M3</w:t>
            </w:r>
          </w:p>
        </w:tc>
        <w:tc>
          <w:tcPr>
            <w:tcW w:w="432"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0.015</w:t>
            </w:r>
          </w:p>
        </w:tc>
        <w:tc>
          <w:tcPr>
            <w:tcW w:w="577"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0.018</w:t>
            </w:r>
          </w:p>
        </w:tc>
        <w:tc>
          <w:tcPr>
            <w:tcW w:w="842"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0.021</w:t>
            </w:r>
          </w:p>
        </w:tc>
        <w:tc>
          <w:tcPr>
            <w:tcW w:w="773"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0.030</w:t>
            </w:r>
          </w:p>
        </w:tc>
        <w:tc>
          <w:tcPr>
            <w:tcW w:w="698"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0.038</w:t>
            </w:r>
          </w:p>
        </w:tc>
        <w:tc>
          <w:tcPr>
            <w:tcW w:w="699"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0.064</w:t>
            </w:r>
          </w:p>
        </w:tc>
      </w:tr>
      <w:tr w:rsidR="00A54EA9" w:rsidRPr="00A54EA9" w:rsidTr="000D1F8E">
        <w:trPr>
          <w:jc w:val="center"/>
        </w:trPr>
        <w:tc>
          <w:tcPr>
            <w:tcW w:w="755"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51-75</w:t>
            </w:r>
          </w:p>
        </w:tc>
        <w:tc>
          <w:tcPr>
            <w:tcW w:w="224"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M3</w:t>
            </w:r>
          </w:p>
        </w:tc>
        <w:tc>
          <w:tcPr>
            <w:tcW w:w="432"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0.019</w:t>
            </w:r>
          </w:p>
        </w:tc>
        <w:tc>
          <w:tcPr>
            <w:tcW w:w="577"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0.024</w:t>
            </w:r>
          </w:p>
        </w:tc>
        <w:tc>
          <w:tcPr>
            <w:tcW w:w="842"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0.027</w:t>
            </w:r>
          </w:p>
        </w:tc>
        <w:tc>
          <w:tcPr>
            <w:tcW w:w="773"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0.037</w:t>
            </w:r>
          </w:p>
        </w:tc>
        <w:tc>
          <w:tcPr>
            <w:tcW w:w="698"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0.048</w:t>
            </w:r>
          </w:p>
        </w:tc>
        <w:tc>
          <w:tcPr>
            <w:tcW w:w="699"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0.080</w:t>
            </w:r>
          </w:p>
        </w:tc>
      </w:tr>
      <w:tr w:rsidR="00A54EA9" w:rsidRPr="00A54EA9" w:rsidTr="000D1F8E">
        <w:trPr>
          <w:jc w:val="center"/>
        </w:trPr>
        <w:tc>
          <w:tcPr>
            <w:tcW w:w="755"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76-100</w:t>
            </w:r>
          </w:p>
        </w:tc>
        <w:tc>
          <w:tcPr>
            <w:tcW w:w="224"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M3</w:t>
            </w:r>
          </w:p>
        </w:tc>
        <w:tc>
          <w:tcPr>
            <w:tcW w:w="432"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0.021</w:t>
            </w:r>
          </w:p>
        </w:tc>
        <w:tc>
          <w:tcPr>
            <w:tcW w:w="577"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0.026</w:t>
            </w:r>
          </w:p>
        </w:tc>
        <w:tc>
          <w:tcPr>
            <w:tcW w:w="842"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0.030</w:t>
            </w:r>
          </w:p>
        </w:tc>
        <w:tc>
          <w:tcPr>
            <w:tcW w:w="773"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0.042</w:t>
            </w:r>
          </w:p>
        </w:tc>
        <w:tc>
          <w:tcPr>
            <w:tcW w:w="698"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0.053</w:t>
            </w:r>
          </w:p>
        </w:tc>
        <w:tc>
          <w:tcPr>
            <w:tcW w:w="699"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0.090</w:t>
            </w:r>
          </w:p>
        </w:tc>
      </w:tr>
      <w:tr w:rsidR="00A54EA9" w:rsidRPr="00A54EA9" w:rsidTr="000D1F8E">
        <w:trPr>
          <w:jc w:val="center"/>
        </w:trPr>
        <w:tc>
          <w:tcPr>
            <w:tcW w:w="755"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101-150</w:t>
            </w:r>
          </w:p>
        </w:tc>
        <w:tc>
          <w:tcPr>
            <w:tcW w:w="224"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M3</w:t>
            </w:r>
          </w:p>
        </w:tc>
        <w:tc>
          <w:tcPr>
            <w:tcW w:w="432"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0.025</w:t>
            </w:r>
          </w:p>
        </w:tc>
        <w:tc>
          <w:tcPr>
            <w:tcW w:w="577"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0.031</w:t>
            </w:r>
          </w:p>
        </w:tc>
        <w:tc>
          <w:tcPr>
            <w:tcW w:w="842"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0.036</w:t>
            </w:r>
          </w:p>
        </w:tc>
        <w:tc>
          <w:tcPr>
            <w:tcW w:w="773"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0.050</w:t>
            </w:r>
          </w:p>
        </w:tc>
        <w:tc>
          <w:tcPr>
            <w:tcW w:w="698"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0.063</w:t>
            </w:r>
          </w:p>
        </w:tc>
        <w:tc>
          <w:tcPr>
            <w:tcW w:w="699"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0.106</w:t>
            </w:r>
          </w:p>
        </w:tc>
      </w:tr>
      <w:tr w:rsidR="00A54EA9" w:rsidRPr="00A54EA9" w:rsidTr="000D1F8E">
        <w:trPr>
          <w:jc w:val="center"/>
        </w:trPr>
        <w:tc>
          <w:tcPr>
            <w:tcW w:w="755"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151-200</w:t>
            </w:r>
          </w:p>
        </w:tc>
        <w:tc>
          <w:tcPr>
            <w:tcW w:w="224"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M3</w:t>
            </w:r>
          </w:p>
        </w:tc>
        <w:tc>
          <w:tcPr>
            <w:tcW w:w="432"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0.037</w:t>
            </w:r>
          </w:p>
        </w:tc>
        <w:tc>
          <w:tcPr>
            <w:tcW w:w="577"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0.046</w:t>
            </w:r>
          </w:p>
        </w:tc>
        <w:tc>
          <w:tcPr>
            <w:tcW w:w="842"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0.054</w:t>
            </w:r>
          </w:p>
        </w:tc>
        <w:tc>
          <w:tcPr>
            <w:tcW w:w="773"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0.075</w:t>
            </w:r>
          </w:p>
        </w:tc>
        <w:tc>
          <w:tcPr>
            <w:tcW w:w="698"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0.094</w:t>
            </w:r>
          </w:p>
        </w:tc>
        <w:tc>
          <w:tcPr>
            <w:tcW w:w="699"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0.159</w:t>
            </w:r>
          </w:p>
        </w:tc>
      </w:tr>
      <w:tr w:rsidR="00A54EA9" w:rsidRPr="00A54EA9" w:rsidTr="000D1F8E">
        <w:trPr>
          <w:jc w:val="center"/>
        </w:trPr>
        <w:tc>
          <w:tcPr>
            <w:tcW w:w="755"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201-300</w:t>
            </w:r>
          </w:p>
        </w:tc>
        <w:tc>
          <w:tcPr>
            <w:tcW w:w="224"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M3</w:t>
            </w:r>
          </w:p>
        </w:tc>
        <w:tc>
          <w:tcPr>
            <w:tcW w:w="432"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0.050</w:t>
            </w:r>
          </w:p>
        </w:tc>
        <w:tc>
          <w:tcPr>
            <w:tcW w:w="577"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0.062</w:t>
            </w:r>
          </w:p>
        </w:tc>
        <w:tc>
          <w:tcPr>
            <w:tcW w:w="842"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0.072</w:t>
            </w:r>
          </w:p>
        </w:tc>
        <w:tc>
          <w:tcPr>
            <w:tcW w:w="773"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0.100</w:t>
            </w:r>
          </w:p>
        </w:tc>
        <w:tc>
          <w:tcPr>
            <w:tcW w:w="698"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0.126</w:t>
            </w:r>
          </w:p>
        </w:tc>
        <w:tc>
          <w:tcPr>
            <w:tcW w:w="699"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0.212</w:t>
            </w:r>
          </w:p>
        </w:tc>
      </w:tr>
      <w:tr w:rsidR="00A54EA9" w:rsidRPr="00A54EA9" w:rsidTr="000D1F8E">
        <w:trPr>
          <w:jc w:val="center"/>
        </w:trPr>
        <w:tc>
          <w:tcPr>
            <w:tcW w:w="755"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MAS DE 300</w:t>
            </w:r>
          </w:p>
        </w:tc>
        <w:tc>
          <w:tcPr>
            <w:tcW w:w="224"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M3</w:t>
            </w:r>
          </w:p>
        </w:tc>
        <w:tc>
          <w:tcPr>
            <w:tcW w:w="432"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0.062</w:t>
            </w:r>
          </w:p>
        </w:tc>
        <w:tc>
          <w:tcPr>
            <w:tcW w:w="577"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0.077</w:t>
            </w:r>
          </w:p>
        </w:tc>
        <w:tc>
          <w:tcPr>
            <w:tcW w:w="842"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0.090</w:t>
            </w:r>
          </w:p>
        </w:tc>
        <w:tc>
          <w:tcPr>
            <w:tcW w:w="773"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0.125</w:t>
            </w:r>
          </w:p>
        </w:tc>
        <w:tc>
          <w:tcPr>
            <w:tcW w:w="698"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0.157</w:t>
            </w:r>
          </w:p>
        </w:tc>
        <w:tc>
          <w:tcPr>
            <w:tcW w:w="699" w:type="pct"/>
          </w:tcPr>
          <w:p w:rsidR="00A54EA9" w:rsidRPr="00A54EA9" w:rsidRDefault="00A54EA9" w:rsidP="00A54EA9">
            <w:pPr>
              <w:widowControl w:val="0"/>
              <w:tabs>
                <w:tab w:val="left" w:pos="5103"/>
              </w:tabs>
              <w:spacing w:after="0" w:line="240" w:lineRule="auto"/>
              <w:jc w:val="center"/>
              <w:rPr>
                <w:rFonts w:ascii="Arial" w:hAnsi="Arial" w:cs="Arial"/>
                <w:bCs/>
                <w:sz w:val="20"/>
                <w:szCs w:val="20"/>
              </w:rPr>
            </w:pPr>
            <w:r w:rsidRPr="00A54EA9">
              <w:rPr>
                <w:rFonts w:ascii="Arial" w:hAnsi="Arial" w:cs="Arial"/>
                <w:sz w:val="20"/>
                <w:szCs w:val="20"/>
              </w:rPr>
              <w:t>0.265</w:t>
            </w:r>
          </w:p>
        </w:tc>
      </w:tr>
    </w:tbl>
    <w:p w:rsidR="00A54EA9" w:rsidRPr="00A54EA9" w:rsidRDefault="00A54EA9" w:rsidP="00A54EA9">
      <w:pPr>
        <w:pStyle w:val="Textoindependiente"/>
        <w:widowControl w:val="0"/>
        <w:rPr>
          <w:rFonts w:cs="Arial"/>
          <w:sz w:val="20"/>
          <w:szCs w:val="20"/>
          <w:lang w:val="es-MX"/>
        </w:rPr>
      </w:pPr>
    </w:p>
    <w:p w:rsidR="00A54EA9" w:rsidRDefault="00A54EA9" w:rsidP="00A54EA9">
      <w:pPr>
        <w:pStyle w:val="Textoindependiente"/>
        <w:widowControl w:val="0"/>
        <w:rPr>
          <w:rFonts w:cs="Arial"/>
          <w:lang w:val="es-MX"/>
        </w:rPr>
      </w:pPr>
      <w:r w:rsidRPr="00A54EA9">
        <w:rPr>
          <w:rFonts w:cs="Arial"/>
          <w:lang w:val="es-MX"/>
        </w:rPr>
        <w:t>EL PRECIO DEL METRO CÚBICO CONSUMIDO SE OBTENDRÁ COLOCANDO EL VOLUMEN TOTAL CONSUMIDO EN EL MES, EN EL RENGLÓN CORRESPONDIENTE AL RANGO DE CONSUMO, Y MULTIPLICANDO EL FACTOR CORRESPONDIENTE AL TIPO DE USUARIO POR EL VALOR DIARIO DE LA UNIDAD DE MEDIDA Y ACTUALIZACIÓN VIGENTE EN EL ESTADO DE MORELOS EN LA FECHA DE CÁLCULO.</w:t>
      </w:r>
    </w:p>
    <w:p w:rsidR="00A54EA9" w:rsidRPr="00A54EA9" w:rsidRDefault="00A54EA9" w:rsidP="00A54EA9">
      <w:pPr>
        <w:pStyle w:val="Textoindependiente"/>
        <w:widowControl w:val="0"/>
        <w:rPr>
          <w:rFonts w:cs="Arial"/>
          <w:lang w:val="es-MX"/>
        </w:rPr>
      </w:pPr>
    </w:p>
    <w:p w:rsidR="00A54EA9" w:rsidRDefault="00A54EA9" w:rsidP="00A54EA9">
      <w:pPr>
        <w:pStyle w:val="Textoindependiente"/>
        <w:widowControl w:val="0"/>
        <w:rPr>
          <w:rFonts w:cs="Arial"/>
          <w:lang w:val="es-MX"/>
        </w:rPr>
      </w:pPr>
      <w:r w:rsidRPr="00A54EA9">
        <w:rPr>
          <w:rFonts w:cs="Arial"/>
          <w:lang w:val="es-MX"/>
        </w:rPr>
        <w:t>LOS DERECHOS POR CONSUMO DE AGUA TRATADA RESIDUAL, EN LOS CASOS EN QUE NO EXISTA APARATO MEDIDOR:</w:t>
      </w:r>
    </w:p>
    <w:p w:rsidR="00A54EA9" w:rsidRPr="00A54EA9" w:rsidRDefault="00A54EA9" w:rsidP="00A54EA9">
      <w:pPr>
        <w:pStyle w:val="Textoindependiente"/>
        <w:widowControl w:val="0"/>
        <w:rPr>
          <w:rFonts w:cs="Arial"/>
          <w:lang w:val="es-MX"/>
        </w:rPr>
      </w:pPr>
    </w:p>
    <w:p w:rsidR="00A54EA9" w:rsidRDefault="00A54EA9" w:rsidP="00A54EA9">
      <w:pPr>
        <w:pStyle w:val="Textoindependiente"/>
        <w:widowControl w:val="0"/>
        <w:rPr>
          <w:rFonts w:cs="Arial"/>
          <w:lang w:val="es-MX"/>
        </w:rPr>
      </w:pPr>
      <w:r w:rsidRPr="00A54EA9">
        <w:rPr>
          <w:rFonts w:cs="Arial"/>
          <w:lang w:val="es-MX"/>
        </w:rPr>
        <w:t>EL CONSUMO DE AGUA RESIDUAL TRATADA, SIN MEDIDOR SE PAGARÁN MEDIANTE UNA CUOTA FIJA MÍNIMA MENSUAL QUE SE CAUSARÁ Y LIQUIDARÁ CONFORME A LAS CUOTAS SIGUIENTES:</w:t>
      </w:r>
    </w:p>
    <w:p w:rsidR="00A54EA9" w:rsidRDefault="00A54EA9" w:rsidP="00A54EA9">
      <w:pPr>
        <w:pStyle w:val="Textoindependiente"/>
        <w:widowControl w:val="0"/>
        <w:rPr>
          <w:rFonts w:cs="Arial"/>
          <w:lang w:val="es-MX"/>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1099"/>
        <w:gridCol w:w="1145"/>
        <w:gridCol w:w="1511"/>
        <w:gridCol w:w="1653"/>
        <w:gridCol w:w="1601"/>
        <w:gridCol w:w="1839"/>
      </w:tblGrid>
      <w:tr w:rsidR="00A54EA9" w:rsidRPr="009B3928" w:rsidTr="000D1F8E">
        <w:trPr>
          <w:trHeight w:val="20"/>
        </w:trPr>
        <w:tc>
          <w:tcPr>
            <w:tcW w:w="5000" w:type="pct"/>
            <w:gridSpan w:val="6"/>
            <w:shd w:val="clear" w:color="auto" w:fill="auto"/>
          </w:tcPr>
          <w:p w:rsidR="00A54EA9" w:rsidRPr="00A54EA9" w:rsidRDefault="00A54EA9" w:rsidP="00A54EA9">
            <w:pPr>
              <w:pStyle w:val="TableParagraph"/>
              <w:jc w:val="center"/>
              <w:rPr>
                <w:rFonts w:ascii="Arial" w:hAnsi="Arial" w:cs="Arial"/>
                <w:bCs/>
                <w:sz w:val="20"/>
                <w:szCs w:val="20"/>
              </w:rPr>
            </w:pPr>
            <w:r w:rsidRPr="00A54EA9">
              <w:rPr>
                <w:rFonts w:ascii="Arial" w:hAnsi="Arial" w:cs="Arial"/>
                <w:bCs/>
                <w:sz w:val="20"/>
                <w:szCs w:val="20"/>
              </w:rPr>
              <w:t>TIPO DE SERVICIO</w:t>
            </w:r>
          </w:p>
        </w:tc>
      </w:tr>
      <w:tr w:rsidR="00A54EA9" w:rsidRPr="009B3928" w:rsidTr="000D1F8E">
        <w:trPr>
          <w:trHeight w:val="20"/>
        </w:trPr>
        <w:tc>
          <w:tcPr>
            <w:tcW w:w="621" w:type="pct"/>
            <w:shd w:val="clear" w:color="auto" w:fill="auto"/>
          </w:tcPr>
          <w:p w:rsidR="00A54EA9" w:rsidRPr="00A54EA9" w:rsidRDefault="00A54EA9" w:rsidP="00A54EA9">
            <w:pPr>
              <w:pStyle w:val="TableParagraph"/>
              <w:jc w:val="center"/>
              <w:rPr>
                <w:rFonts w:ascii="Arial" w:hAnsi="Arial" w:cs="Arial"/>
                <w:sz w:val="20"/>
                <w:szCs w:val="20"/>
              </w:rPr>
            </w:pPr>
            <w:r w:rsidRPr="00A54EA9">
              <w:rPr>
                <w:rFonts w:ascii="Arial" w:hAnsi="Arial" w:cs="Arial"/>
                <w:sz w:val="20"/>
                <w:szCs w:val="20"/>
              </w:rPr>
              <w:t>RURAL</w:t>
            </w:r>
          </w:p>
        </w:tc>
        <w:tc>
          <w:tcPr>
            <w:tcW w:w="647" w:type="pct"/>
            <w:shd w:val="clear" w:color="auto" w:fill="auto"/>
          </w:tcPr>
          <w:p w:rsidR="00A54EA9" w:rsidRPr="00A54EA9" w:rsidRDefault="00A54EA9" w:rsidP="00A54EA9">
            <w:pPr>
              <w:pStyle w:val="TableParagraph"/>
              <w:jc w:val="center"/>
              <w:rPr>
                <w:rFonts w:ascii="Arial" w:hAnsi="Arial" w:cs="Arial"/>
                <w:sz w:val="20"/>
                <w:szCs w:val="20"/>
              </w:rPr>
            </w:pPr>
            <w:r w:rsidRPr="00A54EA9">
              <w:rPr>
                <w:rFonts w:ascii="Arial" w:hAnsi="Arial" w:cs="Arial"/>
                <w:sz w:val="20"/>
                <w:szCs w:val="20"/>
              </w:rPr>
              <w:t>POPULAR</w:t>
            </w:r>
          </w:p>
        </w:tc>
        <w:tc>
          <w:tcPr>
            <w:tcW w:w="854" w:type="pct"/>
            <w:shd w:val="clear" w:color="auto" w:fill="auto"/>
          </w:tcPr>
          <w:p w:rsidR="00A54EA9" w:rsidRPr="00A54EA9" w:rsidRDefault="00A54EA9" w:rsidP="00A54EA9">
            <w:pPr>
              <w:pStyle w:val="TableParagraph"/>
              <w:jc w:val="center"/>
              <w:rPr>
                <w:rFonts w:ascii="Arial" w:hAnsi="Arial" w:cs="Arial"/>
                <w:sz w:val="20"/>
                <w:szCs w:val="20"/>
              </w:rPr>
            </w:pPr>
            <w:r w:rsidRPr="00A54EA9">
              <w:rPr>
                <w:rFonts w:ascii="Arial" w:hAnsi="Arial" w:cs="Arial"/>
                <w:sz w:val="20"/>
                <w:szCs w:val="20"/>
              </w:rPr>
              <w:t>HABITACIONAL</w:t>
            </w:r>
          </w:p>
        </w:tc>
        <w:tc>
          <w:tcPr>
            <w:tcW w:w="934" w:type="pct"/>
            <w:shd w:val="clear" w:color="auto" w:fill="auto"/>
          </w:tcPr>
          <w:p w:rsidR="00A54EA9" w:rsidRPr="00A54EA9" w:rsidRDefault="00A54EA9" w:rsidP="00A54EA9">
            <w:pPr>
              <w:pStyle w:val="TableParagraph"/>
              <w:jc w:val="center"/>
              <w:rPr>
                <w:rFonts w:ascii="Arial" w:hAnsi="Arial" w:cs="Arial"/>
                <w:sz w:val="20"/>
                <w:szCs w:val="20"/>
              </w:rPr>
            </w:pPr>
            <w:r w:rsidRPr="00A54EA9">
              <w:rPr>
                <w:rFonts w:ascii="Arial" w:hAnsi="Arial" w:cs="Arial"/>
                <w:sz w:val="20"/>
                <w:szCs w:val="20"/>
              </w:rPr>
              <w:t>RESIDENCIAL</w:t>
            </w:r>
          </w:p>
        </w:tc>
        <w:tc>
          <w:tcPr>
            <w:tcW w:w="905" w:type="pct"/>
            <w:shd w:val="clear" w:color="auto" w:fill="auto"/>
          </w:tcPr>
          <w:p w:rsidR="00A54EA9" w:rsidRPr="00A54EA9" w:rsidRDefault="00A54EA9" w:rsidP="00A54EA9">
            <w:pPr>
              <w:pStyle w:val="TableParagraph"/>
              <w:jc w:val="center"/>
              <w:rPr>
                <w:rFonts w:ascii="Arial" w:hAnsi="Arial" w:cs="Arial"/>
                <w:sz w:val="20"/>
                <w:szCs w:val="20"/>
              </w:rPr>
            </w:pPr>
            <w:r w:rsidRPr="00A54EA9">
              <w:rPr>
                <w:rFonts w:ascii="Arial" w:hAnsi="Arial" w:cs="Arial"/>
                <w:sz w:val="20"/>
                <w:szCs w:val="20"/>
              </w:rPr>
              <w:t>COMERCIAL</w:t>
            </w:r>
          </w:p>
        </w:tc>
        <w:tc>
          <w:tcPr>
            <w:tcW w:w="1039" w:type="pct"/>
            <w:shd w:val="clear" w:color="auto" w:fill="auto"/>
          </w:tcPr>
          <w:p w:rsidR="00A54EA9" w:rsidRPr="00A54EA9" w:rsidRDefault="00A54EA9" w:rsidP="00A54EA9">
            <w:pPr>
              <w:pStyle w:val="TableParagraph"/>
              <w:jc w:val="center"/>
              <w:rPr>
                <w:rFonts w:ascii="Arial" w:hAnsi="Arial" w:cs="Arial"/>
                <w:bCs/>
                <w:sz w:val="20"/>
                <w:szCs w:val="20"/>
              </w:rPr>
            </w:pPr>
            <w:r w:rsidRPr="00A54EA9">
              <w:rPr>
                <w:rFonts w:ascii="Arial" w:hAnsi="Arial" w:cs="Arial"/>
                <w:bCs/>
                <w:sz w:val="20"/>
                <w:szCs w:val="20"/>
              </w:rPr>
              <w:t>INDUSTRIAL</w:t>
            </w:r>
          </w:p>
        </w:tc>
      </w:tr>
      <w:tr w:rsidR="00A54EA9" w:rsidRPr="009B3928" w:rsidTr="000D1F8E">
        <w:trPr>
          <w:trHeight w:val="20"/>
        </w:trPr>
        <w:tc>
          <w:tcPr>
            <w:tcW w:w="621" w:type="pct"/>
            <w:shd w:val="clear" w:color="auto" w:fill="auto"/>
          </w:tcPr>
          <w:p w:rsidR="00A54EA9" w:rsidRPr="00A54EA9" w:rsidRDefault="00A54EA9" w:rsidP="00A54EA9">
            <w:pPr>
              <w:pStyle w:val="TableParagraph"/>
              <w:jc w:val="center"/>
              <w:rPr>
                <w:rFonts w:ascii="Arial" w:hAnsi="Arial" w:cs="Arial"/>
                <w:sz w:val="20"/>
                <w:szCs w:val="20"/>
              </w:rPr>
            </w:pPr>
            <w:r w:rsidRPr="00A54EA9">
              <w:rPr>
                <w:rFonts w:ascii="Arial" w:hAnsi="Arial" w:cs="Arial"/>
                <w:sz w:val="20"/>
                <w:szCs w:val="20"/>
              </w:rPr>
              <w:t>U.M.A.</w:t>
            </w:r>
          </w:p>
        </w:tc>
        <w:tc>
          <w:tcPr>
            <w:tcW w:w="647" w:type="pct"/>
            <w:shd w:val="clear" w:color="auto" w:fill="auto"/>
          </w:tcPr>
          <w:p w:rsidR="00A54EA9" w:rsidRPr="00A54EA9" w:rsidRDefault="00A54EA9" w:rsidP="00A54EA9">
            <w:pPr>
              <w:pStyle w:val="TableParagraph"/>
              <w:jc w:val="center"/>
              <w:rPr>
                <w:rFonts w:ascii="Arial" w:hAnsi="Arial" w:cs="Arial"/>
                <w:sz w:val="20"/>
                <w:szCs w:val="20"/>
              </w:rPr>
            </w:pPr>
            <w:r w:rsidRPr="00A54EA9">
              <w:rPr>
                <w:rFonts w:ascii="Arial" w:hAnsi="Arial" w:cs="Arial"/>
                <w:sz w:val="20"/>
                <w:szCs w:val="20"/>
              </w:rPr>
              <w:t>U.M.A.</w:t>
            </w:r>
          </w:p>
        </w:tc>
        <w:tc>
          <w:tcPr>
            <w:tcW w:w="854" w:type="pct"/>
            <w:shd w:val="clear" w:color="auto" w:fill="auto"/>
          </w:tcPr>
          <w:p w:rsidR="00A54EA9" w:rsidRPr="00A54EA9" w:rsidRDefault="00A54EA9" w:rsidP="00A54EA9">
            <w:pPr>
              <w:pStyle w:val="TableParagraph"/>
              <w:jc w:val="center"/>
              <w:rPr>
                <w:rFonts w:ascii="Arial" w:hAnsi="Arial" w:cs="Arial"/>
                <w:sz w:val="20"/>
                <w:szCs w:val="20"/>
              </w:rPr>
            </w:pPr>
            <w:r w:rsidRPr="00A54EA9">
              <w:rPr>
                <w:rFonts w:ascii="Arial" w:hAnsi="Arial" w:cs="Arial"/>
                <w:sz w:val="20"/>
                <w:szCs w:val="20"/>
              </w:rPr>
              <w:t>U.M.A.</w:t>
            </w:r>
          </w:p>
        </w:tc>
        <w:tc>
          <w:tcPr>
            <w:tcW w:w="934" w:type="pct"/>
            <w:shd w:val="clear" w:color="auto" w:fill="auto"/>
          </w:tcPr>
          <w:p w:rsidR="00A54EA9" w:rsidRPr="00A54EA9" w:rsidRDefault="00A54EA9" w:rsidP="00A54EA9">
            <w:pPr>
              <w:pStyle w:val="TableParagraph"/>
              <w:jc w:val="center"/>
              <w:rPr>
                <w:rFonts w:ascii="Arial" w:hAnsi="Arial" w:cs="Arial"/>
                <w:sz w:val="20"/>
                <w:szCs w:val="20"/>
              </w:rPr>
            </w:pPr>
            <w:r w:rsidRPr="00A54EA9">
              <w:rPr>
                <w:rFonts w:ascii="Arial" w:hAnsi="Arial" w:cs="Arial"/>
                <w:sz w:val="20"/>
                <w:szCs w:val="20"/>
              </w:rPr>
              <w:t>U.M.A.</w:t>
            </w:r>
          </w:p>
        </w:tc>
        <w:tc>
          <w:tcPr>
            <w:tcW w:w="905" w:type="pct"/>
            <w:shd w:val="clear" w:color="auto" w:fill="auto"/>
          </w:tcPr>
          <w:p w:rsidR="00A54EA9" w:rsidRPr="00A54EA9" w:rsidRDefault="00A54EA9" w:rsidP="00A54EA9">
            <w:pPr>
              <w:pStyle w:val="TableParagraph"/>
              <w:jc w:val="center"/>
              <w:rPr>
                <w:rFonts w:ascii="Arial" w:hAnsi="Arial" w:cs="Arial"/>
                <w:sz w:val="20"/>
                <w:szCs w:val="20"/>
              </w:rPr>
            </w:pPr>
            <w:r w:rsidRPr="00A54EA9">
              <w:rPr>
                <w:rFonts w:ascii="Arial" w:hAnsi="Arial" w:cs="Arial"/>
                <w:sz w:val="20"/>
                <w:szCs w:val="20"/>
              </w:rPr>
              <w:t>U.M.A.</w:t>
            </w:r>
          </w:p>
        </w:tc>
        <w:tc>
          <w:tcPr>
            <w:tcW w:w="1039" w:type="pct"/>
            <w:shd w:val="clear" w:color="auto" w:fill="auto"/>
          </w:tcPr>
          <w:p w:rsidR="00A54EA9" w:rsidRPr="00A54EA9" w:rsidRDefault="00A54EA9" w:rsidP="00A54EA9">
            <w:pPr>
              <w:pStyle w:val="TableParagraph"/>
              <w:jc w:val="center"/>
              <w:rPr>
                <w:rFonts w:ascii="Arial" w:hAnsi="Arial" w:cs="Arial"/>
                <w:sz w:val="20"/>
                <w:szCs w:val="20"/>
              </w:rPr>
            </w:pPr>
            <w:r w:rsidRPr="00A54EA9">
              <w:rPr>
                <w:rFonts w:ascii="Arial" w:hAnsi="Arial" w:cs="Arial"/>
                <w:sz w:val="20"/>
                <w:szCs w:val="20"/>
              </w:rPr>
              <w:t>U.M.A.</w:t>
            </w:r>
          </w:p>
        </w:tc>
      </w:tr>
      <w:tr w:rsidR="00A54EA9" w:rsidRPr="009B3928" w:rsidTr="000D1F8E">
        <w:trPr>
          <w:trHeight w:val="20"/>
        </w:trPr>
        <w:tc>
          <w:tcPr>
            <w:tcW w:w="621" w:type="pct"/>
            <w:shd w:val="clear" w:color="auto" w:fill="auto"/>
          </w:tcPr>
          <w:p w:rsidR="00A54EA9" w:rsidRPr="00A54EA9" w:rsidRDefault="00A54EA9" w:rsidP="00A54EA9">
            <w:pPr>
              <w:pStyle w:val="TableParagraph"/>
              <w:jc w:val="center"/>
              <w:rPr>
                <w:rFonts w:ascii="Arial" w:hAnsi="Arial" w:cs="Arial"/>
                <w:sz w:val="20"/>
                <w:szCs w:val="20"/>
              </w:rPr>
            </w:pPr>
            <w:r w:rsidRPr="00A54EA9">
              <w:rPr>
                <w:rFonts w:ascii="Arial" w:hAnsi="Arial" w:cs="Arial"/>
                <w:sz w:val="20"/>
                <w:szCs w:val="20"/>
              </w:rPr>
              <w:t>0.222</w:t>
            </w:r>
          </w:p>
        </w:tc>
        <w:tc>
          <w:tcPr>
            <w:tcW w:w="647" w:type="pct"/>
            <w:shd w:val="clear" w:color="auto" w:fill="auto"/>
          </w:tcPr>
          <w:p w:rsidR="00A54EA9" w:rsidRPr="00A54EA9" w:rsidRDefault="00A54EA9" w:rsidP="00A54EA9">
            <w:pPr>
              <w:pStyle w:val="TableParagraph"/>
              <w:jc w:val="center"/>
              <w:rPr>
                <w:rFonts w:ascii="Arial" w:hAnsi="Arial" w:cs="Arial"/>
                <w:sz w:val="20"/>
                <w:szCs w:val="20"/>
              </w:rPr>
            </w:pPr>
            <w:r w:rsidRPr="00A54EA9">
              <w:rPr>
                <w:rFonts w:ascii="Arial" w:hAnsi="Arial" w:cs="Arial"/>
                <w:sz w:val="20"/>
                <w:szCs w:val="20"/>
              </w:rPr>
              <w:t>0.3355</w:t>
            </w:r>
          </w:p>
        </w:tc>
        <w:tc>
          <w:tcPr>
            <w:tcW w:w="854" w:type="pct"/>
            <w:shd w:val="clear" w:color="auto" w:fill="auto"/>
          </w:tcPr>
          <w:p w:rsidR="00A54EA9" w:rsidRPr="00A54EA9" w:rsidRDefault="00A54EA9" w:rsidP="00A54EA9">
            <w:pPr>
              <w:pStyle w:val="TableParagraph"/>
              <w:jc w:val="center"/>
              <w:rPr>
                <w:rFonts w:ascii="Arial" w:hAnsi="Arial" w:cs="Arial"/>
                <w:sz w:val="20"/>
                <w:szCs w:val="20"/>
              </w:rPr>
            </w:pPr>
            <w:r w:rsidRPr="00A54EA9">
              <w:rPr>
                <w:rFonts w:ascii="Arial" w:hAnsi="Arial" w:cs="Arial"/>
                <w:sz w:val="20"/>
                <w:szCs w:val="20"/>
              </w:rPr>
              <w:t>0.5555</w:t>
            </w:r>
          </w:p>
        </w:tc>
        <w:tc>
          <w:tcPr>
            <w:tcW w:w="934" w:type="pct"/>
            <w:shd w:val="clear" w:color="auto" w:fill="auto"/>
          </w:tcPr>
          <w:p w:rsidR="00A54EA9" w:rsidRPr="00A54EA9" w:rsidRDefault="00A54EA9" w:rsidP="00A54EA9">
            <w:pPr>
              <w:pStyle w:val="TableParagraph"/>
              <w:jc w:val="center"/>
              <w:rPr>
                <w:rFonts w:ascii="Arial" w:hAnsi="Arial" w:cs="Arial"/>
                <w:sz w:val="20"/>
                <w:szCs w:val="20"/>
              </w:rPr>
            </w:pPr>
            <w:r w:rsidRPr="00A54EA9">
              <w:rPr>
                <w:rFonts w:ascii="Arial" w:hAnsi="Arial" w:cs="Arial"/>
                <w:sz w:val="20"/>
                <w:szCs w:val="20"/>
              </w:rPr>
              <w:t>2.222</w:t>
            </w:r>
          </w:p>
        </w:tc>
        <w:tc>
          <w:tcPr>
            <w:tcW w:w="905" w:type="pct"/>
            <w:shd w:val="clear" w:color="auto" w:fill="auto"/>
          </w:tcPr>
          <w:p w:rsidR="00A54EA9" w:rsidRPr="00A54EA9" w:rsidRDefault="00A54EA9" w:rsidP="00A54EA9">
            <w:pPr>
              <w:pStyle w:val="TableParagraph"/>
              <w:jc w:val="center"/>
              <w:rPr>
                <w:rFonts w:ascii="Arial" w:hAnsi="Arial" w:cs="Arial"/>
                <w:sz w:val="20"/>
                <w:szCs w:val="20"/>
              </w:rPr>
            </w:pPr>
            <w:r w:rsidRPr="00A54EA9">
              <w:rPr>
                <w:rFonts w:ascii="Arial" w:hAnsi="Arial" w:cs="Arial"/>
                <w:sz w:val="20"/>
                <w:szCs w:val="20"/>
              </w:rPr>
              <w:t>3.3335</w:t>
            </w:r>
          </w:p>
        </w:tc>
        <w:tc>
          <w:tcPr>
            <w:tcW w:w="1039" w:type="pct"/>
            <w:shd w:val="clear" w:color="auto" w:fill="auto"/>
          </w:tcPr>
          <w:p w:rsidR="00A54EA9" w:rsidRPr="00A54EA9" w:rsidRDefault="00A54EA9" w:rsidP="00A54EA9">
            <w:pPr>
              <w:pStyle w:val="TableParagraph"/>
              <w:jc w:val="center"/>
              <w:rPr>
                <w:rFonts w:ascii="Arial" w:hAnsi="Arial" w:cs="Arial"/>
                <w:sz w:val="20"/>
                <w:szCs w:val="20"/>
              </w:rPr>
            </w:pPr>
            <w:r w:rsidRPr="00A54EA9">
              <w:rPr>
                <w:rFonts w:ascii="Arial" w:hAnsi="Arial" w:cs="Arial"/>
                <w:sz w:val="20"/>
                <w:szCs w:val="20"/>
              </w:rPr>
              <w:t>18.889</w:t>
            </w:r>
          </w:p>
        </w:tc>
      </w:tr>
    </w:tbl>
    <w:p w:rsidR="00A54EA9" w:rsidRDefault="00A54EA9" w:rsidP="00A54EA9">
      <w:pPr>
        <w:pStyle w:val="Textoindependiente"/>
        <w:widowControl w:val="0"/>
        <w:rPr>
          <w:rFonts w:cs="Arial"/>
          <w:lang w:val="es-MX"/>
        </w:rPr>
      </w:pPr>
    </w:p>
    <w:p w:rsidR="00A54EA9" w:rsidRDefault="00A54EA9" w:rsidP="00A54EA9">
      <w:pPr>
        <w:pStyle w:val="Textoindependiente"/>
        <w:widowControl w:val="0"/>
        <w:rPr>
          <w:rFonts w:cs="Arial"/>
          <w:lang w:val="es-MX"/>
        </w:rPr>
      </w:pPr>
      <w:r w:rsidRPr="00A54EA9">
        <w:rPr>
          <w:rFonts w:cs="Arial"/>
          <w:lang w:val="es-MX"/>
        </w:rPr>
        <w:t xml:space="preserve">LOS DERECHOS POR EL SERVICIO PÚBLICO DE CONSUMO DE AGUA RESIDUAL TRATADA, SE CAUSARÁN MENSUALMENTE Y SE HARÁ EL PAGO </w:t>
      </w:r>
      <w:r w:rsidRPr="00A54EA9">
        <w:rPr>
          <w:rFonts w:cs="Arial"/>
          <w:lang w:val="es-MX"/>
        </w:rPr>
        <w:lastRenderedPageBreak/>
        <w:t>DENTRO DE LOS VEINTE DÍAS HÁBILES SIGUIENTES DEL MES DEL CONSUMO.</w:t>
      </w:r>
    </w:p>
    <w:p w:rsidR="00A54EA9" w:rsidRPr="00A54EA9" w:rsidRDefault="00A54EA9" w:rsidP="00A54EA9">
      <w:pPr>
        <w:pStyle w:val="Textoindependiente"/>
        <w:widowControl w:val="0"/>
        <w:rPr>
          <w:rFonts w:cs="Arial"/>
          <w:lang w:val="es-MX"/>
        </w:rPr>
      </w:pPr>
    </w:p>
    <w:p w:rsidR="00A54EA9" w:rsidRDefault="00A54EA9" w:rsidP="00A54EA9">
      <w:pPr>
        <w:pStyle w:val="Textoindependiente"/>
        <w:widowControl w:val="0"/>
        <w:rPr>
          <w:rFonts w:cs="Arial"/>
          <w:lang w:val="es-MX"/>
        </w:rPr>
      </w:pPr>
      <w:r w:rsidRPr="00A54EA9">
        <w:rPr>
          <w:rFonts w:cs="Arial"/>
          <w:lang w:val="es-MX"/>
        </w:rPr>
        <w:t>LOS DERECHOS POR CAMBIO DE UBICACIÓN DE LA TOMA DOMICILIARIA, SE CAUSARÁN Y LIQUIDARÁN CONFORME A LAS CUOTAS SIGUIENTES:</w:t>
      </w:r>
    </w:p>
    <w:p w:rsidR="00A54EA9" w:rsidRPr="00A54EA9" w:rsidRDefault="00A54EA9" w:rsidP="00A54EA9">
      <w:pPr>
        <w:pStyle w:val="Textoindependiente"/>
        <w:widowControl w:val="0"/>
        <w:rPr>
          <w:rFonts w:cs="Arial"/>
          <w:lang w:val="es-MX"/>
        </w:rPr>
      </w:pPr>
    </w:p>
    <w:p w:rsidR="00A54EA9" w:rsidRDefault="00A54EA9" w:rsidP="00A54EA9">
      <w:pPr>
        <w:pStyle w:val="Textoindependiente"/>
        <w:widowControl w:val="0"/>
        <w:rPr>
          <w:rFonts w:cs="Arial"/>
          <w:lang w:val="es-MX"/>
        </w:rPr>
      </w:pPr>
      <w:r w:rsidRPr="00A54EA9">
        <w:rPr>
          <w:rFonts w:cs="Arial"/>
          <w:lang w:val="es-MX"/>
        </w:rPr>
        <w:t xml:space="preserve">A RAZÓN DE DOS VECES EL VALOR DIARIO DE </w:t>
      </w:r>
      <w:r w:rsidRPr="00A54EA9">
        <w:rPr>
          <w:rFonts w:cs="Arial"/>
          <w:spacing w:val="2"/>
          <w:lang w:val="es-MX"/>
        </w:rPr>
        <w:t xml:space="preserve">LA </w:t>
      </w:r>
      <w:r w:rsidRPr="00A54EA9">
        <w:rPr>
          <w:rFonts w:cs="Arial"/>
          <w:lang w:val="es-MX"/>
        </w:rPr>
        <w:t xml:space="preserve">UNIDAD DE MEDIDA Y ACTUALIZACIÓN VIGENTE, POR CAMBIO DE CADA TOMA, ADICIONALES </w:t>
      </w:r>
      <w:r w:rsidRPr="00A54EA9">
        <w:rPr>
          <w:rFonts w:cs="Arial"/>
          <w:spacing w:val="-3"/>
          <w:lang w:val="es-MX"/>
        </w:rPr>
        <w:t xml:space="preserve">AL </w:t>
      </w:r>
      <w:r w:rsidRPr="00A54EA9">
        <w:rPr>
          <w:rFonts w:cs="Arial"/>
          <w:lang w:val="es-MX"/>
        </w:rPr>
        <w:t xml:space="preserve">PAGO DE LOS MATERIALES Y MANO DE OBRA QUE SE REQUIERAN, DE ACUERDO CON </w:t>
      </w:r>
      <w:r w:rsidRPr="00A54EA9">
        <w:rPr>
          <w:rFonts w:cs="Arial"/>
          <w:spacing w:val="2"/>
          <w:lang w:val="es-MX"/>
        </w:rPr>
        <w:t xml:space="preserve">LA </w:t>
      </w:r>
      <w:r w:rsidRPr="00A54EA9">
        <w:rPr>
          <w:rFonts w:cs="Arial"/>
          <w:lang w:val="es-MX"/>
        </w:rPr>
        <w:t xml:space="preserve">NUEVA UBICACIÓN CON RESPECTO A </w:t>
      </w:r>
      <w:r w:rsidRPr="00A54EA9">
        <w:rPr>
          <w:rFonts w:cs="Arial"/>
          <w:spacing w:val="2"/>
          <w:lang w:val="es-MX"/>
        </w:rPr>
        <w:t xml:space="preserve">LA </w:t>
      </w:r>
      <w:r w:rsidRPr="00A54EA9">
        <w:rPr>
          <w:rFonts w:cs="Arial"/>
          <w:lang w:val="es-MX"/>
        </w:rPr>
        <w:t>INFRAESTRUCTURA EN</w:t>
      </w:r>
      <w:r w:rsidRPr="00A54EA9">
        <w:rPr>
          <w:rFonts w:cs="Arial"/>
          <w:spacing w:val="-16"/>
          <w:lang w:val="es-MX"/>
        </w:rPr>
        <w:t xml:space="preserve"> </w:t>
      </w:r>
      <w:r w:rsidRPr="00A54EA9">
        <w:rPr>
          <w:rFonts w:cs="Arial"/>
          <w:lang w:val="es-MX"/>
        </w:rPr>
        <w:t>OPERACIÓN.</w:t>
      </w:r>
    </w:p>
    <w:p w:rsidR="00A54EA9" w:rsidRPr="00A54EA9" w:rsidRDefault="00A54EA9" w:rsidP="00A54EA9">
      <w:pPr>
        <w:pStyle w:val="Textoindependiente"/>
        <w:widowControl w:val="0"/>
        <w:rPr>
          <w:rFonts w:cs="Arial"/>
          <w:lang w:val="es-MX"/>
        </w:rPr>
      </w:pPr>
    </w:p>
    <w:p w:rsidR="00A54EA9" w:rsidRDefault="00A54EA9" w:rsidP="00A54EA9">
      <w:pPr>
        <w:pStyle w:val="Textoindependiente"/>
        <w:widowControl w:val="0"/>
        <w:rPr>
          <w:rFonts w:cs="Arial"/>
          <w:lang w:val="es-MX"/>
        </w:rPr>
      </w:pPr>
      <w:r w:rsidRPr="00A54EA9">
        <w:rPr>
          <w:rFonts w:cs="Arial"/>
          <w:lang w:val="es-MX"/>
        </w:rPr>
        <w:t>LOS DERECHOS POR CAMBIO DE NOMBRE DEL USUARIO EN CONTRATO YA EXISTENTE, SE CAUSARÁN Y LIQUIDARÁN:</w:t>
      </w:r>
    </w:p>
    <w:p w:rsidR="00A54EA9" w:rsidRPr="00A54EA9" w:rsidRDefault="00A54EA9" w:rsidP="00A54EA9">
      <w:pPr>
        <w:pStyle w:val="Textoindependiente"/>
        <w:widowControl w:val="0"/>
        <w:rPr>
          <w:rFonts w:cs="Arial"/>
          <w:lang w:val="es-MX"/>
        </w:rPr>
      </w:pPr>
    </w:p>
    <w:p w:rsidR="00A54EA9" w:rsidRDefault="00A54EA9" w:rsidP="00A54EA9">
      <w:pPr>
        <w:pStyle w:val="Textoindependiente"/>
        <w:widowControl w:val="0"/>
        <w:rPr>
          <w:rFonts w:cs="Arial"/>
          <w:lang w:val="es-MX"/>
        </w:rPr>
      </w:pPr>
      <w:r w:rsidRPr="00A54EA9">
        <w:rPr>
          <w:rFonts w:cs="Arial"/>
          <w:lang w:val="es-MX"/>
        </w:rPr>
        <w:t>A RAZÓN DE 2 VECES EL VALOR DIARIO DE LA UNIDAD DE MEDIDA Y ACTUALIZACIÓN VIGENTE POR CAMBIO DE NOMBRE EN EL CONTRATO, PREVIA PRESENTACIÓN DE LA DOCUMENTACIÓN LEGAL QUE ACREDITE AL NUEVO USUARIO, DICHA DOCUMENTACIÓN LEGAL ÚNICAMENTE PODRÁ CONSISTIR EN UNA ESCRITURA PÚBLICA, PARA EL CASO DE PROPIEDAD PRIVADA, Y EN UNA CONSTANCIA DE POSESIÓN, EN CASO DE BIENES COMUNALES Y/O EJIDALES.</w:t>
      </w:r>
    </w:p>
    <w:p w:rsidR="00A54EA9" w:rsidRPr="00A54EA9" w:rsidRDefault="00A54EA9" w:rsidP="00A54EA9">
      <w:pPr>
        <w:pStyle w:val="Textoindependiente"/>
        <w:widowControl w:val="0"/>
        <w:rPr>
          <w:rFonts w:cs="Arial"/>
          <w:lang w:val="es-MX"/>
        </w:rPr>
      </w:pPr>
    </w:p>
    <w:p w:rsidR="00A54EA9" w:rsidRDefault="00A54EA9" w:rsidP="00A54EA9">
      <w:pPr>
        <w:pStyle w:val="Textoindependiente"/>
        <w:widowControl w:val="0"/>
        <w:rPr>
          <w:rFonts w:cs="Arial"/>
          <w:lang w:val="es-MX"/>
        </w:rPr>
      </w:pPr>
      <w:r w:rsidRPr="00A54EA9">
        <w:rPr>
          <w:rFonts w:cs="Arial"/>
          <w:lang w:val="es-MX"/>
        </w:rPr>
        <w:t>LOS DERECHOS POR EXPEDICIÓN DE CONSTANCIA DE NO ADEUDO, SE CAUSARÁN Y LIQUIDARÁN:</w:t>
      </w:r>
    </w:p>
    <w:p w:rsidR="00A54EA9" w:rsidRPr="00A54EA9" w:rsidRDefault="00A54EA9" w:rsidP="00A54EA9">
      <w:pPr>
        <w:pStyle w:val="Textoindependiente"/>
        <w:widowControl w:val="0"/>
        <w:rPr>
          <w:rFonts w:cs="Arial"/>
          <w:lang w:val="es-MX"/>
        </w:rPr>
      </w:pPr>
    </w:p>
    <w:p w:rsidR="00A54EA9" w:rsidRDefault="00A54EA9" w:rsidP="00A54EA9">
      <w:pPr>
        <w:pStyle w:val="Textoindependiente"/>
        <w:widowControl w:val="0"/>
        <w:rPr>
          <w:rFonts w:cs="Arial"/>
          <w:lang w:val="es-MX"/>
        </w:rPr>
      </w:pPr>
      <w:r w:rsidRPr="00A54EA9">
        <w:rPr>
          <w:rFonts w:cs="Arial"/>
          <w:lang w:val="es-MX"/>
        </w:rPr>
        <w:t>A RAZÓN DE DOS VECES EL VALOR DIARIO DE LA UNIDAD DE MEDIDA Y ACTUALIZACIÓN VIGENTE, POR CONSTANCIA DE CADA TOMA.</w:t>
      </w:r>
    </w:p>
    <w:p w:rsidR="00A54EA9" w:rsidRPr="00A54EA9" w:rsidRDefault="00A54EA9" w:rsidP="00A54EA9">
      <w:pPr>
        <w:pStyle w:val="Textoindependiente"/>
        <w:widowControl w:val="0"/>
        <w:rPr>
          <w:rFonts w:cs="Arial"/>
          <w:lang w:val="es-MX"/>
        </w:rPr>
      </w:pPr>
    </w:p>
    <w:p w:rsidR="00A54EA9" w:rsidRDefault="00A54EA9" w:rsidP="00A54EA9">
      <w:pPr>
        <w:pStyle w:val="Textoindependiente"/>
        <w:widowControl w:val="0"/>
        <w:rPr>
          <w:rFonts w:cs="Arial"/>
          <w:lang w:val="es-MX"/>
        </w:rPr>
      </w:pPr>
      <w:r w:rsidRPr="00A54EA9">
        <w:rPr>
          <w:rFonts w:cs="Arial"/>
          <w:lang w:val="es-MX"/>
        </w:rPr>
        <w:t xml:space="preserve">LOS NOTARIOS PÚBLICOS PARA OTORGAR ESCRITURAS DEBERÁN SOLICITAR A LOS CONTRATANTES, PARA EFECTO DE LA PROTOCOLIZACIÓN CORRESPONDIENTE RELATIVA A BIENES INMUEBLES UBICADOS DENTRO DEL MUNICIPIO DE CUAUTLA, MORELOS, LA ACREDITACIÓN DE HABER CUBIERTO LOS DERECHOS POR SUMINISTRO DE AGUA POTABLE Y SANEAMIENTO, RELATIVOS A LA PROPIEDAD INMOBILIARIA, MEDIANTE LA PRESENTACIÓN DE LA CONSTANCIA DE NO </w:t>
      </w:r>
      <w:r w:rsidRPr="00A54EA9">
        <w:rPr>
          <w:rFonts w:cs="Arial"/>
          <w:lang w:val="es-MX"/>
        </w:rPr>
        <w:lastRenderedPageBreak/>
        <w:t>ADEUDO, MISMA QUE SE FUNDAMENTA EN EL ARTÍCULO 98, INCISO N) Y 103 DE LA LEY ESTATAL DE AGUA POTABLE. Y SE LIQUIDARÁ A RAZÓN DE 2 VECES EL VALOR DIARIO DE LA UNIDAD DE MEDIDA Y ACTUALIZACIÓN VIGENTE POR CONSTANCIA.</w:t>
      </w:r>
    </w:p>
    <w:p w:rsidR="00A54EA9" w:rsidRPr="00A54EA9" w:rsidRDefault="00A54EA9" w:rsidP="00A54EA9">
      <w:pPr>
        <w:pStyle w:val="Textoindependiente"/>
        <w:widowControl w:val="0"/>
        <w:rPr>
          <w:rFonts w:cs="Arial"/>
          <w:lang w:val="es-MX"/>
        </w:rPr>
      </w:pPr>
    </w:p>
    <w:p w:rsidR="00A54EA9" w:rsidRDefault="00A54EA9" w:rsidP="00A54EA9">
      <w:pPr>
        <w:pStyle w:val="Textoindependiente"/>
        <w:widowControl w:val="0"/>
        <w:rPr>
          <w:rFonts w:cs="Arial"/>
          <w:lang w:val="es-MX"/>
        </w:rPr>
      </w:pPr>
      <w:r w:rsidRPr="00A54EA9">
        <w:rPr>
          <w:rFonts w:cs="Arial"/>
          <w:lang w:val="es-MX"/>
        </w:rPr>
        <w:t>LOS DERECHOS POR RECONEXIÓN DE TOMA DE AGUA, SE CAUSARÁN Y LIQUIDARÁN DE LA SIGUIENTE MANERA:</w:t>
      </w:r>
    </w:p>
    <w:p w:rsidR="00A54EA9" w:rsidRPr="00A54EA9" w:rsidRDefault="00A54EA9" w:rsidP="00A54EA9">
      <w:pPr>
        <w:pStyle w:val="Textoindependiente"/>
        <w:widowControl w:val="0"/>
        <w:rPr>
          <w:rFonts w:cs="Arial"/>
          <w:lang w:val="es-MX"/>
        </w:rPr>
      </w:pPr>
    </w:p>
    <w:p w:rsidR="00A54EA9" w:rsidRDefault="00A54EA9" w:rsidP="00A54EA9">
      <w:pPr>
        <w:pStyle w:val="Textoindependiente"/>
        <w:widowControl w:val="0"/>
        <w:rPr>
          <w:rFonts w:cs="Arial"/>
          <w:lang w:val="es-MX"/>
        </w:rPr>
      </w:pPr>
      <w:r w:rsidRPr="00A54EA9">
        <w:rPr>
          <w:rFonts w:cs="Arial"/>
          <w:lang w:val="es-MX"/>
        </w:rPr>
        <w:t>POR RECONEXIÓN DE TOMA DE AGUA</w:t>
      </w:r>
    </w:p>
    <w:p w:rsidR="00A54EA9" w:rsidRPr="00A54EA9" w:rsidRDefault="00A54EA9" w:rsidP="00A54EA9">
      <w:pPr>
        <w:pStyle w:val="Textoindependiente"/>
        <w:widowControl w:val="0"/>
        <w:rPr>
          <w:rFonts w:cs="Arial"/>
          <w:lang w:val="es-MX"/>
        </w:rPr>
      </w:pPr>
    </w:p>
    <w:p w:rsidR="00A54EA9" w:rsidRDefault="00A54EA9" w:rsidP="00A54EA9">
      <w:pPr>
        <w:widowControl w:val="0"/>
        <w:spacing w:after="0" w:line="240" w:lineRule="auto"/>
        <w:jc w:val="both"/>
        <w:rPr>
          <w:rFonts w:ascii="Arial" w:hAnsi="Arial" w:cs="Arial"/>
          <w:sz w:val="24"/>
          <w:szCs w:val="24"/>
        </w:rPr>
      </w:pPr>
      <w:r w:rsidRPr="00A54EA9">
        <w:rPr>
          <w:rFonts w:ascii="Arial" w:hAnsi="Arial" w:cs="Arial"/>
          <w:sz w:val="24"/>
          <w:szCs w:val="24"/>
        </w:rPr>
        <w:t>A RAZÓN DE 5.29 VECES EL VALOR DIARIO DE LA UNIDAD DE MEDIDA Y ACTUALIZACIÓN VIGENTE, POR DERECHOS POR RECONEXIÓN DE TOMA DE AGUA, CUANDO LA RECONEXIÓN SE REALICE A NIVEL MEDIDOR O LLAVE DE BANQUETA.</w:t>
      </w:r>
    </w:p>
    <w:p w:rsidR="00A54EA9" w:rsidRPr="00A54EA9" w:rsidRDefault="00A54EA9" w:rsidP="00A54EA9">
      <w:pPr>
        <w:widowControl w:val="0"/>
        <w:spacing w:after="0" w:line="240" w:lineRule="auto"/>
        <w:jc w:val="both"/>
        <w:rPr>
          <w:rFonts w:ascii="Arial" w:hAnsi="Arial" w:cs="Arial"/>
          <w:sz w:val="24"/>
          <w:szCs w:val="24"/>
        </w:rPr>
      </w:pPr>
    </w:p>
    <w:p w:rsidR="00A54EA9" w:rsidRDefault="00A54EA9" w:rsidP="00A54EA9">
      <w:pPr>
        <w:widowControl w:val="0"/>
        <w:spacing w:after="0" w:line="240" w:lineRule="auto"/>
        <w:jc w:val="both"/>
        <w:rPr>
          <w:rFonts w:ascii="Arial" w:hAnsi="Arial" w:cs="Arial"/>
          <w:sz w:val="24"/>
          <w:szCs w:val="24"/>
        </w:rPr>
      </w:pPr>
      <w:r w:rsidRPr="00A54EA9">
        <w:rPr>
          <w:rFonts w:ascii="Arial" w:hAnsi="Arial" w:cs="Arial"/>
          <w:sz w:val="24"/>
          <w:szCs w:val="24"/>
        </w:rPr>
        <w:t xml:space="preserve">A RAZÓN DE 18.10 VECES EL VALOR DIARIO DE </w:t>
      </w:r>
      <w:r w:rsidRPr="00A54EA9">
        <w:rPr>
          <w:rFonts w:ascii="Arial" w:hAnsi="Arial" w:cs="Arial"/>
          <w:spacing w:val="2"/>
          <w:sz w:val="24"/>
          <w:szCs w:val="24"/>
        </w:rPr>
        <w:t xml:space="preserve">LA </w:t>
      </w:r>
      <w:r w:rsidRPr="00A54EA9">
        <w:rPr>
          <w:rFonts w:ascii="Arial" w:hAnsi="Arial" w:cs="Arial"/>
          <w:sz w:val="24"/>
          <w:szCs w:val="24"/>
        </w:rPr>
        <w:t xml:space="preserve">UNIDAD DE MEDIDA Y ACTUALIZACIÓN VIGENTE POR DERECHOS POR RECONEXIÓN DE TOMA DE AGUA, CUANDO </w:t>
      </w:r>
      <w:r w:rsidRPr="00A54EA9">
        <w:rPr>
          <w:rFonts w:ascii="Arial" w:hAnsi="Arial" w:cs="Arial"/>
          <w:spacing w:val="2"/>
          <w:sz w:val="24"/>
          <w:szCs w:val="24"/>
        </w:rPr>
        <w:t xml:space="preserve">LA </w:t>
      </w:r>
      <w:r w:rsidRPr="00A54EA9">
        <w:rPr>
          <w:rFonts w:ascii="Arial" w:hAnsi="Arial" w:cs="Arial"/>
          <w:sz w:val="24"/>
          <w:szCs w:val="24"/>
        </w:rPr>
        <w:t>RECONEXIÓN SE REALICE A NIVEL</w:t>
      </w:r>
      <w:r w:rsidRPr="00A54EA9">
        <w:rPr>
          <w:rFonts w:ascii="Arial" w:hAnsi="Arial" w:cs="Arial"/>
          <w:spacing w:val="-8"/>
          <w:sz w:val="24"/>
          <w:szCs w:val="24"/>
        </w:rPr>
        <w:t xml:space="preserve"> </w:t>
      </w:r>
      <w:r w:rsidRPr="00A54EA9">
        <w:rPr>
          <w:rFonts w:ascii="Arial" w:hAnsi="Arial" w:cs="Arial"/>
          <w:sz w:val="24"/>
          <w:szCs w:val="24"/>
        </w:rPr>
        <w:t>LÍNEA.</w:t>
      </w:r>
    </w:p>
    <w:p w:rsidR="00A54EA9" w:rsidRPr="00A54EA9" w:rsidRDefault="00A54EA9" w:rsidP="00A54EA9">
      <w:pPr>
        <w:widowControl w:val="0"/>
        <w:spacing w:after="0" w:line="240" w:lineRule="auto"/>
        <w:jc w:val="both"/>
        <w:rPr>
          <w:rFonts w:ascii="Arial" w:hAnsi="Arial" w:cs="Arial"/>
          <w:sz w:val="24"/>
          <w:szCs w:val="24"/>
        </w:rPr>
      </w:pPr>
    </w:p>
    <w:p w:rsidR="00A54EA9" w:rsidRDefault="00A54EA9" w:rsidP="00A54EA9">
      <w:pPr>
        <w:pStyle w:val="Textoindependiente"/>
        <w:widowControl w:val="0"/>
        <w:rPr>
          <w:rFonts w:cs="Arial"/>
          <w:lang w:val="es-MX"/>
        </w:rPr>
      </w:pPr>
      <w:r w:rsidRPr="00A54EA9">
        <w:rPr>
          <w:rFonts w:cs="Arial"/>
          <w:lang w:val="es-MX"/>
        </w:rPr>
        <w:t>LOS INGRESOS QUE SE OBTENGAN POR LA EXPEDICIÓN DEL VISTO BUENO RESPECTO DEL SISTEMA DE TRATAMIENTO DE AGUAS RESIDUALES, SE CAUSARÁN Y LIQUIDARÁN DE LA FORMA SIGUIENTE:</w:t>
      </w:r>
    </w:p>
    <w:p w:rsidR="00A54EA9" w:rsidRPr="00A54EA9" w:rsidRDefault="00A54EA9" w:rsidP="00A54EA9">
      <w:pPr>
        <w:pStyle w:val="Textoindependiente"/>
        <w:widowControl w:val="0"/>
        <w:rPr>
          <w:rFonts w:cs="Arial"/>
          <w:lang w:val="es-MX"/>
        </w:rPr>
      </w:pPr>
    </w:p>
    <w:p w:rsidR="00A54EA9" w:rsidRDefault="00A54EA9" w:rsidP="00A54EA9">
      <w:pPr>
        <w:pStyle w:val="Textoindependiente"/>
        <w:widowControl w:val="0"/>
        <w:rPr>
          <w:rFonts w:cs="Arial"/>
          <w:lang w:val="es-MX"/>
        </w:rPr>
      </w:pPr>
      <w:r w:rsidRPr="00A54EA9">
        <w:rPr>
          <w:rFonts w:cs="Arial"/>
          <w:lang w:val="es-MX"/>
        </w:rPr>
        <w:t>A RAZÓN DE 6.06 VECES EL VALOR DIARIO DE LA UNIDAD DE MEDIDA Y ACTUALIZACIÓN VIGENTE POR EL VISTO BUENO RESPECTO DEL SISTEMA DE TRATAMIENTO DE AGUAS RESIDUALES.</w:t>
      </w:r>
    </w:p>
    <w:p w:rsidR="00A54EA9" w:rsidRPr="00A54EA9" w:rsidRDefault="00A54EA9" w:rsidP="00A54EA9">
      <w:pPr>
        <w:pStyle w:val="Textoindependiente"/>
        <w:widowControl w:val="0"/>
        <w:rPr>
          <w:rFonts w:cs="Arial"/>
          <w:lang w:val="es-MX"/>
        </w:rPr>
      </w:pPr>
      <w:r w:rsidRPr="00A54EA9">
        <w:rPr>
          <w:rFonts w:cs="Arial"/>
          <w:lang w:val="es-MX"/>
        </w:rPr>
        <w:t xml:space="preserve"> </w:t>
      </w:r>
    </w:p>
    <w:p w:rsidR="00A54EA9" w:rsidRDefault="00A54EA9" w:rsidP="00A54EA9">
      <w:pPr>
        <w:pStyle w:val="Textoindependiente"/>
        <w:widowControl w:val="0"/>
        <w:rPr>
          <w:rFonts w:cs="Arial"/>
          <w:bCs/>
          <w:lang w:val="es-MX"/>
        </w:rPr>
      </w:pPr>
      <w:r w:rsidRPr="00A54EA9">
        <w:rPr>
          <w:rFonts w:cs="Arial"/>
          <w:bCs/>
          <w:lang w:val="es-MX"/>
        </w:rPr>
        <w:t>PARA GARANTIZAR EL SUMINISTRO DE AGUA POTABLE EN DESARROLLOS TALES COMO: SUBDIVISIÓN, LOTIFICACIÓN Y FRACCIONAMIENTO DE PREDIOS; CONDOMINIOS AL DESARROLLO DE QUE SE TRATE, LOS CONTRIBUYENTES QUE REALICEN DICHOS DESARROLLOS PAGARÁN LOS DERECHOS DE DOTACIÓN CONFORME A LAS SIGUIENTES CUOTAS:</w:t>
      </w:r>
    </w:p>
    <w:p w:rsidR="00A54EA9" w:rsidRPr="00A54EA9" w:rsidRDefault="00A54EA9" w:rsidP="00A54EA9">
      <w:pPr>
        <w:pStyle w:val="Textoindependiente"/>
        <w:widowControl w:val="0"/>
        <w:rPr>
          <w:rFonts w:cs="Arial"/>
          <w:bCs/>
          <w:lang w:val="es-MX"/>
        </w:rPr>
      </w:pPr>
    </w:p>
    <w:p w:rsidR="00A54EA9" w:rsidRPr="00A54EA9" w:rsidRDefault="00A54EA9" w:rsidP="00A54EA9">
      <w:pPr>
        <w:widowControl w:val="0"/>
        <w:tabs>
          <w:tab w:val="left" w:pos="5103"/>
        </w:tabs>
        <w:spacing w:after="0" w:line="240" w:lineRule="auto"/>
        <w:ind w:left="284"/>
        <w:jc w:val="both"/>
        <w:rPr>
          <w:rFonts w:ascii="Arial" w:hAnsi="Arial" w:cs="Arial"/>
          <w:bCs/>
          <w:sz w:val="24"/>
          <w:szCs w:val="24"/>
        </w:rPr>
      </w:pPr>
      <w:r w:rsidRPr="00A54EA9">
        <w:rPr>
          <w:rFonts w:ascii="Arial" w:hAnsi="Arial" w:cs="Arial"/>
          <w:sz w:val="24"/>
          <w:szCs w:val="24"/>
        </w:rPr>
        <w:t>RURAL: 3,000 U.M.A. POR CADA LITRO POR SEGUNDO</w:t>
      </w:r>
    </w:p>
    <w:p w:rsidR="00A54EA9" w:rsidRPr="00A54EA9" w:rsidRDefault="00A54EA9" w:rsidP="00A54EA9">
      <w:pPr>
        <w:widowControl w:val="0"/>
        <w:tabs>
          <w:tab w:val="left" w:pos="5103"/>
        </w:tabs>
        <w:spacing w:after="0" w:line="240" w:lineRule="auto"/>
        <w:ind w:left="284"/>
        <w:jc w:val="both"/>
        <w:rPr>
          <w:rFonts w:ascii="Arial" w:hAnsi="Arial" w:cs="Arial"/>
          <w:bCs/>
          <w:sz w:val="24"/>
          <w:szCs w:val="24"/>
        </w:rPr>
      </w:pPr>
      <w:r w:rsidRPr="00A54EA9">
        <w:rPr>
          <w:rFonts w:ascii="Arial" w:hAnsi="Arial" w:cs="Arial"/>
          <w:sz w:val="24"/>
          <w:szCs w:val="24"/>
        </w:rPr>
        <w:t>POPULAR: 3,000 U.M.A. POR CADA LITRO POR SEGUNDO</w:t>
      </w:r>
    </w:p>
    <w:p w:rsidR="00A54EA9" w:rsidRPr="00A54EA9" w:rsidRDefault="00A54EA9" w:rsidP="00A54EA9">
      <w:pPr>
        <w:widowControl w:val="0"/>
        <w:tabs>
          <w:tab w:val="left" w:pos="5103"/>
        </w:tabs>
        <w:spacing w:after="0" w:line="240" w:lineRule="auto"/>
        <w:ind w:left="284"/>
        <w:jc w:val="both"/>
        <w:rPr>
          <w:rFonts w:ascii="Arial" w:hAnsi="Arial" w:cs="Arial"/>
          <w:bCs/>
          <w:sz w:val="24"/>
          <w:szCs w:val="24"/>
        </w:rPr>
      </w:pPr>
      <w:r w:rsidRPr="00A54EA9">
        <w:rPr>
          <w:rFonts w:ascii="Arial" w:hAnsi="Arial" w:cs="Arial"/>
          <w:sz w:val="24"/>
          <w:szCs w:val="24"/>
        </w:rPr>
        <w:t>HABITACIONAL: 3,000 U.M.A. POR CADA LITRO POR SEGUNDO</w:t>
      </w:r>
    </w:p>
    <w:p w:rsidR="00A54EA9" w:rsidRPr="00A54EA9" w:rsidRDefault="00A54EA9" w:rsidP="00A54EA9">
      <w:pPr>
        <w:widowControl w:val="0"/>
        <w:tabs>
          <w:tab w:val="left" w:pos="5103"/>
        </w:tabs>
        <w:spacing w:after="0" w:line="240" w:lineRule="auto"/>
        <w:ind w:left="284"/>
        <w:jc w:val="both"/>
        <w:rPr>
          <w:rFonts w:ascii="Arial" w:hAnsi="Arial" w:cs="Arial"/>
          <w:bCs/>
          <w:sz w:val="24"/>
          <w:szCs w:val="24"/>
        </w:rPr>
      </w:pPr>
      <w:r w:rsidRPr="00A54EA9">
        <w:rPr>
          <w:rFonts w:ascii="Arial" w:hAnsi="Arial" w:cs="Arial"/>
          <w:sz w:val="24"/>
          <w:szCs w:val="24"/>
        </w:rPr>
        <w:lastRenderedPageBreak/>
        <w:t>RESIDENCIAL: 3,000 U.M.A. POR CADA LITRO POR SEGUNDO</w:t>
      </w:r>
    </w:p>
    <w:p w:rsidR="00A54EA9" w:rsidRPr="00A54EA9" w:rsidRDefault="00A54EA9" w:rsidP="00A54EA9">
      <w:pPr>
        <w:widowControl w:val="0"/>
        <w:tabs>
          <w:tab w:val="left" w:pos="5103"/>
        </w:tabs>
        <w:spacing w:after="0" w:line="240" w:lineRule="auto"/>
        <w:ind w:left="284"/>
        <w:jc w:val="both"/>
        <w:rPr>
          <w:rFonts w:ascii="Arial" w:hAnsi="Arial" w:cs="Arial"/>
          <w:bCs/>
          <w:sz w:val="24"/>
          <w:szCs w:val="24"/>
        </w:rPr>
      </w:pPr>
      <w:r w:rsidRPr="00A54EA9">
        <w:rPr>
          <w:rFonts w:ascii="Arial" w:hAnsi="Arial" w:cs="Arial"/>
          <w:sz w:val="24"/>
          <w:szCs w:val="24"/>
        </w:rPr>
        <w:t>COMERCIAL: 4,500 U.M.A. POR CADA LITRO POR SEGUNDO</w:t>
      </w:r>
    </w:p>
    <w:p w:rsidR="00A54EA9" w:rsidRDefault="00A54EA9" w:rsidP="00A54EA9">
      <w:pPr>
        <w:pStyle w:val="Textoindependiente"/>
        <w:widowControl w:val="0"/>
        <w:ind w:left="284"/>
        <w:rPr>
          <w:rFonts w:cs="Arial"/>
          <w:bCs/>
          <w:lang w:val="es-MX"/>
        </w:rPr>
      </w:pPr>
      <w:r w:rsidRPr="00A54EA9">
        <w:rPr>
          <w:rFonts w:cs="Arial"/>
          <w:bCs/>
          <w:lang w:val="es-MX"/>
        </w:rPr>
        <w:t>INDUSTRIAL: 6,000 U.M.A. POR CADA LITRO POR SEGUNDO.</w:t>
      </w:r>
    </w:p>
    <w:p w:rsidR="00A54EA9" w:rsidRPr="00A54EA9" w:rsidRDefault="00A54EA9" w:rsidP="00A54EA9">
      <w:pPr>
        <w:pStyle w:val="Textoindependiente"/>
        <w:widowControl w:val="0"/>
        <w:ind w:left="284"/>
        <w:rPr>
          <w:rFonts w:cs="Arial"/>
          <w:bCs/>
          <w:lang w:val="es-MX"/>
        </w:rPr>
      </w:pPr>
    </w:p>
    <w:p w:rsidR="00A54EA9" w:rsidRDefault="00A54EA9" w:rsidP="00A54EA9">
      <w:pPr>
        <w:widowControl w:val="0"/>
        <w:tabs>
          <w:tab w:val="left" w:pos="5103"/>
        </w:tabs>
        <w:spacing w:after="0" w:line="240" w:lineRule="auto"/>
        <w:jc w:val="both"/>
        <w:rPr>
          <w:rFonts w:ascii="Arial" w:hAnsi="Arial" w:cs="Arial"/>
          <w:sz w:val="24"/>
          <w:szCs w:val="24"/>
        </w:rPr>
      </w:pPr>
      <w:r w:rsidRPr="00A54EA9">
        <w:rPr>
          <w:rFonts w:ascii="Arial" w:hAnsi="Arial" w:cs="Arial"/>
          <w:sz w:val="24"/>
          <w:szCs w:val="24"/>
        </w:rPr>
        <w:t>POR EL DERECHO DE SANEAMIENTO POR AGUA EN BLOQUE:</w:t>
      </w:r>
    </w:p>
    <w:p w:rsidR="00A54EA9" w:rsidRPr="00A54EA9" w:rsidRDefault="00A54EA9" w:rsidP="00A54EA9">
      <w:pPr>
        <w:widowControl w:val="0"/>
        <w:tabs>
          <w:tab w:val="left" w:pos="5103"/>
        </w:tabs>
        <w:spacing w:after="0" w:line="240" w:lineRule="auto"/>
        <w:jc w:val="both"/>
        <w:rPr>
          <w:rFonts w:ascii="Arial" w:hAnsi="Arial" w:cs="Arial"/>
          <w:sz w:val="24"/>
          <w:szCs w:val="24"/>
        </w:rPr>
      </w:pPr>
    </w:p>
    <w:p w:rsidR="00A54EA9" w:rsidRDefault="00A54EA9" w:rsidP="00A54EA9">
      <w:pPr>
        <w:pStyle w:val="Textoindependiente2"/>
        <w:widowControl w:val="0"/>
        <w:tabs>
          <w:tab w:val="left" w:pos="5103"/>
        </w:tabs>
        <w:spacing w:after="0" w:line="240" w:lineRule="auto"/>
        <w:jc w:val="both"/>
        <w:rPr>
          <w:rFonts w:ascii="Arial" w:hAnsi="Arial" w:cs="Arial"/>
          <w:sz w:val="24"/>
          <w:szCs w:val="24"/>
          <w:lang w:val="es-MX"/>
        </w:rPr>
      </w:pPr>
      <w:r w:rsidRPr="00A54EA9">
        <w:rPr>
          <w:rFonts w:ascii="Arial" w:hAnsi="Arial" w:cs="Arial"/>
          <w:sz w:val="24"/>
          <w:szCs w:val="24"/>
          <w:lang w:val="es-MX"/>
        </w:rPr>
        <w:t>EL PAGO SE REALIZARÁ CON BASE A LOS LITROS POR SEGUNDO A TRATAR Y SU MONTO SERÁ EN FUNCIÓN DEL RESULTADO DE DIVIDIR EL COSTO ACTUALIZADO DE CONSTRUCCIÓN DE LA PLANTA DE TRATAMIENTO ENTRE LA CAPACIDAD EN LITROS POR SEGUNDO QUE TENGA LA PLANTA MULTIPLICADO POR LOS LITROS POR SEGUNDO A TRATAR.</w:t>
      </w:r>
    </w:p>
    <w:p w:rsidR="00A54EA9" w:rsidRPr="00A54EA9" w:rsidRDefault="00A54EA9" w:rsidP="00A54EA9">
      <w:pPr>
        <w:pStyle w:val="Textoindependiente2"/>
        <w:widowControl w:val="0"/>
        <w:tabs>
          <w:tab w:val="left" w:pos="5103"/>
        </w:tabs>
        <w:spacing w:after="0" w:line="240" w:lineRule="auto"/>
        <w:jc w:val="both"/>
        <w:rPr>
          <w:rFonts w:ascii="Arial" w:hAnsi="Arial" w:cs="Arial"/>
          <w:sz w:val="24"/>
          <w:szCs w:val="24"/>
          <w:lang w:val="es-MX"/>
        </w:rPr>
      </w:pPr>
    </w:p>
    <w:p w:rsidR="00A54EA9" w:rsidRDefault="00A54EA9" w:rsidP="00A54EA9">
      <w:pPr>
        <w:widowControl w:val="0"/>
        <w:spacing w:after="0" w:line="240" w:lineRule="auto"/>
        <w:jc w:val="both"/>
        <w:rPr>
          <w:rFonts w:ascii="Arial" w:hAnsi="Arial" w:cs="Arial"/>
          <w:sz w:val="24"/>
          <w:szCs w:val="24"/>
        </w:rPr>
      </w:pPr>
      <w:r w:rsidRPr="00A54EA9">
        <w:rPr>
          <w:rFonts w:ascii="Arial" w:hAnsi="Arial" w:cs="Arial"/>
          <w:sz w:val="24"/>
          <w:szCs w:val="24"/>
        </w:rPr>
        <w:t>EL ORGANISMO COBRARÁ UNA CUOTA MÍNIMA DE CONSERVACIÓN Y MANTENIMIENTO DE REDES SIENDO ÉSTE EL EQUIVALENTE A 20M3, DE ACUERDO CON LA TARIFA ESTABLECIDA.</w:t>
      </w:r>
    </w:p>
    <w:p w:rsidR="00A54EA9" w:rsidRPr="00A54EA9" w:rsidRDefault="00A54EA9" w:rsidP="00A54EA9">
      <w:pPr>
        <w:widowControl w:val="0"/>
        <w:spacing w:after="0" w:line="240" w:lineRule="auto"/>
        <w:jc w:val="both"/>
        <w:rPr>
          <w:rFonts w:ascii="Arial" w:hAnsi="Arial" w:cs="Arial"/>
          <w:sz w:val="24"/>
          <w:szCs w:val="24"/>
        </w:rPr>
      </w:pPr>
    </w:p>
    <w:p w:rsidR="00A54EA9" w:rsidRDefault="00A54EA9" w:rsidP="00A54EA9">
      <w:pPr>
        <w:widowControl w:val="0"/>
        <w:spacing w:after="0" w:line="240" w:lineRule="auto"/>
        <w:jc w:val="both"/>
        <w:rPr>
          <w:rFonts w:ascii="Arial" w:hAnsi="Arial" w:cs="Arial"/>
          <w:sz w:val="24"/>
          <w:szCs w:val="24"/>
        </w:rPr>
      </w:pPr>
      <w:r w:rsidRPr="00A54EA9">
        <w:rPr>
          <w:rFonts w:ascii="Arial" w:hAnsi="Arial" w:cs="Arial"/>
          <w:sz w:val="24"/>
          <w:szCs w:val="24"/>
        </w:rPr>
        <w:t>LOS ADEUDOS O CARGOS DE LOS USUARIOS TENDRÁN EL CARÁCTER DE CRÉDITOS FISCALES Y, POR TANTO, ESTARÁN SUJETOS AL PROCEDIMIENTO ADMINISTRATIVO DE EJECUCIÓN.</w:t>
      </w:r>
    </w:p>
    <w:p w:rsidR="00A54EA9" w:rsidRPr="00A54EA9" w:rsidRDefault="00A54EA9" w:rsidP="00A54EA9">
      <w:pPr>
        <w:widowControl w:val="0"/>
        <w:spacing w:after="0" w:line="240" w:lineRule="auto"/>
        <w:jc w:val="both"/>
        <w:rPr>
          <w:rFonts w:ascii="Arial" w:hAnsi="Arial" w:cs="Arial"/>
          <w:sz w:val="24"/>
          <w:szCs w:val="24"/>
        </w:rPr>
      </w:pPr>
    </w:p>
    <w:p w:rsidR="00A54EA9" w:rsidRDefault="00A54EA9" w:rsidP="00A54EA9">
      <w:pPr>
        <w:widowControl w:val="0"/>
        <w:spacing w:after="0" w:line="240" w:lineRule="auto"/>
        <w:jc w:val="both"/>
        <w:rPr>
          <w:rFonts w:ascii="Arial" w:hAnsi="Arial" w:cs="Arial"/>
          <w:sz w:val="24"/>
          <w:szCs w:val="24"/>
        </w:rPr>
      </w:pPr>
      <w:r w:rsidRPr="00A54EA9">
        <w:rPr>
          <w:rFonts w:ascii="Arial" w:hAnsi="Arial" w:cs="Arial"/>
          <w:sz w:val="24"/>
          <w:szCs w:val="24"/>
        </w:rPr>
        <w:t>LA SUSPENSIÓN O LIMITACIÓN DEL SERVICIO, NO EXTINGUE EL CRÉDITO FISCAL.</w:t>
      </w:r>
    </w:p>
    <w:p w:rsidR="00A54EA9" w:rsidRPr="00A54EA9" w:rsidRDefault="00A54EA9" w:rsidP="00A54EA9">
      <w:pPr>
        <w:widowControl w:val="0"/>
        <w:spacing w:after="0" w:line="240" w:lineRule="auto"/>
        <w:jc w:val="both"/>
        <w:rPr>
          <w:rFonts w:ascii="Arial" w:hAnsi="Arial" w:cs="Arial"/>
          <w:sz w:val="24"/>
          <w:szCs w:val="24"/>
        </w:rPr>
      </w:pPr>
    </w:p>
    <w:p w:rsidR="00A54EA9" w:rsidRDefault="00A54EA9" w:rsidP="00A54EA9">
      <w:pPr>
        <w:widowControl w:val="0"/>
        <w:spacing w:after="0" w:line="240" w:lineRule="auto"/>
        <w:jc w:val="both"/>
        <w:rPr>
          <w:rFonts w:ascii="Arial" w:hAnsi="Arial" w:cs="Arial"/>
          <w:sz w:val="24"/>
          <w:szCs w:val="24"/>
        </w:rPr>
      </w:pPr>
      <w:r w:rsidRPr="00A54EA9">
        <w:rPr>
          <w:rFonts w:ascii="Arial" w:hAnsi="Arial" w:cs="Arial"/>
          <w:sz w:val="24"/>
          <w:szCs w:val="24"/>
        </w:rPr>
        <w:t>EL COBRO POR RESTABLECIMIENTO DE SERVICIOS DE AGUA POTABLE Y/O SANEAMIENTO SERÁ EL EQUIVALENTE DE 3 A 6 UMA´S, INDEPENDIENTEMENTE DEL COBRO POR LOS MATERIALES.</w:t>
      </w:r>
    </w:p>
    <w:p w:rsidR="00A54EA9" w:rsidRPr="00A54EA9" w:rsidRDefault="00A54EA9" w:rsidP="00A54EA9">
      <w:pPr>
        <w:widowControl w:val="0"/>
        <w:spacing w:after="0" w:line="240" w:lineRule="auto"/>
        <w:jc w:val="both"/>
        <w:rPr>
          <w:rFonts w:ascii="Arial" w:hAnsi="Arial" w:cs="Arial"/>
          <w:sz w:val="24"/>
          <w:szCs w:val="24"/>
        </w:rPr>
      </w:pPr>
    </w:p>
    <w:p w:rsidR="00A54EA9" w:rsidRDefault="00A54EA9" w:rsidP="00A54EA9">
      <w:pPr>
        <w:widowControl w:val="0"/>
        <w:spacing w:after="0" w:line="240" w:lineRule="auto"/>
        <w:jc w:val="both"/>
        <w:rPr>
          <w:rFonts w:ascii="Arial" w:hAnsi="Arial" w:cs="Arial"/>
          <w:sz w:val="24"/>
          <w:szCs w:val="24"/>
        </w:rPr>
      </w:pPr>
      <w:r w:rsidRPr="00A54EA9">
        <w:rPr>
          <w:rFonts w:ascii="Arial" w:hAnsi="Arial" w:cs="Arial"/>
          <w:sz w:val="24"/>
          <w:szCs w:val="24"/>
        </w:rPr>
        <w:t>EL COBRO DE LA MANO DE OBRA POR SUSTITUCIÓN O CAMBIO DE MEDIDORES O CUALQUIER REPARACIÓN AL CUADRO-MEDIDOR, SERÁ EL EQUIVALENTE A 2 UMA´S.</w:t>
      </w:r>
    </w:p>
    <w:p w:rsidR="00A54EA9" w:rsidRPr="00A54EA9" w:rsidRDefault="00A54EA9" w:rsidP="00A54EA9">
      <w:pPr>
        <w:widowControl w:val="0"/>
        <w:spacing w:after="0" w:line="240" w:lineRule="auto"/>
        <w:jc w:val="both"/>
        <w:rPr>
          <w:rFonts w:ascii="Arial" w:hAnsi="Arial" w:cs="Arial"/>
          <w:sz w:val="24"/>
          <w:szCs w:val="24"/>
        </w:rPr>
      </w:pPr>
    </w:p>
    <w:p w:rsidR="00A54EA9" w:rsidRDefault="00A54EA9" w:rsidP="00A54EA9">
      <w:pPr>
        <w:widowControl w:val="0"/>
        <w:spacing w:after="0" w:line="240" w:lineRule="auto"/>
        <w:jc w:val="both"/>
        <w:rPr>
          <w:rFonts w:ascii="Arial" w:hAnsi="Arial" w:cs="Arial"/>
          <w:sz w:val="24"/>
          <w:szCs w:val="24"/>
        </w:rPr>
      </w:pPr>
      <w:r w:rsidRPr="00A54EA9">
        <w:rPr>
          <w:rFonts w:ascii="Arial" w:hAnsi="Arial" w:cs="Arial"/>
          <w:sz w:val="24"/>
          <w:szCs w:val="24"/>
        </w:rPr>
        <w:t xml:space="preserve">ADEMÁS DE LOS SUPUESTOS ESTABLECIDOS EN EL </w:t>
      </w:r>
      <w:proofErr w:type="gramStart"/>
      <w:r w:rsidRPr="00A54EA9">
        <w:rPr>
          <w:rFonts w:ascii="Arial" w:hAnsi="Arial" w:cs="Arial"/>
          <w:sz w:val="24"/>
          <w:szCs w:val="24"/>
        </w:rPr>
        <w:t>ARTICULO</w:t>
      </w:r>
      <w:proofErr w:type="gramEnd"/>
      <w:r w:rsidRPr="00A54EA9">
        <w:rPr>
          <w:rFonts w:ascii="Arial" w:hAnsi="Arial" w:cs="Arial"/>
          <w:sz w:val="24"/>
          <w:szCs w:val="24"/>
        </w:rPr>
        <w:t xml:space="preserve"> 119 DE LA LEY ESTATAL DE AGUA POTABLE, COMETEN INFRACCIONES:</w:t>
      </w:r>
    </w:p>
    <w:p w:rsidR="00A54EA9" w:rsidRPr="00A54EA9" w:rsidRDefault="00A54EA9" w:rsidP="00A54EA9">
      <w:pPr>
        <w:widowControl w:val="0"/>
        <w:spacing w:after="0" w:line="240" w:lineRule="auto"/>
        <w:jc w:val="both"/>
        <w:rPr>
          <w:rFonts w:ascii="Arial" w:hAnsi="Arial" w:cs="Arial"/>
          <w:sz w:val="24"/>
          <w:szCs w:val="24"/>
        </w:rPr>
      </w:pPr>
    </w:p>
    <w:p w:rsidR="00A54EA9" w:rsidRPr="00A54EA9" w:rsidRDefault="00A54EA9" w:rsidP="00A54EA9">
      <w:pPr>
        <w:widowControl w:val="0"/>
        <w:spacing w:after="0" w:line="240" w:lineRule="auto"/>
        <w:ind w:left="284"/>
        <w:contextualSpacing/>
        <w:jc w:val="both"/>
        <w:rPr>
          <w:rFonts w:ascii="Arial" w:hAnsi="Arial" w:cs="Arial"/>
          <w:sz w:val="24"/>
          <w:szCs w:val="24"/>
        </w:rPr>
      </w:pPr>
      <w:r w:rsidRPr="00A54EA9">
        <w:rPr>
          <w:rFonts w:ascii="Arial" w:hAnsi="Arial" w:cs="Arial"/>
          <w:sz w:val="24"/>
          <w:szCs w:val="24"/>
        </w:rPr>
        <w:t xml:space="preserve">I.- LAS PERSONAS QUE ARROJEN A LAS REDES MUNICIPALES DE </w:t>
      </w:r>
      <w:r w:rsidRPr="00A54EA9">
        <w:rPr>
          <w:rFonts w:ascii="Arial" w:hAnsi="Arial" w:cs="Arial"/>
          <w:sz w:val="24"/>
          <w:szCs w:val="24"/>
        </w:rPr>
        <w:lastRenderedPageBreak/>
        <w:t>DRENAJE: GRASAS, SANGRE, ACEITES, Y/O CUALQUIER OTRA SUSTANCIA QUÍMICA.</w:t>
      </w:r>
    </w:p>
    <w:p w:rsidR="00A54EA9" w:rsidRPr="00A54EA9" w:rsidRDefault="00A54EA9" w:rsidP="00A54EA9">
      <w:pPr>
        <w:pStyle w:val="FABIAN"/>
        <w:widowControl w:val="0"/>
        <w:spacing w:before="0" w:after="0"/>
        <w:ind w:left="284" w:firstLine="0"/>
        <w:rPr>
          <w:rFonts w:cs="Arial"/>
          <w:sz w:val="24"/>
          <w:szCs w:val="24"/>
          <w:lang w:val="es-MX"/>
        </w:rPr>
      </w:pPr>
      <w:r w:rsidRPr="00A54EA9">
        <w:rPr>
          <w:rFonts w:cs="Arial"/>
          <w:sz w:val="24"/>
          <w:szCs w:val="24"/>
          <w:lang w:val="es-MX"/>
        </w:rPr>
        <w:t>LAS INFRACCIONES A QUE SE REFIERE EL ARTÍCULO 119 DE LA LEY ESTATAL DEL AGUA, SERÁN SANCIONADAS ADMINISTRATIVAMENTE A JUICIO DEL MUNICIPIO, DEL ORGANISMO OPERADOR RESPECTIVO O DE LA COMISIÓN ESTATAL DEL AGUA, CON MULTAS EQUIVALENTES:</w:t>
      </w:r>
    </w:p>
    <w:p w:rsidR="00A54EA9" w:rsidRPr="00A54EA9" w:rsidRDefault="00A54EA9" w:rsidP="00A54EA9">
      <w:pPr>
        <w:widowControl w:val="0"/>
        <w:spacing w:after="0" w:line="240" w:lineRule="auto"/>
        <w:ind w:left="284"/>
        <w:jc w:val="both"/>
        <w:rPr>
          <w:rFonts w:ascii="Arial" w:hAnsi="Arial" w:cs="Arial"/>
          <w:bCs/>
          <w:sz w:val="24"/>
          <w:szCs w:val="24"/>
        </w:rPr>
      </w:pPr>
      <w:r w:rsidRPr="00A54EA9">
        <w:rPr>
          <w:rFonts w:ascii="Arial" w:hAnsi="Arial" w:cs="Arial"/>
          <w:sz w:val="24"/>
          <w:szCs w:val="24"/>
        </w:rPr>
        <w:t>II.- EN EL CASO DE USUARIOS QUE COMETAN LAS INFRACCIONES A QUE SE REFIEREN LAS FRACCIONES I, II Y III DEL ARTÍCULO 119 DE LA LEY ESTATAL DEL AGUA, LA SANCIÓN SERÁ DE UNA A VEINTE VECES EL VALOR DIARIO DE LA UNIDAD DE MEDIDA Y ACTUALIZACIÓN EN EL CASO DE LOS USUARIOS DOMÉSTICOS Y DE DOS A CUARENTA DÍAS EN EL CASO DE LOS COMERCIALES;</w:t>
      </w:r>
    </w:p>
    <w:p w:rsidR="00A54EA9" w:rsidRPr="00A54EA9" w:rsidRDefault="00A54EA9" w:rsidP="00A54EA9">
      <w:pPr>
        <w:widowControl w:val="0"/>
        <w:spacing w:after="0" w:line="240" w:lineRule="auto"/>
        <w:ind w:left="284"/>
        <w:jc w:val="both"/>
        <w:rPr>
          <w:rFonts w:ascii="Arial" w:hAnsi="Arial" w:cs="Arial"/>
          <w:bCs/>
          <w:sz w:val="24"/>
          <w:szCs w:val="24"/>
        </w:rPr>
      </w:pPr>
      <w:r w:rsidRPr="00A54EA9">
        <w:rPr>
          <w:rFonts w:ascii="Arial" w:hAnsi="Arial" w:cs="Arial"/>
          <w:sz w:val="24"/>
          <w:szCs w:val="24"/>
        </w:rPr>
        <w:t>III.- EN EL CASO DE LOS USUARIOS QUE COMETAN LAS INFRACCIONES A QUE SE REFIEREN LAS FRACCIONES IV, V, VI, VII, VIII, IX, X Y XI DEL ARTÍCULO 119 DE LA LEY ESTATAL DEL AGUA, LA SANCIÓN SERÁ DE CINCO A CINCUENTA VECES EL VALOR DIARIO DE LA UNIDAD DE MEDIDA Y ACTUALIZACIÓN EN EL CASO DE LOS USUARIOS DOMÉSTICOS Y DE DIEZ A CIEN VECES EL VALOR DIARIO DE LA UNIDAD DE MEDIDA Y ACTUALIZACIÓN EN EL CASO DE LOS USUARIOS COMERCIALES;</w:t>
      </w:r>
    </w:p>
    <w:p w:rsidR="00A54EA9" w:rsidRPr="00A54EA9" w:rsidRDefault="00A54EA9" w:rsidP="00A54EA9">
      <w:pPr>
        <w:widowControl w:val="0"/>
        <w:spacing w:after="0" w:line="240" w:lineRule="auto"/>
        <w:ind w:left="284"/>
        <w:jc w:val="both"/>
        <w:rPr>
          <w:rFonts w:ascii="Arial" w:hAnsi="Arial" w:cs="Arial"/>
          <w:bCs/>
          <w:sz w:val="24"/>
          <w:szCs w:val="24"/>
        </w:rPr>
      </w:pPr>
      <w:r w:rsidRPr="00A54EA9">
        <w:rPr>
          <w:rFonts w:ascii="Arial" w:hAnsi="Arial" w:cs="Arial"/>
          <w:sz w:val="24"/>
          <w:szCs w:val="24"/>
        </w:rPr>
        <w:t>IV.- EN EL CASO DE LOS USUARIOS QUE COMETAN LAS INFRACCIONES A QUE SE REFIEREN LAS FRACCIONES XII, XIII Y XIV DEL ARTÍCULO 119 DE LA LEY ESTATAL DEL AGUA, LA SANCIÓN SERÁ DE DIEZ A CIEN VECES EL VALOR DIARIO DE LA UNIDAD DE MEDIDA Y ACTUALIZACIÓN EN EL CASO DE LOS USUARIOS DOMÉSTICOS Y DE VEINTE A DOSCIENTAS VECES EL VALOR DIARIO DE LA UNIDAD DE MEDIDA Y ACTUALIZACIÓN EN EL CASO DE LOS USUARIOS COMERCIALES;</w:t>
      </w:r>
    </w:p>
    <w:p w:rsidR="00A54EA9" w:rsidRPr="00A54EA9" w:rsidRDefault="00A54EA9" w:rsidP="00A54EA9">
      <w:pPr>
        <w:widowControl w:val="0"/>
        <w:spacing w:after="0" w:line="240" w:lineRule="auto"/>
        <w:ind w:left="284"/>
        <w:jc w:val="both"/>
        <w:rPr>
          <w:rFonts w:ascii="Arial" w:hAnsi="Arial" w:cs="Arial"/>
          <w:bCs/>
          <w:sz w:val="24"/>
          <w:szCs w:val="24"/>
        </w:rPr>
      </w:pPr>
      <w:r w:rsidRPr="00A54EA9">
        <w:rPr>
          <w:rFonts w:ascii="Arial" w:hAnsi="Arial" w:cs="Arial"/>
          <w:sz w:val="24"/>
          <w:szCs w:val="24"/>
        </w:rPr>
        <w:t>V.- EN EL CASO DE LAS PERSONAS QUE COMETAN LAS INFRACCIONES A QUE SE REFIEREN LAS FRACCIONES XV Y XVI DEL ARTÍCULO 119 DE LA LEY ESTATAL DEL AGUA, LA SANCIÓN SERÁ DE QUINCE A CIENTO CINCUENTA VECES EL VALOR DIARIO DE LA UNIDAD DE MEDIDA Y ACTUALIZACIÓN EN EL CASO DE LOS USUARIOS DOMÉSTICOS Y DE CUARENTA A CUATROCIENTAS VECES EL VALOR DIARIO DE LA UNIDAD DE MEDIDA Y ACTUALIZACIÓN EN EL CASO DE LOS COMERCIALES.</w:t>
      </w:r>
    </w:p>
    <w:p w:rsidR="00A54EA9" w:rsidRDefault="00A54EA9" w:rsidP="00A54EA9">
      <w:pPr>
        <w:widowControl w:val="0"/>
        <w:spacing w:after="0" w:line="240" w:lineRule="auto"/>
        <w:ind w:left="284"/>
        <w:jc w:val="both"/>
        <w:rPr>
          <w:rFonts w:ascii="Arial" w:hAnsi="Arial" w:cs="Arial"/>
          <w:sz w:val="24"/>
          <w:szCs w:val="24"/>
        </w:rPr>
      </w:pPr>
      <w:r w:rsidRPr="00A54EA9">
        <w:rPr>
          <w:rFonts w:ascii="Arial" w:hAnsi="Arial" w:cs="Arial"/>
          <w:sz w:val="24"/>
          <w:szCs w:val="24"/>
        </w:rPr>
        <w:t xml:space="preserve">VI.- EN EL CASO DE LAS PERSONAS QUE COMETAN LAS INFRACCIONES A QUE SE REFIERE LA FRACCIÓN I, DEL PÁRRAFO ANTERIOR, LA </w:t>
      </w:r>
      <w:r w:rsidRPr="00A54EA9">
        <w:rPr>
          <w:rFonts w:ascii="Arial" w:hAnsi="Arial" w:cs="Arial"/>
          <w:sz w:val="24"/>
          <w:szCs w:val="24"/>
        </w:rPr>
        <w:lastRenderedPageBreak/>
        <w:t>SANCIÓN SERÁ DE QUINCE A CIENTO CINCUENTA VECES EL VALOR DIARIO DE LA UNIDAD DE MEDIDA Y ACTUALIZACIÓN EN EL CASO DE LOS USUARIOS DOMÉSTICOS Y DE CUARENTA A CUATROCIENTAS VECES EL VALOR DIARIO DE LA UNIDAD DE MEDIDA Y ACTUALIZACIÓN EN EL CASO DE LOS COMERCIALES Y SESENTA A SEISCIENTAS VECES EL VALOR DIARIO DE LA UNIDAD DE MEDIDA Y ACTUALIZACIÓN EN EL CASO DE INDUSTRIALES.</w:t>
      </w:r>
    </w:p>
    <w:p w:rsidR="00A54EA9" w:rsidRPr="00A54EA9" w:rsidRDefault="00A54EA9" w:rsidP="00A54EA9">
      <w:pPr>
        <w:widowControl w:val="0"/>
        <w:spacing w:after="0" w:line="240" w:lineRule="auto"/>
        <w:ind w:left="284"/>
        <w:jc w:val="both"/>
        <w:rPr>
          <w:rFonts w:ascii="Arial" w:hAnsi="Arial" w:cs="Arial"/>
          <w:bCs/>
          <w:sz w:val="24"/>
          <w:szCs w:val="24"/>
        </w:rPr>
      </w:pPr>
    </w:p>
    <w:p w:rsidR="00A54EA9" w:rsidRDefault="00A54EA9" w:rsidP="00A54EA9">
      <w:pPr>
        <w:widowControl w:val="0"/>
        <w:spacing w:after="0" w:line="240" w:lineRule="auto"/>
        <w:jc w:val="both"/>
        <w:rPr>
          <w:rFonts w:ascii="Arial" w:hAnsi="Arial" w:cs="Arial"/>
          <w:sz w:val="24"/>
          <w:szCs w:val="24"/>
        </w:rPr>
      </w:pPr>
      <w:r w:rsidRPr="00A54EA9">
        <w:rPr>
          <w:rFonts w:ascii="Arial" w:hAnsi="Arial" w:cs="Arial"/>
          <w:sz w:val="24"/>
          <w:szCs w:val="24"/>
        </w:rPr>
        <w:t>PARA SANCIONAR LAS FALTAS ANTERIORES, SE CALIFICARÁN LAS INFRACCIONES TOMANDO EN CONSIDERACIÓN LA GRAVEDAD DE LA FALTA, LAS CONDICIONES ECONÓMICAS DEL INFRACTOR Y LA REINCIDENCIA.</w:t>
      </w:r>
    </w:p>
    <w:p w:rsidR="00946639" w:rsidRPr="00A54EA9" w:rsidRDefault="00946639" w:rsidP="00A54EA9">
      <w:pPr>
        <w:widowControl w:val="0"/>
        <w:spacing w:after="0" w:line="240" w:lineRule="auto"/>
        <w:jc w:val="both"/>
        <w:rPr>
          <w:rFonts w:ascii="Arial" w:hAnsi="Arial" w:cs="Arial"/>
          <w:sz w:val="24"/>
          <w:szCs w:val="24"/>
        </w:rPr>
      </w:pPr>
    </w:p>
    <w:p w:rsidR="00A54EA9" w:rsidRDefault="00A54EA9" w:rsidP="00946639">
      <w:pPr>
        <w:widowControl w:val="0"/>
        <w:spacing w:after="0" w:line="240" w:lineRule="auto"/>
        <w:jc w:val="both"/>
        <w:rPr>
          <w:rFonts w:ascii="Arial" w:hAnsi="Arial" w:cs="Arial"/>
          <w:sz w:val="24"/>
          <w:szCs w:val="24"/>
        </w:rPr>
      </w:pPr>
      <w:r w:rsidRPr="00A54EA9">
        <w:rPr>
          <w:rFonts w:ascii="Arial" w:hAnsi="Arial" w:cs="Arial"/>
          <w:sz w:val="24"/>
          <w:szCs w:val="24"/>
        </w:rPr>
        <w:t>SE ENTIENDE POR REINCIDENCIA, PARA LOS EFECTOS DE ESTA LEY, CADA UNA DE LAS SUBSECUENTES INFRACCIONES A UN MISMO PRECEPTO, COMETIDAS DENTRO DE LOS DOS AÑOS SIGUIENTES A LA FECHA DEL ACTA EN QUE SE HIZO CONSTAR LA INFRACCIÓN PRECEDENTE, SIEMPRE QUE ÉSTA NO HUBIERE SIDO DESVIRTUADA.</w:t>
      </w:r>
    </w:p>
    <w:p w:rsidR="00946639" w:rsidRPr="00A54EA9" w:rsidRDefault="00946639" w:rsidP="00946639">
      <w:pPr>
        <w:widowControl w:val="0"/>
        <w:spacing w:after="0" w:line="240" w:lineRule="auto"/>
        <w:jc w:val="both"/>
        <w:rPr>
          <w:rFonts w:ascii="Arial" w:hAnsi="Arial" w:cs="Arial"/>
          <w:sz w:val="24"/>
          <w:szCs w:val="24"/>
        </w:rPr>
      </w:pPr>
    </w:p>
    <w:p w:rsidR="00A54EA9" w:rsidRDefault="00A54EA9" w:rsidP="00946639">
      <w:pPr>
        <w:pStyle w:val="Titulo3"/>
        <w:widowControl w:val="0"/>
        <w:numPr>
          <w:ilvl w:val="0"/>
          <w:numId w:val="0"/>
        </w:numPr>
        <w:spacing w:after="0" w:line="240" w:lineRule="auto"/>
        <w:rPr>
          <w:rFonts w:cs="Arial"/>
          <w:szCs w:val="24"/>
        </w:rPr>
      </w:pPr>
      <w:r w:rsidRPr="00946639">
        <w:rPr>
          <w:rFonts w:cs="Arial"/>
          <w:szCs w:val="24"/>
        </w:rPr>
        <w:t>CUANDO LOS HECHOS QUE CONTRAVENGAN LAS DISPOSICIONES DE ESTA LEY Y SUS REGLAMENTOS CONSTITUYEREN UN DELITO, SE FORMULARÁ DENUNCIA ANTE LAS AUTORIDADES COMPETENTES, SIN PERJUICIO DE APLICAR LAS SANCIONES ADMINISTRATIVAS QUE PROCEDAN.</w:t>
      </w:r>
    </w:p>
    <w:p w:rsidR="00946639" w:rsidRPr="00946639" w:rsidRDefault="00946639" w:rsidP="006F2A8F">
      <w:pPr>
        <w:pStyle w:val="Titulo3"/>
        <w:widowControl w:val="0"/>
        <w:numPr>
          <w:ilvl w:val="0"/>
          <w:numId w:val="0"/>
        </w:numPr>
        <w:spacing w:after="0" w:line="240" w:lineRule="auto"/>
        <w:contextualSpacing w:val="0"/>
        <w:rPr>
          <w:rFonts w:cs="Arial"/>
          <w:szCs w:val="24"/>
        </w:rPr>
      </w:pPr>
    </w:p>
    <w:p w:rsidR="00A54EA9" w:rsidRDefault="00A54EA9" w:rsidP="006F2A8F">
      <w:pPr>
        <w:pStyle w:val="Ttulo1"/>
        <w:keepNext w:val="0"/>
        <w:widowControl w:val="0"/>
        <w:numPr>
          <w:ilvl w:val="0"/>
          <w:numId w:val="19"/>
        </w:numPr>
        <w:spacing w:before="0" w:after="0"/>
        <w:ind w:left="0" w:firstLine="0"/>
        <w:rPr>
          <w:rFonts w:cs="Arial"/>
          <w:szCs w:val="24"/>
        </w:rPr>
      </w:pPr>
      <w:bookmarkStart w:id="61" w:name="_Toc146559992"/>
      <w:r w:rsidRPr="00946639">
        <w:rPr>
          <w:rFonts w:cs="Arial"/>
          <w:szCs w:val="24"/>
        </w:rPr>
        <w:t>DE LOS INGRESOS POR PARTICIPACIONES, CONVENIOS, INCENTIVOS DERIVADOS DE LA COLABORACIÓN FISCAL Y FONDO DISTINTO DE APORTACIONES</w:t>
      </w:r>
      <w:bookmarkEnd w:id="61"/>
    </w:p>
    <w:p w:rsidR="00946639" w:rsidRPr="00946639" w:rsidRDefault="00946639" w:rsidP="006F2A8F">
      <w:pPr>
        <w:spacing w:after="0" w:line="240" w:lineRule="auto"/>
        <w:rPr>
          <w:lang w:val="es-ES_tradnl" w:eastAsia="es-ES"/>
        </w:rPr>
      </w:pPr>
    </w:p>
    <w:p w:rsidR="00A54EA9" w:rsidRPr="00946639" w:rsidRDefault="00A54EA9" w:rsidP="006F2A8F">
      <w:pPr>
        <w:pStyle w:val="Ttulo2"/>
        <w:keepNext w:val="0"/>
        <w:widowControl w:val="0"/>
        <w:numPr>
          <w:ilvl w:val="0"/>
          <w:numId w:val="256"/>
        </w:numPr>
        <w:ind w:left="0" w:firstLine="0"/>
        <w:jc w:val="center"/>
        <w:rPr>
          <w:rFonts w:cs="Arial"/>
          <w:szCs w:val="24"/>
        </w:rPr>
      </w:pPr>
      <w:bookmarkStart w:id="62" w:name="_Toc146559993"/>
      <w:r w:rsidRPr="00946639">
        <w:rPr>
          <w:rFonts w:cs="Arial"/>
          <w:szCs w:val="24"/>
        </w:rPr>
        <w:t>DE LAS PARTICIPACIONES FEDERALES</w:t>
      </w:r>
      <w:bookmarkEnd w:id="62"/>
    </w:p>
    <w:p w:rsidR="00946639" w:rsidRPr="00946639" w:rsidRDefault="00946639" w:rsidP="006F2A8F">
      <w:pPr>
        <w:spacing w:after="0" w:line="240" w:lineRule="auto"/>
        <w:rPr>
          <w:lang w:val="es-ES_tradnl" w:eastAsia="es-ES"/>
        </w:rPr>
      </w:pPr>
    </w:p>
    <w:p w:rsidR="00A54EA9" w:rsidRDefault="00A54EA9" w:rsidP="006F2A8F">
      <w:pPr>
        <w:pStyle w:val="Titulo3"/>
        <w:widowControl w:val="0"/>
        <w:spacing w:after="0" w:line="240" w:lineRule="auto"/>
        <w:ind w:left="0" w:firstLine="0"/>
        <w:contextualSpacing w:val="0"/>
        <w:rPr>
          <w:rFonts w:cs="Arial"/>
          <w:szCs w:val="24"/>
        </w:rPr>
      </w:pPr>
      <w:r w:rsidRPr="00946639">
        <w:rPr>
          <w:rFonts w:cs="Arial"/>
          <w:szCs w:val="24"/>
        </w:rPr>
        <w:t>EL MUNICIPIO PERCIBIRÁ LAS CANTIDADES QUE LE CORRESPONDAN POR CONCEPTO DE PARTICIPACIONES FEDERALES, DE ACUERDO CON LO DISPUESTO EN LA LEY DE COORDINACIÓN HACENDARIA DEL ESTADO DE MORELOS Y LA LEY DE COORDINACIÓN FISCAL.</w:t>
      </w:r>
    </w:p>
    <w:p w:rsidR="00A54EA9" w:rsidRPr="002B4208" w:rsidRDefault="00A54EA9" w:rsidP="006F2A8F">
      <w:pPr>
        <w:pStyle w:val="Ttulo2"/>
        <w:keepNext w:val="0"/>
        <w:widowControl w:val="0"/>
        <w:numPr>
          <w:ilvl w:val="0"/>
          <w:numId w:val="256"/>
        </w:numPr>
        <w:ind w:left="0" w:firstLine="709"/>
        <w:jc w:val="center"/>
        <w:rPr>
          <w:rFonts w:cs="Arial"/>
          <w:szCs w:val="24"/>
        </w:rPr>
      </w:pPr>
      <w:bookmarkStart w:id="63" w:name="_Toc146559994"/>
      <w:r w:rsidRPr="002B4208">
        <w:rPr>
          <w:rFonts w:cs="Arial"/>
          <w:szCs w:val="24"/>
        </w:rPr>
        <w:lastRenderedPageBreak/>
        <w:t>DE LAS APORTACIONES FEDERALES</w:t>
      </w:r>
      <w:bookmarkEnd w:id="63"/>
    </w:p>
    <w:p w:rsidR="00946639" w:rsidRPr="00946639" w:rsidRDefault="00946639" w:rsidP="006F2A8F">
      <w:pPr>
        <w:spacing w:after="0" w:line="240" w:lineRule="auto"/>
        <w:rPr>
          <w:lang w:val="es-ES_tradnl" w:eastAsia="es-ES"/>
        </w:rPr>
      </w:pPr>
    </w:p>
    <w:p w:rsidR="00A54EA9" w:rsidRDefault="00A54EA9" w:rsidP="006F2A8F">
      <w:pPr>
        <w:pStyle w:val="Titulo3"/>
        <w:widowControl w:val="0"/>
        <w:spacing w:after="0" w:line="240" w:lineRule="auto"/>
        <w:ind w:left="0" w:firstLine="0"/>
        <w:contextualSpacing w:val="0"/>
        <w:rPr>
          <w:rFonts w:cs="Arial"/>
          <w:szCs w:val="24"/>
        </w:rPr>
      </w:pPr>
      <w:r w:rsidRPr="00946639">
        <w:rPr>
          <w:rFonts w:cs="Arial"/>
          <w:szCs w:val="24"/>
        </w:rPr>
        <w:t>EL MUNICIPIO PERCIBIRÁ LAS CANTIDADES QUE LE CORRESPONDEN POR CONCEPTO DE APORTACIONES FEDERALES, DE ACUERDO CON LO DISPUESTO EN LA LEY DE COORDINACIÓN HACENDARIA DEL ESTADO DE MORELOS Y LA LEY DE COORDINACIÓN FISCAL.</w:t>
      </w:r>
    </w:p>
    <w:p w:rsidR="006F2A8F" w:rsidRPr="00946639" w:rsidRDefault="006F2A8F" w:rsidP="006F2A8F">
      <w:pPr>
        <w:pStyle w:val="Titulo3"/>
        <w:widowControl w:val="0"/>
        <w:numPr>
          <w:ilvl w:val="0"/>
          <w:numId w:val="0"/>
        </w:numPr>
        <w:spacing w:after="0" w:line="240" w:lineRule="auto"/>
        <w:ind w:left="1778" w:hanging="360"/>
        <w:contextualSpacing w:val="0"/>
        <w:rPr>
          <w:rFonts w:cs="Arial"/>
          <w:szCs w:val="24"/>
        </w:rPr>
      </w:pPr>
    </w:p>
    <w:p w:rsidR="00A54EA9" w:rsidRPr="006E7DB5" w:rsidRDefault="00A54EA9" w:rsidP="006F2A8F">
      <w:pPr>
        <w:pStyle w:val="Ttulo2"/>
        <w:keepNext w:val="0"/>
        <w:widowControl w:val="0"/>
        <w:numPr>
          <w:ilvl w:val="0"/>
          <w:numId w:val="256"/>
        </w:numPr>
        <w:ind w:left="0" w:firstLine="709"/>
        <w:jc w:val="center"/>
        <w:rPr>
          <w:rFonts w:cs="Arial"/>
          <w:szCs w:val="24"/>
        </w:rPr>
      </w:pPr>
      <w:bookmarkStart w:id="64" w:name="_Toc146559995"/>
      <w:r w:rsidRPr="006E7DB5">
        <w:rPr>
          <w:rFonts w:cs="Arial"/>
          <w:szCs w:val="24"/>
        </w:rPr>
        <w:t>DE LAS APORTACIONES ESTATALES</w:t>
      </w:r>
      <w:bookmarkEnd w:id="64"/>
    </w:p>
    <w:p w:rsidR="006E7DB5" w:rsidRPr="006E7DB5" w:rsidRDefault="006E7DB5" w:rsidP="006F2A8F">
      <w:pPr>
        <w:spacing w:after="0" w:line="240" w:lineRule="auto"/>
        <w:rPr>
          <w:rFonts w:ascii="Arial" w:hAnsi="Arial" w:cs="Arial"/>
          <w:sz w:val="24"/>
          <w:szCs w:val="24"/>
          <w:lang w:val="es-ES_tradnl" w:eastAsia="es-ES"/>
        </w:rPr>
      </w:pPr>
    </w:p>
    <w:p w:rsidR="00A54EA9" w:rsidRDefault="00A54EA9" w:rsidP="006F2A8F">
      <w:pPr>
        <w:pStyle w:val="Titulo3"/>
        <w:widowControl w:val="0"/>
        <w:spacing w:after="0" w:line="240" w:lineRule="auto"/>
        <w:ind w:left="0" w:firstLine="0"/>
        <w:contextualSpacing w:val="0"/>
        <w:rPr>
          <w:rFonts w:cs="Arial"/>
          <w:szCs w:val="24"/>
        </w:rPr>
      </w:pPr>
      <w:r w:rsidRPr="006E7DB5">
        <w:rPr>
          <w:rFonts w:cs="Arial"/>
          <w:szCs w:val="24"/>
        </w:rPr>
        <w:t>EL MUNICIPIO PERCIBIRÁ LAS CANTIDADES QUE LE CORRESPONDEN POR CONCEPTO DEL FONDO DE APORTACIONES ESTATALES PARA EL DESARROLLO ECONÓMICO, DE ACUERDO CON LO DISPUESTO EN LA LEY DE COORDINACIÓN HACENDARIA DEL ESTADO DE MORELOS.</w:t>
      </w:r>
    </w:p>
    <w:p w:rsidR="006F2A8F" w:rsidRPr="006E7DB5" w:rsidRDefault="006F2A8F" w:rsidP="006F2A8F">
      <w:pPr>
        <w:pStyle w:val="Titulo3"/>
        <w:widowControl w:val="0"/>
        <w:numPr>
          <w:ilvl w:val="0"/>
          <w:numId w:val="0"/>
        </w:numPr>
        <w:spacing w:after="0" w:line="240" w:lineRule="auto"/>
        <w:ind w:left="1778" w:hanging="360"/>
        <w:contextualSpacing w:val="0"/>
        <w:rPr>
          <w:rFonts w:cs="Arial"/>
          <w:szCs w:val="24"/>
        </w:rPr>
      </w:pPr>
    </w:p>
    <w:p w:rsidR="00A54EA9" w:rsidRPr="006E7DB5" w:rsidRDefault="00A54EA9" w:rsidP="006F2A8F">
      <w:pPr>
        <w:pStyle w:val="Ttulo2"/>
        <w:keepNext w:val="0"/>
        <w:widowControl w:val="0"/>
        <w:numPr>
          <w:ilvl w:val="0"/>
          <w:numId w:val="256"/>
        </w:numPr>
        <w:ind w:left="0" w:firstLine="709"/>
        <w:jc w:val="center"/>
        <w:rPr>
          <w:rFonts w:cs="Arial"/>
          <w:szCs w:val="24"/>
        </w:rPr>
      </w:pPr>
      <w:bookmarkStart w:id="65" w:name="_Toc146559996"/>
      <w:r w:rsidRPr="006E7DB5">
        <w:rPr>
          <w:rFonts w:cs="Arial"/>
          <w:szCs w:val="24"/>
        </w:rPr>
        <w:t>DE LOS CONVENIOS</w:t>
      </w:r>
      <w:bookmarkEnd w:id="65"/>
    </w:p>
    <w:p w:rsidR="006E7DB5" w:rsidRPr="006E7DB5" w:rsidRDefault="006E7DB5" w:rsidP="006E7DB5">
      <w:pPr>
        <w:spacing w:after="0" w:line="240" w:lineRule="auto"/>
        <w:rPr>
          <w:rFonts w:ascii="Arial" w:hAnsi="Arial" w:cs="Arial"/>
          <w:sz w:val="24"/>
          <w:szCs w:val="24"/>
          <w:lang w:val="es-ES_tradnl" w:eastAsia="es-ES"/>
        </w:rPr>
      </w:pPr>
    </w:p>
    <w:p w:rsidR="00A54EA9" w:rsidRDefault="00A54EA9" w:rsidP="006E7DB5">
      <w:pPr>
        <w:pStyle w:val="Titulo3"/>
        <w:widowControl w:val="0"/>
        <w:spacing w:after="0" w:line="240" w:lineRule="auto"/>
        <w:ind w:left="0" w:firstLine="0"/>
        <w:rPr>
          <w:rFonts w:cs="Arial"/>
          <w:szCs w:val="24"/>
        </w:rPr>
      </w:pPr>
      <w:r w:rsidRPr="006E7DB5">
        <w:rPr>
          <w:rFonts w:cs="Arial"/>
          <w:szCs w:val="24"/>
        </w:rPr>
        <w:t>EL MUNICIPIO PODRÁ PERCIBIR INGRESOS DERIVADOS DE CONVENIOS QUE SE SUSCRIBAN CON EL GOBIERNO FEDERAL Y/O DEL ESTADO.</w:t>
      </w:r>
    </w:p>
    <w:p w:rsidR="006E7DB5" w:rsidRPr="006E7DB5" w:rsidRDefault="006E7DB5" w:rsidP="006F2A8F">
      <w:pPr>
        <w:pStyle w:val="Titulo3"/>
        <w:widowControl w:val="0"/>
        <w:numPr>
          <w:ilvl w:val="0"/>
          <w:numId w:val="0"/>
        </w:numPr>
        <w:spacing w:after="0" w:line="240" w:lineRule="auto"/>
        <w:contextualSpacing w:val="0"/>
        <w:rPr>
          <w:rFonts w:cs="Arial"/>
          <w:szCs w:val="24"/>
        </w:rPr>
      </w:pPr>
    </w:p>
    <w:p w:rsidR="00A54EA9" w:rsidRPr="006E7DB5" w:rsidRDefault="00A54EA9" w:rsidP="006F2A8F">
      <w:pPr>
        <w:pStyle w:val="Ttulo1"/>
        <w:keepNext w:val="0"/>
        <w:widowControl w:val="0"/>
        <w:numPr>
          <w:ilvl w:val="0"/>
          <w:numId w:val="19"/>
        </w:numPr>
        <w:spacing w:before="0" w:after="0"/>
        <w:ind w:left="0" w:firstLine="709"/>
        <w:rPr>
          <w:rFonts w:cs="Arial"/>
          <w:bCs/>
          <w:szCs w:val="24"/>
        </w:rPr>
      </w:pPr>
      <w:bookmarkStart w:id="66" w:name="_Toc146559997"/>
      <w:r w:rsidRPr="006E7DB5">
        <w:rPr>
          <w:rFonts w:cs="Arial"/>
          <w:szCs w:val="24"/>
        </w:rPr>
        <w:t xml:space="preserve">DE LOS INGRESOS POR TRANSFERENCIAS, ASIGNACIONES, SUBSIDIOS Y </w:t>
      </w:r>
    </w:p>
    <w:p w:rsidR="00A54EA9" w:rsidRDefault="00A54EA9" w:rsidP="006F2A8F">
      <w:pPr>
        <w:pStyle w:val="Ttulo1"/>
        <w:keepNext w:val="0"/>
        <w:widowControl w:val="0"/>
        <w:spacing w:before="0" w:after="0"/>
        <w:ind w:firstLine="709"/>
        <w:rPr>
          <w:rFonts w:cs="Arial"/>
          <w:szCs w:val="24"/>
        </w:rPr>
      </w:pPr>
      <w:r w:rsidRPr="006E7DB5">
        <w:rPr>
          <w:rFonts w:cs="Arial"/>
          <w:szCs w:val="24"/>
        </w:rPr>
        <w:t>SUBVENCIONES, Y PENSIONES Y JUBILACIONES</w:t>
      </w:r>
      <w:bookmarkEnd w:id="66"/>
    </w:p>
    <w:p w:rsidR="006E7DB5" w:rsidRPr="006E7DB5" w:rsidRDefault="006E7DB5" w:rsidP="006F2A8F">
      <w:pPr>
        <w:spacing w:after="0" w:line="240" w:lineRule="auto"/>
        <w:rPr>
          <w:lang w:val="es-ES_tradnl" w:eastAsia="es-ES"/>
        </w:rPr>
      </w:pPr>
    </w:p>
    <w:p w:rsidR="00A54EA9" w:rsidRDefault="00A54EA9" w:rsidP="006F2A8F">
      <w:pPr>
        <w:pStyle w:val="Ttulo2"/>
        <w:keepNext w:val="0"/>
        <w:widowControl w:val="0"/>
        <w:jc w:val="center"/>
        <w:rPr>
          <w:rFonts w:cs="Arial"/>
          <w:szCs w:val="24"/>
        </w:rPr>
      </w:pPr>
      <w:bookmarkStart w:id="67" w:name="_Toc146559998"/>
      <w:r w:rsidRPr="006E7DB5">
        <w:rPr>
          <w:rFonts w:cs="Arial"/>
          <w:szCs w:val="24"/>
        </w:rPr>
        <w:t>CAPÍTULO ÚNICO. DE LOS SUBSIDIOS Y SUBVENCIONES</w:t>
      </w:r>
      <w:bookmarkEnd w:id="67"/>
    </w:p>
    <w:p w:rsidR="006E7DB5" w:rsidRPr="006E7DB5" w:rsidRDefault="006E7DB5" w:rsidP="006F2A8F">
      <w:pPr>
        <w:spacing w:after="0" w:line="240" w:lineRule="auto"/>
        <w:rPr>
          <w:lang w:val="es-ES_tradnl" w:eastAsia="es-ES"/>
        </w:rPr>
      </w:pPr>
    </w:p>
    <w:p w:rsidR="00A54EA9" w:rsidRDefault="00A54EA9" w:rsidP="006F2A8F">
      <w:pPr>
        <w:pStyle w:val="Titulo3"/>
        <w:widowControl w:val="0"/>
        <w:spacing w:after="0" w:line="240" w:lineRule="auto"/>
        <w:ind w:left="0" w:firstLine="0"/>
        <w:contextualSpacing w:val="0"/>
        <w:rPr>
          <w:rFonts w:cs="Arial"/>
          <w:szCs w:val="24"/>
        </w:rPr>
      </w:pPr>
      <w:r w:rsidRPr="006E7DB5">
        <w:rPr>
          <w:rFonts w:cs="Arial"/>
          <w:szCs w:val="24"/>
        </w:rPr>
        <w:t>EL MUNICIPIO DE CUAUTLA PODRÁ RECIBIR CUALQUIER RECURSO POR CONCEPTO DE SUBSIDIO Y SUBVENCIONES, QUE DECRETE CUALQUIER AUTORIDAD FEDERAL O ESTATAL.</w:t>
      </w:r>
    </w:p>
    <w:p w:rsidR="006E7DB5" w:rsidRPr="006E7DB5" w:rsidRDefault="006E7DB5" w:rsidP="006F2A8F">
      <w:pPr>
        <w:pStyle w:val="Titulo3"/>
        <w:widowControl w:val="0"/>
        <w:numPr>
          <w:ilvl w:val="0"/>
          <w:numId w:val="0"/>
        </w:numPr>
        <w:spacing w:after="0" w:line="240" w:lineRule="auto"/>
        <w:contextualSpacing w:val="0"/>
        <w:rPr>
          <w:rFonts w:cs="Arial"/>
          <w:szCs w:val="24"/>
        </w:rPr>
      </w:pPr>
    </w:p>
    <w:p w:rsidR="00A54EA9" w:rsidRDefault="00A54EA9" w:rsidP="006F2A8F">
      <w:pPr>
        <w:pStyle w:val="Ttulo1"/>
        <w:keepNext w:val="0"/>
        <w:widowControl w:val="0"/>
        <w:numPr>
          <w:ilvl w:val="0"/>
          <w:numId w:val="19"/>
        </w:numPr>
        <w:spacing w:before="0" w:after="0"/>
        <w:ind w:left="0" w:firstLine="0"/>
        <w:rPr>
          <w:rFonts w:cs="Arial"/>
          <w:szCs w:val="24"/>
        </w:rPr>
      </w:pPr>
      <w:bookmarkStart w:id="68" w:name="_Toc146559999"/>
      <w:r w:rsidRPr="006E7DB5">
        <w:rPr>
          <w:rFonts w:cs="Arial"/>
          <w:szCs w:val="24"/>
        </w:rPr>
        <w:t>DE LOS INGRESOS DERIVADOS DE FINANCIAMIENTOS</w:t>
      </w:r>
      <w:bookmarkEnd w:id="68"/>
    </w:p>
    <w:p w:rsidR="006E7DB5" w:rsidRPr="006E7DB5" w:rsidRDefault="006E7DB5" w:rsidP="006F2A8F">
      <w:pPr>
        <w:spacing w:after="0" w:line="240" w:lineRule="auto"/>
        <w:rPr>
          <w:lang w:val="es-ES_tradnl" w:eastAsia="es-ES"/>
        </w:rPr>
      </w:pPr>
    </w:p>
    <w:p w:rsidR="00A54EA9" w:rsidRDefault="00A54EA9" w:rsidP="006F2A8F">
      <w:pPr>
        <w:pStyle w:val="Ttulo2"/>
        <w:keepNext w:val="0"/>
        <w:widowControl w:val="0"/>
        <w:jc w:val="center"/>
        <w:rPr>
          <w:rFonts w:cs="Arial"/>
          <w:szCs w:val="24"/>
        </w:rPr>
      </w:pPr>
      <w:bookmarkStart w:id="69" w:name="_Toc146560000"/>
      <w:r w:rsidRPr="006E7DB5">
        <w:rPr>
          <w:rFonts w:cs="Arial"/>
          <w:szCs w:val="24"/>
        </w:rPr>
        <w:t>CAPÍTULO ÚNICO</w:t>
      </w:r>
      <w:bookmarkEnd w:id="69"/>
    </w:p>
    <w:p w:rsidR="006E7DB5" w:rsidRPr="006E7DB5" w:rsidRDefault="006E7DB5" w:rsidP="006F2A8F">
      <w:pPr>
        <w:spacing w:after="0" w:line="240" w:lineRule="auto"/>
        <w:rPr>
          <w:lang w:val="es-ES_tradnl" w:eastAsia="es-ES"/>
        </w:rPr>
      </w:pPr>
    </w:p>
    <w:p w:rsidR="00A54EA9" w:rsidRDefault="00A54EA9" w:rsidP="006F2A8F">
      <w:pPr>
        <w:pStyle w:val="Titulo3"/>
        <w:widowControl w:val="0"/>
        <w:spacing w:after="0" w:line="240" w:lineRule="auto"/>
        <w:ind w:left="0" w:firstLine="0"/>
        <w:contextualSpacing w:val="0"/>
        <w:rPr>
          <w:rFonts w:cs="Arial"/>
          <w:szCs w:val="24"/>
        </w:rPr>
      </w:pPr>
      <w:r w:rsidRPr="006E7DB5">
        <w:rPr>
          <w:rFonts w:cs="Arial"/>
          <w:szCs w:val="24"/>
        </w:rPr>
        <w:lastRenderedPageBreak/>
        <w:t xml:space="preserve">EL MUNICIPIO PODRÁ PERCIBIR INGRESOS EXTRAORDINARIOS POR CONCEPTO DE: EMPRÉSTITOS, DONATIVOS, HERENCIAS, LEGADOS, INDEMNIZACIONES, VENTA DE BIENES MOSTRENCOS, REINTEGRO DE GASTOS EFECTUADOS POR CUENTA DE TERCEROS, IMPORTES DERIVADOS DE LOS SERVICIOS DE GESTORÍA ANTE LA SECRETARÍA DE RELACIONES EXTERIORES COOPERACIONES </w:t>
      </w:r>
      <w:r w:rsidRPr="00281B6D">
        <w:rPr>
          <w:rFonts w:cs="Arial"/>
          <w:szCs w:val="24"/>
        </w:rPr>
        <w:t>DERIVADAS DE LOS CENTROS DE ESTANCIA INFANTIL MUNICIPALES DEPENDIENTES DEL DIF, ASÍ COMO AQUELLOS QUE DECRETE EL CONGRESO DEL ESTADO.</w:t>
      </w:r>
    </w:p>
    <w:p w:rsidR="00281B6D" w:rsidRPr="00281B6D" w:rsidRDefault="00281B6D" w:rsidP="006F2A8F">
      <w:pPr>
        <w:pStyle w:val="Titulo3"/>
        <w:widowControl w:val="0"/>
        <w:numPr>
          <w:ilvl w:val="0"/>
          <w:numId w:val="0"/>
        </w:numPr>
        <w:spacing w:after="0" w:line="240" w:lineRule="auto"/>
        <w:contextualSpacing w:val="0"/>
        <w:rPr>
          <w:rFonts w:cs="Arial"/>
          <w:szCs w:val="24"/>
        </w:rPr>
      </w:pPr>
    </w:p>
    <w:p w:rsidR="00A54EA9" w:rsidRDefault="00A54EA9" w:rsidP="006F2A8F">
      <w:pPr>
        <w:pStyle w:val="Titulo3"/>
        <w:widowControl w:val="0"/>
        <w:numPr>
          <w:ilvl w:val="0"/>
          <w:numId w:val="0"/>
        </w:numPr>
        <w:spacing w:after="0" w:line="240" w:lineRule="auto"/>
        <w:contextualSpacing w:val="0"/>
        <w:rPr>
          <w:rFonts w:cs="Arial"/>
          <w:szCs w:val="24"/>
        </w:rPr>
      </w:pPr>
      <w:r w:rsidRPr="00281B6D">
        <w:rPr>
          <w:rFonts w:cs="Arial"/>
          <w:szCs w:val="24"/>
        </w:rPr>
        <w:t>ASIMISMO, LOS INGRESOS SIN TARIFA ESPECÍFICA, SE CALCULARÁN DE ACUERDO CON LO ESTABLECIDO EN LAS LEYES FISCALES APLICABLES, DECRETOS, ACUERDOS O CONVENIOS QUE SE FORMALICEN.</w:t>
      </w:r>
    </w:p>
    <w:p w:rsidR="00281B6D" w:rsidRPr="00281B6D" w:rsidRDefault="00281B6D" w:rsidP="006F2A8F">
      <w:pPr>
        <w:pStyle w:val="Titulo3"/>
        <w:widowControl w:val="0"/>
        <w:numPr>
          <w:ilvl w:val="0"/>
          <w:numId w:val="0"/>
        </w:numPr>
        <w:spacing w:after="0" w:line="240" w:lineRule="auto"/>
        <w:contextualSpacing w:val="0"/>
        <w:rPr>
          <w:rFonts w:cs="Arial"/>
          <w:szCs w:val="24"/>
        </w:rPr>
      </w:pPr>
    </w:p>
    <w:p w:rsidR="00A54EA9" w:rsidRDefault="00A54EA9" w:rsidP="006F2A8F">
      <w:pPr>
        <w:pStyle w:val="Titulo3"/>
        <w:widowControl w:val="0"/>
        <w:numPr>
          <w:ilvl w:val="0"/>
          <w:numId w:val="0"/>
        </w:numPr>
        <w:spacing w:after="0" w:line="240" w:lineRule="auto"/>
        <w:contextualSpacing w:val="0"/>
        <w:rPr>
          <w:rFonts w:cs="Arial"/>
          <w:szCs w:val="24"/>
        </w:rPr>
      </w:pPr>
      <w:r w:rsidRPr="00281B6D">
        <w:rPr>
          <w:rFonts w:cs="Arial"/>
          <w:szCs w:val="24"/>
        </w:rPr>
        <w:t>SE LE AUTORIZA TAMBIÉN A RECIBIR LOS INGRESOS NO CONTEMPLADOS EN LA PRESENTE LEY.</w:t>
      </w:r>
    </w:p>
    <w:p w:rsidR="00281B6D" w:rsidRPr="00281B6D" w:rsidRDefault="00281B6D" w:rsidP="006F2A8F">
      <w:pPr>
        <w:pStyle w:val="Titulo3"/>
        <w:widowControl w:val="0"/>
        <w:numPr>
          <w:ilvl w:val="0"/>
          <w:numId w:val="0"/>
        </w:numPr>
        <w:spacing w:after="0" w:line="240" w:lineRule="auto"/>
        <w:contextualSpacing w:val="0"/>
        <w:rPr>
          <w:rFonts w:cs="Arial"/>
          <w:szCs w:val="24"/>
        </w:rPr>
      </w:pPr>
    </w:p>
    <w:p w:rsidR="00A54EA9" w:rsidRDefault="00A54EA9" w:rsidP="006F2A8F">
      <w:pPr>
        <w:pStyle w:val="Titulo3"/>
        <w:widowControl w:val="0"/>
        <w:spacing w:after="0" w:line="240" w:lineRule="auto"/>
        <w:ind w:left="0" w:firstLine="0"/>
        <w:contextualSpacing w:val="0"/>
        <w:rPr>
          <w:rFonts w:cs="Arial"/>
          <w:szCs w:val="24"/>
        </w:rPr>
      </w:pPr>
      <w:r w:rsidRPr="00281B6D">
        <w:rPr>
          <w:rFonts w:cs="Arial"/>
          <w:szCs w:val="24"/>
        </w:rPr>
        <w:t>PARA LA TRANSMISIÓN AL MUNICIPIO POR CONCEPTO DE DONACIÓN, CON MOTIVO DE LA AUTORIZACIÓN DE FRACCIONAMIENTOS Y CONDOMINIOS, SE REMITIRÁ A LO DISPUESTO EN LOS ARTÍCULOS 149 Y 150, DE LA LEY DE ORDENAMIENTO TERRITORIAL Y DESARROLLO URBANO SUSTENTABLE DEL ESTADO DE MORELOS.</w:t>
      </w:r>
    </w:p>
    <w:p w:rsidR="00281B6D" w:rsidRPr="00281B6D" w:rsidRDefault="00281B6D" w:rsidP="006F2A8F">
      <w:pPr>
        <w:pStyle w:val="Titulo3"/>
        <w:widowControl w:val="0"/>
        <w:numPr>
          <w:ilvl w:val="0"/>
          <w:numId w:val="0"/>
        </w:numPr>
        <w:spacing w:after="0" w:line="240" w:lineRule="auto"/>
        <w:contextualSpacing w:val="0"/>
        <w:rPr>
          <w:rFonts w:cs="Arial"/>
          <w:szCs w:val="24"/>
        </w:rPr>
      </w:pPr>
    </w:p>
    <w:p w:rsidR="00A54EA9" w:rsidRDefault="00A54EA9" w:rsidP="006F2A8F">
      <w:pPr>
        <w:pStyle w:val="Ttulo1"/>
        <w:keepNext w:val="0"/>
        <w:widowControl w:val="0"/>
        <w:numPr>
          <w:ilvl w:val="0"/>
          <w:numId w:val="19"/>
        </w:numPr>
        <w:spacing w:before="0" w:after="0"/>
        <w:ind w:left="0" w:firstLine="0"/>
        <w:rPr>
          <w:rFonts w:cs="Arial"/>
          <w:szCs w:val="24"/>
        </w:rPr>
      </w:pPr>
      <w:bookmarkStart w:id="70" w:name="_Toc146560001"/>
      <w:r w:rsidRPr="00281B6D">
        <w:rPr>
          <w:rFonts w:cs="Arial"/>
          <w:szCs w:val="24"/>
        </w:rPr>
        <w:t>DE LAS FACILIDADES ADMINISTRATIVAS Y ESTÍMULOS FISCALES</w:t>
      </w:r>
      <w:bookmarkEnd w:id="70"/>
    </w:p>
    <w:p w:rsidR="00281B6D" w:rsidRPr="00281B6D" w:rsidRDefault="00281B6D" w:rsidP="006F2A8F">
      <w:pPr>
        <w:spacing w:after="0" w:line="240" w:lineRule="auto"/>
        <w:rPr>
          <w:lang w:val="es-ES_tradnl" w:eastAsia="es-ES"/>
        </w:rPr>
      </w:pPr>
    </w:p>
    <w:p w:rsidR="00A54EA9" w:rsidRDefault="00A54EA9" w:rsidP="006F2A8F">
      <w:pPr>
        <w:pStyle w:val="Ttulo2"/>
        <w:keepNext w:val="0"/>
        <w:widowControl w:val="0"/>
        <w:jc w:val="center"/>
        <w:rPr>
          <w:rFonts w:cs="Arial"/>
          <w:szCs w:val="24"/>
        </w:rPr>
      </w:pPr>
      <w:bookmarkStart w:id="71" w:name="_Toc146560002"/>
      <w:r w:rsidRPr="00281B6D">
        <w:rPr>
          <w:rFonts w:cs="Arial"/>
          <w:szCs w:val="24"/>
        </w:rPr>
        <w:t>CAPÍTULO ÚNICO</w:t>
      </w:r>
      <w:bookmarkEnd w:id="71"/>
    </w:p>
    <w:p w:rsidR="00281B6D" w:rsidRPr="00281B6D" w:rsidRDefault="00281B6D" w:rsidP="006F2A8F">
      <w:pPr>
        <w:spacing w:after="0" w:line="240" w:lineRule="auto"/>
        <w:rPr>
          <w:lang w:val="es-ES_tradnl" w:eastAsia="es-ES"/>
        </w:rPr>
      </w:pPr>
    </w:p>
    <w:p w:rsidR="00A54EA9" w:rsidRDefault="00A54EA9" w:rsidP="006F2A8F">
      <w:pPr>
        <w:pStyle w:val="Titulo3"/>
        <w:widowControl w:val="0"/>
        <w:spacing w:after="0" w:line="240" w:lineRule="auto"/>
        <w:ind w:left="0" w:firstLine="0"/>
        <w:contextualSpacing w:val="0"/>
        <w:rPr>
          <w:rFonts w:cs="Arial"/>
          <w:szCs w:val="24"/>
        </w:rPr>
      </w:pPr>
      <w:r w:rsidRPr="00281B6D">
        <w:rPr>
          <w:rFonts w:cs="Arial"/>
          <w:szCs w:val="24"/>
        </w:rPr>
        <w:t xml:space="preserve">CUANDO NO SE PAGUEN LAS CONTRIBUCIONES, PRODUCTOS Y APROVECHAMIENTOS, DENTRO DEL PLAZO LEGAL PREVISTO EN LAS DISPOSICIONES FISCALES, ADEMÁS DE ACTUALIZAR SU MONTO DESDE EL MES QUE DEBIÓ HACERSE EL PAGO Y HASTA QUE EL MISMO SE EFECTUÉ, DEBERÁN PAGAR RECARGOS POR CONCEPTO DE INDEMNIZACIÓN A LA TESORERÍA MUNICIPAL, AL SISTEMA OPERADOR DE AGUA POTABLE Y SANEAMIENTO DE CUAUTLA, MORELOS Y AL SISTEMA MUNICIPAL PARA EL DESARROLLO INTEGRAL DE LA FAMILIA DE CUAUTLA, </w:t>
      </w:r>
      <w:r w:rsidRPr="00281B6D">
        <w:rPr>
          <w:rFonts w:cs="Arial"/>
          <w:szCs w:val="24"/>
        </w:rPr>
        <w:lastRenderedPageBreak/>
        <w:t>MORELOS POR FALTA DE PAGO OPORTUNO, CONFORME A LO SIGUIENTE:</w:t>
      </w:r>
    </w:p>
    <w:p w:rsidR="00281B6D" w:rsidRPr="00281B6D" w:rsidRDefault="00281B6D" w:rsidP="00281B6D">
      <w:pPr>
        <w:pStyle w:val="Titulo3"/>
        <w:widowControl w:val="0"/>
        <w:numPr>
          <w:ilvl w:val="0"/>
          <w:numId w:val="0"/>
        </w:numPr>
        <w:spacing w:after="0" w:line="240" w:lineRule="auto"/>
        <w:rPr>
          <w:rFonts w:cs="Arial"/>
          <w:szCs w:val="24"/>
        </w:rPr>
      </w:pPr>
    </w:p>
    <w:p w:rsidR="00A54EA9" w:rsidRPr="00657FB0" w:rsidRDefault="00A54EA9" w:rsidP="00A25A78">
      <w:pPr>
        <w:pStyle w:val="Titulo3"/>
        <w:widowControl w:val="0"/>
        <w:numPr>
          <w:ilvl w:val="0"/>
          <w:numId w:val="257"/>
        </w:numPr>
        <w:spacing w:after="0" w:line="240" w:lineRule="auto"/>
        <w:ind w:left="284"/>
        <w:rPr>
          <w:rFonts w:cs="Arial"/>
          <w:szCs w:val="24"/>
        </w:rPr>
      </w:pPr>
      <w:r w:rsidRPr="00281B6D">
        <w:rPr>
          <w:rFonts w:cs="Arial"/>
          <w:szCs w:val="24"/>
        </w:rPr>
        <w:t xml:space="preserve">RECARGOS EN CONCEPTO DE INDEMNIZACIÓN A LA TASA DE UN 1.47 % MENSUAL SOBRE EL MONTO DEL SALDO TOTAL INSOLUTO, POR </w:t>
      </w:r>
      <w:r w:rsidRPr="00657FB0">
        <w:rPr>
          <w:rFonts w:cs="Arial"/>
          <w:szCs w:val="24"/>
        </w:rPr>
        <w:t xml:space="preserve">CADA MES O FRACCIÓN QUE TRANSCURRA SIN HACERSE EL PAGO. </w:t>
      </w:r>
    </w:p>
    <w:p w:rsidR="00A54EA9" w:rsidRPr="00657FB0" w:rsidRDefault="00A54EA9" w:rsidP="00A25A78">
      <w:pPr>
        <w:pStyle w:val="Titulo3"/>
        <w:widowControl w:val="0"/>
        <w:numPr>
          <w:ilvl w:val="0"/>
          <w:numId w:val="257"/>
        </w:numPr>
        <w:spacing w:after="0" w:line="240" w:lineRule="auto"/>
        <w:ind w:left="284"/>
        <w:rPr>
          <w:rFonts w:cs="Arial"/>
          <w:szCs w:val="24"/>
        </w:rPr>
      </w:pPr>
      <w:r w:rsidRPr="00657FB0">
        <w:rPr>
          <w:rFonts w:cs="Arial"/>
          <w:szCs w:val="24"/>
        </w:rPr>
        <w:t>PARA LOS CONTRIBUYENTES QUE OBTENGAN PRÓRROGA O SE AUTORICE PAGO EN PARCIALIDADES PARA CUBRIR SUS CRÉDITOS FISCALES, CONFORME A LAS DISPOSICIONES DEL CÓDIGO FISCAL PARA EL ESTADO DE MORELOS, ADEMÁS DE OTORGAR LA GARANTÍA RESPECTIVA, SE APLICARÁ LA TASA DE RECARGOS QUE A CONTINUACIÓN SE ESTABLECE, SOBRE EL SALDO INSOLUTO:</w:t>
      </w:r>
    </w:p>
    <w:p w:rsidR="00A54EA9" w:rsidRPr="00657FB0" w:rsidRDefault="00A54EA9" w:rsidP="00A25A78">
      <w:pPr>
        <w:pStyle w:val="Titulo3"/>
        <w:widowControl w:val="0"/>
        <w:numPr>
          <w:ilvl w:val="1"/>
          <w:numId w:val="255"/>
        </w:numPr>
        <w:spacing w:after="0" w:line="240" w:lineRule="auto"/>
        <w:ind w:left="567" w:firstLine="0"/>
        <w:rPr>
          <w:rFonts w:cs="Arial"/>
          <w:szCs w:val="24"/>
        </w:rPr>
      </w:pPr>
      <w:r w:rsidRPr="00657FB0">
        <w:rPr>
          <w:rFonts w:cs="Arial"/>
          <w:szCs w:val="24"/>
        </w:rPr>
        <w:t>TRATÁNDOSE DE PRÓRROGA SE CUBRIRÁ EL 1.26 % MENSUAL, POR CADA MES TRANSCURRIDO, NO PUDIENDO EXCEDER DE 12 MESES;</w:t>
      </w:r>
    </w:p>
    <w:p w:rsidR="00A54EA9" w:rsidRPr="00657FB0" w:rsidRDefault="00A54EA9" w:rsidP="00A25A78">
      <w:pPr>
        <w:pStyle w:val="Titulo3"/>
        <w:widowControl w:val="0"/>
        <w:numPr>
          <w:ilvl w:val="1"/>
          <w:numId w:val="255"/>
        </w:numPr>
        <w:spacing w:after="0" w:line="240" w:lineRule="auto"/>
        <w:ind w:left="567" w:firstLine="0"/>
        <w:rPr>
          <w:rFonts w:cs="Arial"/>
          <w:szCs w:val="24"/>
        </w:rPr>
      </w:pPr>
      <w:r w:rsidRPr="00657FB0">
        <w:rPr>
          <w:rFonts w:cs="Arial"/>
          <w:szCs w:val="24"/>
        </w:rPr>
        <w:t>TRATÁNDOSE DE PAGO A PLAZOS EN PARCIALIDADES DE HASTA 12 MESES, LA TASA DE RECARGOS SERÁ DEL 1.26% MENSUAL;</w:t>
      </w:r>
    </w:p>
    <w:p w:rsidR="00A54EA9" w:rsidRPr="00657FB0" w:rsidRDefault="00A54EA9" w:rsidP="00A25A78">
      <w:pPr>
        <w:pStyle w:val="Titulo3"/>
        <w:widowControl w:val="0"/>
        <w:numPr>
          <w:ilvl w:val="1"/>
          <w:numId w:val="255"/>
        </w:numPr>
        <w:spacing w:after="0" w:line="240" w:lineRule="auto"/>
        <w:ind w:left="567" w:firstLine="0"/>
        <w:rPr>
          <w:rFonts w:cs="Arial"/>
          <w:szCs w:val="24"/>
        </w:rPr>
      </w:pPr>
      <w:r w:rsidRPr="00657FB0">
        <w:rPr>
          <w:rFonts w:cs="Arial"/>
          <w:szCs w:val="24"/>
        </w:rPr>
        <w:t>TRATÁNDOSE DE PAGO A PLAZOS EN PARCIALIDADES DE MÁS DE 12 MESES HASTA 24 MESES, LA TASA DE RECARGOS SERÁ DEL 1.53% MENSUAL, Y</w:t>
      </w:r>
    </w:p>
    <w:p w:rsidR="00A54EA9" w:rsidRDefault="00A54EA9" w:rsidP="00A25A78">
      <w:pPr>
        <w:pStyle w:val="Titulo3"/>
        <w:widowControl w:val="0"/>
        <w:numPr>
          <w:ilvl w:val="1"/>
          <w:numId w:val="255"/>
        </w:numPr>
        <w:spacing w:after="0" w:line="240" w:lineRule="auto"/>
        <w:ind w:left="567" w:firstLine="0"/>
        <w:rPr>
          <w:rFonts w:cs="Arial"/>
          <w:szCs w:val="24"/>
        </w:rPr>
      </w:pPr>
      <w:r w:rsidRPr="00657FB0">
        <w:rPr>
          <w:rFonts w:cs="Arial"/>
          <w:szCs w:val="24"/>
        </w:rPr>
        <w:t>TRATÁNDOSE DE PAGO A PLAZOS EN PARCIALIDADES SUPERIORES A 24 MESES, LA TASA DE RECARGOS SERÁ DEL 1.82% MENSUAL.</w:t>
      </w:r>
    </w:p>
    <w:p w:rsidR="00657FB0" w:rsidRPr="00657FB0" w:rsidRDefault="00657FB0" w:rsidP="00657FB0">
      <w:pPr>
        <w:pStyle w:val="Titulo3"/>
        <w:widowControl w:val="0"/>
        <w:numPr>
          <w:ilvl w:val="0"/>
          <w:numId w:val="0"/>
        </w:numPr>
        <w:spacing w:after="0" w:line="240" w:lineRule="auto"/>
        <w:ind w:left="567"/>
        <w:rPr>
          <w:rFonts w:cs="Arial"/>
          <w:szCs w:val="24"/>
        </w:rPr>
      </w:pPr>
    </w:p>
    <w:p w:rsidR="00A54EA9" w:rsidRDefault="00A54EA9" w:rsidP="00657FB0">
      <w:pPr>
        <w:pStyle w:val="Titulo3"/>
        <w:widowControl w:val="0"/>
        <w:numPr>
          <w:ilvl w:val="0"/>
          <w:numId w:val="0"/>
        </w:numPr>
        <w:spacing w:after="0" w:line="240" w:lineRule="auto"/>
        <w:rPr>
          <w:rFonts w:cs="Arial"/>
          <w:szCs w:val="24"/>
        </w:rPr>
      </w:pPr>
      <w:r w:rsidRPr="00657FB0">
        <w:rPr>
          <w:rFonts w:cs="Arial"/>
          <w:szCs w:val="24"/>
        </w:rPr>
        <w:t>A SU VEZ LOS RECARGOS SE CAUSARÁN HASTA POR CINCO AÑOS, Y MIENTRAS SUBSISTAN LAS FACULTADES DE LA AUTORIDAD PARA DETERMINAR EL CRÉDITO FISCAL O PARA OBTENER SU COBRO MEDIANTE EL PROCEDIMIENTO ADMINISTRATIVO DE EJECUCIÓN O, EN SU CASO, MIENTRAS NO SE HAYA EXTINGUIDO EL DERECHO DEL PARTICULAR PARA SOLICITAR LA DEVOLUCIÓN DE CANTIDADES PAGADAS INDEBIDAMENTE O DE SALDOS A FAVOR, ESTO DE CONFORMIDAD CON EL ARTICULO 47 EN SU SEGUNDO PÁRRAFO DEL CÓDIGO FISCAL DEL ESTADO DE MORELOS.</w:t>
      </w:r>
    </w:p>
    <w:p w:rsidR="00657FB0" w:rsidRPr="00657FB0" w:rsidRDefault="00657FB0" w:rsidP="00657FB0">
      <w:pPr>
        <w:pStyle w:val="Titulo3"/>
        <w:widowControl w:val="0"/>
        <w:numPr>
          <w:ilvl w:val="0"/>
          <w:numId w:val="0"/>
        </w:numPr>
        <w:spacing w:after="0" w:line="240" w:lineRule="auto"/>
        <w:rPr>
          <w:rFonts w:cs="Arial"/>
          <w:szCs w:val="24"/>
        </w:rPr>
      </w:pPr>
    </w:p>
    <w:p w:rsidR="00A54EA9" w:rsidRDefault="00A54EA9" w:rsidP="00657FB0">
      <w:pPr>
        <w:pStyle w:val="Titulo3"/>
        <w:widowControl w:val="0"/>
        <w:spacing w:after="0" w:line="240" w:lineRule="auto"/>
        <w:ind w:left="0" w:firstLine="0"/>
        <w:rPr>
          <w:rFonts w:cs="Arial"/>
          <w:szCs w:val="24"/>
        </w:rPr>
      </w:pPr>
      <w:r w:rsidRPr="00657FB0">
        <w:rPr>
          <w:rFonts w:cs="Arial"/>
          <w:szCs w:val="24"/>
        </w:rPr>
        <w:t xml:space="preserve">CUANDO SEA NECESARIO EMPLEAR EL PROCEDIMIENTO ADMINISTRATIVO DE EJECUCIÓN PARA HACER EFECTIVO UN CRÉDITO FISCAL, LAS PERSONAS FÍSICAS Y LAS MORALES ESTARÁN OBLIGADAS A </w:t>
      </w:r>
      <w:r w:rsidRPr="00657FB0">
        <w:rPr>
          <w:rFonts w:cs="Arial"/>
          <w:szCs w:val="24"/>
        </w:rPr>
        <w:lastRenderedPageBreak/>
        <w:t>PAGAR EL 1% DEL VALOR DEL CRÉDITO FISCAL, POR CADA UNA DE LAS DILIGENCIAS QUE A CONTINUACIÓN SE INDICAN:</w:t>
      </w:r>
    </w:p>
    <w:p w:rsidR="00657FB0" w:rsidRPr="00657FB0" w:rsidRDefault="00657FB0" w:rsidP="00657FB0">
      <w:pPr>
        <w:pStyle w:val="Titulo3"/>
        <w:widowControl w:val="0"/>
        <w:numPr>
          <w:ilvl w:val="0"/>
          <w:numId w:val="0"/>
        </w:numPr>
        <w:spacing w:after="0" w:line="240" w:lineRule="auto"/>
        <w:rPr>
          <w:rFonts w:cs="Arial"/>
          <w:szCs w:val="24"/>
        </w:rPr>
      </w:pPr>
    </w:p>
    <w:p w:rsidR="00A54EA9" w:rsidRPr="00657FB0" w:rsidRDefault="00A54EA9" w:rsidP="00A25A78">
      <w:pPr>
        <w:pStyle w:val="Titulo3"/>
        <w:widowControl w:val="0"/>
        <w:numPr>
          <w:ilvl w:val="0"/>
          <w:numId w:val="258"/>
        </w:numPr>
        <w:spacing w:after="0" w:line="240" w:lineRule="auto"/>
        <w:ind w:left="284" w:firstLine="0"/>
        <w:rPr>
          <w:rFonts w:cs="Arial"/>
          <w:szCs w:val="24"/>
        </w:rPr>
      </w:pPr>
      <w:r w:rsidRPr="00657FB0">
        <w:rPr>
          <w:rFonts w:cs="Arial"/>
          <w:szCs w:val="24"/>
        </w:rPr>
        <w:t>POR EL REQUERIMIENTO DE PAGO, INCLUYENDO LOS SEÑALADOS EN EL ARTÍCULO 112 Y EN EL PRIMER PÁRRAFO DEL ARTÍCULO 170 DEL CÓDIGO FISCAL DEL ESTADO DE MORELOS.</w:t>
      </w:r>
    </w:p>
    <w:p w:rsidR="00A54EA9" w:rsidRPr="00657FB0" w:rsidRDefault="00A54EA9" w:rsidP="00A25A78">
      <w:pPr>
        <w:pStyle w:val="Titulo3"/>
        <w:widowControl w:val="0"/>
        <w:numPr>
          <w:ilvl w:val="0"/>
          <w:numId w:val="258"/>
        </w:numPr>
        <w:spacing w:after="0" w:line="240" w:lineRule="auto"/>
        <w:ind w:left="284" w:firstLine="0"/>
        <w:rPr>
          <w:rFonts w:cs="Arial"/>
          <w:szCs w:val="24"/>
        </w:rPr>
      </w:pPr>
      <w:r w:rsidRPr="00657FB0">
        <w:rPr>
          <w:rFonts w:cs="Arial"/>
          <w:szCs w:val="24"/>
        </w:rPr>
        <w:t>POR EL EMBRAGO, INCLUYENDO EL SEÑALADO EN EL ARTÍCULO 148, FRACCIÓN VI, DEL CITADO CÓDIGO, ASÍ COMO POR LA AMPLIACIÓN DE EMBARGO Y LA REMOCIÓN DE DEPOSITARIO, Y</w:t>
      </w:r>
    </w:p>
    <w:p w:rsidR="00A54EA9" w:rsidRDefault="00A54EA9" w:rsidP="00A25A78">
      <w:pPr>
        <w:pStyle w:val="Titulo3"/>
        <w:widowControl w:val="0"/>
        <w:numPr>
          <w:ilvl w:val="0"/>
          <w:numId w:val="258"/>
        </w:numPr>
        <w:spacing w:after="0" w:line="240" w:lineRule="auto"/>
        <w:ind w:left="284" w:firstLine="0"/>
        <w:rPr>
          <w:rFonts w:cs="Arial"/>
          <w:szCs w:val="24"/>
        </w:rPr>
      </w:pPr>
      <w:r w:rsidRPr="00657FB0">
        <w:rPr>
          <w:rFonts w:cs="Arial"/>
          <w:szCs w:val="24"/>
        </w:rPr>
        <w:t>POR EL REMATE, ENAJENACIÓN FUERA DE REMATE O ADJUDICACIÓN AL FISCO FEDERAL.</w:t>
      </w:r>
    </w:p>
    <w:p w:rsidR="00657FB0" w:rsidRPr="00657FB0" w:rsidRDefault="00657FB0" w:rsidP="00657FB0">
      <w:pPr>
        <w:pStyle w:val="Titulo3"/>
        <w:widowControl w:val="0"/>
        <w:numPr>
          <w:ilvl w:val="0"/>
          <w:numId w:val="0"/>
        </w:numPr>
        <w:spacing w:after="0" w:line="240" w:lineRule="auto"/>
        <w:ind w:left="284"/>
        <w:rPr>
          <w:rFonts w:cs="Arial"/>
          <w:szCs w:val="24"/>
        </w:rPr>
      </w:pPr>
    </w:p>
    <w:p w:rsidR="00A54EA9" w:rsidRDefault="00A54EA9" w:rsidP="00657FB0">
      <w:pPr>
        <w:pStyle w:val="Titulo3"/>
        <w:widowControl w:val="0"/>
        <w:numPr>
          <w:ilvl w:val="0"/>
          <w:numId w:val="0"/>
        </w:numPr>
        <w:spacing w:after="0" w:line="240" w:lineRule="auto"/>
        <w:rPr>
          <w:rFonts w:cs="Arial"/>
          <w:szCs w:val="24"/>
        </w:rPr>
      </w:pPr>
      <w:r w:rsidRPr="00657FB0">
        <w:rPr>
          <w:rFonts w:cs="Arial"/>
          <w:szCs w:val="24"/>
        </w:rPr>
        <w:t>CUANDO EL 1% DEL CRÉDITO FISCAL SEA INFERIOR A LA CANTIDAD EQUIVALENTE A 5 UMAS, SE COBRARÁ ESTA CANTIDAD EN VEZ DEL 1% DEL CRÉDITO FISCAL. LOS GASTOS DE EJECUCIÓN SE DETERMINARAN POR LA AUTORIDAD EJECUTORA , DEBIENDO PAGARSE JUNTO CON EL CRÉDITO FISCAL, ASIMISMO, SE PAGARÁ POR CONCEPTO DE GASTOS DE EJECUCIÓN LOS EXTRAORDINARIOS EN QUE INCURRA CON MOTIVO DE PROCEDIMIENTO ADMINISTRATIVO DE EJECUCIÓN, LOS CUALES COMPRENDERÁN, LOS SERVICIOS DE TRASLADO DE BIENES EMBARGADOS, DE AVALÚOS, DE IMPRESIÓN Y PUBLICACIÓN DE CONVOCATORIAS O EDICTOS, DE INVESTIGACIONES DE INSCRIPCIONES O CANCELACIONES EN EL REGISTRO PÚBLICO QUE CORRESPONDA, LOS EROGADOS POR LA OBTENCIÓN DEL CERTIFICADO DE LIBERACIÓN DE GRAVÁMENES, LOS HONORARIOS DE LOS DEPOSITARIOS E INTERVENTORES DE LOS PERITOS Y CERRAJEROS., ESTO DE CONFORMIDAD CON ARTÍCULO 168 DEL CÓDIGO FISCAL PARA EL ESTADO DE MORELOS.</w:t>
      </w:r>
    </w:p>
    <w:p w:rsidR="00657FB0" w:rsidRPr="00657FB0" w:rsidRDefault="00657FB0" w:rsidP="00657FB0">
      <w:pPr>
        <w:pStyle w:val="Titulo3"/>
        <w:widowControl w:val="0"/>
        <w:numPr>
          <w:ilvl w:val="0"/>
          <w:numId w:val="0"/>
        </w:numPr>
        <w:spacing w:after="0" w:line="240" w:lineRule="auto"/>
        <w:rPr>
          <w:rFonts w:cs="Arial"/>
          <w:szCs w:val="24"/>
        </w:rPr>
      </w:pPr>
    </w:p>
    <w:p w:rsidR="00A54EA9" w:rsidRDefault="00A54EA9" w:rsidP="00657FB0">
      <w:pPr>
        <w:pStyle w:val="Titulo3"/>
        <w:widowControl w:val="0"/>
        <w:numPr>
          <w:ilvl w:val="0"/>
          <w:numId w:val="0"/>
        </w:numPr>
        <w:spacing w:after="0" w:line="240" w:lineRule="auto"/>
        <w:rPr>
          <w:rFonts w:cs="Arial"/>
          <w:szCs w:val="24"/>
        </w:rPr>
      </w:pPr>
      <w:r w:rsidRPr="00657FB0">
        <w:rPr>
          <w:rFonts w:cs="Arial"/>
          <w:szCs w:val="24"/>
        </w:rPr>
        <w:t>LOS INGRESOS RECAUDADOS POR CONCEPTO DE GASTOS DE EJECUCIÓN SERÁN DESTINADOS PARA EL PAGO CORRESPONDIENTE A LOS FUNCIONARIOS FISCALES, PARA CREAR UN FONDO DE PRODUCTIVIDAD A DICHOS FUNCIONARIOS Y LA DIFERENCIA SE DESTINARÁ PARA LO QUE EL AYUNTAMIENTO DETERMINE.</w:t>
      </w:r>
    </w:p>
    <w:p w:rsidR="00657FB0" w:rsidRPr="00657FB0" w:rsidRDefault="00657FB0" w:rsidP="00657FB0">
      <w:pPr>
        <w:pStyle w:val="Titulo3"/>
        <w:widowControl w:val="0"/>
        <w:numPr>
          <w:ilvl w:val="0"/>
          <w:numId w:val="0"/>
        </w:numPr>
        <w:spacing w:after="0" w:line="240" w:lineRule="auto"/>
        <w:rPr>
          <w:rFonts w:cs="Arial"/>
          <w:szCs w:val="24"/>
        </w:rPr>
      </w:pPr>
    </w:p>
    <w:p w:rsidR="00A54EA9" w:rsidRDefault="00A54EA9" w:rsidP="00657FB0">
      <w:pPr>
        <w:pStyle w:val="Titulo3"/>
        <w:widowControl w:val="0"/>
        <w:spacing w:after="0" w:line="240" w:lineRule="auto"/>
        <w:ind w:left="0" w:firstLine="0"/>
        <w:rPr>
          <w:rFonts w:cs="Arial"/>
          <w:szCs w:val="24"/>
        </w:rPr>
      </w:pPr>
      <w:r w:rsidRPr="00657FB0">
        <w:rPr>
          <w:rFonts w:cs="Arial"/>
          <w:szCs w:val="24"/>
        </w:rPr>
        <w:t xml:space="preserve">EL MONTO DE LAS CONTRIBUCIONES, DE LOS </w:t>
      </w:r>
      <w:r w:rsidRPr="00657FB0">
        <w:rPr>
          <w:rFonts w:cs="Arial"/>
          <w:szCs w:val="24"/>
        </w:rPr>
        <w:lastRenderedPageBreak/>
        <w:t>PRODUCTOS, DE LOS APROVECHAMIENTOS, ASÍ COMO DE LAS DEVOLUCIONES A CARGO DE LA TESORERÍA MUNICIPAL, SE ACTUALIZARÁN POR EL TRANSCURSO DEL TIEMPO Y CON MOTIVO DE LOS CAMBIOS DE PRECIOS EN EL PAÍS, CONFORME A LO DISPUESTO POR EL ARTÍCULO 46 DEL CÓDIGO FISCAL PARA EL ESTADO DE MORELOS.</w:t>
      </w:r>
    </w:p>
    <w:p w:rsidR="00657FB0" w:rsidRPr="00657FB0" w:rsidRDefault="00657FB0" w:rsidP="00657FB0">
      <w:pPr>
        <w:pStyle w:val="Titulo3"/>
        <w:widowControl w:val="0"/>
        <w:numPr>
          <w:ilvl w:val="0"/>
          <w:numId w:val="0"/>
        </w:numPr>
        <w:spacing w:after="0" w:line="240" w:lineRule="auto"/>
        <w:rPr>
          <w:rFonts w:cs="Arial"/>
          <w:szCs w:val="24"/>
        </w:rPr>
      </w:pPr>
    </w:p>
    <w:p w:rsidR="00A54EA9" w:rsidRDefault="00A54EA9" w:rsidP="00657FB0">
      <w:pPr>
        <w:pStyle w:val="Titulo3"/>
        <w:widowControl w:val="0"/>
        <w:spacing w:after="0" w:line="240" w:lineRule="auto"/>
        <w:ind w:left="0" w:firstLine="0"/>
        <w:rPr>
          <w:rFonts w:cs="Arial"/>
          <w:szCs w:val="24"/>
        </w:rPr>
      </w:pPr>
      <w:r w:rsidRPr="00657FB0">
        <w:rPr>
          <w:rFonts w:cs="Arial"/>
          <w:szCs w:val="24"/>
        </w:rPr>
        <w:t xml:space="preserve">LOS ESTÍMULOS, SUBSIDIOS Y FACILIDADES PARA EL CUMPLIMIENTO FISCAL, SE OTORGARÁN EN FORMA GENERAL PARA TODA LA POBLACIÓN QUE CUMPLA CON CARACTERÍSTICAS DETERMINADAS DE ANTEMANO Y SE DARÁN A CONOCER ATENDIENDO LAS DISPOSICIONES SEÑALADAS EN EL CÓDIGO FISCAL PARA EL ESTADO DE MORELOS. </w:t>
      </w:r>
    </w:p>
    <w:p w:rsidR="00657FB0" w:rsidRPr="00657FB0" w:rsidRDefault="00657FB0" w:rsidP="00657FB0">
      <w:pPr>
        <w:pStyle w:val="Titulo3"/>
        <w:widowControl w:val="0"/>
        <w:numPr>
          <w:ilvl w:val="0"/>
          <w:numId w:val="0"/>
        </w:numPr>
        <w:spacing w:after="0" w:line="240" w:lineRule="auto"/>
        <w:rPr>
          <w:rFonts w:cs="Arial"/>
          <w:szCs w:val="24"/>
        </w:rPr>
      </w:pPr>
    </w:p>
    <w:p w:rsidR="00A54EA9" w:rsidRDefault="00A54EA9" w:rsidP="00033EF6">
      <w:pPr>
        <w:pStyle w:val="Titulo3"/>
        <w:widowControl w:val="0"/>
        <w:numPr>
          <w:ilvl w:val="0"/>
          <w:numId w:val="0"/>
        </w:numPr>
        <w:spacing w:after="0" w:line="240" w:lineRule="auto"/>
        <w:rPr>
          <w:rFonts w:cs="Arial"/>
          <w:szCs w:val="24"/>
        </w:rPr>
      </w:pPr>
      <w:r w:rsidRPr="00657FB0">
        <w:rPr>
          <w:rFonts w:cs="Arial"/>
          <w:szCs w:val="24"/>
        </w:rPr>
        <w:t>EL OTORGAMIENTO DE ESTÍMULOS FISCALES Y SUBSIDIOS SE REALIZARÁ DE CONFORMIDAD CON LO DISPUESTO POR EL ARTÍCULO 96 DEL CÓDIGO FISCAL PARA EL ESTADO DE MORELOS. EN NINGÚN CASO, EL REZAGO O LA MOROSIDAD DE LOS CONTRIBUYENTES, DERIVARÁ, EN ESTE U OTROS EJERCICIOS FISCALES, EN LA EMISIÓN DE OBSERVACIONES.</w:t>
      </w:r>
    </w:p>
    <w:p w:rsidR="00033EF6" w:rsidRPr="00657FB0" w:rsidRDefault="00033EF6" w:rsidP="00033EF6">
      <w:pPr>
        <w:pStyle w:val="Titulo3"/>
        <w:widowControl w:val="0"/>
        <w:numPr>
          <w:ilvl w:val="0"/>
          <w:numId w:val="0"/>
        </w:numPr>
        <w:spacing w:after="0" w:line="240" w:lineRule="auto"/>
        <w:rPr>
          <w:rFonts w:cs="Arial"/>
          <w:szCs w:val="24"/>
        </w:rPr>
      </w:pPr>
    </w:p>
    <w:p w:rsidR="00A54EA9" w:rsidRDefault="00A54EA9" w:rsidP="00033EF6">
      <w:pPr>
        <w:pStyle w:val="Titulo3"/>
        <w:widowControl w:val="0"/>
        <w:spacing w:after="0" w:line="240" w:lineRule="auto"/>
        <w:ind w:left="0" w:firstLine="0"/>
        <w:rPr>
          <w:rFonts w:cs="Arial"/>
          <w:szCs w:val="24"/>
        </w:rPr>
      </w:pPr>
      <w:r w:rsidRPr="00657FB0">
        <w:rPr>
          <w:rFonts w:cs="Arial"/>
          <w:szCs w:val="24"/>
        </w:rPr>
        <w:t>A LOS CONTRIBUYENTES DEL IMPUESTO PREDIAL QUE PAGUEN ANTICIPADAMENTE EL IMPUESTO PREDIAL DEL AÑO 2025 POR ANUALIDAD SE LES PODRÁN OTORGAR LOS SIGUIENTES ESTÍMULOS FISCALES:</w:t>
      </w:r>
    </w:p>
    <w:p w:rsidR="00033EF6" w:rsidRPr="00657FB0" w:rsidRDefault="00033EF6" w:rsidP="00033EF6">
      <w:pPr>
        <w:pStyle w:val="Titulo3"/>
        <w:widowControl w:val="0"/>
        <w:numPr>
          <w:ilvl w:val="0"/>
          <w:numId w:val="0"/>
        </w:numPr>
        <w:spacing w:after="0" w:line="240" w:lineRule="auto"/>
        <w:rPr>
          <w:rFonts w:cs="Arial"/>
          <w:szCs w:val="24"/>
        </w:rPr>
      </w:pPr>
    </w:p>
    <w:p w:rsidR="00A54EA9" w:rsidRPr="00657FB0" w:rsidRDefault="00A54EA9" w:rsidP="00A25A78">
      <w:pPr>
        <w:pStyle w:val="Titulo3"/>
        <w:widowControl w:val="0"/>
        <w:numPr>
          <w:ilvl w:val="0"/>
          <w:numId w:val="259"/>
        </w:numPr>
        <w:spacing w:after="0" w:line="240" w:lineRule="auto"/>
        <w:ind w:left="284" w:firstLine="0"/>
        <w:rPr>
          <w:rFonts w:cs="Arial"/>
          <w:szCs w:val="24"/>
        </w:rPr>
      </w:pPr>
      <w:r w:rsidRPr="00657FB0">
        <w:rPr>
          <w:rFonts w:cs="Arial"/>
          <w:szCs w:val="24"/>
        </w:rPr>
        <w:t>20% DE ESTIMULO FISCAL EN EL IMPUESTO PREDIAL EFECTUANDO EL PAGO EN EL MES DE ENERO DEL AÑO 2025 O ANTES.</w:t>
      </w:r>
    </w:p>
    <w:p w:rsidR="00A54EA9" w:rsidRDefault="00A54EA9" w:rsidP="00A25A78">
      <w:pPr>
        <w:pStyle w:val="Titulo3"/>
        <w:widowControl w:val="0"/>
        <w:numPr>
          <w:ilvl w:val="0"/>
          <w:numId w:val="259"/>
        </w:numPr>
        <w:spacing w:after="0" w:line="240" w:lineRule="auto"/>
        <w:ind w:left="284" w:firstLine="0"/>
        <w:rPr>
          <w:rFonts w:cs="Arial"/>
          <w:szCs w:val="24"/>
        </w:rPr>
      </w:pPr>
      <w:r w:rsidRPr="00657FB0">
        <w:rPr>
          <w:rFonts w:cs="Arial"/>
          <w:szCs w:val="24"/>
        </w:rPr>
        <w:t>10% DE ESTIMULO FISCAL EN EL IMPUESTO PREDIAL EFECTUANDO EL PAGO EN EL MES DE FEBRERO Y MARZO DEL AÑO 2025.</w:t>
      </w:r>
    </w:p>
    <w:p w:rsidR="00033EF6" w:rsidRPr="00657FB0" w:rsidRDefault="00033EF6" w:rsidP="00033EF6">
      <w:pPr>
        <w:pStyle w:val="Titulo3"/>
        <w:widowControl w:val="0"/>
        <w:numPr>
          <w:ilvl w:val="0"/>
          <w:numId w:val="0"/>
        </w:numPr>
        <w:spacing w:after="0" w:line="240" w:lineRule="auto"/>
        <w:ind w:left="284"/>
        <w:rPr>
          <w:rFonts w:cs="Arial"/>
          <w:szCs w:val="24"/>
        </w:rPr>
      </w:pPr>
    </w:p>
    <w:p w:rsidR="00A54EA9" w:rsidRDefault="00A54EA9" w:rsidP="00033EF6">
      <w:pPr>
        <w:pStyle w:val="Titulo3"/>
        <w:widowControl w:val="0"/>
        <w:numPr>
          <w:ilvl w:val="0"/>
          <w:numId w:val="0"/>
        </w:numPr>
        <w:spacing w:after="0" w:line="240" w:lineRule="auto"/>
        <w:rPr>
          <w:rFonts w:cs="Arial"/>
          <w:szCs w:val="24"/>
        </w:rPr>
      </w:pPr>
      <w:r w:rsidRPr="00657FB0">
        <w:rPr>
          <w:rFonts w:cs="Arial"/>
          <w:szCs w:val="24"/>
        </w:rPr>
        <w:t>DE IGUAL MANERA, SE CONCEDERÁ UN ESTÍMULO FISCAL DEL 20% EN LOS MESES OCTUBRE, NOVIEMBRE Y DICIEMBRE DEL AÑO 2025 PARA AQUELLOS CONTRIBUYENTES QUE DE MANERA ANTICIPADA PAGUEN SU IMPUESTO PREDIAL POR ANUALIDAD DEL EJERCICIO FISCAL INMEDIATO SIGUIENTE.</w:t>
      </w:r>
    </w:p>
    <w:p w:rsidR="00033EF6" w:rsidRPr="00657FB0" w:rsidRDefault="00033EF6" w:rsidP="00033EF6">
      <w:pPr>
        <w:pStyle w:val="Titulo3"/>
        <w:widowControl w:val="0"/>
        <w:numPr>
          <w:ilvl w:val="0"/>
          <w:numId w:val="0"/>
        </w:numPr>
        <w:spacing w:after="0" w:line="240" w:lineRule="auto"/>
        <w:rPr>
          <w:rFonts w:cs="Arial"/>
          <w:szCs w:val="24"/>
        </w:rPr>
      </w:pPr>
    </w:p>
    <w:p w:rsidR="00A54EA9" w:rsidRPr="00033EF6" w:rsidRDefault="00A54EA9" w:rsidP="00033EF6">
      <w:pPr>
        <w:pStyle w:val="Titulo3"/>
        <w:widowControl w:val="0"/>
        <w:numPr>
          <w:ilvl w:val="0"/>
          <w:numId w:val="0"/>
        </w:numPr>
        <w:spacing w:after="0" w:line="240" w:lineRule="auto"/>
        <w:rPr>
          <w:rFonts w:cs="Arial"/>
          <w:szCs w:val="24"/>
        </w:rPr>
      </w:pPr>
      <w:r w:rsidRPr="00657FB0">
        <w:rPr>
          <w:rFonts w:cs="Arial"/>
          <w:szCs w:val="24"/>
        </w:rPr>
        <w:t xml:space="preserve">A LOS CONTRIBUYENTES QUE GOCEN DE LOS BENEFICIOS SEÑALADOS EN EL PRESENTE ARTÍCULO, Y QUE REALICEN EL PAGO DE MANERA </w:t>
      </w:r>
      <w:r w:rsidRPr="00657FB0">
        <w:rPr>
          <w:rFonts w:cs="Arial"/>
          <w:szCs w:val="24"/>
        </w:rPr>
        <w:lastRenderedPageBreak/>
        <w:t xml:space="preserve">ANTICIPADA, POR ANUALIDAD Y EN UNA SOLA EXHIBICIÓN DEL IMPUESTO PREDIAL 2025 DURANTE LOS MESES DE FEBRERO Y MARZO DEL AÑO 2025, SE LES EXENTARÁ DE LOS ACCESORIOS DE IMPUESTOS </w:t>
      </w:r>
      <w:r w:rsidRPr="00033EF6">
        <w:rPr>
          <w:rFonts w:cs="Arial"/>
          <w:szCs w:val="24"/>
        </w:rPr>
        <w:t>DENOMINADOS RECARGOS Y ACTUALIZACIÓN, QUE SE ORIGINEN POR EL VENCIMIENTO DEL PRIMER BIMESTRE DE IMPUESTO PREDIAL DEL AÑO 2025</w:t>
      </w:r>
    </w:p>
    <w:p w:rsidR="00033EF6" w:rsidRPr="00033EF6" w:rsidRDefault="00033EF6" w:rsidP="00033EF6">
      <w:pPr>
        <w:pStyle w:val="Titulo3"/>
        <w:widowControl w:val="0"/>
        <w:numPr>
          <w:ilvl w:val="0"/>
          <w:numId w:val="0"/>
        </w:numPr>
        <w:spacing w:after="0" w:line="240" w:lineRule="auto"/>
        <w:rPr>
          <w:rFonts w:cs="Arial"/>
          <w:szCs w:val="24"/>
        </w:rPr>
      </w:pPr>
    </w:p>
    <w:p w:rsidR="00033EF6" w:rsidRDefault="00A54EA9" w:rsidP="00033EF6">
      <w:pPr>
        <w:pStyle w:val="Titulo3"/>
        <w:widowControl w:val="0"/>
        <w:spacing w:after="0" w:line="240" w:lineRule="auto"/>
        <w:ind w:left="0" w:firstLine="0"/>
        <w:rPr>
          <w:rFonts w:cs="Arial"/>
          <w:szCs w:val="24"/>
        </w:rPr>
      </w:pPr>
      <w:r w:rsidRPr="00033EF6">
        <w:rPr>
          <w:rFonts w:cs="Arial"/>
          <w:szCs w:val="24"/>
        </w:rPr>
        <w:t>A LOS PROPIETARIOS Y A LOS POSEEDORES DE BIENES INMUEBLES QUE PAGUEN ANTICIPADAMENTE EL IMPUESTO PREDIAL POR ANUALIDAD DEL AÑO 2025 Y QUE SE ENCUENTREN EN EL SUPUESTO DE: VIUDEZ, PENSIONADOS Y JUBILADOS, O A LOS CÓNYUGES DE PENSIONADOS Y JUBILADOS, DISCAPACITADOS Y PERSONAS DE SESENTA AÑOS DE EDAD O MÁS, SE LES PODRÁ REALIZAR UN ESTÍMULO FISCAL DEL 50% DEL IMPUESTO PREDIAL POR PAGO ANTICIPADO DE UNA SOLA PROPIEDAD, SIEMPRE Y CUANDO LOS PROPIETARIOS O POSEEDORES HABITEN LA PROPIEDAD (LO CUAL DEBERÁN DE ACREDITAR CON SU INE VIGENTE) SUJETA DEL ESTÍMULO FISCAL DEL 50% DEL IMPUESTO PREDIAL  Y QUE SU USO SEA HABITACIONAL, REALIZANDO SU PAGO EN LOS MESES DE ENERO, FEBRERO Y MARZO DEL AÑO 2025. LAS PERSONAS QUE SE ENCUENTREN EN LOS SUPUESTOS DE ESTE ARTÍCULO DEBERÁN ACREDITARLO CON DOCUMENTO OFICIAL.</w:t>
      </w:r>
    </w:p>
    <w:p w:rsidR="00A54EA9" w:rsidRPr="00033EF6" w:rsidRDefault="00A54EA9" w:rsidP="00033EF6">
      <w:pPr>
        <w:pStyle w:val="Titulo3"/>
        <w:widowControl w:val="0"/>
        <w:numPr>
          <w:ilvl w:val="0"/>
          <w:numId w:val="0"/>
        </w:numPr>
        <w:spacing w:after="0" w:line="240" w:lineRule="auto"/>
        <w:rPr>
          <w:rFonts w:cs="Arial"/>
          <w:szCs w:val="24"/>
        </w:rPr>
      </w:pPr>
      <w:r w:rsidRPr="00033EF6">
        <w:rPr>
          <w:rFonts w:cs="Arial"/>
          <w:szCs w:val="24"/>
        </w:rPr>
        <w:t xml:space="preserve"> </w:t>
      </w:r>
    </w:p>
    <w:p w:rsidR="00A54EA9" w:rsidRDefault="00A54EA9" w:rsidP="00033EF6">
      <w:pPr>
        <w:pStyle w:val="Titulo3"/>
        <w:widowControl w:val="0"/>
        <w:numPr>
          <w:ilvl w:val="0"/>
          <w:numId w:val="0"/>
        </w:numPr>
        <w:spacing w:after="0" w:line="240" w:lineRule="exact"/>
        <w:rPr>
          <w:rFonts w:cs="Arial"/>
          <w:szCs w:val="24"/>
        </w:rPr>
      </w:pPr>
      <w:r w:rsidRPr="00033EF6">
        <w:rPr>
          <w:rFonts w:cs="Arial"/>
          <w:szCs w:val="24"/>
        </w:rPr>
        <w:t>A LOS CONTRIBUYENTES QUE GOCEN DE LOS BENEFICIOS SEÑALADOS EN EL PRESENTE ARTÍCULO, Y QUE REALICEN EL PAGO DE MANERA ANTICIPADA, POR ANUALIDAD Y EN UNA SOLA EXHIBICIÓN DEL IMPUESTO PREDIAL 2025 DURANTE LOS MESES DE FEBRERO Y MARZO DEL AÑO 2025, SE LES EXENTARÁ DE LOS ACCESORIOS DE IMPUESTOS DENOMINADOS RECARGOS Y ACTUALIZACIÓN, QUE SE ORIGINEN POR EL VENCIMIENTO DEL PRIMER BIMESTRE DE IMPUESTO PREDIAL DEL AÑO 2025.</w:t>
      </w:r>
    </w:p>
    <w:p w:rsidR="00033EF6" w:rsidRPr="00033EF6" w:rsidRDefault="00033EF6" w:rsidP="00033EF6">
      <w:pPr>
        <w:pStyle w:val="Titulo3"/>
        <w:widowControl w:val="0"/>
        <w:numPr>
          <w:ilvl w:val="0"/>
          <w:numId w:val="0"/>
        </w:numPr>
        <w:spacing w:after="0" w:line="240" w:lineRule="exact"/>
        <w:rPr>
          <w:rFonts w:cs="Arial"/>
          <w:szCs w:val="24"/>
        </w:rPr>
      </w:pPr>
    </w:p>
    <w:p w:rsidR="00A54EA9" w:rsidRDefault="00A54EA9" w:rsidP="00033EF6">
      <w:pPr>
        <w:pStyle w:val="Titulo3"/>
        <w:widowControl w:val="0"/>
        <w:spacing w:after="0" w:line="240" w:lineRule="exact"/>
        <w:ind w:left="0" w:firstLine="0"/>
        <w:rPr>
          <w:rFonts w:cs="Arial"/>
          <w:szCs w:val="24"/>
        </w:rPr>
      </w:pPr>
      <w:r w:rsidRPr="00033EF6">
        <w:rPr>
          <w:rFonts w:cs="Arial"/>
          <w:szCs w:val="24"/>
        </w:rPr>
        <w:t xml:space="preserve">EL AYUNTAMIENTO, DENTRO DE LAS FACILIDADES FISCALES QUE BRINDE PARA EL CUMPLIMIENTO DE LAS OBLIGACIONES DE LOS CONTRIBUYENTES Y RESPETANDO LA COSTUMBRE DE QUIEN PREFIERA PAGAR EN FORMA ANTICIPADA SUS CONTRIBUCIONES CORRESPONDIENTES AL EJERCICIO FISCAL 2026, PODRÁ RECIBIR EL IMPORTE DE MONTOS RECAUDADOS POR PAGO ADELANTADO, SI ESTE </w:t>
      </w:r>
      <w:r w:rsidRPr="00033EF6">
        <w:rPr>
          <w:rFonts w:cs="Arial"/>
          <w:szCs w:val="24"/>
        </w:rPr>
        <w:lastRenderedPageBreak/>
        <w:t>ES EL CASO Y POR TRATARSE DE INGRESOS QUE NO PERTENECEN AL EJERCICIO FISCAL EN QUE SE ACTÚA, SE REFLEJARÁN EN CUENTAS DE ORDEN O SIMILARES, SIGUIENDO EL PRINCIPIO DE LO DEVENGADO Y SE REGISTRARÁN Y EJERCERÁN COMO INGRESOS PARA EFECTOS FISCALES EN LA CUENTA PÚBLICA DEL EJERCICIO 2026, DICHO RECURSO SERÁ ÍNTEGRAMENTE ENTREGADO A EL FUNCIONARIO DESIGNADO POR EL PRESIDENTE MUNICIPAL DE LA ADMINISTRACIÓN 2025 – 2027.</w:t>
      </w:r>
    </w:p>
    <w:p w:rsidR="00033EF6" w:rsidRPr="00033EF6" w:rsidRDefault="00033EF6" w:rsidP="00033EF6">
      <w:pPr>
        <w:pStyle w:val="Titulo3"/>
        <w:widowControl w:val="0"/>
        <w:numPr>
          <w:ilvl w:val="0"/>
          <w:numId w:val="0"/>
        </w:numPr>
        <w:spacing w:after="0" w:line="240" w:lineRule="exact"/>
        <w:rPr>
          <w:rFonts w:cs="Arial"/>
          <w:szCs w:val="24"/>
        </w:rPr>
      </w:pPr>
    </w:p>
    <w:p w:rsidR="00A54EA9" w:rsidRDefault="00A54EA9" w:rsidP="00033EF6">
      <w:pPr>
        <w:pStyle w:val="Titulo3"/>
        <w:widowControl w:val="0"/>
        <w:spacing w:after="0" w:line="240" w:lineRule="exact"/>
        <w:ind w:left="0" w:firstLine="0"/>
        <w:rPr>
          <w:rFonts w:cs="Arial"/>
          <w:szCs w:val="24"/>
        </w:rPr>
      </w:pPr>
      <w:r w:rsidRPr="00033EF6">
        <w:rPr>
          <w:rFonts w:cs="Arial"/>
          <w:szCs w:val="24"/>
        </w:rPr>
        <w:t>A TODOS AQUELLOS PROPIETARIOS DE PREDIOS QUE SE HAYAN INCORPORADO O QUE SE INCORPOREN AL PROGRAMA DE REGULARIZACIÓN DE LA TENENCIA DE LA TIERRA PROMOVIDO POR EL PROPIO MUNICIPIO, O  EN COORDINACIÓN CON EL INSTITUTO NACIONAL DEL SUELO SUSTENTABLE (INSUS), ANTES COMISIÓN REGULARIZADORA PARA LA TENENCIA DE LA TIERRA (CORETT), CON EL REGISTRO AGRARIO NACIONAL (RAN), CON  LA COMISIÓN ESTATAL DE RESERVAS TERRITORIALES  O CUALQUIER OTRA DEPENDENCIA QUE PROMUEVA LA REGULARIZACIÓN DE LA TENENCIA DE LA TIERRA, SE LE PODRÁ COBRAR EL IMPUESTO PREDIAL DEL PREDIO REGULARIZADO, A PARTIR DE LA FECHA DE CONTRATACIÓN, TÍTULO, ESCRITURA O DOCUMENTO QUE ACREDITE LA TITULARIDAD DEL PROPIETARIO.</w:t>
      </w:r>
    </w:p>
    <w:p w:rsidR="00033EF6" w:rsidRPr="00033EF6" w:rsidRDefault="00033EF6" w:rsidP="00033EF6">
      <w:pPr>
        <w:pStyle w:val="Titulo3"/>
        <w:widowControl w:val="0"/>
        <w:numPr>
          <w:ilvl w:val="0"/>
          <w:numId w:val="0"/>
        </w:numPr>
        <w:spacing w:after="0" w:line="240" w:lineRule="exact"/>
        <w:rPr>
          <w:rFonts w:cs="Arial"/>
          <w:szCs w:val="24"/>
        </w:rPr>
      </w:pPr>
    </w:p>
    <w:p w:rsidR="00A54EA9" w:rsidRDefault="00A54EA9" w:rsidP="00033EF6">
      <w:pPr>
        <w:pStyle w:val="Titulo3"/>
        <w:widowControl w:val="0"/>
        <w:spacing w:after="0" w:line="240" w:lineRule="exact"/>
        <w:ind w:left="0" w:firstLine="0"/>
        <w:rPr>
          <w:rFonts w:cs="Arial"/>
          <w:szCs w:val="24"/>
        </w:rPr>
      </w:pPr>
      <w:r w:rsidRPr="00033EF6">
        <w:rPr>
          <w:rFonts w:cs="Arial"/>
          <w:szCs w:val="24"/>
        </w:rPr>
        <w:t>CON EL PROPÓSITO DE INCREMENTAR EL NÚMERO DE CONTRIBUYENTES DEL IMPUESTO PREDIAL, SE FACULTA AL PRESIDENTE MUNICIPAL PARA OTORGAR ESTÍMULOS FISCALES O SUBSIDIOS AL IMPUESTO SOBRE ADQUISICIÓN DE BIENES INMUEBLES QUE CAUSEN LOS PROPIETARIOS DE LOS PREDIOS QUE PARTICIPAN EN LOS PROGRAMAS DE REGULARIZACIÓN DE LA TENENCIA DE LA TIERRA PROMOVIDOS POR EL PROPIO MUNICIPIO O EN COORDINACIÓN CON EL INSTITUTO NACIONAL DEL SUELO SUSTENTABLE (INSUS), ANTES COMISIÓN REGULARIZADORA PARA LA TENENCIA DE LA TIERRA (CORETT), CON EL REGISTRO AGRARIO NACIONAL (RAN), CON LA COMISIÓN ESTATAL DE RESERVAS TERRITORIALES O CUALQUIER OTRA DEPENDENCIA QUE PROMUEVA LA REGULARIZACIÓN DE LA TENENCIA DE LA TIERRA.</w:t>
      </w:r>
    </w:p>
    <w:p w:rsidR="00033EF6" w:rsidRPr="00033EF6" w:rsidRDefault="00033EF6" w:rsidP="00033EF6">
      <w:pPr>
        <w:pStyle w:val="Titulo3"/>
        <w:widowControl w:val="0"/>
        <w:numPr>
          <w:ilvl w:val="0"/>
          <w:numId w:val="0"/>
        </w:numPr>
        <w:spacing w:after="0" w:line="240" w:lineRule="exact"/>
        <w:rPr>
          <w:rFonts w:cs="Arial"/>
          <w:szCs w:val="24"/>
        </w:rPr>
      </w:pPr>
    </w:p>
    <w:p w:rsidR="00A54EA9" w:rsidRDefault="00A54EA9" w:rsidP="00033EF6">
      <w:pPr>
        <w:pStyle w:val="Titulo3"/>
        <w:widowControl w:val="0"/>
        <w:spacing w:after="0" w:line="240" w:lineRule="exact"/>
        <w:ind w:left="0" w:firstLine="0"/>
        <w:rPr>
          <w:rFonts w:cs="Arial"/>
          <w:szCs w:val="24"/>
        </w:rPr>
      </w:pPr>
      <w:r w:rsidRPr="00033EF6">
        <w:rPr>
          <w:rFonts w:cs="Arial"/>
          <w:szCs w:val="24"/>
        </w:rPr>
        <w:t xml:space="preserve">EL PRESIDENTE MUNICIPAL ESTÁ FACULTADO PARA: OTORGAR ESTÍMULOS FISCALES, EN EL PAGO DE IMPUESTOS, DERECHOS, PRODUCTOS Y APROVECHAMIENTOS, ASÍ COMO DE LOS ACCESORIOS QUE DE ELLOS SE DERIVEN; TAMBIÉN PODRÁ AUTORIZAR SUBSIDIOS FISCALES EN LAS BASES DE COBRO DE IMPUESTOS Y LA CELEBRACIÓN DE CONVENIOS A LOS CONTRIBUYENTES QUE SOLICITEN EFECTUAR PAGOS EN PARCIALIDADES DE LOS CRÉDITOS FISCALES. ESTO CON EL FIN DE PROMOVER LA REGULARIZACIÓN FISCAL Y CIVIL DE </w:t>
      </w:r>
      <w:r w:rsidRPr="00033EF6">
        <w:rPr>
          <w:rFonts w:cs="Arial"/>
          <w:szCs w:val="24"/>
        </w:rPr>
        <w:lastRenderedPageBreak/>
        <w:t>LOS CIUDADANOS.</w:t>
      </w:r>
    </w:p>
    <w:p w:rsidR="00033EF6" w:rsidRPr="00033EF6" w:rsidRDefault="00033EF6" w:rsidP="00033EF6">
      <w:pPr>
        <w:pStyle w:val="Titulo3"/>
        <w:widowControl w:val="0"/>
        <w:numPr>
          <w:ilvl w:val="0"/>
          <w:numId w:val="0"/>
        </w:numPr>
        <w:spacing w:after="0" w:line="240" w:lineRule="exact"/>
        <w:rPr>
          <w:rFonts w:cs="Arial"/>
          <w:szCs w:val="24"/>
        </w:rPr>
      </w:pPr>
    </w:p>
    <w:p w:rsidR="00A54EA9" w:rsidRPr="00033EF6" w:rsidRDefault="00A54EA9" w:rsidP="00033EF6">
      <w:pPr>
        <w:pStyle w:val="Titulo3"/>
        <w:widowControl w:val="0"/>
        <w:spacing w:after="0" w:line="240" w:lineRule="auto"/>
        <w:ind w:left="0" w:firstLine="0"/>
        <w:rPr>
          <w:rFonts w:cs="Arial"/>
          <w:szCs w:val="24"/>
        </w:rPr>
      </w:pPr>
      <w:r w:rsidRPr="00033EF6">
        <w:rPr>
          <w:rFonts w:cs="Arial"/>
          <w:szCs w:val="24"/>
        </w:rPr>
        <w:t>LOS NOTARIOS, PARA OTORGAR ESCRITURAS RELATIVAS A CUALQUIER ACTO JURÍDICO QUE SE CELEBRE RESPECTO DE BIENES INMUEBLES UBICADOS EN EL TERRITORIO DEL MUNICIPIO DE CUAUTLA DEBERÁN SOLICITAR A LOS CONTRATANTES O COMPARECIENTES, LA ACREDITACIÓN DE HABER CUBIERTO LOS DERECHOS E IMPUESTOS RELATIVOS A LA PROPIEDAD INMOBILIARIA, ASÍ COMO CUALQUIER FORMA DE FRACCIÓN, FUSIÓN O LOTIFICACIÓN AUTORIZADA POR EL MUNICIPIO, EN LA FORMA QUE DETERMINE EL AYUNTAMIENTO.</w:t>
      </w:r>
    </w:p>
    <w:p w:rsidR="00033EF6" w:rsidRPr="00033EF6" w:rsidRDefault="00033EF6" w:rsidP="00033EF6">
      <w:pPr>
        <w:pStyle w:val="Titulo3"/>
        <w:widowControl w:val="0"/>
        <w:numPr>
          <w:ilvl w:val="0"/>
          <w:numId w:val="0"/>
        </w:numPr>
        <w:spacing w:after="0" w:line="240" w:lineRule="auto"/>
        <w:rPr>
          <w:rFonts w:cs="Arial"/>
          <w:szCs w:val="24"/>
        </w:rPr>
      </w:pPr>
    </w:p>
    <w:p w:rsidR="00A54EA9" w:rsidRDefault="00A54EA9" w:rsidP="00033EF6">
      <w:pPr>
        <w:pStyle w:val="Titulo3"/>
        <w:widowControl w:val="0"/>
        <w:spacing w:after="0" w:line="240" w:lineRule="auto"/>
        <w:ind w:left="0" w:firstLine="0"/>
        <w:rPr>
          <w:rFonts w:cs="Arial"/>
          <w:szCs w:val="24"/>
        </w:rPr>
      </w:pPr>
      <w:r w:rsidRPr="00033EF6">
        <w:rPr>
          <w:rFonts w:cs="Arial"/>
          <w:szCs w:val="24"/>
        </w:rPr>
        <w:t>LOS BIENES EN EFECTIVO, NUMERARIO, O EN ESPECIE DE LOS MUNICIPIOS, NO PODRÁN SER OBJETO DE GRAVAMEN, PRENDA, EMBARGO, GARANTÍA, HIPOTECA, PARÁLISIS O SUJETA A INTERVENCIÓN, QUE IMPIDA TOTAL O PARCIALMENTE AL AYUNTAMIENTO LA DISPOSICIÓN DE SUS BIENES Y POR TANTO LA SATISFACCIÓN DE NECESIDADES BÁSICAS DE LA SOCIEDAD A LA QUE SIRVE; EXCEPTO LAS PREVISIONES EN ESTE SENTIDO DETERMINADAS POR LA LEY DE COORDINACIÓN FISCAL.</w:t>
      </w:r>
    </w:p>
    <w:p w:rsidR="00033EF6" w:rsidRPr="00033EF6" w:rsidRDefault="00033EF6" w:rsidP="00033EF6">
      <w:pPr>
        <w:pStyle w:val="Titulo3"/>
        <w:widowControl w:val="0"/>
        <w:numPr>
          <w:ilvl w:val="0"/>
          <w:numId w:val="0"/>
        </w:numPr>
        <w:spacing w:after="0" w:line="240" w:lineRule="auto"/>
        <w:rPr>
          <w:rFonts w:cs="Arial"/>
          <w:szCs w:val="24"/>
        </w:rPr>
      </w:pPr>
    </w:p>
    <w:p w:rsidR="00A54EA9" w:rsidRDefault="00A54EA9" w:rsidP="00033EF6">
      <w:pPr>
        <w:pStyle w:val="Titulo3"/>
        <w:widowControl w:val="0"/>
        <w:spacing w:after="0" w:line="240" w:lineRule="auto"/>
        <w:ind w:left="0" w:firstLine="0"/>
        <w:rPr>
          <w:rFonts w:cs="Arial"/>
          <w:szCs w:val="24"/>
        </w:rPr>
      </w:pPr>
      <w:r w:rsidRPr="00033EF6">
        <w:rPr>
          <w:rFonts w:cs="Arial"/>
          <w:szCs w:val="24"/>
        </w:rPr>
        <w:t>EL PRESIDENTE MUNICIPAL, MEDIANTE RESOLUCIONES DE CARÁCTER GENERAL Y DE CONFORMIDAD CON EL ARTÍCULO 96 DEL CÓDIGO FISCAL PARA EL ESTADO DE MORELOS, PODRÁ:</w:t>
      </w:r>
    </w:p>
    <w:p w:rsidR="00033EF6" w:rsidRPr="00033EF6" w:rsidRDefault="00033EF6" w:rsidP="00033EF6">
      <w:pPr>
        <w:pStyle w:val="Titulo3"/>
        <w:widowControl w:val="0"/>
        <w:numPr>
          <w:ilvl w:val="0"/>
          <w:numId w:val="0"/>
        </w:numPr>
        <w:spacing w:after="0" w:line="240" w:lineRule="auto"/>
        <w:ind w:left="567"/>
        <w:rPr>
          <w:rFonts w:cs="Arial"/>
          <w:szCs w:val="24"/>
        </w:rPr>
      </w:pPr>
    </w:p>
    <w:p w:rsidR="00A54EA9" w:rsidRPr="00033EF6" w:rsidRDefault="00A54EA9" w:rsidP="00A25A78">
      <w:pPr>
        <w:pStyle w:val="Titulo3"/>
        <w:widowControl w:val="0"/>
        <w:numPr>
          <w:ilvl w:val="0"/>
          <w:numId w:val="260"/>
        </w:numPr>
        <w:spacing w:after="0" w:line="240" w:lineRule="auto"/>
        <w:ind w:left="284" w:firstLine="0"/>
        <w:rPr>
          <w:rFonts w:cs="Arial"/>
          <w:szCs w:val="24"/>
        </w:rPr>
      </w:pPr>
      <w:r w:rsidRPr="00033EF6">
        <w:rPr>
          <w:rFonts w:cs="Arial"/>
          <w:szCs w:val="24"/>
        </w:rPr>
        <w:t>DICTAR LAS MEDIDAS RELACIONADAS CON LA ADMINISTRACIÓN, CONTROL, FORMA DE PAGO Y PROCEDIMIENTOS SEÑALADOS EN LAS LEYES FISCALES, SIN VARIAR LAS DISPOSICIONES RELACIONADAS CON EL SUJETO, EL OBJETO, LA BASE, LA CUOTA, LA TASA O LA TARIFA DE LOS GRAVÁMENES, LAS INFRACCIONES O LAS SANCIONES DE LAS MISMAS CON EL FIN DE FACILITAR EL CUMPLIMIENTO DE LAS OBLIGACIONES DE LOS CONTRIBUYENTES.</w:t>
      </w:r>
    </w:p>
    <w:p w:rsidR="00A54EA9" w:rsidRDefault="00A54EA9" w:rsidP="00A25A78">
      <w:pPr>
        <w:pStyle w:val="Titulo3"/>
        <w:widowControl w:val="0"/>
        <w:numPr>
          <w:ilvl w:val="0"/>
          <w:numId w:val="260"/>
        </w:numPr>
        <w:spacing w:after="0" w:line="240" w:lineRule="auto"/>
        <w:ind w:left="284" w:firstLine="0"/>
        <w:rPr>
          <w:rFonts w:cs="Arial"/>
          <w:szCs w:val="24"/>
        </w:rPr>
      </w:pPr>
      <w:r w:rsidRPr="00033EF6">
        <w:rPr>
          <w:rFonts w:cs="Arial"/>
          <w:szCs w:val="24"/>
        </w:rPr>
        <w:t>CONCEDER SUBSIDIOS O ESTÍMULOS FISCALES Y CANCELARLOS CUANDO PREVIA AUDIENCIA CON EL CONTRIBUYENTE QUEDE COMPROBADO QUE ÉSTE HA DEJADO DE DAR CUMPLIMIENTO A LOS REQUISITOS CONDICIONALES DEL OTORGAMIENTO DE LOS MISMOS.</w:t>
      </w:r>
    </w:p>
    <w:p w:rsidR="00867390" w:rsidRPr="00033EF6" w:rsidRDefault="00867390" w:rsidP="00867390">
      <w:pPr>
        <w:pStyle w:val="Titulo3"/>
        <w:widowControl w:val="0"/>
        <w:numPr>
          <w:ilvl w:val="0"/>
          <w:numId w:val="0"/>
        </w:numPr>
        <w:spacing w:after="0" w:line="240" w:lineRule="auto"/>
        <w:ind w:left="284"/>
        <w:rPr>
          <w:rFonts w:cs="Arial"/>
          <w:szCs w:val="24"/>
        </w:rPr>
      </w:pPr>
    </w:p>
    <w:p w:rsidR="00A54EA9" w:rsidRPr="000D1F8E" w:rsidRDefault="00A54EA9" w:rsidP="000D1F8E">
      <w:pPr>
        <w:pStyle w:val="Titulo3"/>
        <w:widowControl w:val="0"/>
        <w:spacing w:after="0" w:line="240" w:lineRule="auto"/>
        <w:ind w:left="0" w:firstLine="0"/>
        <w:rPr>
          <w:rFonts w:cs="Arial"/>
          <w:szCs w:val="24"/>
        </w:rPr>
      </w:pPr>
      <w:r w:rsidRPr="00033EF6">
        <w:rPr>
          <w:rFonts w:cs="Arial"/>
          <w:szCs w:val="24"/>
        </w:rPr>
        <w:lastRenderedPageBreak/>
        <w:t xml:space="preserve">EL SISTEMA PARA EL DESARROLLO INTEGRAL PARA LA FAMILIA DEL MUNICIPIO DE CUAUTLA, MORELOS, ESTÁ FACULTADO PARA RECAUDAR LOS INGRESOS POR CONCEPTO DE ASESORÍAS, O CUOTAS </w:t>
      </w:r>
      <w:r w:rsidRPr="000D1F8E">
        <w:rPr>
          <w:rFonts w:cs="Arial"/>
          <w:szCs w:val="24"/>
        </w:rPr>
        <w:t>DE RECUPERACIÓN POR SERVICIOS DENTALES, ASESORÍAS MÉDICAS, O PSICOLÓGICA O DE OTRO TIPO, DEBIENDO MANEJAR ESTOS RECURSOS, SIN QUE SEAN UTILIZADOS PARA OTRO FIN, QUE NO SEA EL DE LA PRESTACIÓN DE LOS SERVICIOS QUE LE SON PROPIOS Y FORMARÁN PARTE DE LA CUENTA PÚBLICA DEL MUNICIPIO.</w:t>
      </w:r>
    </w:p>
    <w:p w:rsidR="00867390" w:rsidRPr="000D1F8E" w:rsidRDefault="00867390" w:rsidP="000D1F8E">
      <w:pPr>
        <w:pStyle w:val="Titulo3"/>
        <w:widowControl w:val="0"/>
        <w:numPr>
          <w:ilvl w:val="0"/>
          <w:numId w:val="0"/>
        </w:numPr>
        <w:spacing w:after="0" w:line="240" w:lineRule="auto"/>
        <w:rPr>
          <w:rFonts w:cs="Arial"/>
          <w:szCs w:val="24"/>
        </w:rPr>
      </w:pPr>
    </w:p>
    <w:p w:rsidR="00A54EA9" w:rsidRPr="000D1F8E" w:rsidRDefault="00A54EA9" w:rsidP="000D1F8E">
      <w:pPr>
        <w:pStyle w:val="Titulo3"/>
        <w:widowControl w:val="0"/>
        <w:spacing w:after="0" w:line="240" w:lineRule="auto"/>
        <w:ind w:left="0" w:firstLine="0"/>
        <w:rPr>
          <w:rFonts w:cs="Arial"/>
          <w:szCs w:val="24"/>
        </w:rPr>
      </w:pPr>
      <w:r w:rsidRPr="000D1F8E">
        <w:rPr>
          <w:rFonts w:cs="Arial"/>
          <w:szCs w:val="24"/>
        </w:rPr>
        <w:t>QUEDA EN SUSPENSO EL COBRO DE DERECHOS MUNICIPALES QUE CONTRAVENGAN EL CONVENIO DE COORDINACIÓN EN MATERIA FEDERAL DE DERECHOS, CELEBRADO ENTRE LA FEDERACIÓN Y EL GOBIERNO DEL ESTADO DE MORELOS.</w:t>
      </w:r>
    </w:p>
    <w:p w:rsidR="00867390" w:rsidRPr="000D1F8E" w:rsidRDefault="00867390" w:rsidP="000D1F8E">
      <w:pPr>
        <w:pStyle w:val="Titulo3"/>
        <w:widowControl w:val="0"/>
        <w:numPr>
          <w:ilvl w:val="0"/>
          <w:numId w:val="0"/>
        </w:numPr>
        <w:spacing w:after="0" w:line="240" w:lineRule="auto"/>
        <w:rPr>
          <w:rFonts w:cs="Arial"/>
          <w:szCs w:val="24"/>
        </w:rPr>
      </w:pPr>
    </w:p>
    <w:p w:rsidR="00A54EA9" w:rsidRPr="000D1F8E" w:rsidRDefault="00A54EA9" w:rsidP="000D1F8E">
      <w:pPr>
        <w:pStyle w:val="Titulo3"/>
        <w:widowControl w:val="0"/>
        <w:spacing w:after="0" w:line="240" w:lineRule="auto"/>
        <w:ind w:left="0" w:firstLine="0"/>
        <w:rPr>
          <w:rFonts w:cs="Arial"/>
          <w:szCs w:val="24"/>
        </w:rPr>
      </w:pPr>
      <w:r w:rsidRPr="000D1F8E">
        <w:rPr>
          <w:rFonts w:cs="Arial"/>
          <w:szCs w:val="24"/>
        </w:rPr>
        <w:t>TODOS LOS INGRESOS QUE PERCIBA ESTE AYUNTAMIENTO, DEBERÁN SER INGRESADOS EN CUENTA DE LA TESORERÍA MUNICIPAL, POR LO QUE EXPEDIRÁ EL RECIBO OFICIAL O FACTURA CORRESPONDIENTE Y REGISTRARÁN EN LA CUENTA PÚBLICA PARA SU GLOSA RESPECTIVA.</w:t>
      </w:r>
    </w:p>
    <w:p w:rsidR="00867390" w:rsidRPr="000D1F8E" w:rsidRDefault="00867390" w:rsidP="000D1F8E">
      <w:pPr>
        <w:pStyle w:val="Titulo3"/>
        <w:widowControl w:val="0"/>
        <w:numPr>
          <w:ilvl w:val="0"/>
          <w:numId w:val="0"/>
        </w:numPr>
        <w:spacing w:after="0" w:line="240" w:lineRule="auto"/>
        <w:rPr>
          <w:rFonts w:cs="Arial"/>
          <w:szCs w:val="24"/>
        </w:rPr>
      </w:pPr>
    </w:p>
    <w:p w:rsidR="00867390" w:rsidRPr="006F2A8F" w:rsidRDefault="00A54EA9" w:rsidP="006F2A8F">
      <w:pPr>
        <w:pStyle w:val="Style1"/>
        <w:autoSpaceDE/>
        <w:autoSpaceDN/>
        <w:adjustRightInd/>
        <w:spacing w:line="240" w:lineRule="auto"/>
        <w:rPr>
          <w:rFonts w:eastAsia="Calibri"/>
          <w:lang w:eastAsia="en-US"/>
        </w:rPr>
      </w:pPr>
      <w:r w:rsidRPr="006F2A8F">
        <w:rPr>
          <w:rFonts w:eastAsia="Calibri"/>
          <w:lang w:eastAsia="en-US"/>
        </w:rPr>
        <w:t>LA SOLICITUD DE CONDONACIÓN DE MULTAS Y RECARGOS EN SU CASO, EN LOS TÉRMINOS DE ESTE ARTÍCULO, NO CONSTITUIRÁ INSTANCIA Y LAS RESOLUCIONES QUE DICTE EL AYUNTAMIENTO AL RESPECTO NO PODRÁN SER IMPUGNADAS POR LOS MEDIOS DE DEFENSA ADMINISTRATIVOS.</w:t>
      </w:r>
    </w:p>
    <w:p w:rsidR="00867390" w:rsidRPr="000D1F8E" w:rsidRDefault="00867390" w:rsidP="000D1F8E">
      <w:pPr>
        <w:widowControl w:val="0"/>
        <w:spacing w:after="0" w:line="240" w:lineRule="auto"/>
        <w:jc w:val="center"/>
        <w:rPr>
          <w:rFonts w:ascii="Arial" w:hAnsi="Arial" w:cs="Arial"/>
          <w:sz w:val="24"/>
          <w:szCs w:val="24"/>
        </w:rPr>
      </w:pPr>
    </w:p>
    <w:p w:rsidR="00A54EA9" w:rsidRPr="006F2A8F" w:rsidRDefault="00A54EA9" w:rsidP="006F2A8F">
      <w:pPr>
        <w:pStyle w:val="Textoindependiente21"/>
        <w:widowControl w:val="0"/>
        <w:overflowPunct/>
        <w:autoSpaceDE/>
        <w:autoSpaceDN/>
        <w:adjustRightInd/>
        <w:rPr>
          <w:rFonts w:eastAsia="Calibri" w:cs="Arial"/>
          <w:szCs w:val="24"/>
          <w:lang w:val="es-MX" w:eastAsia="en-US"/>
        </w:rPr>
      </w:pPr>
      <w:r w:rsidRPr="006F2A8F">
        <w:rPr>
          <w:rFonts w:eastAsia="Calibri" w:cs="Arial"/>
          <w:szCs w:val="24"/>
          <w:lang w:val="es-MX" w:eastAsia="en-US"/>
        </w:rPr>
        <w:t xml:space="preserve"> Anexo I. Los objetivos anuales, estrategias y metas.</w:t>
      </w:r>
    </w:p>
    <w:p w:rsidR="00867390" w:rsidRPr="000D1F8E" w:rsidRDefault="00867390" w:rsidP="000D1F8E">
      <w:pPr>
        <w:widowControl w:val="0"/>
        <w:spacing w:after="0" w:line="240" w:lineRule="auto"/>
        <w:jc w:val="center"/>
        <w:rPr>
          <w:rFonts w:ascii="Arial" w:hAnsi="Arial" w:cs="Arial"/>
          <w:b/>
          <w:bCs/>
          <w:sz w:val="24"/>
          <w:szCs w:val="24"/>
        </w:rPr>
      </w:pPr>
    </w:p>
    <w:p w:rsidR="00A54EA9" w:rsidRPr="000D1F8E" w:rsidRDefault="00A54EA9" w:rsidP="000D1F8E">
      <w:pPr>
        <w:widowControl w:val="0"/>
        <w:spacing w:after="0" w:line="240" w:lineRule="auto"/>
        <w:jc w:val="both"/>
        <w:rPr>
          <w:rFonts w:ascii="Arial" w:hAnsi="Arial" w:cs="Arial"/>
          <w:sz w:val="24"/>
          <w:szCs w:val="24"/>
        </w:rPr>
      </w:pPr>
      <w:r w:rsidRPr="000D1F8E">
        <w:rPr>
          <w:rFonts w:ascii="Arial" w:hAnsi="Arial" w:cs="Arial"/>
          <w:sz w:val="24"/>
          <w:szCs w:val="24"/>
        </w:rPr>
        <w:t>A continuación, se establecen los objetivos, estrategias y metas, que soportan las proyecciones de los ingresos a obtener durante el Ejercicio Fiscal del año 2025 en el Municipio de Cuautla, Morelos.</w:t>
      </w:r>
    </w:p>
    <w:p w:rsidR="000D1F8E" w:rsidRPr="000D1F8E" w:rsidRDefault="000D1F8E" w:rsidP="000D1F8E">
      <w:pPr>
        <w:widowControl w:val="0"/>
        <w:spacing w:after="0" w:line="240" w:lineRule="auto"/>
        <w:jc w:val="both"/>
        <w:rPr>
          <w:rFonts w:ascii="Arial" w:hAnsi="Arial" w:cs="Arial"/>
          <w:sz w:val="24"/>
          <w:szCs w:val="24"/>
        </w:rPr>
      </w:pPr>
    </w:p>
    <w:p w:rsidR="00A54EA9" w:rsidRPr="000D1F8E" w:rsidRDefault="00A54EA9" w:rsidP="006F2A8F">
      <w:pPr>
        <w:widowControl w:val="0"/>
        <w:spacing w:after="0" w:line="240" w:lineRule="auto"/>
        <w:rPr>
          <w:rFonts w:ascii="Arial" w:hAnsi="Arial" w:cs="Arial"/>
          <w:sz w:val="24"/>
          <w:szCs w:val="24"/>
        </w:rPr>
      </w:pPr>
      <w:r w:rsidRPr="000D1F8E">
        <w:rPr>
          <w:rFonts w:ascii="Arial" w:hAnsi="Arial" w:cs="Arial"/>
          <w:sz w:val="24"/>
          <w:szCs w:val="24"/>
        </w:rPr>
        <w:t>Objetivos</w:t>
      </w:r>
    </w:p>
    <w:p w:rsidR="000D1F8E" w:rsidRPr="000D1F8E" w:rsidRDefault="000D1F8E" w:rsidP="000D1F8E">
      <w:pPr>
        <w:widowControl w:val="0"/>
        <w:spacing w:after="0" w:line="240" w:lineRule="auto"/>
        <w:jc w:val="center"/>
        <w:rPr>
          <w:rFonts w:ascii="Arial" w:hAnsi="Arial" w:cs="Arial"/>
          <w:bCs/>
          <w:sz w:val="24"/>
          <w:szCs w:val="24"/>
        </w:rPr>
      </w:pPr>
    </w:p>
    <w:p w:rsidR="00A54EA9" w:rsidRPr="000D1F8E" w:rsidRDefault="00A54EA9" w:rsidP="006F2A8F">
      <w:pPr>
        <w:pStyle w:val="Prrafodelista"/>
        <w:widowControl w:val="0"/>
        <w:numPr>
          <w:ilvl w:val="0"/>
          <w:numId w:val="408"/>
        </w:numPr>
        <w:tabs>
          <w:tab w:val="left" w:pos="426"/>
        </w:tabs>
        <w:spacing w:after="0" w:line="240" w:lineRule="auto"/>
        <w:ind w:left="0" w:firstLine="0"/>
        <w:jc w:val="both"/>
        <w:rPr>
          <w:rFonts w:ascii="Arial" w:hAnsi="Arial" w:cs="Arial"/>
          <w:sz w:val="24"/>
          <w:szCs w:val="24"/>
        </w:rPr>
      </w:pPr>
      <w:r w:rsidRPr="000D1F8E">
        <w:rPr>
          <w:rFonts w:ascii="Arial" w:hAnsi="Arial" w:cs="Arial"/>
          <w:sz w:val="24"/>
          <w:szCs w:val="24"/>
        </w:rPr>
        <w:t>Coadyuvar al impulso del crecimiento económico y al fortalecimiento de la capacidad recaudatoria en pro de las finanzas del Municipio.</w:t>
      </w:r>
    </w:p>
    <w:p w:rsidR="00A54EA9" w:rsidRDefault="00A54EA9" w:rsidP="006F2A8F">
      <w:pPr>
        <w:pStyle w:val="Prrafodelista"/>
        <w:widowControl w:val="0"/>
        <w:numPr>
          <w:ilvl w:val="0"/>
          <w:numId w:val="407"/>
        </w:numPr>
        <w:tabs>
          <w:tab w:val="left" w:pos="426"/>
        </w:tabs>
        <w:spacing w:after="0" w:line="240" w:lineRule="auto"/>
        <w:ind w:left="0" w:firstLine="0"/>
        <w:jc w:val="both"/>
        <w:rPr>
          <w:rFonts w:ascii="Arial" w:hAnsi="Arial" w:cs="Arial"/>
          <w:sz w:val="24"/>
          <w:szCs w:val="24"/>
        </w:rPr>
      </w:pPr>
      <w:r w:rsidRPr="000D1F8E">
        <w:rPr>
          <w:rFonts w:ascii="Arial" w:hAnsi="Arial" w:cs="Arial"/>
          <w:sz w:val="24"/>
          <w:szCs w:val="24"/>
        </w:rPr>
        <w:lastRenderedPageBreak/>
        <w:t xml:space="preserve">Fortalecer los ingresos municipales, incrementando la eficiencia en la recaudación en apego al marco jurídico vigente, a efecto de garantizar recursos suficientes que permitan consolidar los programas y proyectos establecidos en el </w:t>
      </w:r>
      <w:r w:rsidRPr="00867390">
        <w:rPr>
          <w:rFonts w:ascii="Arial" w:hAnsi="Arial" w:cs="Arial"/>
          <w:sz w:val="24"/>
          <w:szCs w:val="24"/>
        </w:rPr>
        <w:t xml:space="preserve">Plan Municipal de Desarrollo. </w:t>
      </w:r>
    </w:p>
    <w:p w:rsidR="006F2A8F" w:rsidRDefault="006F2A8F" w:rsidP="006F2A8F">
      <w:pPr>
        <w:widowControl w:val="0"/>
        <w:spacing w:after="0" w:line="240" w:lineRule="auto"/>
        <w:rPr>
          <w:rFonts w:ascii="Arial" w:hAnsi="Arial" w:cs="Arial"/>
          <w:sz w:val="24"/>
          <w:szCs w:val="24"/>
          <w:lang w:val="es-ES"/>
        </w:rPr>
      </w:pPr>
    </w:p>
    <w:p w:rsidR="00A54EA9" w:rsidRPr="000D1F8E" w:rsidRDefault="00A54EA9" w:rsidP="006F2A8F">
      <w:pPr>
        <w:widowControl w:val="0"/>
        <w:spacing w:after="0" w:line="240" w:lineRule="auto"/>
        <w:rPr>
          <w:rFonts w:ascii="Arial" w:hAnsi="Arial" w:cs="Arial"/>
          <w:sz w:val="24"/>
          <w:szCs w:val="24"/>
        </w:rPr>
      </w:pPr>
      <w:r w:rsidRPr="000D1F8E">
        <w:rPr>
          <w:rFonts w:ascii="Arial" w:hAnsi="Arial" w:cs="Arial"/>
          <w:sz w:val="24"/>
          <w:szCs w:val="24"/>
        </w:rPr>
        <w:t>Estrategias</w:t>
      </w:r>
    </w:p>
    <w:p w:rsidR="000D1F8E" w:rsidRPr="000D1F8E" w:rsidRDefault="000D1F8E" w:rsidP="005417EE">
      <w:pPr>
        <w:widowControl w:val="0"/>
        <w:spacing w:after="0" w:line="240" w:lineRule="auto"/>
        <w:ind w:firstLine="567"/>
        <w:jc w:val="center"/>
        <w:rPr>
          <w:rFonts w:ascii="Arial" w:hAnsi="Arial" w:cs="Arial"/>
          <w:bCs/>
          <w:sz w:val="24"/>
          <w:szCs w:val="24"/>
        </w:rPr>
      </w:pPr>
    </w:p>
    <w:p w:rsidR="00A54EA9" w:rsidRPr="000D1F8E" w:rsidRDefault="00A54EA9" w:rsidP="006F2A8F">
      <w:pPr>
        <w:pStyle w:val="Prrafodelista"/>
        <w:widowControl w:val="0"/>
        <w:numPr>
          <w:ilvl w:val="0"/>
          <w:numId w:val="407"/>
        </w:numPr>
        <w:tabs>
          <w:tab w:val="left" w:pos="426"/>
        </w:tabs>
        <w:spacing w:after="0" w:line="240" w:lineRule="auto"/>
        <w:ind w:left="0" w:firstLine="0"/>
        <w:jc w:val="both"/>
        <w:rPr>
          <w:rFonts w:ascii="Arial" w:hAnsi="Arial" w:cs="Arial"/>
          <w:sz w:val="24"/>
          <w:szCs w:val="24"/>
        </w:rPr>
      </w:pPr>
      <w:r w:rsidRPr="000D1F8E">
        <w:rPr>
          <w:rFonts w:ascii="Arial" w:hAnsi="Arial" w:cs="Arial"/>
          <w:sz w:val="24"/>
          <w:szCs w:val="24"/>
        </w:rPr>
        <w:t>Robustecer la captación de ingresos a través de esquemas de tributación eficientes que promuevan el cumplimiento voluntario de obligaciones y contrarresten la evasión y elusión fiscal.</w:t>
      </w:r>
    </w:p>
    <w:p w:rsidR="00A54EA9" w:rsidRPr="000D1F8E" w:rsidRDefault="00A54EA9" w:rsidP="006F2A8F">
      <w:pPr>
        <w:pStyle w:val="Prrafodelista"/>
        <w:widowControl w:val="0"/>
        <w:numPr>
          <w:ilvl w:val="0"/>
          <w:numId w:val="407"/>
        </w:numPr>
        <w:tabs>
          <w:tab w:val="left" w:pos="284"/>
          <w:tab w:val="left" w:pos="426"/>
        </w:tabs>
        <w:spacing w:after="0" w:line="240" w:lineRule="auto"/>
        <w:ind w:left="0" w:firstLine="0"/>
        <w:jc w:val="both"/>
        <w:rPr>
          <w:rFonts w:ascii="Arial" w:hAnsi="Arial" w:cs="Arial"/>
          <w:sz w:val="24"/>
          <w:szCs w:val="24"/>
        </w:rPr>
      </w:pPr>
      <w:r w:rsidRPr="000D1F8E">
        <w:rPr>
          <w:rFonts w:ascii="Arial" w:hAnsi="Arial" w:cs="Arial"/>
          <w:sz w:val="24"/>
          <w:szCs w:val="24"/>
        </w:rPr>
        <w:t>Fortalecer los esquemas de control recaudatorio, a través de la integración y actualización de la base de datos de los padrones de contribuyentes de las Unidades responsables de las Mesas Recaudadoras del Municipio.</w:t>
      </w:r>
    </w:p>
    <w:p w:rsidR="00A54EA9" w:rsidRPr="000D1F8E" w:rsidRDefault="00A54EA9" w:rsidP="006F2A8F">
      <w:pPr>
        <w:pStyle w:val="Prrafodelista"/>
        <w:widowControl w:val="0"/>
        <w:numPr>
          <w:ilvl w:val="0"/>
          <w:numId w:val="407"/>
        </w:numPr>
        <w:tabs>
          <w:tab w:val="left" w:pos="284"/>
          <w:tab w:val="left" w:pos="426"/>
        </w:tabs>
        <w:spacing w:after="0" w:line="240" w:lineRule="auto"/>
        <w:ind w:left="0" w:firstLine="0"/>
        <w:jc w:val="both"/>
        <w:rPr>
          <w:rFonts w:ascii="Arial" w:hAnsi="Arial" w:cs="Arial"/>
          <w:sz w:val="24"/>
          <w:szCs w:val="24"/>
        </w:rPr>
      </w:pPr>
      <w:r w:rsidRPr="000D1F8E">
        <w:rPr>
          <w:rFonts w:ascii="Arial" w:hAnsi="Arial" w:cs="Arial"/>
          <w:sz w:val="24"/>
          <w:szCs w:val="24"/>
        </w:rPr>
        <w:t>Impulsar los programas que promuevan la regularización de los predios que se encuentran en propiedad social a efecto de que sus poseedores obtengan certeza jurídica y de esta manera, incrementar la base de contribuyentes en materia de contribuciones derivadas de la propiedad inmobiliaria.</w:t>
      </w:r>
    </w:p>
    <w:p w:rsidR="00A54EA9" w:rsidRPr="000D1F8E" w:rsidRDefault="00A54EA9" w:rsidP="006F2A8F">
      <w:pPr>
        <w:pStyle w:val="Prrafodelista"/>
        <w:widowControl w:val="0"/>
        <w:numPr>
          <w:ilvl w:val="0"/>
          <w:numId w:val="407"/>
        </w:numPr>
        <w:tabs>
          <w:tab w:val="left" w:pos="426"/>
        </w:tabs>
        <w:spacing w:after="0" w:line="240" w:lineRule="auto"/>
        <w:ind w:left="0" w:firstLine="0"/>
        <w:jc w:val="both"/>
        <w:rPr>
          <w:rFonts w:ascii="Arial" w:hAnsi="Arial" w:cs="Arial"/>
          <w:sz w:val="24"/>
          <w:szCs w:val="24"/>
        </w:rPr>
      </w:pPr>
      <w:r w:rsidRPr="000D1F8E">
        <w:rPr>
          <w:rFonts w:ascii="Arial" w:hAnsi="Arial" w:cs="Arial"/>
          <w:sz w:val="24"/>
          <w:szCs w:val="24"/>
        </w:rPr>
        <w:t>Impulsar los procesos tecnológicos a través de la profesionalización de los servidores públicos de las áreas de recaudación con el fin de brindar un mejor servicio a la ciudadanía.</w:t>
      </w:r>
    </w:p>
    <w:p w:rsidR="00A54EA9" w:rsidRPr="000D1F8E" w:rsidRDefault="00A54EA9" w:rsidP="006F2A8F">
      <w:pPr>
        <w:pStyle w:val="Prrafodelista"/>
        <w:widowControl w:val="0"/>
        <w:numPr>
          <w:ilvl w:val="0"/>
          <w:numId w:val="407"/>
        </w:numPr>
        <w:tabs>
          <w:tab w:val="left" w:pos="284"/>
          <w:tab w:val="left" w:pos="426"/>
        </w:tabs>
        <w:spacing w:after="0" w:line="240" w:lineRule="auto"/>
        <w:ind w:left="0" w:firstLine="0"/>
        <w:jc w:val="both"/>
        <w:rPr>
          <w:rFonts w:ascii="Arial" w:hAnsi="Arial" w:cs="Arial"/>
          <w:sz w:val="24"/>
          <w:szCs w:val="24"/>
        </w:rPr>
      </w:pPr>
      <w:r w:rsidRPr="000D1F8E">
        <w:rPr>
          <w:rFonts w:ascii="Arial" w:hAnsi="Arial" w:cs="Arial"/>
          <w:sz w:val="24"/>
          <w:szCs w:val="24"/>
        </w:rPr>
        <w:t>Mejorar los canales de comunicación hacia los contribuyentes, mediante campañas publicitarias, con la finalidad de que cumplan en tiempo y forma con sus obligaciones fiscales.</w:t>
      </w:r>
    </w:p>
    <w:p w:rsidR="00A54EA9" w:rsidRDefault="00A54EA9" w:rsidP="006F2A8F">
      <w:pPr>
        <w:pStyle w:val="Prrafodelista"/>
        <w:widowControl w:val="0"/>
        <w:numPr>
          <w:ilvl w:val="0"/>
          <w:numId w:val="407"/>
        </w:numPr>
        <w:tabs>
          <w:tab w:val="left" w:pos="284"/>
          <w:tab w:val="left" w:pos="426"/>
        </w:tabs>
        <w:spacing w:after="0" w:line="240" w:lineRule="auto"/>
        <w:ind w:left="0" w:firstLine="0"/>
        <w:jc w:val="both"/>
        <w:rPr>
          <w:rFonts w:ascii="Arial" w:hAnsi="Arial" w:cs="Arial"/>
          <w:sz w:val="24"/>
          <w:szCs w:val="24"/>
        </w:rPr>
      </w:pPr>
      <w:r w:rsidRPr="000D1F8E">
        <w:rPr>
          <w:rFonts w:ascii="Arial" w:hAnsi="Arial" w:cs="Arial"/>
          <w:sz w:val="24"/>
          <w:szCs w:val="24"/>
        </w:rPr>
        <w:t>Otorgar estímulos fiscales para incentivar la economía local, que permita, además, motivar el cumplimiento de las obligaciones fiscales.</w:t>
      </w:r>
    </w:p>
    <w:p w:rsidR="000D1F8E" w:rsidRPr="000D1F8E" w:rsidRDefault="000D1F8E" w:rsidP="005417EE">
      <w:pPr>
        <w:pStyle w:val="Prrafodelista"/>
        <w:widowControl w:val="0"/>
        <w:tabs>
          <w:tab w:val="left" w:pos="284"/>
          <w:tab w:val="left" w:pos="426"/>
        </w:tabs>
        <w:spacing w:after="0" w:line="240" w:lineRule="auto"/>
        <w:ind w:left="0"/>
        <w:jc w:val="both"/>
        <w:rPr>
          <w:rFonts w:ascii="Arial" w:hAnsi="Arial" w:cs="Arial"/>
          <w:sz w:val="24"/>
          <w:szCs w:val="24"/>
        </w:rPr>
      </w:pPr>
    </w:p>
    <w:p w:rsidR="00A54EA9" w:rsidRPr="006F2A8F" w:rsidRDefault="00A54EA9" w:rsidP="006F2A8F">
      <w:pPr>
        <w:pStyle w:val="Style3"/>
        <w:autoSpaceDE/>
        <w:autoSpaceDN/>
        <w:adjustRightInd/>
        <w:rPr>
          <w:rFonts w:eastAsia="Calibri"/>
          <w:lang w:eastAsia="en-US"/>
        </w:rPr>
      </w:pPr>
      <w:r w:rsidRPr="006F2A8F">
        <w:rPr>
          <w:rFonts w:eastAsia="Calibri"/>
          <w:lang w:eastAsia="en-US"/>
        </w:rPr>
        <w:t>Metas</w:t>
      </w:r>
    </w:p>
    <w:p w:rsidR="005417EE" w:rsidRPr="000D1F8E" w:rsidRDefault="005417EE" w:rsidP="005417EE">
      <w:pPr>
        <w:widowControl w:val="0"/>
        <w:spacing w:after="0" w:line="240" w:lineRule="auto"/>
        <w:jc w:val="center"/>
        <w:rPr>
          <w:rFonts w:ascii="Arial" w:hAnsi="Arial" w:cs="Arial"/>
          <w:bCs/>
          <w:sz w:val="24"/>
          <w:szCs w:val="24"/>
        </w:rPr>
      </w:pPr>
    </w:p>
    <w:p w:rsidR="00A54EA9" w:rsidRDefault="00A54EA9" w:rsidP="006F2A8F">
      <w:pPr>
        <w:pStyle w:val="Prrafodelista"/>
        <w:widowControl w:val="0"/>
        <w:numPr>
          <w:ilvl w:val="0"/>
          <w:numId w:val="407"/>
        </w:numPr>
        <w:tabs>
          <w:tab w:val="left" w:pos="426"/>
          <w:tab w:val="left" w:pos="567"/>
        </w:tabs>
        <w:spacing w:after="0" w:line="240" w:lineRule="auto"/>
        <w:ind w:left="0" w:firstLine="0"/>
        <w:jc w:val="both"/>
        <w:rPr>
          <w:rFonts w:ascii="Arial" w:hAnsi="Arial" w:cs="Arial"/>
          <w:sz w:val="24"/>
          <w:szCs w:val="24"/>
        </w:rPr>
      </w:pPr>
      <w:r w:rsidRPr="000D1F8E">
        <w:rPr>
          <w:rFonts w:ascii="Arial" w:hAnsi="Arial" w:cs="Arial"/>
          <w:sz w:val="24"/>
          <w:szCs w:val="24"/>
        </w:rPr>
        <w:t>Incrementar los ingresos para el año 2025, con relación a lo estimado por la Administración Municipal en el Ejercicio del año 2024, en un porcentaje nominal superior al 4.4%, que permita otorgar a la ciudadanía, más y mejores bienes y servicios públicos municipales.</w:t>
      </w:r>
    </w:p>
    <w:p w:rsidR="005417EE" w:rsidRPr="000D1F8E" w:rsidRDefault="005417EE" w:rsidP="005417EE">
      <w:pPr>
        <w:pStyle w:val="Prrafodelista"/>
        <w:widowControl w:val="0"/>
        <w:tabs>
          <w:tab w:val="left" w:pos="284"/>
          <w:tab w:val="left" w:pos="426"/>
        </w:tabs>
        <w:spacing w:after="0" w:line="240" w:lineRule="auto"/>
        <w:ind w:left="284"/>
        <w:jc w:val="both"/>
        <w:rPr>
          <w:rFonts w:ascii="Arial" w:hAnsi="Arial" w:cs="Arial"/>
          <w:sz w:val="24"/>
          <w:szCs w:val="24"/>
        </w:rPr>
      </w:pPr>
    </w:p>
    <w:p w:rsidR="00A54EA9" w:rsidRPr="006F2A8F" w:rsidRDefault="00A54EA9" w:rsidP="006F2A8F">
      <w:pPr>
        <w:pStyle w:val="Ttulo1"/>
        <w:widowControl w:val="0"/>
        <w:spacing w:before="0" w:after="0"/>
        <w:rPr>
          <w:rFonts w:eastAsia="Calibri" w:cs="Arial"/>
          <w:szCs w:val="24"/>
          <w:lang w:val="es-MX" w:eastAsia="en-US"/>
        </w:rPr>
      </w:pPr>
      <w:r w:rsidRPr="006F2A8F">
        <w:rPr>
          <w:rFonts w:eastAsia="Calibri" w:cs="Arial"/>
          <w:szCs w:val="24"/>
          <w:lang w:val="es-MX" w:eastAsia="en-US"/>
        </w:rPr>
        <w:t xml:space="preserve">Anexo II. Proyecciones de Ingresos – Art. 18 LDF </w:t>
      </w:r>
      <w:proofErr w:type="spellStart"/>
      <w:r w:rsidRPr="006F2A8F">
        <w:rPr>
          <w:rFonts w:eastAsia="Calibri" w:cs="Arial"/>
          <w:szCs w:val="24"/>
          <w:lang w:val="es-MX" w:eastAsia="en-US"/>
        </w:rPr>
        <w:t>Fracc</w:t>
      </w:r>
      <w:proofErr w:type="spellEnd"/>
      <w:r w:rsidRPr="006F2A8F">
        <w:rPr>
          <w:rFonts w:eastAsia="Calibri" w:cs="Arial"/>
          <w:szCs w:val="24"/>
          <w:lang w:val="es-MX" w:eastAsia="en-US"/>
        </w:rPr>
        <w:t>. 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693"/>
        <w:gridCol w:w="1642"/>
        <w:gridCol w:w="1643"/>
      </w:tblGrid>
      <w:tr w:rsidR="005417EE" w:rsidRPr="005417EE" w:rsidTr="00C4129A">
        <w:trPr>
          <w:trHeight w:val="20"/>
        </w:trPr>
        <w:tc>
          <w:tcPr>
            <w:tcW w:w="5000" w:type="pct"/>
            <w:gridSpan w:val="3"/>
            <w:shd w:val="clear" w:color="auto" w:fill="auto"/>
            <w:vAlign w:val="center"/>
            <w:hideMark/>
          </w:tcPr>
          <w:p w:rsidR="005417EE" w:rsidRPr="005417EE" w:rsidRDefault="005417EE" w:rsidP="005417EE">
            <w:pPr>
              <w:widowControl w:val="0"/>
              <w:spacing w:after="0" w:line="240" w:lineRule="auto"/>
              <w:jc w:val="center"/>
              <w:rPr>
                <w:rFonts w:ascii="Arial" w:hAnsi="Arial" w:cs="Arial"/>
                <w:bCs/>
                <w:sz w:val="20"/>
                <w:szCs w:val="20"/>
                <w:lang w:eastAsia="es-MX"/>
              </w:rPr>
            </w:pPr>
            <w:r w:rsidRPr="005417EE">
              <w:rPr>
                <w:rFonts w:ascii="Arial" w:hAnsi="Arial" w:cs="Arial"/>
                <w:sz w:val="20"/>
                <w:szCs w:val="20"/>
                <w:lang w:eastAsia="es-MX"/>
              </w:rPr>
              <w:t>Municipio de Cuautla, Morelos</w:t>
            </w:r>
          </w:p>
        </w:tc>
      </w:tr>
      <w:tr w:rsidR="005417EE" w:rsidRPr="005417EE" w:rsidTr="00C4129A">
        <w:trPr>
          <w:trHeight w:val="20"/>
        </w:trPr>
        <w:tc>
          <w:tcPr>
            <w:tcW w:w="5000" w:type="pct"/>
            <w:gridSpan w:val="3"/>
            <w:shd w:val="clear" w:color="auto" w:fill="auto"/>
            <w:vAlign w:val="center"/>
            <w:hideMark/>
          </w:tcPr>
          <w:p w:rsidR="005417EE" w:rsidRPr="005417EE" w:rsidRDefault="005417EE" w:rsidP="005417EE">
            <w:pPr>
              <w:widowControl w:val="0"/>
              <w:spacing w:after="0" w:line="240" w:lineRule="auto"/>
              <w:jc w:val="center"/>
              <w:rPr>
                <w:rFonts w:ascii="Arial" w:hAnsi="Arial" w:cs="Arial"/>
                <w:bCs/>
                <w:sz w:val="20"/>
                <w:szCs w:val="20"/>
                <w:lang w:eastAsia="es-MX"/>
              </w:rPr>
            </w:pPr>
            <w:r w:rsidRPr="005417EE">
              <w:rPr>
                <w:rFonts w:ascii="Arial" w:hAnsi="Arial" w:cs="Arial"/>
                <w:sz w:val="20"/>
                <w:szCs w:val="20"/>
                <w:lang w:eastAsia="es-MX"/>
              </w:rPr>
              <w:t>Proyecciones de Ingresos</w:t>
            </w:r>
          </w:p>
        </w:tc>
      </w:tr>
      <w:tr w:rsidR="005417EE" w:rsidRPr="005417EE" w:rsidTr="00C4129A">
        <w:trPr>
          <w:trHeight w:val="20"/>
        </w:trPr>
        <w:tc>
          <w:tcPr>
            <w:tcW w:w="5000" w:type="pct"/>
            <w:gridSpan w:val="3"/>
            <w:shd w:val="clear" w:color="auto" w:fill="auto"/>
            <w:vAlign w:val="center"/>
            <w:hideMark/>
          </w:tcPr>
          <w:p w:rsidR="005417EE" w:rsidRPr="005417EE" w:rsidRDefault="005417EE" w:rsidP="005417EE">
            <w:pPr>
              <w:widowControl w:val="0"/>
              <w:spacing w:after="0" w:line="240" w:lineRule="auto"/>
              <w:jc w:val="center"/>
              <w:rPr>
                <w:rFonts w:ascii="Arial" w:hAnsi="Arial" w:cs="Arial"/>
                <w:bCs/>
                <w:sz w:val="20"/>
                <w:szCs w:val="20"/>
                <w:lang w:eastAsia="es-MX"/>
              </w:rPr>
            </w:pPr>
            <w:r w:rsidRPr="005417EE">
              <w:rPr>
                <w:rFonts w:ascii="Arial" w:hAnsi="Arial" w:cs="Arial"/>
                <w:sz w:val="20"/>
                <w:szCs w:val="20"/>
                <w:lang w:eastAsia="es-MX"/>
              </w:rPr>
              <w:lastRenderedPageBreak/>
              <w:t>(pesos)</w:t>
            </w:r>
          </w:p>
        </w:tc>
      </w:tr>
      <w:tr w:rsidR="005417EE" w:rsidRPr="005417EE" w:rsidTr="00C4129A">
        <w:trPr>
          <w:trHeight w:val="20"/>
        </w:trPr>
        <w:tc>
          <w:tcPr>
            <w:tcW w:w="5000" w:type="pct"/>
            <w:gridSpan w:val="3"/>
            <w:shd w:val="clear" w:color="auto" w:fill="auto"/>
            <w:vAlign w:val="center"/>
            <w:hideMark/>
          </w:tcPr>
          <w:p w:rsidR="005417EE" w:rsidRPr="005417EE" w:rsidRDefault="005417EE" w:rsidP="005417EE">
            <w:pPr>
              <w:widowControl w:val="0"/>
              <w:spacing w:after="0" w:line="240" w:lineRule="auto"/>
              <w:jc w:val="center"/>
              <w:rPr>
                <w:rFonts w:ascii="Arial" w:hAnsi="Arial" w:cs="Arial"/>
                <w:bCs/>
                <w:sz w:val="20"/>
                <w:szCs w:val="20"/>
                <w:lang w:eastAsia="es-MX"/>
              </w:rPr>
            </w:pPr>
            <w:r w:rsidRPr="005417EE">
              <w:rPr>
                <w:rFonts w:ascii="Arial" w:hAnsi="Arial" w:cs="Arial"/>
                <w:sz w:val="20"/>
                <w:szCs w:val="20"/>
                <w:lang w:eastAsia="es-MX"/>
              </w:rPr>
              <w:t>(CIFRAS NOMINALES)</w:t>
            </w:r>
          </w:p>
        </w:tc>
      </w:tr>
      <w:tr w:rsidR="005417EE" w:rsidRPr="005417EE" w:rsidTr="006F2A8F">
        <w:trPr>
          <w:trHeight w:val="20"/>
        </w:trPr>
        <w:tc>
          <w:tcPr>
            <w:tcW w:w="3171" w:type="pct"/>
            <w:vMerge w:val="restart"/>
            <w:shd w:val="clear" w:color="auto" w:fill="auto"/>
            <w:vAlign w:val="center"/>
            <w:hideMark/>
          </w:tcPr>
          <w:p w:rsidR="005417EE" w:rsidRPr="005417EE" w:rsidRDefault="005417EE" w:rsidP="005417EE">
            <w:pPr>
              <w:widowControl w:val="0"/>
              <w:spacing w:after="0" w:line="240" w:lineRule="auto"/>
              <w:jc w:val="center"/>
              <w:rPr>
                <w:rFonts w:ascii="Arial" w:hAnsi="Arial" w:cs="Arial"/>
                <w:bCs/>
                <w:sz w:val="20"/>
                <w:szCs w:val="20"/>
                <w:lang w:eastAsia="es-MX"/>
              </w:rPr>
            </w:pPr>
            <w:r w:rsidRPr="005417EE">
              <w:rPr>
                <w:rFonts w:ascii="Arial" w:hAnsi="Arial" w:cs="Arial"/>
                <w:sz w:val="20"/>
                <w:szCs w:val="20"/>
                <w:lang w:eastAsia="es-MX"/>
              </w:rPr>
              <w:t>Concepto</w:t>
            </w:r>
          </w:p>
        </w:tc>
        <w:tc>
          <w:tcPr>
            <w:tcW w:w="914"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bCs/>
                <w:sz w:val="20"/>
                <w:szCs w:val="20"/>
                <w:lang w:eastAsia="es-MX"/>
              </w:rPr>
            </w:pPr>
            <w:r w:rsidRPr="005417EE">
              <w:rPr>
                <w:rFonts w:ascii="Arial" w:hAnsi="Arial" w:cs="Arial"/>
                <w:sz w:val="20"/>
                <w:szCs w:val="20"/>
                <w:lang w:eastAsia="es-MX"/>
              </w:rPr>
              <w:t>Año en Cuestión</w:t>
            </w:r>
          </w:p>
        </w:tc>
        <w:tc>
          <w:tcPr>
            <w:tcW w:w="915"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bCs/>
                <w:sz w:val="20"/>
                <w:szCs w:val="20"/>
                <w:lang w:eastAsia="es-MX"/>
              </w:rPr>
            </w:pPr>
            <w:r w:rsidRPr="005417EE">
              <w:rPr>
                <w:rFonts w:ascii="Arial" w:hAnsi="Arial" w:cs="Arial"/>
                <w:sz w:val="20"/>
                <w:szCs w:val="20"/>
                <w:lang w:eastAsia="es-MX"/>
              </w:rPr>
              <w:t>Año 1</w:t>
            </w:r>
          </w:p>
        </w:tc>
      </w:tr>
      <w:tr w:rsidR="005417EE" w:rsidRPr="005417EE" w:rsidTr="006F2A8F">
        <w:trPr>
          <w:trHeight w:val="20"/>
        </w:trPr>
        <w:tc>
          <w:tcPr>
            <w:tcW w:w="3171" w:type="pct"/>
            <w:vMerge/>
            <w:vAlign w:val="center"/>
            <w:hideMark/>
          </w:tcPr>
          <w:p w:rsidR="005417EE" w:rsidRPr="005417EE" w:rsidRDefault="005417EE" w:rsidP="005417EE">
            <w:pPr>
              <w:widowControl w:val="0"/>
              <w:spacing w:after="0" w:line="240" w:lineRule="auto"/>
              <w:rPr>
                <w:rFonts w:ascii="Arial" w:hAnsi="Arial" w:cs="Arial"/>
                <w:bCs/>
                <w:sz w:val="20"/>
                <w:szCs w:val="20"/>
                <w:lang w:eastAsia="es-MX"/>
              </w:rPr>
            </w:pPr>
          </w:p>
        </w:tc>
        <w:tc>
          <w:tcPr>
            <w:tcW w:w="914"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bCs/>
                <w:sz w:val="20"/>
                <w:szCs w:val="20"/>
                <w:lang w:eastAsia="es-MX"/>
              </w:rPr>
            </w:pPr>
            <w:r w:rsidRPr="005417EE">
              <w:rPr>
                <w:rFonts w:ascii="Arial" w:hAnsi="Arial" w:cs="Arial"/>
                <w:sz w:val="20"/>
                <w:szCs w:val="20"/>
                <w:lang w:eastAsia="es-MX"/>
              </w:rPr>
              <w:t>2025</w:t>
            </w:r>
          </w:p>
        </w:tc>
        <w:tc>
          <w:tcPr>
            <w:tcW w:w="915"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bCs/>
                <w:sz w:val="20"/>
                <w:szCs w:val="20"/>
                <w:lang w:eastAsia="es-MX"/>
              </w:rPr>
            </w:pPr>
            <w:r w:rsidRPr="005417EE">
              <w:rPr>
                <w:rFonts w:ascii="Arial" w:hAnsi="Arial" w:cs="Arial"/>
                <w:sz w:val="20"/>
                <w:szCs w:val="20"/>
                <w:lang w:eastAsia="es-MX"/>
              </w:rPr>
              <w:t>2026</w:t>
            </w:r>
          </w:p>
        </w:tc>
      </w:tr>
      <w:tr w:rsidR="005417EE" w:rsidRPr="005417EE" w:rsidTr="006F2A8F">
        <w:trPr>
          <w:trHeight w:val="20"/>
        </w:trPr>
        <w:tc>
          <w:tcPr>
            <w:tcW w:w="3171"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bCs/>
                <w:sz w:val="20"/>
                <w:szCs w:val="20"/>
                <w:lang w:eastAsia="es-MX"/>
              </w:rPr>
            </w:pPr>
            <w:r w:rsidRPr="005417EE">
              <w:rPr>
                <w:rFonts w:ascii="Arial" w:hAnsi="Arial" w:cs="Arial"/>
                <w:sz w:val="20"/>
                <w:szCs w:val="20"/>
                <w:lang w:eastAsia="es-MX"/>
              </w:rPr>
              <w:t xml:space="preserve">1. Ingresos de Libre Disposición </w:t>
            </w:r>
          </w:p>
        </w:tc>
        <w:tc>
          <w:tcPr>
            <w:tcW w:w="914" w:type="pct"/>
            <w:vMerge w:val="restart"/>
            <w:shd w:val="clear" w:color="auto" w:fill="auto"/>
            <w:vAlign w:val="center"/>
            <w:hideMark/>
          </w:tcPr>
          <w:p w:rsidR="005417EE" w:rsidRPr="005417EE" w:rsidRDefault="005417EE" w:rsidP="005417EE">
            <w:pPr>
              <w:widowControl w:val="0"/>
              <w:spacing w:after="0" w:line="240" w:lineRule="auto"/>
              <w:jc w:val="right"/>
              <w:rPr>
                <w:rFonts w:ascii="Arial" w:hAnsi="Arial" w:cs="Arial"/>
                <w:bCs/>
                <w:sz w:val="20"/>
                <w:szCs w:val="20"/>
                <w:lang w:eastAsia="es-MX"/>
              </w:rPr>
            </w:pPr>
            <w:r w:rsidRPr="005417EE">
              <w:rPr>
                <w:rFonts w:ascii="Arial" w:hAnsi="Arial" w:cs="Arial"/>
                <w:sz w:val="20"/>
                <w:szCs w:val="20"/>
                <w:lang w:eastAsia="es-MX"/>
              </w:rPr>
              <w:t>$544,315,000.00</w:t>
            </w:r>
          </w:p>
        </w:tc>
        <w:tc>
          <w:tcPr>
            <w:tcW w:w="915" w:type="pct"/>
            <w:vMerge w:val="restart"/>
            <w:shd w:val="clear" w:color="auto" w:fill="auto"/>
            <w:vAlign w:val="center"/>
            <w:hideMark/>
          </w:tcPr>
          <w:p w:rsidR="005417EE" w:rsidRPr="005417EE" w:rsidRDefault="005417EE" w:rsidP="005417EE">
            <w:pPr>
              <w:widowControl w:val="0"/>
              <w:spacing w:after="0" w:line="240" w:lineRule="auto"/>
              <w:jc w:val="right"/>
              <w:rPr>
                <w:rFonts w:ascii="Arial" w:hAnsi="Arial" w:cs="Arial"/>
                <w:bCs/>
                <w:sz w:val="20"/>
                <w:szCs w:val="20"/>
                <w:lang w:eastAsia="es-MX"/>
              </w:rPr>
            </w:pPr>
            <w:r w:rsidRPr="005417EE">
              <w:rPr>
                <w:rFonts w:ascii="Arial" w:hAnsi="Arial" w:cs="Arial"/>
                <w:sz w:val="20"/>
                <w:szCs w:val="20"/>
                <w:lang w:eastAsia="es-MX"/>
              </w:rPr>
              <w:t>$566,087,600.00</w:t>
            </w:r>
          </w:p>
        </w:tc>
      </w:tr>
      <w:tr w:rsidR="005417EE" w:rsidRPr="005B55C6" w:rsidTr="006F2A8F">
        <w:trPr>
          <w:trHeight w:val="20"/>
        </w:trPr>
        <w:tc>
          <w:tcPr>
            <w:tcW w:w="3171"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bCs/>
                <w:sz w:val="20"/>
                <w:szCs w:val="20"/>
                <w:lang w:val="en-US" w:eastAsia="es-MX"/>
              </w:rPr>
            </w:pPr>
            <w:r w:rsidRPr="005417EE">
              <w:rPr>
                <w:rFonts w:ascii="Arial" w:hAnsi="Arial" w:cs="Arial"/>
                <w:sz w:val="20"/>
                <w:szCs w:val="20"/>
                <w:lang w:val="en-US" w:eastAsia="es-MX"/>
              </w:rPr>
              <w:t>(1=A+B+C+D+E+F+G+H+I+J+K+L)</w:t>
            </w:r>
          </w:p>
        </w:tc>
        <w:tc>
          <w:tcPr>
            <w:tcW w:w="914" w:type="pct"/>
            <w:vMerge/>
            <w:vAlign w:val="center"/>
            <w:hideMark/>
          </w:tcPr>
          <w:p w:rsidR="005417EE" w:rsidRPr="005417EE" w:rsidRDefault="005417EE" w:rsidP="005417EE">
            <w:pPr>
              <w:widowControl w:val="0"/>
              <w:spacing w:after="0" w:line="240" w:lineRule="auto"/>
              <w:rPr>
                <w:rFonts w:ascii="Arial" w:hAnsi="Arial" w:cs="Arial"/>
                <w:bCs/>
                <w:sz w:val="20"/>
                <w:szCs w:val="20"/>
                <w:lang w:val="en-US" w:eastAsia="es-MX"/>
              </w:rPr>
            </w:pPr>
          </w:p>
        </w:tc>
        <w:tc>
          <w:tcPr>
            <w:tcW w:w="915" w:type="pct"/>
            <w:vMerge/>
            <w:vAlign w:val="center"/>
            <w:hideMark/>
          </w:tcPr>
          <w:p w:rsidR="005417EE" w:rsidRPr="005417EE" w:rsidRDefault="005417EE" w:rsidP="005417EE">
            <w:pPr>
              <w:widowControl w:val="0"/>
              <w:spacing w:after="0" w:line="240" w:lineRule="auto"/>
              <w:rPr>
                <w:rFonts w:ascii="Arial" w:hAnsi="Arial" w:cs="Arial"/>
                <w:bCs/>
                <w:sz w:val="20"/>
                <w:szCs w:val="20"/>
                <w:lang w:val="en-US" w:eastAsia="es-MX"/>
              </w:rPr>
            </w:pPr>
          </w:p>
        </w:tc>
      </w:tr>
      <w:tr w:rsidR="005417EE" w:rsidRPr="005417EE" w:rsidTr="006F2A8F">
        <w:trPr>
          <w:trHeight w:val="20"/>
        </w:trPr>
        <w:tc>
          <w:tcPr>
            <w:tcW w:w="3171"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sz w:val="20"/>
                <w:szCs w:val="20"/>
                <w:lang w:eastAsia="es-MX"/>
              </w:rPr>
            </w:pPr>
            <w:r w:rsidRPr="005417EE">
              <w:rPr>
                <w:rFonts w:ascii="Arial" w:hAnsi="Arial" w:cs="Arial"/>
                <w:sz w:val="20"/>
                <w:szCs w:val="20"/>
                <w:lang w:eastAsia="es-MX"/>
              </w:rPr>
              <w:t>A.   Impuestos</w:t>
            </w:r>
          </w:p>
        </w:tc>
        <w:tc>
          <w:tcPr>
            <w:tcW w:w="914"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$104,000,000.00</w:t>
            </w:r>
          </w:p>
        </w:tc>
        <w:tc>
          <w:tcPr>
            <w:tcW w:w="915"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$108,160,000.00</w:t>
            </w:r>
          </w:p>
        </w:tc>
      </w:tr>
      <w:tr w:rsidR="005417EE" w:rsidRPr="005417EE" w:rsidTr="006F2A8F">
        <w:trPr>
          <w:trHeight w:val="20"/>
        </w:trPr>
        <w:tc>
          <w:tcPr>
            <w:tcW w:w="3171"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sz w:val="20"/>
                <w:szCs w:val="20"/>
                <w:lang w:eastAsia="es-MX"/>
              </w:rPr>
            </w:pPr>
            <w:r w:rsidRPr="005417EE">
              <w:rPr>
                <w:rFonts w:ascii="Arial" w:hAnsi="Arial" w:cs="Arial"/>
                <w:sz w:val="20"/>
                <w:szCs w:val="20"/>
                <w:lang w:eastAsia="es-MX"/>
              </w:rPr>
              <w:t>B.   Cuotas y Aportaciones de Seguridad Social</w:t>
            </w:r>
          </w:p>
        </w:tc>
        <w:tc>
          <w:tcPr>
            <w:tcW w:w="914"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915"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r>
      <w:tr w:rsidR="005417EE" w:rsidRPr="005417EE" w:rsidTr="006F2A8F">
        <w:trPr>
          <w:trHeight w:val="20"/>
        </w:trPr>
        <w:tc>
          <w:tcPr>
            <w:tcW w:w="3171"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sz w:val="20"/>
                <w:szCs w:val="20"/>
                <w:lang w:eastAsia="es-MX"/>
              </w:rPr>
            </w:pPr>
            <w:r w:rsidRPr="005417EE">
              <w:rPr>
                <w:rFonts w:ascii="Arial" w:hAnsi="Arial" w:cs="Arial"/>
                <w:sz w:val="20"/>
                <w:szCs w:val="20"/>
                <w:lang w:eastAsia="es-MX"/>
              </w:rPr>
              <w:t>C.   Contribuciones de Mejoras</w:t>
            </w:r>
          </w:p>
        </w:tc>
        <w:tc>
          <w:tcPr>
            <w:tcW w:w="914"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$150,000.00</w:t>
            </w:r>
          </w:p>
        </w:tc>
        <w:tc>
          <w:tcPr>
            <w:tcW w:w="915"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$156,000.00</w:t>
            </w:r>
          </w:p>
        </w:tc>
      </w:tr>
      <w:tr w:rsidR="005417EE" w:rsidRPr="005417EE" w:rsidTr="006F2A8F">
        <w:trPr>
          <w:trHeight w:val="20"/>
        </w:trPr>
        <w:tc>
          <w:tcPr>
            <w:tcW w:w="3171"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sz w:val="20"/>
                <w:szCs w:val="20"/>
                <w:lang w:eastAsia="es-MX"/>
              </w:rPr>
            </w:pPr>
            <w:r w:rsidRPr="005417EE">
              <w:rPr>
                <w:rFonts w:ascii="Arial" w:hAnsi="Arial" w:cs="Arial"/>
                <w:sz w:val="20"/>
                <w:szCs w:val="20"/>
                <w:lang w:eastAsia="es-MX"/>
              </w:rPr>
              <w:t>D.   Derechos</w:t>
            </w:r>
          </w:p>
        </w:tc>
        <w:tc>
          <w:tcPr>
            <w:tcW w:w="914"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$124,165,000.00</w:t>
            </w:r>
          </w:p>
        </w:tc>
        <w:tc>
          <w:tcPr>
            <w:tcW w:w="915"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$129,131,600.00</w:t>
            </w:r>
          </w:p>
        </w:tc>
      </w:tr>
      <w:tr w:rsidR="005417EE" w:rsidRPr="005417EE" w:rsidTr="006F2A8F">
        <w:trPr>
          <w:trHeight w:val="20"/>
        </w:trPr>
        <w:tc>
          <w:tcPr>
            <w:tcW w:w="3171"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sz w:val="20"/>
                <w:szCs w:val="20"/>
                <w:lang w:eastAsia="es-MX"/>
              </w:rPr>
            </w:pPr>
            <w:r w:rsidRPr="005417EE">
              <w:rPr>
                <w:rFonts w:ascii="Arial" w:hAnsi="Arial" w:cs="Arial"/>
                <w:sz w:val="20"/>
                <w:szCs w:val="20"/>
                <w:lang w:eastAsia="es-MX"/>
              </w:rPr>
              <w:t>E.   Productos</w:t>
            </w:r>
          </w:p>
        </w:tc>
        <w:tc>
          <w:tcPr>
            <w:tcW w:w="914"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$4,800,000.00</w:t>
            </w:r>
          </w:p>
        </w:tc>
        <w:tc>
          <w:tcPr>
            <w:tcW w:w="915"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$4,992,000.00</w:t>
            </w:r>
          </w:p>
        </w:tc>
      </w:tr>
      <w:tr w:rsidR="005417EE" w:rsidRPr="005417EE" w:rsidTr="006F2A8F">
        <w:trPr>
          <w:trHeight w:val="20"/>
        </w:trPr>
        <w:tc>
          <w:tcPr>
            <w:tcW w:w="3171"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sz w:val="20"/>
                <w:szCs w:val="20"/>
                <w:lang w:eastAsia="es-MX"/>
              </w:rPr>
            </w:pPr>
            <w:r w:rsidRPr="005417EE">
              <w:rPr>
                <w:rFonts w:ascii="Arial" w:hAnsi="Arial" w:cs="Arial"/>
                <w:sz w:val="20"/>
                <w:szCs w:val="20"/>
                <w:lang w:eastAsia="es-MX"/>
              </w:rPr>
              <w:t>F.    Aprovechamientos</w:t>
            </w:r>
          </w:p>
        </w:tc>
        <w:tc>
          <w:tcPr>
            <w:tcW w:w="914"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$8,200,000.00</w:t>
            </w:r>
          </w:p>
        </w:tc>
        <w:tc>
          <w:tcPr>
            <w:tcW w:w="915"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$8,528,000.00</w:t>
            </w:r>
          </w:p>
        </w:tc>
      </w:tr>
      <w:tr w:rsidR="005417EE" w:rsidRPr="005417EE" w:rsidTr="006F2A8F">
        <w:trPr>
          <w:trHeight w:val="20"/>
        </w:trPr>
        <w:tc>
          <w:tcPr>
            <w:tcW w:w="3171"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sz w:val="20"/>
                <w:szCs w:val="20"/>
                <w:lang w:eastAsia="es-MX"/>
              </w:rPr>
            </w:pPr>
            <w:r w:rsidRPr="005417EE">
              <w:rPr>
                <w:rFonts w:ascii="Arial" w:hAnsi="Arial" w:cs="Arial"/>
                <w:sz w:val="20"/>
                <w:szCs w:val="20"/>
                <w:lang w:eastAsia="es-MX"/>
              </w:rPr>
              <w:t>G.   Ingresos por Venta de Bienes y Prestación de Servicios</w:t>
            </w:r>
          </w:p>
        </w:tc>
        <w:tc>
          <w:tcPr>
            <w:tcW w:w="914"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915"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r>
      <w:tr w:rsidR="005417EE" w:rsidRPr="005417EE" w:rsidTr="006F2A8F">
        <w:trPr>
          <w:trHeight w:val="20"/>
        </w:trPr>
        <w:tc>
          <w:tcPr>
            <w:tcW w:w="3171"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sz w:val="20"/>
                <w:szCs w:val="20"/>
                <w:lang w:eastAsia="es-MX"/>
              </w:rPr>
            </w:pPr>
            <w:r w:rsidRPr="005417EE">
              <w:rPr>
                <w:rFonts w:ascii="Arial" w:hAnsi="Arial" w:cs="Arial"/>
                <w:sz w:val="20"/>
                <w:szCs w:val="20"/>
                <w:lang w:eastAsia="es-MX"/>
              </w:rPr>
              <w:t>H.   Participaciones</w:t>
            </w:r>
          </w:p>
        </w:tc>
        <w:tc>
          <w:tcPr>
            <w:tcW w:w="914"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$303,000,000.00</w:t>
            </w:r>
          </w:p>
        </w:tc>
        <w:tc>
          <w:tcPr>
            <w:tcW w:w="915"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$315,120,000.00</w:t>
            </w:r>
          </w:p>
        </w:tc>
      </w:tr>
      <w:tr w:rsidR="005417EE" w:rsidRPr="005417EE" w:rsidTr="006F2A8F">
        <w:trPr>
          <w:trHeight w:val="20"/>
        </w:trPr>
        <w:tc>
          <w:tcPr>
            <w:tcW w:w="3171"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sz w:val="20"/>
                <w:szCs w:val="20"/>
                <w:lang w:eastAsia="es-MX"/>
              </w:rPr>
            </w:pPr>
            <w:r w:rsidRPr="005417EE">
              <w:rPr>
                <w:rFonts w:ascii="Arial" w:hAnsi="Arial" w:cs="Arial"/>
                <w:sz w:val="20"/>
                <w:szCs w:val="20"/>
                <w:lang w:eastAsia="es-MX"/>
              </w:rPr>
              <w:t>I.     Incentivos Derivados de la Colaboración Fiscal</w:t>
            </w:r>
          </w:p>
        </w:tc>
        <w:tc>
          <w:tcPr>
            <w:tcW w:w="914"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915"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r>
      <w:tr w:rsidR="005417EE" w:rsidRPr="005417EE" w:rsidTr="006F2A8F">
        <w:trPr>
          <w:trHeight w:val="20"/>
        </w:trPr>
        <w:tc>
          <w:tcPr>
            <w:tcW w:w="3171"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sz w:val="20"/>
                <w:szCs w:val="20"/>
                <w:lang w:eastAsia="es-MX"/>
              </w:rPr>
            </w:pPr>
            <w:r w:rsidRPr="005417EE">
              <w:rPr>
                <w:rFonts w:ascii="Arial" w:hAnsi="Arial" w:cs="Arial"/>
                <w:sz w:val="20"/>
                <w:szCs w:val="20"/>
                <w:lang w:eastAsia="es-MX"/>
              </w:rPr>
              <w:t>J.    Transferencias y Asignaciones</w:t>
            </w:r>
          </w:p>
        </w:tc>
        <w:tc>
          <w:tcPr>
            <w:tcW w:w="914"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915"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r>
      <w:tr w:rsidR="005417EE" w:rsidRPr="005417EE" w:rsidTr="006F2A8F">
        <w:trPr>
          <w:trHeight w:val="20"/>
        </w:trPr>
        <w:tc>
          <w:tcPr>
            <w:tcW w:w="3171"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sz w:val="20"/>
                <w:szCs w:val="20"/>
                <w:lang w:eastAsia="es-MX"/>
              </w:rPr>
            </w:pPr>
            <w:r w:rsidRPr="005417EE">
              <w:rPr>
                <w:rFonts w:ascii="Arial" w:hAnsi="Arial" w:cs="Arial"/>
                <w:sz w:val="20"/>
                <w:szCs w:val="20"/>
                <w:lang w:eastAsia="es-MX"/>
              </w:rPr>
              <w:t>K.   Convenios</w:t>
            </w:r>
          </w:p>
        </w:tc>
        <w:tc>
          <w:tcPr>
            <w:tcW w:w="914"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915"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r>
      <w:tr w:rsidR="005417EE" w:rsidRPr="005417EE" w:rsidTr="006F2A8F">
        <w:trPr>
          <w:trHeight w:val="20"/>
        </w:trPr>
        <w:tc>
          <w:tcPr>
            <w:tcW w:w="3171"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sz w:val="20"/>
                <w:szCs w:val="20"/>
                <w:lang w:eastAsia="es-MX"/>
              </w:rPr>
            </w:pPr>
            <w:r w:rsidRPr="005417EE">
              <w:rPr>
                <w:rFonts w:ascii="Arial" w:hAnsi="Arial" w:cs="Arial"/>
                <w:sz w:val="20"/>
                <w:szCs w:val="20"/>
                <w:lang w:eastAsia="es-MX"/>
              </w:rPr>
              <w:t>L.    Otros Ingresos de Libre Disposición</w:t>
            </w:r>
          </w:p>
        </w:tc>
        <w:tc>
          <w:tcPr>
            <w:tcW w:w="914"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915"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r>
      <w:tr w:rsidR="005417EE" w:rsidRPr="005417EE" w:rsidTr="006F2A8F">
        <w:trPr>
          <w:trHeight w:val="20"/>
        </w:trPr>
        <w:tc>
          <w:tcPr>
            <w:tcW w:w="3171"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bCs/>
                <w:sz w:val="20"/>
                <w:szCs w:val="20"/>
                <w:lang w:eastAsia="es-MX"/>
              </w:rPr>
            </w:pPr>
            <w:r w:rsidRPr="005417EE">
              <w:rPr>
                <w:rFonts w:ascii="Arial" w:hAnsi="Arial" w:cs="Arial"/>
                <w:sz w:val="20"/>
                <w:szCs w:val="20"/>
                <w:lang w:eastAsia="es-MX"/>
              </w:rPr>
              <w:t>2. Transferencias Federales Etiquetadas (2=A+B+C+D+E)</w:t>
            </w:r>
          </w:p>
        </w:tc>
        <w:tc>
          <w:tcPr>
            <w:tcW w:w="914" w:type="pct"/>
            <w:shd w:val="clear" w:color="auto" w:fill="auto"/>
            <w:vAlign w:val="center"/>
            <w:hideMark/>
          </w:tcPr>
          <w:p w:rsidR="005417EE" w:rsidRPr="005417EE" w:rsidRDefault="005417EE" w:rsidP="005417EE">
            <w:pPr>
              <w:widowControl w:val="0"/>
              <w:spacing w:after="0" w:line="240" w:lineRule="auto"/>
              <w:jc w:val="right"/>
              <w:rPr>
                <w:rFonts w:ascii="Arial" w:hAnsi="Arial" w:cs="Arial"/>
                <w:bCs/>
                <w:sz w:val="20"/>
                <w:szCs w:val="20"/>
                <w:lang w:eastAsia="es-MX"/>
              </w:rPr>
            </w:pPr>
            <w:r w:rsidRPr="005417EE">
              <w:rPr>
                <w:rFonts w:ascii="Arial" w:hAnsi="Arial" w:cs="Arial"/>
                <w:sz w:val="20"/>
                <w:szCs w:val="20"/>
                <w:lang w:eastAsia="es-MX"/>
              </w:rPr>
              <w:t>$277,000,000.00</w:t>
            </w:r>
          </w:p>
        </w:tc>
        <w:tc>
          <w:tcPr>
            <w:tcW w:w="915" w:type="pct"/>
            <w:shd w:val="clear" w:color="auto" w:fill="auto"/>
            <w:vAlign w:val="center"/>
            <w:hideMark/>
          </w:tcPr>
          <w:p w:rsidR="005417EE" w:rsidRPr="005417EE" w:rsidRDefault="005417EE" w:rsidP="005417EE">
            <w:pPr>
              <w:widowControl w:val="0"/>
              <w:spacing w:after="0" w:line="240" w:lineRule="auto"/>
              <w:jc w:val="right"/>
              <w:rPr>
                <w:rFonts w:ascii="Arial" w:hAnsi="Arial" w:cs="Arial"/>
                <w:bCs/>
                <w:sz w:val="20"/>
                <w:szCs w:val="20"/>
                <w:lang w:eastAsia="es-MX"/>
              </w:rPr>
            </w:pPr>
            <w:r w:rsidRPr="005417EE">
              <w:rPr>
                <w:rFonts w:ascii="Arial" w:hAnsi="Arial" w:cs="Arial"/>
                <w:sz w:val="20"/>
                <w:szCs w:val="20"/>
                <w:lang w:eastAsia="es-MX"/>
              </w:rPr>
              <w:t>$288,080,000.00</w:t>
            </w:r>
          </w:p>
        </w:tc>
      </w:tr>
      <w:tr w:rsidR="005417EE" w:rsidRPr="005417EE" w:rsidTr="006F2A8F">
        <w:trPr>
          <w:trHeight w:val="20"/>
        </w:trPr>
        <w:tc>
          <w:tcPr>
            <w:tcW w:w="3171"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sz w:val="20"/>
                <w:szCs w:val="20"/>
                <w:lang w:eastAsia="es-MX"/>
              </w:rPr>
            </w:pPr>
            <w:r w:rsidRPr="005417EE">
              <w:rPr>
                <w:rFonts w:ascii="Arial" w:hAnsi="Arial" w:cs="Arial"/>
                <w:sz w:val="20"/>
                <w:szCs w:val="20"/>
                <w:lang w:eastAsia="es-MX"/>
              </w:rPr>
              <w:t>A.   Aportaciones</w:t>
            </w:r>
          </w:p>
        </w:tc>
        <w:tc>
          <w:tcPr>
            <w:tcW w:w="914"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$277,000,000.00</w:t>
            </w:r>
          </w:p>
        </w:tc>
        <w:tc>
          <w:tcPr>
            <w:tcW w:w="915"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$288,080,000.00</w:t>
            </w:r>
          </w:p>
        </w:tc>
      </w:tr>
      <w:tr w:rsidR="005417EE" w:rsidRPr="005417EE" w:rsidTr="006F2A8F">
        <w:trPr>
          <w:trHeight w:val="20"/>
        </w:trPr>
        <w:tc>
          <w:tcPr>
            <w:tcW w:w="3171"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sz w:val="20"/>
                <w:szCs w:val="20"/>
                <w:lang w:eastAsia="es-MX"/>
              </w:rPr>
            </w:pPr>
            <w:r w:rsidRPr="005417EE">
              <w:rPr>
                <w:rFonts w:ascii="Arial" w:hAnsi="Arial" w:cs="Arial"/>
                <w:sz w:val="20"/>
                <w:szCs w:val="20"/>
                <w:lang w:eastAsia="es-MX"/>
              </w:rPr>
              <w:t>B.   Convenios</w:t>
            </w:r>
          </w:p>
        </w:tc>
        <w:tc>
          <w:tcPr>
            <w:tcW w:w="914"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915"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r>
      <w:tr w:rsidR="005417EE" w:rsidRPr="005417EE" w:rsidTr="006F2A8F">
        <w:trPr>
          <w:trHeight w:val="20"/>
        </w:trPr>
        <w:tc>
          <w:tcPr>
            <w:tcW w:w="3171"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sz w:val="20"/>
                <w:szCs w:val="20"/>
                <w:lang w:eastAsia="es-MX"/>
              </w:rPr>
            </w:pPr>
            <w:r w:rsidRPr="005417EE">
              <w:rPr>
                <w:rFonts w:ascii="Arial" w:hAnsi="Arial" w:cs="Arial"/>
                <w:sz w:val="20"/>
                <w:szCs w:val="20"/>
                <w:lang w:eastAsia="es-MX"/>
              </w:rPr>
              <w:t>C.   Fondos Distintos de Aportaciones</w:t>
            </w:r>
          </w:p>
        </w:tc>
        <w:tc>
          <w:tcPr>
            <w:tcW w:w="914"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915"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r>
      <w:tr w:rsidR="005417EE" w:rsidRPr="005417EE" w:rsidTr="006F2A8F">
        <w:trPr>
          <w:trHeight w:val="20"/>
        </w:trPr>
        <w:tc>
          <w:tcPr>
            <w:tcW w:w="3171"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sz w:val="20"/>
                <w:szCs w:val="20"/>
                <w:lang w:eastAsia="es-MX"/>
              </w:rPr>
            </w:pPr>
            <w:r w:rsidRPr="005417EE">
              <w:rPr>
                <w:rFonts w:ascii="Arial" w:hAnsi="Arial" w:cs="Arial"/>
                <w:sz w:val="20"/>
                <w:szCs w:val="20"/>
                <w:lang w:eastAsia="es-MX"/>
              </w:rPr>
              <w:t>D.   Transferencias, Asignaciones, Subsidios, y Subvenciones, y Pensiones y Jubilaciones</w:t>
            </w:r>
          </w:p>
        </w:tc>
        <w:tc>
          <w:tcPr>
            <w:tcW w:w="914"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915"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r>
      <w:tr w:rsidR="005417EE" w:rsidRPr="005417EE" w:rsidTr="006F2A8F">
        <w:trPr>
          <w:trHeight w:val="20"/>
        </w:trPr>
        <w:tc>
          <w:tcPr>
            <w:tcW w:w="3171"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sz w:val="20"/>
                <w:szCs w:val="20"/>
                <w:lang w:eastAsia="es-MX"/>
              </w:rPr>
            </w:pPr>
            <w:r w:rsidRPr="005417EE">
              <w:rPr>
                <w:rFonts w:ascii="Arial" w:hAnsi="Arial" w:cs="Arial"/>
                <w:sz w:val="20"/>
                <w:szCs w:val="20"/>
                <w:lang w:eastAsia="es-MX"/>
              </w:rPr>
              <w:t>E.   Otras Transferencias Federales Etiquetadas</w:t>
            </w:r>
          </w:p>
        </w:tc>
        <w:tc>
          <w:tcPr>
            <w:tcW w:w="914"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915"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r>
      <w:tr w:rsidR="005417EE" w:rsidRPr="005417EE" w:rsidTr="006F2A8F">
        <w:trPr>
          <w:trHeight w:val="20"/>
        </w:trPr>
        <w:tc>
          <w:tcPr>
            <w:tcW w:w="3171"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sz w:val="20"/>
                <w:szCs w:val="20"/>
                <w:lang w:eastAsia="es-MX"/>
              </w:rPr>
            </w:pPr>
            <w:r w:rsidRPr="005417EE">
              <w:rPr>
                <w:rFonts w:ascii="Arial" w:hAnsi="Arial" w:cs="Arial"/>
                <w:sz w:val="20"/>
                <w:szCs w:val="20"/>
                <w:lang w:eastAsia="es-MX"/>
              </w:rPr>
              <w:t>3. Ingresos Derivados de Financiamientos (3=A)</w:t>
            </w:r>
          </w:p>
        </w:tc>
        <w:tc>
          <w:tcPr>
            <w:tcW w:w="914" w:type="pct"/>
            <w:shd w:val="clear" w:color="auto" w:fill="auto"/>
            <w:vAlign w:val="center"/>
            <w:hideMark/>
          </w:tcPr>
          <w:p w:rsidR="005417EE" w:rsidRPr="005417EE" w:rsidRDefault="005417EE" w:rsidP="005417EE">
            <w:pPr>
              <w:widowControl w:val="0"/>
              <w:spacing w:after="0" w:line="240" w:lineRule="auto"/>
              <w:jc w:val="right"/>
              <w:rPr>
                <w:rFonts w:ascii="Arial" w:hAnsi="Arial" w:cs="Arial"/>
                <w:bCs/>
                <w:sz w:val="20"/>
                <w:szCs w:val="20"/>
                <w:lang w:eastAsia="es-MX"/>
              </w:rPr>
            </w:pPr>
            <w:r w:rsidRPr="005417EE">
              <w:rPr>
                <w:rFonts w:ascii="Arial" w:hAnsi="Arial" w:cs="Arial"/>
                <w:sz w:val="20"/>
                <w:szCs w:val="20"/>
                <w:lang w:eastAsia="es-MX"/>
              </w:rPr>
              <w:t>$0.00</w:t>
            </w:r>
          </w:p>
        </w:tc>
        <w:tc>
          <w:tcPr>
            <w:tcW w:w="915" w:type="pct"/>
            <w:shd w:val="clear" w:color="auto" w:fill="auto"/>
            <w:vAlign w:val="center"/>
            <w:hideMark/>
          </w:tcPr>
          <w:p w:rsidR="005417EE" w:rsidRPr="005417EE" w:rsidRDefault="005417EE" w:rsidP="005417EE">
            <w:pPr>
              <w:widowControl w:val="0"/>
              <w:spacing w:after="0" w:line="240" w:lineRule="auto"/>
              <w:jc w:val="right"/>
              <w:rPr>
                <w:rFonts w:ascii="Arial" w:hAnsi="Arial" w:cs="Arial"/>
                <w:bCs/>
                <w:sz w:val="20"/>
                <w:szCs w:val="20"/>
                <w:lang w:eastAsia="es-MX"/>
              </w:rPr>
            </w:pPr>
            <w:r w:rsidRPr="005417EE">
              <w:rPr>
                <w:rFonts w:ascii="Arial" w:hAnsi="Arial" w:cs="Arial"/>
                <w:sz w:val="20"/>
                <w:szCs w:val="20"/>
                <w:lang w:eastAsia="es-MX"/>
              </w:rPr>
              <w:t>$0.00</w:t>
            </w:r>
          </w:p>
        </w:tc>
      </w:tr>
      <w:tr w:rsidR="005417EE" w:rsidRPr="005417EE" w:rsidTr="006F2A8F">
        <w:trPr>
          <w:trHeight w:val="20"/>
        </w:trPr>
        <w:tc>
          <w:tcPr>
            <w:tcW w:w="3171"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sz w:val="20"/>
                <w:szCs w:val="20"/>
                <w:lang w:eastAsia="es-MX"/>
              </w:rPr>
            </w:pPr>
            <w:r w:rsidRPr="005417EE">
              <w:rPr>
                <w:rFonts w:ascii="Arial" w:hAnsi="Arial" w:cs="Arial"/>
                <w:sz w:val="20"/>
                <w:szCs w:val="20"/>
                <w:lang w:eastAsia="es-MX"/>
              </w:rPr>
              <w:t>A.   Ingresos Derivados de Financiamientos</w:t>
            </w:r>
          </w:p>
        </w:tc>
        <w:tc>
          <w:tcPr>
            <w:tcW w:w="914"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915"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r>
      <w:tr w:rsidR="005417EE" w:rsidRPr="005417EE" w:rsidTr="006F2A8F">
        <w:trPr>
          <w:trHeight w:val="20"/>
        </w:trPr>
        <w:tc>
          <w:tcPr>
            <w:tcW w:w="3171"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bCs/>
                <w:sz w:val="20"/>
                <w:szCs w:val="20"/>
                <w:lang w:eastAsia="es-MX"/>
              </w:rPr>
            </w:pPr>
            <w:r w:rsidRPr="005417EE">
              <w:rPr>
                <w:rFonts w:ascii="Arial" w:hAnsi="Arial" w:cs="Arial"/>
                <w:sz w:val="20"/>
                <w:szCs w:val="20"/>
                <w:lang w:eastAsia="es-MX"/>
              </w:rPr>
              <w:t>4. Total de Ingresos Proyectados (4=1+2+3)</w:t>
            </w:r>
          </w:p>
        </w:tc>
        <w:tc>
          <w:tcPr>
            <w:tcW w:w="914" w:type="pct"/>
            <w:shd w:val="clear" w:color="auto" w:fill="auto"/>
            <w:vAlign w:val="center"/>
            <w:hideMark/>
          </w:tcPr>
          <w:p w:rsidR="005417EE" w:rsidRPr="005417EE" w:rsidRDefault="005417EE" w:rsidP="005417EE">
            <w:pPr>
              <w:widowControl w:val="0"/>
              <w:spacing w:after="0" w:line="240" w:lineRule="auto"/>
              <w:jc w:val="right"/>
              <w:rPr>
                <w:rFonts w:ascii="Arial" w:hAnsi="Arial" w:cs="Arial"/>
                <w:bCs/>
                <w:sz w:val="20"/>
                <w:szCs w:val="20"/>
                <w:lang w:eastAsia="es-MX"/>
              </w:rPr>
            </w:pPr>
            <w:r w:rsidRPr="005417EE">
              <w:rPr>
                <w:rFonts w:ascii="Arial" w:hAnsi="Arial" w:cs="Arial"/>
                <w:sz w:val="20"/>
                <w:szCs w:val="20"/>
                <w:lang w:eastAsia="es-MX"/>
              </w:rPr>
              <w:t>$821,315,000.00</w:t>
            </w:r>
          </w:p>
        </w:tc>
        <w:tc>
          <w:tcPr>
            <w:tcW w:w="915" w:type="pct"/>
            <w:shd w:val="clear" w:color="auto" w:fill="auto"/>
            <w:vAlign w:val="center"/>
            <w:hideMark/>
          </w:tcPr>
          <w:p w:rsidR="005417EE" w:rsidRPr="005417EE" w:rsidRDefault="005417EE" w:rsidP="005417EE">
            <w:pPr>
              <w:widowControl w:val="0"/>
              <w:spacing w:after="0" w:line="240" w:lineRule="auto"/>
              <w:jc w:val="right"/>
              <w:rPr>
                <w:rFonts w:ascii="Arial" w:hAnsi="Arial" w:cs="Arial"/>
                <w:bCs/>
                <w:sz w:val="20"/>
                <w:szCs w:val="20"/>
                <w:lang w:eastAsia="es-MX"/>
              </w:rPr>
            </w:pPr>
            <w:r w:rsidRPr="005417EE">
              <w:rPr>
                <w:rFonts w:ascii="Arial" w:hAnsi="Arial" w:cs="Arial"/>
                <w:sz w:val="20"/>
                <w:szCs w:val="20"/>
                <w:lang w:eastAsia="es-MX"/>
              </w:rPr>
              <w:t>$854,167,600.00</w:t>
            </w:r>
          </w:p>
        </w:tc>
      </w:tr>
      <w:tr w:rsidR="005417EE" w:rsidRPr="005417EE" w:rsidTr="006F2A8F">
        <w:trPr>
          <w:trHeight w:val="20"/>
        </w:trPr>
        <w:tc>
          <w:tcPr>
            <w:tcW w:w="3171"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sz w:val="20"/>
                <w:szCs w:val="20"/>
                <w:lang w:eastAsia="es-MX"/>
              </w:rPr>
            </w:pPr>
            <w:r w:rsidRPr="005417EE">
              <w:rPr>
                <w:rFonts w:ascii="Arial" w:hAnsi="Arial" w:cs="Arial"/>
                <w:sz w:val="20"/>
                <w:szCs w:val="20"/>
                <w:lang w:eastAsia="es-MX"/>
              </w:rPr>
              <w:t>Datos Informativos</w:t>
            </w:r>
          </w:p>
        </w:tc>
        <w:tc>
          <w:tcPr>
            <w:tcW w:w="914"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 </w:t>
            </w:r>
          </w:p>
        </w:tc>
        <w:tc>
          <w:tcPr>
            <w:tcW w:w="915"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 </w:t>
            </w:r>
          </w:p>
        </w:tc>
      </w:tr>
      <w:tr w:rsidR="005417EE" w:rsidRPr="005417EE" w:rsidTr="006F2A8F">
        <w:trPr>
          <w:trHeight w:val="20"/>
        </w:trPr>
        <w:tc>
          <w:tcPr>
            <w:tcW w:w="3171"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sz w:val="20"/>
                <w:szCs w:val="20"/>
                <w:lang w:eastAsia="es-MX"/>
              </w:rPr>
            </w:pPr>
            <w:r w:rsidRPr="005417EE">
              <w:rPr>
                <w:rFonts w:ascii="Arial" w:hAnsi="Arial" w:cs="Arial"/>
                <w:sz w:val="20"/>
                <w:szCs w:val="20"/>
                <w:lang w:eastAsia="es-MX"/>
              </w:rPr>
              <w:t>1. Ingresos Derivados de Financiamientos con Fuente de Pago de Recursos de Libre Disposición</w:t>
            </w:r>
          </w:p>
        </w:tc>
        <w:tc>
          <w:tcPr>
            <w:tcW w:w="914"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915"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r>
      <w:tr w:rsidR="005417EE" w:rsidRPr="005417EE" w:rsidTr="006F2A8F">
        <w:trPr>
          <w:trHeight w:val="20"/>
        </w:trPr>
        <w:tc>
          <w:tcPr>
            <w:tcW w:w="3171" w:type="pct"/>
            <w:shd w:val="clear" w:color="auto" w:fill="auto"/>
            <w:vAlign w:val="center"/>
            <w:hideMark/>
          </w:tcPr>
          <w:p w:rsidR="005417EE" w:rsidRPr="005417EE" w:rsidRDefault="005417EE" w:rsidP="005417EE">
            <w:pPr>
              <w:widowControl w:val="0"/>
              <w:spacing w:after="0" w:line="240" w:lineRule="auto"/>
              <w:jc w:val="center"/>
              <w:rPr>
                <w:rFonts w:ascii="Arial" w:hAnsi="Arial" w:cs="Arial"/>
                <w:sz w:val="20"/>
                <w:szCs w:val="20"/>
                <w:lang w:eastAsia="es-MX"/>
              </w:rPr>
            </w:pPr>
            <w:r w:rsidRPr="005417EE">
              <w:rPr>
                <w:rFonts w:ascii="Arial" w:hAnsi="Arial" w:cs="Arial"/>
                <w:sz w:val="20"/>
                <w:szCs w:val="20"/>
                <w:lang w:eastAsia="es-MX"/>
              </w:rPr>
              <w:t>2. Ingresos Derivados de Financiamientos con Fuente de Pago de Transferencias Federales Etiquetadas</w:t>
            </w:r>
          </w:p>
        </w:tc>
        <w:tc>
          <w:tcPr>
            <w:tcW w:w="914"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915" w:type="pct"/>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r>
      <w:tr w:rsidR="005417EE" w:rsidRPr="005417EE" w:rsidTr="006F2A8F">
        <w:trPr>
          <w:trHeight w:val="20"/>
        </w:trPr>
        <w:tc>
          <w:tcPr>
            <w:tcW w:w="317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417EE" w:rsidRPr="005417EE" w:rsidRDefault="005417EE" w:rsidP="005417EE">
            <w:pPr>
              <w:widowControl w:val="0"/>
              <w:spacing w:after="0" w:line="240" w:lineRule="auto"/>
              <w:jc w:val="center"/>
              <w:rPr>
                <w:rFonts w:ascii="Arial" w:hAnsi="Arial" w:cs="Arial"/>
                <w:sz w:val="20"/>
                <w:szCs w:val="20"/>
                <w:lang w:eastAsia="es-MX"/>
              </w:rPr>
            </w:pPr>
            <w:r w:rsidRPr="005417EE">
              <w:rPr>
                <w:rFonts w:ascii="Arial" w:hAnsi="Arial" w:cs="Arial"/>
                <w:sz w:val="20"/>
                <w:szCs w:val="20"/>
                <w:lang w:eastAsia="es-MX"/>
              </w:rPr>
              <w:t>3. Ingresos Derivados de Financiamiento (3 = 1 + 2)</w:t>
            </w:r>
          </w:p>
        </w:tc>
        <w:tc>
          <w:tcPr>
            <w:tcW w:w="91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91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r>
    </w:tbl>
    <w:p w:rsidR="005417EE" w:rsidRDefault="005417EE" w:rsidP="005417EE">
      <w:pPr>
        <w:widowControl w:val="0"/>
        <w:spacing w:after="0" w:line="240" w:lineRule="auto"/>
        <w:jc w:val="both"/>
        <w:rPr>
          <w:rFonts w:ascii="Arial" w:hAnsi="Arial" w:cs="Arial"/>
          <w:bCs/>
          <w:sz w:val="20"/>
          <w:szCs w:val="20"/>
        </w:rPr>
      </w:pPr>
    </w:p>
    <w:p w:rsidR="005417EE" w:rsidRPr="006F2A8F" w:rsidRDefault="005417EE" w:rsidP="006F2A8F">
      <w:pPr>
        <w:pStyle w:val="Ttulo1"/>
        <w:widowControl w:val="0"/>
        <w:spacing w:before="0" w:after="0"/>
        <w:rPr>
          <w:rFonts w:eastAsia="Calibri" w:cs="Arial"/>
          <w:bCs/>
          <w:szCs w:val="24"/>
          <w:lang w:val="es-MX" w:eastAsia="en-US"/>
        </w:rPr>
      </w:pPr>
      <w:r w:rsidRPr="006F2A8F">
        <w:rPr>
          <w:rFonts w:eastAsia="Calibri" w:cs="Arial"/>
          <w:szCs w:val="24"/>
          <w:lang w:val="es-MX" w:eastAsia="en-US"/>
        </w:rPr>
        <w:t xml:space="preserve">Anexo III. Riesgos relevantes de las finanzas públicas. Art. 18 LDF </w:t>
      </w:r>
      <w:proofErr w:type="spellStart"/>
      <w:r w:rsidRPr="006F2A8F">
        <w:rPr>
          <w:rFonts w:eastAsia="Calibri" w:cs="Arial"/>
          <w:szCs w:val="24"/>
          <w:lang w:val="es-MX" w:eastAsia="en-US"/>
        </w:rPr>
        <w:t>Fracc</w:t>
      </w:r>
      <w:proofErr w:type="spellEnd"/>
      <w:r w:rsidRPr="006F2A8F">
        <w:rPr>
          <w:rFonts w:eastAsia="Calibri" w:cs="Arial"/>
          <w:szCs w:val="24"/>
          <w:lang w:val="es-MX" w:eastAsia="en-US"/>
        </w:rPr>
        <w:t>. II</w:t>
      </w:r>
    </w:p>
    <w:p w:rsidR="006F2A8F" w:rsidRDefault="006F2A8F" w:rsidP="006F2A8F">
      <w:pPr>
        <w:widowControl w:val="0"/>
        <w:spacing w:after="0" w:line="240" w:lineRule="auto"/>
        <w:jc w:val="both"/>
        <w:rPr>
          <w:rFonts w:ascii="Arial" w:hAnsi="Arial" w:cs="Arial"/>
          <w:sz w:val="24"/>
          <w:szCs w:val="24"/>
        </w:rPr>
      </w:pPr>
    </w:p>
    <w:p w:rsidR="005417EE" w:rsidRPr="006F2A8F" w:rsidRDefault="005417EE" w:rsidP="006F2A8F">
      <w:pPr>
        <w:pStyle w:val="Textoindependiente"/>
        <w:widowControl w:val="0"/>
        <w:tabs>
          <w:tab w:val="clear" w:pos="6739"/>
        </w:tabs>
        <w:rPr>
          <w:rFonts w:eastAsia="Calibri" w:cs="Arial"/>
          <w:lang w:val="es-MX" w:eastAsia="en-US"/>
        </w:rPr>
      </w:pPr>
      <w:r w:rsidRPr="006F2A8F">
        <w:rPr>
          <w:rFonts w:eastAsia="Calibri" w:cs="Arial"/>
          <w:lang w:val="es-MX" w:eastAsia="en-US"/>
        </w:rPr>
        <w:t xml:space="preserve">En cumplimiento al Artículo 18, fracción II de la Ley de Disciplina Financiera de las Entidades Federativas y los Municipios, y derivado del análisis de la información financiera del Municipio y del entorno micro y macroeconómico en que se desenvuelve a la fecha, es necesario señalar que la pandemia del COVID-19 ha </w:t>
      </w:r>
      <w:r w:rsidRPr="006F2A8F">
        <w:rPr>
          <w:rFonts w:eastAsia="Calibri" w:cs="Arial"/>
          <w:lang w:val="es-MX" w:eastAsia="en-US"/>
        </w:rPr>
        <w:lastRenderedPageBreak/>
        <w:t>impactado fuertemente la economía del país, el estado y nuestro municipio desde el año 2020 a la fecha, y más allá de que la economía se ha venido recuperando de manera paulatina en los últimos meses,  los efectos de la contingencia sanitaria continúan,  y un probable riesgo de ola de contagios sigue presente, lo que en algún momento podría derivar en un nuevo confinamiento que sin duda alguna afectaría la economía global de manera directa, y  en el caso específico de la hacienda municipal, de igual manera se vería seriamente afectada en términos de recaudación. Ante esta situación, la actual administración ha tomado las medidas sanitarias conducentes en todos los sentidos, con el propósito de darle continuidad al proceso de reapertura y reactivación en los distintos ámbitos económicos y sociales de nuestro Municipio.</w:t>
      </w:r>
    </w:p>
    <w:p w:rsidR="006F2A8F" w:rsidRPr="005417EE" w:rsidRDefault="006F2A8F" w:rsidP="006F2A8F">
      <w:pPr>
        <w:widowControl w:val="0"/>
        <w:spacing w:after="0" w:line="240" w:lineRule="auto"/>
        <w:jc w:val="both"/>
        <w:rPr>
          <w:rFonts w:ascii="Arial" w:hAnsi="Arial" w:cs="Arial"/>
          <w:sz w:val="24"/>
          <w:szCs w:val="24"/>
        </w:rPr>
      </w:pPr>
    </w:p>
    <w:p w:rsidR="005417EE" w:rsidRDefault="005417EE" w:rsidP="006F2A8F">
      <w:pPr>
        <w:widowControl w:val="0"/>
        <w:spacing w:after="0" w:line="240" w:lineRule="auto"/>
        <w:jc w:val="both"/>
        <w:rPr>
          <w:rFonts w:ascii="Arial" w:hAnsi="Arial" w:cs="Arial"/>
          <w:sz w:val="24"/>
          <w:szCs w:val="24"/>
        </w:rPr>
      </w:pPr>
      <w:r w:rsidRPr="005417EE">
        <w:rPr>
          <w:rFonts w:ascii="Arial" w:hAnsi="Arial" w:cs="Arial"/>
          <w:sz w:val="24"/>
          <w:szCs w:val="24"/>
        </w:rPr>
        <w:t>Es necesario indicar que, una vez asumido el control de la hacienda municipal por la actual administración, se determinó que se debía hacer frente a pasivos, compromisos de pago y laudos heredados de administraciones públicas anteriores. Estos pasivos, han venido ejerciendo una presión significativa sobre las finanzas municipales y a la fecha, se han tomado acciones encaminadas a la disminución de los mismos, tales como: el acercamiento con proveedores y organismos fiscalizadores para la revisión meticulosa de las acciones que dieron origen a los mismos para determinar su reconocimiento o improcedencia de pago; de igual manera  la atención y defensa de nuestra área jurídica en temas laborales y una reestructuración del contrato colectivo de trabajo con los empleados municipales.</w:t>
      </w:r>
    </w:p>
    <w:p w:rsidR="006F2A8F" w:rsidRPr="005417EE" w:rsidRDefault="006F2A8F" w:rsidP="006F2A8F">
      <w:pPr>
        <w:widowControl w:val="0"/>
        <w:spacing w:after="0" w:line="240" w:lineRule="auto"/>
        <w:jc w:val="both"/>
        <w:rPr>
          <w:rFonts w:ascii="Arial" w:hAnsi="Arial" w:cs="Arial"/>
          <w:sz w:val="24"/>
          <w:szCs w:val="24"/>
        </w:rPr>
      </w:pPr>
    </w:p>
    <w:p w:rsidR="005417EE" w:rsidRDefault="005417EE" w:rsidP="006F2A8F">
      <w:pPr>
        <w:widowControl w:val="0"/>
        <w:spacing w:after="0" w:line="240" w:lineRule="auto"/>
        <w:jc w:val="both"/>
        <w:rPr>
          <w:rFonts w:ascii="Arial" w:hAnsi="Arial" w:cs="Arial"/>
          <w:sz w:val="24"/>
          <w:szCs w:val="24"/>
        </w:rPr>
      </w:pPr>
      <w:r w:rsidRPr="005417EE">
        <w:rPr>
          <w:rFonts w:ascii="Arial" w:hAnsi="Arial" w:cs="Arial"/>
          <w:sz w:val="24"/>
          <w:szCs w:val="24"/>
        </w:rPr>
        <w:t>Las participaciones y aportaciones federales constituyen las más importantes fuentes de ingresos del Municipio, éstas, se encuentran reguladas en el ámbito federal, cuyo ordenamiento en términos generales, establece, entre otras cosas, que el Gobierno Federal debe participar a las Entidades Federativas y sus Municipios que se encuentran adheridas al Sistema Nacional de Coordinación Fiscal, una parte de los ingresos derivados de la recaudación de ciertas contribuciones. En este punto, se destaca que una disminución en el entero al Municipio de la proyección de las participaciones y aportaciones esperadas afectaría de manera determinante la capacidad del Municipio para atender sus necesidades y obligaciones.</w:t>
      </w:r>
    </w:p>
    <w:p w:rsidR="005417EE" w:rsidRDefault="005417EE" w:rsidP="006F2A8F">
      <w:pPr>
        <w:widowControl w:val="0"/>
        <w:spacing w:after="0" w:line="240" w:lineRule="auto"/>
        <w:jc w:val="both"/>
        <w:rPr>
          <w:rFonts w:ascii="Arial" w:hAnsi="Arial" w:cs="Arial"/>
          <w:sz w:val="24"/>
          <w:szCs w:val="24"/>
        </w:rPr>
      </w:pPr>
    </w:p>
    <w:p w:rsidR="006F2A8F" w:rsidRPr="005417EE" w:rsidRDefault="006F2A8F" w:rsidP="006F2A8F">
      <w:pPr>
        <w:widowControl w:val="0"/>
        <w:spacing w:after="0" w:line="240" w:lineRule="auto"/>
        <w:jc w:val="both"/>
        <w:rPr>
          <w:rFonts w:ascii="Arial" w:hAnsi="Arial" w:cs="Arial"/>
          <w:sz w:val="24"/>
          <w:szCs w:val="24"/>
        </w:rPr>
      </w:pPr>
    </w:p>
    <w:p w:rsidR="005417EE" w:rsidRPr="006F2A8F" w:rsidRDefault="005417EE" w:rsidP="006F2A8F">
      <w:pPr>
        <w:widowControl w:val="0"/>
        <w:spacing w:after="0" w:line="240" w:lineRule="auto"/>
        <w:ind w:firstLine="567"/>
        <w:jc w:val="center"/>
        <w:rPr>
          <w:rFonts w:ascii="Arial" w:hAnsi="Arial" w:cs="Arial"/>
          <w:b/>
          <w:sz w:val="24"/>
          <w:szCs w:val="24"/>
        </w:rPr>
      </w:pPr>
      <w:r w:rsidRPr="006F2A8F">
        <w:rPr>
          <w:rFonts w:ascii="Arial" w:hAnsi="Arial" w:cs="Arial"/>
          <w:b/>
          <w:sz w:val="24"/>
          <w:szCs w:val="24"/>
        </w:rPr>
        <w:lastRenderedPageBreak/>
        <w:t xml:space="preserve">Anexo IV. Resultados de Ingresos – LDF Art. 18 </w:t>
      </w:r>
      <w:proofErr w:type="spellStart"/>
      <w:r w:rsidRPr="006F2A8F">
        <w:rPr>
          <w:rFonts w:ascii="Arial" w:hAnsi="Arial" w:cs="Arial"/>
          <w:b/>
          <w:sz w:val="24"/>
          <w:szCs w:val="24"/>
        </w:rPr>
        <w:t>Fracc</w:t>
      </w:r>
      <w:proofErr w:type="spellEnd"/>
      <w:r w:rsidRPr="006F2A8F">
        <w:rPr>
          <w:rFonts w:ascii="Arial" w:hAnsi="Arial" w:cs="Arial"/>
          <w:b/>
          <w:sz w:val="24"/>
          <w:szCs w:val="24"/>
        </w:rPr>
        <w:t>. III</w:t>
      </w:r>
    </w:p>
    <w:tbl>
      <w:tblPr>
        <w:tblW w:w="5000" w:type="pct"/>
        <w:tblCellMar>
          <w:left w:w="70" w:type="dxa"/>
          <w:right w:w="70" w:type="dxa"/>
        </w:tblCellMar>
        <w:tblLook w:val="04A0" w:firstRow="1" w:lastRow="0" w:firstColumn="1" w:lastColumn="0" w:noHBand="0" w:noVBand="1"/>
      </w:tblPr>
      <w:tblGrid>
        <w:gridCol w:w="4028"/>
        <w:gridCol w:w="1642"/>
        <w:gridCol w:w="1642"/>
        <w:gridCol w:w="1666"/>
      </w:tblGrid>
      <w:tr w:rsidR="005417EE" w:rsidRPr="009B3928" w:rsidTr="00C4129A">
        <w:trPr>
          <w:trHeight w:val="227"/>
        </w:trPr>
        <w:tc>
          <w:tcPr>
            <w:tcW w:w="4931" w:type="pct"/>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5417EE" w:rsidRPr="005417EE" w:rsidRDefault="005417EE" w:rsidP="005417EE">
            <w:pPr>
              <w:widowControl w:val="0"/>
              <w:spacing w:after="0" w:line="240" w:lineRule="auto"/>
              <w:jc w:val="center"/>
              <w:rPr>
                <w:rFonts w:ascii="Arial" w:hAnsi="Arial" w:cs="Arial"/>
                <w:bCs/>
                <w:sz w:val="20"/>
                <w:szCs w:val="20"/>
                <w:lang w:eastAsia="es-MX"/>
              </w:rPr>
            </w:pPr>
            <w:r w:rsidRPr="005417EE">
              <w:rPr>
                <w:rFonts w:ascii="Arial" w:hAnsi="Arial" w:cs="Arial"/>
                <w:sz w:val="20"/>
                <w:szCs w:val="20"/>
                <w:lang w:eastAsia="es-MX"/>
              </w:rPr>
              <w:t>Municipio de Cuautla, Morelos</w:t>
            </w:r>
          </w:p>
        </w:tc>
      </w:tr>
      <w:tr w:rsidR="005417EE" w:rsidRPr="009B3928" w:rsidTr="00C4129A">
        <w:trPr>
          <w:trHeight w:val="227"/>
        </w:trPr>
        <w:tc>
          <w:tcPr>
            <w:tcW w:w="4931" w:type="pct"/>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5417EE" w:rsidRPr="005417EE" w:rsidRDefault="005417EE" w:rsidP="005417EE">
            <w:pPr>
              <w:widowControl w:val="0"/>
              <w:spacing w:after="0" w:line="240" w:lineRule="auto"/>
              <w:jc w:val="center"/>
              <w:rPr>
                <w:rFonts w:ascii="Arial" w:hAnsi="Arial" w:cs="Arial"/>
                <w:bCs/>
                <w:sz w:val="20"/>
                <w:szCs w:val="20"/>
                <w:lang w:eastAsia="es-MX"/>
              </w:rPr>
            </w:pPr>
            <w:r w:rsidRPr="005417EE">
              <w:rPr>
                <w:rFonts w:ascii="Arial" w:hAnsi="Arial" w:cs="Arial"/>
                <w:sz w:val="20"/>
                <w:szCs w:val="20"/>
                <w:lang w:eastAsia="es-MX"/>
              </w:rPr>
              <w:t>Resultados de las Finanzas Públicas</w:t>
            </w:r>
          </w:p>
        </w:tc>
      </w:tr>
      <w:tr w:rsidR="005417EE" w:rsidRPr="009B3928" w:rsidTr="00C4129A">
        <w:trPr>
          <w:trHeight w:val="227"/>
        </w:trPr>
        <w:tc>
          <w:tcPr>
            <w:tcW w:w="4931" w:type="pct"/>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5417EE" w:rsidRPr="005417EE" w:rsidRDefault="005417EE" w:rsidP="005417EE">
            <w:pPr>
              <w:widowControl w:val="0"/>
              <w:spacing w:after="0" w:line="240" w:lineRule="auto"/>
              <w:jc w:val="center"/>
              <w:rPr>
                <w:rFonts w:ascii="Arial" w:hAnsi="Arial" w:cs="Arial"/>
                <w:bCs/>
                <w:sz w:val="20"/>
                <w:szCs w:val="20"/>
                <w:lang w:eastAsia="es-MX"/>
              </w:rPr>
            </w:pPr>
            <w:r w:rsidRPr="005417EE">
              <w:rPr>
                <w:rFonts w:ascii="Arial" w:hAnsi="Arial" w:cs="Arial"/>
                <w:sz w:val="20"/>
                <w:szCs w:val="20"/>
                <w:lang w:eastAsia="es-MX"/>
              </w:rPr>
              <w:t>(pesos)</w:t>
            </w:r>
          </w:p>
        </w:tc>
      </w:tr>
      <w:tr w:rsidR="005417EE" w:rsidRPr="009B3928" w:rsidTr="00C4129A">
        <w:trPr>
          <w:trHeight w:val="227"/>
        </w:trPr>
        <w:tc>
          <w:tcPr>
            <w:tcW w:w="4931" w:type="pct"/>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5417EE" w:rsidRPr="005417EE" w:rsidRDefault="005417EE" w:rsidP="005417EE">
            <w:pPr>
              <w:widowControl w:val="0"/>
              <w:spacing w:after="0" w:line="240" w:lineRule="auto"/>
              <w:jc w:val="center"/>
              <w:rPr>
                <w:rFonts w:ascii="Arial" w:hAnsi="Arial" w:cs="Arial"/>
                <w:bCs/>
                <w:sz w:val="20"/>
                <w:szCs w:val="20"/>
                <w:lang w:eastAsia="es-MX"/>
              </w:rPr>
            </w:pPr>
            <w:r w:rsidRPr="005417EE">
              <w:rPr>
                <w:rFonts w:ascii="Arial" w:hAnsi="Arial" w:cs="Arial"/>
                <w:sz w:val="20"/>
                <w:szCs w:val="20"/>
                <w:lang w:eastAsia="es-MX"/>
              </w:rPr>
              <w:t>(CIFRAS NOMINALES)</w:t>
            </w:r>
          </w:p>
        </w:tc>
      </w:tr>
      <w:tr w:rsidR="005417EE" w:rsidRPr="009B3928" w:rsidTr="00C4129A">
        <w:trPr>
          <w:trHeight w:val="440"/>
        </w:trPr>
        <w:tc>
          <w:tcPr>
            <w:tcW w:w="2342" w:type="pct"/>
            <w:vMerge w:val="restart"/>
            <w:tcBorders>
              <w:top w:val="nil"/>
              <w:left w:val="single" w:sz="8" w:space="0" w:color="auto"/>
              <w:bottom w:val="single" w:sz="8" w:space="0" w:color="000000"/>
              <w:right w:val="single" w:sz="8" w:space="0" w:color="auto"/>
            </w:tcBorders>
            <w:shd w:val="clear" w:color="auto" w:fill="auto"/>
            <w:vAlign w:val="center"/>
            <w:hideMark/>
          </w:tcPr>
          <w:p w:rsidR="005417EE" w:rsidRPr="005417EE" w:rsidRDefault="005417EE" w:rsidP="005417EE">
            <w:pPr>
              <w:widowControl w:val="0"/>
              <w:spacing w:after="0" w:line="240" w:lineRule="auto"/>
              <w:jc w:val="center"/>
              <w:rPr>
                <w:rFonts w:ascii="Arial" w:hAnsi="Arial" w:cs="Arial"/>
                <w:bCs/>
                <w:sz w:val="20"/>
                <w:szCs w:val="20"/>
                <w:lang w:eastAsia="es-MX"/>
              </w:rPr>
            </w:pPr>
            <w:r w:rsidRPr="005417EE">
              <w:rPr>
                <w:rFonts w:ascii="Arial" w:hAnsi="Arial" w:cs="Arial"/>
                <w:sz w:val="20"/>
                <w:szCs w:val="20"/>
                <w:lang w:eastAsia="es-MX"/>
              </w:rPr>
              <w:t>Concepto</w:t>
            </w:r>
          </w:p>
        </w:tc>
        <w:tc>
          <w:tcPr>
            <w:tcW w:w="773" w:type="pct"/>
            <w:vMerge w:val="restart"/>
            <w:tcBorders>
              <w:top w:val="nil"/>
              <w:left w:val="single" w:sz="8" w:space="0" w:color="auto"/>
              <w:bottom w:val="single" w:sz="8" w:space="0" w:color="000000"/>
              <w:right w:val="single" w:sz="8" w:space="0" w:color="auto"/>
            </w:tcBorders>
            <w:shd w:val="clear" w:color="auto" w:fill="auto"/>
            <w:vAlign w:val="center"/>
            <w:hideMark/>
          </w:tcPr>
          <w:p w:rsidR="005417EE" w:rsidRPr="005417EE" w:rsidRDefault="005417EE" w:rsidP="005417EE">
            <w:pPr>
              <w:widowControl w:val="0"/>
              <w:spacing w:after="0" w:line="240" w:lineRule="auto"/>
              <w:jc w:val="center"/>
              <w:rPr>
                <w:rFonts w:ascii="Arial" w:hAnsi="Arial" w:cs="Arial"/>
                <w:bCs/>
                <w:sz w:val="20"/>
                <w:szCs w:val="20"/>
                <w:lang w:eastAsia="es-MX"/>
              </w:rPr>
            </w:pPr>
            <w:r w:rsidRPr="005417EE">
              <w:rPr>
                <w:rFonts w:ascii="Arial" w:hAnsi="Arial" w:cs="Arial"/>
                <w:sz w:val="20"/>
                <w:szCs w:val="20"/>
                <w:lang w:eastAsia="es-MX"/>
              </w:rPr>
              <w:t>Año 2022</w:t>
            </w:r>
          </w:p>
        </w:tc>
        <w:tc>
          <w:tcPr>
            <w:tcW w:w="773" w:type="pct"/>
            <w:vMerge w:val="restart"/>
            <w:tcBorders>
              <w:top w:val="nil"/>
              <w:left w:val="single" w:sz="8" w:space="0" w:color="auto"/>
              <w:bottom w:val="single" w:sz="8" w:space="0" w:color="000000"/>
              <w:right w:val="single" w:sz="8" w:space="0" w:color="auto"/>
            </w:tcBorders>
            <w:shd w:val="clear" w:color="auto" w:fill="auto"/>
            <w:vAlign w:val="center"/>
            <w:hideMark/>
          </w:tcPr>
          <w:p w:rsidR="005417EE" w:rsidRPr="005417EE" w:rsidRDefault="005417EE" w:rsidP="005417EE">
            <w:pPr>
              <w:widowControl w:val="0"/>
              <w:spacing w:after="0" w:line="240" w:lineRule="auto"/>
              <w:jc w:val="center"/>
              <w:rPr>
                <w:rFonts w:ascii="Arial" w:hAnsi="Arial" w:cs="Arial"/>
                <w:bCs/>
                <w:sz w:val="20"/>
                <w:szCs w:val="20"/>
                <w:lang w:eastAsia="es-MX"/>
              </w:rPr>
            </w:pPr>
            <w:r w:rsidRPr="005417EE">
              <w:rPr>
                <w:rFonts w:ascii="Arial" w:hAnsi="Arial" w:cs="Arial"/>
                <w:sz w:val="20"/>
                <w:szCs w:val="20"/>
                <w:lang w:eastAsia="es-MX"/>
              </w:rPr>
              <w:t>Año 2023</w:t>
            </w:r>
          </w:p>
        </w:tc>
        <w:tc>
          <w:tcPr>
            <w:tcW w:w="1044" w:type="pct"/>
            <w:vMerge w:val="restart"/>
            <w:tcBorders>
              <w:top w:val="nil"/>
              <w:left w:val="single" w:sz="8" w:space="0" w:color="auto"/>
              <w:bottom w:val="single" w:sz="8" w:space="0" w:color="000000"/>
              <w:right w:val="single" w:sz="8" w:space="0" w:color="auto"/>
            </w:tcBorders>
            <w:shd w:val="clear" w:color="auto" w:fill="auto"/>
            <w:vAlign w:val="center"/>
            <w:hideMark/>
          </w:tcPr>
          <w:p w:rsidR="005417EE" w:rsidRPr="005417EE" w:rsidRDefault="005417EE" w:rsidP="005417EE">
            <w:pPr>
              <w:widowControl w:val="0"/>
              <w:spacing w:after="0" w:line="240" w:lineRule="auto"/>
              <w:jc w:val="center"/>
              <w:rPr>
                <w:rFonts w:ascii="Arial" w:hAnsi="Arial" w:cs="Arial"/>
                <w:bCs/>
                <w:sz w:val="20"/>
                <w:szCs w:val="20"/>
                <w:lang w:eastAsia="es-MX"/>
              </w:rPr>
            </w:pPr>
            <w:r w:rsidRPr="005417EE">
              <w:rPr>
                <w:rFonts w:ascii="Arial" w:hAnsi="Arial" w:cs="Arial"/>
                <w:sz w:val="20"/>
                <w:szCs w:val="20"/>
                <w:lang w:eastAsia="es-MX"/>
              </w:rPr>
              <w:t>Año en Cuestión 2024 (monto esperado)</w:t>
            </w:r>
          </w:p>
        </w:tc>
      </w:tr>
      <w:tr w:rsidR="005417EE" w:rsidRPr="009B3928" w:rsidTr="00C4129A">
        <w:trPr>
          <w:trHeight w:val="440"/>
        </w:trPr>
        <w:tc>
          <w:tcPr>
            <w:tcW w:w="2342" w:type="pct"/>
            <w:vMerge/>
            <w:tcBorders>
              <w:top w:val="nil"/>
              <w:left w:val="single" w:sz="8" w:space="0" w:color="auto"/>
              <w:bottom w:val="single" w:sz="8" w:space="0" w:color="000000"/>
              <w:right w:val="single" w:sz="8" w:space="0" w:color="auto"/>
            </w:tcBorders>
            <w:vAlign w:val="center"/>
            <w:hideMark/>
          </w:tcPr>
          <w:p w:rsidR="005417EE" w:rsidRPr="005417EE" w:rsidRDefault="005417EE" w:rsidP="005417EE">
            <w:pPr>
              <w:widowControl w:val="0"/>
              <w:spacing w:after="0" w:line="240" w:lineRule="auto"/>
              <w:rPr>
                <w:rFonts w:ascii="Arial" w:hAnsi="Arial" w:cs="Arial"/>
                <w:bCs/>
                <w:sz w:val="20"/>
                <w:szCs w:val="20"/>
                <w:lang w:eastAsia="es-MX"/>
              </w:rPr>
            </w:pPr>
          </w:p>
        </w:tc>
        <w:tc>
          <w:tcPr>
            <w:tcW w:w="773" w:type="pct"/>
            <w:vMerge/>
            <w:tcBorders>
              <w:top w:val="nil"/>
              <w:left w:val="single" w:sz="8" w:space="0" w:color="auto"/>
              <w:bottom w:val="single" w:sz="8" w:space="0" w:color="000000"/>
              <w:right w:val="single" w:sz="8" w:space="0" w:color="auto"/>
            </w:tcBorders>
            <w:vAlign w:val="center"/>
            <w:hideMark/>
          </w:tcPr>
          <w:p w:rsidR="005417EE" w:rsidRPr="005417EE" w:rsidRDefault="005417EE" w:rsidP="005417EE">
            <w:pPr>
              <w:widowControl w:val="0"/>
              <w:spacing w:after="0" w:line="240" w:lineRule="auto"/>
              <w:rPr>
                <w:rFonts w:ascii="Arial" w:hAnsi="Arial" w:cs="Arial"/>
                <w:bCs/>
                <w:sz w:val="20"/>
                <w:szCs w:val="20"/>
                <w:lang w:eastAsia="es-MX"/>
              </w:rPr>
            </w:pPr>
          </w:p>
        </w:tc>
        <w:tc>
          <w:tcPr>
            <w:tcW w:w="773" w:type="pct"/>
            <w:vMerge/>
            <w:tcBorders>
              <w:top w:val="nil"/>
              <w:left w:val="single" w:sz="8" w:space="0" w:color="auto"/>
              <w:bottom w:val="single" w:sz="8" w:space="0" w:color="000000"/>
              <w:right w:val="single" w:sz="8" w:space="0" w:color="auto"/>
            </w:tcBorders>
            <w:vAlign w:val="center"/>
            <w:hideMark/>
          </w:tcPr>
          <w:p w:rsidR="005417EE" w:rsidRPr="005417EE" w:rsidRDefault="005417EE" w:rsidP="005417EE">
            <w:pPr>
              <w:widowControl w:val="0"/>
              <w:spacing w:after="0" w:line="240" w:lineRule="auto"/>
              <w:rPr>
                <w:rFonts w:ascii="Arial" w:hAnsi="Arial" w:cs="Arial"/>
                <w:bCs/>
                <w:sz w:val="20"/>
                <w:szCs w:val="20"/>
                <w:lang w:eastAsia="es-MX"/>
              </w:rPr>
            </w:pPr>
          </w:p>
        </w:tc>
        <w:tc>
          <w:tcPr>
            <w:tcW w:w="1044" w:type="pct"/>
            <w:vMerge/>
            <w:tcBorders>
              <w:top w:val="nil"/>
              <w:left w:val="single" w:sz="8" w:space="0" w:color="auto"/>
              <w:bottom w:val="single" w:sz="8" w:space="0" w:color="000000"/>
              <w:right w:val="single" w:sz="8" w:space="0" w:color="auto"/>
            </w:tcBorders>
            <w:vAlign w:val="center"/>
            <w:hideMark/>
          </w:tcPr>
          <w:p w:rsidR="005417EE" w:rsidRPr="005417EE" w:rsidRDefault="005417EE" w:rsidP="005417EE">
            <w:pPr>
              <w:widowControl w:val="0"/>
              <w:spacing w:after="0" w:line="240" w:lineRule="auto"/>
              <w:rPr>
                <w:rFonts w:ascii="Arial" w:hAnsi="Arial" w:cs="Arial"/>
                <w:bCs/>
                <w:sz w:val="20"/>
                <w:szCs w:val="20"/>
                <w:lang w:eastAsia="es-MX"/>
              </w:rPr>
            </w:pPr>
          </w:p>
        </w:tc>
      </w:tr>
      <w:tr w:rsidR="005417EE" w:rsidRPr="009B3928" w:rsidTr="00C4129A">
        <w:trPr>
          <w:trHeight w:val="227"/>
        </w:trPr>
        <w:tc>
          <w:tcPr>
            <w:tcW w:w="2342" w:type="pct"/>
            <w:tcBorders>
              <w:top w:val="nil"/>
              <w:left w:val="single" w:sz="8" w:space="0" w:color="auto"/>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both"/>
              <w:rPr>
                <w:rFonts w:ascii="Arial" w:hAnsi="Arial" w:cs="Arial"/>
                <w:bCs/>
                <w:sz w:val="20"/>
                <w:szCs w:val="20"/>
                <w:lang w:eastAsia="es-MX"/>
              </w:rPr>
            </w:pPr>
            <w:r w:rsidRPr="005417EE">
              <w:rPr>
                <w:rFonts w:ascii="Arial" w:hAnsi="Arial" w:cs="Arial"/>
                <w:sz w:val="20"/>
                <w:szCs w:val="20"/>
                <w:lang w:eastAsia="es-MX"/>
              </w:rPr>
              <w:t xml:space="preserve">1. Ingresos de Libre Disposición </w:t>
            </w:r>
          </w:p>
        </w:tc>
        <w:tc>
          <w:tcPr>
            <w:tcW w:w="773" w:type="pct"/>
            <w:vMerge w:val="restart"/>
            <w:tcBorders>
              <w:top w:val="nil"/>
              <w:left w:val="single" w:sz="8" w:space="0" w:color="auto"/>
              <w:bottom w:val="single" w:sz="8" w:space="0" w:color="000000"/>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bCs/>
                <w:sz w:val="20"/>
                <w:szCs w:val="20"/>
                <w:lang w:eastAsia="es-MX"/>
              </w:rPr>
            </w:pPr>
            <w:r w:rsidRPr="005417EE">
              <w:rPr>
                <w:rFonts w:ascii="Arial" w:hAnsi="Arial" w:cs="Arial"/>
                <w:sz w:val="20"/>
                <w:szCs w:val="20"/>
                <w:lang w:eastAsia="es-MX"/>
              </w:rPr>
              <w:t>$422,521,679.84</w:t>
            </w:r>
          </w:p>
        </w:tc>
        <w:tc>
          <w:tcPr>
            <w:tcW w:w="773" w:type="pct"/>
            <w:vMerge w:val="restart"/>
            <w:tcBorders>
              <w:top w:val="nil"/>
              <w:left w:val="single" w:sz="8" w:space="0" w:color="auto"/>
              <w:bottom w:val="single" w:sz="8" w:space="0" w:color="000000"/>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bCs/>
                <w:sz w:val="20"/>
                <w:szCs w:val="20"/>
                <w:lang w:eastAsia="es-MX"/>
              </w:rPr>
            </w:pPr>
            <w:r w:rsidRPr="005417EE">
              <w:rPr>
                <w:rFonts w:ascii="Arial" w:hAnsi="Arial" w:cs="Arial"/>
                <w:sz w:val="20"/>
                <w:szCs w:val="20"/>
                <w:lang w:eastAsia="es-MX"/>
              </w:rPr>
              <w:t>$520,309,296.26</w:t>
            </w:r>
          </w:p>
        </w:tc>
        <w:tc>
          <w:tcPr>
            <w:tcW w:w="1044" w:type="pct"/>
            <w:vMerge w:val="restart"/>
            <w:tcBorders>
              <w:top w:val="nil"/>
              <w:left w:val="single" w:sz="8" w:space="0" w:color="auto"/>
              <w:bottom w:val="single" w:sz="8" w:space="0" w:color="000000"/>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bCs/>
                <w:sz w:val="20"/>
                <w:szCs w:val="20"/>
                <w:lang w:eastAsia="es-MX"/>
              </w:rPr>
            </w:pPr>
            <w:r w:rsidRPr="005417EE">
              <w:rPr>
                <w:rFonts w:ascii="Arial" w:hAnsi="Arial" w:cs="Arial"/>
                <w:sz w:val="20"/>
                <w:szCs w:val="20"/>
                <w:lang w:eastAsia="es-MX"/>
              </w:rPr>
              <w:t>$520,657,961.00</w:t>
            </w:r>
          </w:p>
        </w:tc>
      </w:tr>
      <w:tr w:rsidR="005417EE" w:rsidRPr="005B55C6" w:rsidTr="00C4129A">
        <w:trPr>
          <w:trHeight w:val="227"/>
        </w:trPr>
        <w:tc>
          <w:tcPr>
            <w:tcW w:w="2342" w:type="pct"/>
            <w:tcBorders>
              <w:top w:val="nil"/>
              <w:left w:val="single" w:sz="8" w:space="0" w:color="auto"/>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both"/>
              <w:rPr>
                <w:rFonts w:ascii="Arial" w:hAnsi="Arial" w:cs="Arial"/>
                <w:bCs/>
                <w:sz w:val="20"/>
                <w:szCs w:val="20"/>
                <w:lang w:val="en-US" w:eastAsia="es-MX"/>
              </w:rPr>
            </w:pPr>
            <w:r w:rsidRPr="005417EE">
              <w:rPr>
                <w:rFonts w:ascii="Arial" w:hAnsi="Arial" w:cs="Arial"/>
                <w:sz w:val="20"/>
                <w:szCs w:val="20"/>
                <w:lang w:val="en-US" w:eastAsia="es-MX"/>
              </w:rPr>
              <w:t>(1=A+B+C+D+E+F+G+H+I+J+K+L)</w:t>
            </w:r>
          </w:p>
        </w:tc>
        <w:tc>
          <w:tcPr>
            <w:tcW w:w="773" w:type="pct"/>
            <w:vMerge/>
            <w:tcBorders>
              <w:top w:val="nil"/>
              <w:left w:val="single" w:sz="8" w:space="0" w:color="auto"/>
              <w:bottom w:val="single" w:sz="8" w:space="0" w:color="000000"/>
              <w:right w:val="single" w:sz="8" w:space="0" w:color="auto"/>
            </w:tcBorders>
            <w:vAlign w:val="center"/>
            <w:hideMark/>
          </w:tcPr>
          <w:p w:rsidR="005417EE" w:rsidRPr="005417EE" w:rsidRDefault="005417EE" w:rsidP="005417EE">
            <w:pPr>
              <w:widowControl w:val="0"/>
              <w:spacing w:after="0" w:line="240" w:lineRule="auto"/>
              <w:rPr>
                <w:rFonts w:ascii="Arial" w:hAnsi="Arial" w:cs="Arial"/>
                <w:bCs/>
                <w:sz w:val="20"/>
                <w:szCs w:val="20"/>
                <w:lang w:val="en-US" w:eastAsia="es-MX"/>
              </w:rPr>
            </w:pPr>
          </w:p>
        </w:tc>
        <w:tc>
          <w:tcPr>
            <w:tcW w:w="773" w:type="pct"/>
            <w:vMerge/>
            <w:tcBorders>
              <w:top w:val="nil"/>
              <w:left w:val="single" w:sz="8" w:space="0" w:color="auto"/>
              <w:bottom w:val="single" w:sz="8" w:space="0" w:color="000000"/>
              <w:right w:val="single" w:sz="8" w:space="0" w:color="auto"/>
            </w:tcBorders>
            <w:vAlign w:val="center"/>
            <w:hideMark/>
          </w:tcPr>
          <w:p w:rsidR="005417EE" w:rsidRPr="005417EE" w:rsidRDefault="005417EE" w:rsidP="005417EE">
            <w:pPr>
              <w:widowControl w:val="0"/>
              <w:spacing w:after="0" w:line="240" w:lineRule="auto"/>
              <w:rPr>
                <w:rFonts w:ascii="Arial" w:hAnsi="Arial" w:cs="Arial"/>
                <w:bCs/>
                <w:sz w:val="20"/>
                <w:szCs w:val="20"/>
                <w:lang w:val="en-US" w:eastAsia="es-MX"/>
              </w:rPr>
            </w:pPr>
          </w:p>
        </w:tc>
        <w:tc>
          <w:tcPr>
            <w:tcW w:w="1044" w:type="pct"/>
            <w:vMerge/>
            <w:tcBorders>
              <w:top w:val="nil"/>
              <w:left w:val="single" w:sz="8" w:space="0" w:color="auto"/>
              <w:bottom w:val="single" w:sz="8" w:space="0" w:color="000000"/>
              <w:right w:val="single" w:sz="8" w:space="0" w:color="auto"/>
            </w:tcBorders>
            <w:vAlign w:val="center"/>
            <w:hideMark/>
          </w:tcPr>
          <w:p w:rsidR="005417EE" w:rsidRPr="005417EE" w:rsidRDefault="005417EE" w:rsidP="005417EE">
            <w:pPr>
              <w:widowControl w:val="0"/>
              <w:spacing w:after="0" w:line="240" w:lineRule="auto"/>
              <w:rPr>
                <w:rFonts w:ascii="Arial" w:hAnsi="Arial" w:cs="Arial"/>
                <w:bCs/>
                <w:sz w:val="20"/>
                <w:szCs w:val="20"/>
                <w:lang w:val="en-US" w:eastAsia="es-MX"/>
              </w:rPr>
            </w:pPr>
          </w:p>
        </w:tc>
      </w:tr>
      <w:tr w:rsidR="005417EE" w:rsidRPr="009B3928" w:rsidTr="00C4129A">
        <w:trPr>
          <w:trHeight w:val="227"/>
        </w:trPr>
        <w:tc>
          <w:tcPr>
            <w:tcW w:w="2342" w:type="pct"/>
            <w:tcBorders>
              <w:top w:val="nil"/>
              <w:left w:val="single" w:sz="8" w:space="0" w:color="auto"/>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both"/>
              <w:rPr>
                <w:rFonts w:ascii="Arial" w:hAnsi="Arial" w:cs="Arial"/>
                <w:sz w:val="20"/>
                <w:szCs w:val="20"/>
                <w:lang w:eastAsia="es-MX"/>
              </w:rPr>
            </w:pPr>
            <w:r w:rsidRPr="005417EE">
              <w:rPr>
                <w:rFonts w:ascii="Arial" w:hAnsi="Arial" w:cs="Arial"/>
                <w:sz w:val="20"/>
                <w:szCs w:val="20"/>
                <w:lang w:eastAsia="es-MX"/>
              </w:rPr>
              <w:t>A.   Impuestos</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$80,788,235.27</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$95,973,951.32</w:t>
            </w:r>
          </w:p>
        </w:tc>
        <w:tc>
          <w:tcPr>
            <w:tcW w:w="1044"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$100,000,000.00</w:t>
            </w:r>
          </w:p>
        </w:tc>
      </w:tr>
      <w:tr w:rsidR="005417EE" w:rsidRPr="009B3928" w:rsidTr="00C4129A">
        <w:trPr>
          <w:trHeight w:val="227"/>
        </w:trPr>
        <w:tc>
          <w:tcPr>
            <w:tcW w:w="2342" w:type="pct"/>
            <w:tcBorders>
              <w:top w:val="nil"/>
              <w:left w:val="single" w:sz="8" w:space="0" w:color="auto"/>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both"/>
              <w:rPr>
                <w:rFonts w:ascii="Arial" w:hAnsi="Arial" w:cs="Arial"/>
                <w:sz w:val="20"/>
                <w:szCs w:val="20"/>
                <w:lang w:eastAsia="es-MX"/>
              </w:rPr>
            </w:pPr>
            <w:r w:rsidRPr="005417EE">
              <w:rPr>
                <w:rFonts w:ascii="Arial" w:hAnsi="Arial" w:cs="Arial"/>
                <w:sz w:val="20"/>
                <w:szCs w:val="20"/>
                <w:lang w:eastAsia="es-MX"/>
              </w:rPr>
              <w:t>B.   Cuotas y Aportaciones de Seguridad Social</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1044"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r>
      <w:tr w:rsidR="005417EE" w:rsidRPr="009B3928" w:rsidTr="00C4129A">
        <w:trPr>
          <w:trHeight w:val="227"/>
        </w:trPr>
        <w:tc>
          <w:tcPr>
            <w:tcW w:w="2342" w:type="pct"/>
            <w:tcBorders>
              <w:top w:val="nil"/>
              <w:left w:val="single" w:sz="8" w:space="0" w:color="auto"/>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both"/>
              <w:rPr>
                <w:rFonts w:ascii="Arial" w:hAnsi="Arial" w:cs="Arial"/>
                <w:sz w:val="20"/>
                <w:szCs w:val="20"/>
                <w:lang w:eastAsia="es-MX"/>
              </w:rPr>
            </w:pPr>
            <w:r w:rsidRPr="005417EE">
              <w:rPr>
                <w:rFonts w:ascii="Arial" w:hAnsi="Arial" w:cs="Arial"/>
                <w:sz w:val="20"/>
                <w:szCs w:val="20"/>
                <w:lang w:eastAsia="es-MX"/>
              </w:rPr>
              <w:t>C.   Contribuciones de Mejoras</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$159,111.00</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1044"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$150,000.00</w:t>
            </w:r>
          </w:p>
        </w:tc>
      </w:tr>
      <w:tr w:rsidR="005417EE" w:rsidRPr="009B3928" w:rsidTr="00C4129A">
        <w:trPr>
          <w:trHeight w:val="227"/>
        </w:trPr>
        <w:tc>
          <w:tcPr>
            <w:tcW w:w="2342" w:type="pct"/>
            <w:tcBorders>
              <w:top w:val="nil"/>
              <w:left w:val="single" w:sz="8" w:space="0" w:color="auto"/>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both"/>
              <w:rPr>
                <w:rFonts w:ascii="Arial" w:hAnsi="Arial" w:cs="Arial"/>
                <w:sz w:val="20"/>
                <w:szCs w:val="20"/>
                <w:lang w:eastAsia="es-MX"/>
              </w:rPr>
            </w:pPr>
            <w:r w:rsidRPr="005417EE">
              <w:rPr>
                <w:rFonts w:ascii="Arial" w:hAnsi="Arial" w:cs="Arial"/>
                <w:sz w:val="20"/>
                <w:szCs w:val="20"/>
                <w:lang w:eastAsia="es-MX"/>
              </w:rPr>
              <w:t>D.   Derechos</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$94,108,500.64</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$125,963,826.46</w:t>
            </w:r>
          </w:p>
        </w:tc>
        <w:tc>
          <w:tcPr>
            <w:tcW w:w="1044"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$116,155,000.00</w:t>
            </w:r>
          </w:p>
        </w:tc>
      </w:tr>
      <w:tr w:rsidR="005417EE" w:rsidRPr="009B3928" w:rsidTr="00C4129A">
        <w:trPr>
          <w:trHeight w:val="227"/>
        </w:trPr>
        <w:tc>
          <w:tcPr>
            <w:tcW w:w="2342" w:type="pct"/>
            <w:tcBorders>
              <w:top w:val="nil"/>
              <w:left w:val="single" w:sz="8" w:space="0" w:color="auto"/>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both"/>
              <w:rPr>
                <w:rFonts w:ascii="Arial" w:hAnsi="Arial" w:cs="Arial"/>
                <w:sz w:val="20"/>
                <w:szCs w:val="20"/>
                <w:lang w:eastAsia="es-MX"/>
              </w:rPr>
            </w:pPr>
            <w:r w:rsidRPr="005417EE">
              <w:rPr>
                <w:rFonts w:ascii="Arial" w:hAnsi="Arial" w:cs="Arial"/>
                <w:sz w:val="20"/>
                <w:szCs w:val="20"/>
                <w:lang w:eastAsia="es-MX"/>
              </w:rPr>
              <w:t>E.   Productos</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$2,712,888.10</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$5,168,199.98</w:t>
            </w:r>
          </w:p>
        </w:tc>
        <w:tc>
          <w:tcPr>
            <w:tcW w:w="1044"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$3,400,000.00</w:t>
            </w:r>
          </w:p>
        </w:tc>
      </w:tr>
      <w:tr w:rsidR="005417EE" w:rsidRPr="009B3928" w:rsidTr="00C4129A">
        <w:trPr>
          <w:trHeight w:val="227"/>
        </w:trPr>
        <w:tc>
          <w:tcPr>
            <w:tcW w:w="2342" w:type="pct"/>
            <w:tcBorders>
              <w:top w:val="nil"/>
              <w:left w:val="single" w:sz="8" w:space="0" w:color="auto"/>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both"/>
              <w:rPr>
                <w:rFonts w:ascii="Arial" w:hAnsi="Arial" w:cs="Arial"/>
                <w:sz w:val="20"/>
                <w:szCs w:val="20"/>
                <w:lang w:eastAsia="es-MX"/>
              </w:rPr>
            </w:pPr>
            <w:r w:rsidRPr="005417EE">
              <w:rPr>
                <w:rFonts w:ascii="Arial" w:hAnsi="Arial" w:cs="Arial"/>
                <w:sz w:val="20"/>
                <w:szCs w:val="20"/>
                <w:lang w:eastAsia="es-MX"/>
              </w:rPr>
              <w:t>F.    Aprovechamientos</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$5,430,208.65</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7,757,572.50</w:t>
            </w:r>
          </w:p>
        </w:tc>
        <w:tc>
          <w:tcPr>
            <w:tcW w:w="1044"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$9,450,000.00</w:t>
            </w:r>
          </w:p>
        </w:tc>
      </w:tr>
      <w:tr w:rsidR="005417EE" w:rsidRPr="009B3928" w:rsidTr="00C4129A">
        <w:trPr>
          <w:trHeight w:val="227"/>
        </w:trPr>
        <w:tc>
          <w:tcPr>
            <w:tcW w:w="2342" w:type="pct"/>
            <w:tcBorders>
              <w:top w:val="nil"/>
              <w:left w:val="single" w:sz="8" w:space="0" w:color="auto"/>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both"/>
              <w:rPr>
                <w:rFonts w:ascii="Arial" w:hAnsi="Arial" w:cs="Arial"/>
                <w:sz w:val="20"/>
                <w:szCs w:val="20"/>
                <w:lang w:eastAsia="es-MX"/>
              </w:rPr>
            </w:pPr>
            <w:r w:rsidRPr="005417EE">
              <w:rPr>
                <w:rFonts w:ascii="Arial" w:hAnsi="Arial" w:cs="Arial"/>
                <w:sz w:val="20"/>
                <w:szCs w:val="20"/>
                <w:lang w:eastAsia="es-MX"/>
              </w:rPr>
              <w:t>G.   Ingresos por Venta de Bienes y Prestación de Servicios</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1044"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r>
      <w:tr w:rsidR="005417EE" w:rsidRPr="009B3928" w:rsidTr="00C4129A">
        <w:trPr>
          <w:trHeight w:val="227"/>
        </w:trPr>
        <w:tc>
          <w:tcPr>
            <w:tcW w:w="2342" w:type="pct"/>
            <w:tcBorders>
              <w:top w:val="nil"/>
              <w:left w:val="single" w:sz="8" w:space="0" w:color="auto"/>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both"/>
              <w:rPr>
                <w:rFonts w:ascii="Arial" w:hAnsi="Arial" w:cs="Arial"/>
                <w:sz w:val="20"/>
                <w:szCs w:val="20"/>
                <w:lang w:eastAsia="es-MX"/>
              </w:rPr>
            </w:pPr>
            <w:r w:rsidRPr="005417EE">
              <w:rPr>
                <w:rFonts w:ascii="Arial" w:hAnsi="Arial" w:cs="Arial"/>
                <w:sz w:val="20"/>
                <w:szCs w:val="20"/>
                <w:lang w:eastAsia="es-MX"/>
              </w:rPr>
              <w:t>H.   Participaciones</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$216,936,238.54</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$281,751,264.00</w:t>
            </w:r>
          </w:p>
        </w:tc>
        <w:tc>
          <w:tcPr>
            <w:tcW w:w="1044"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$291,502,961.00</w:t>
            </w:r>
          </w:p>
        </w:tc>
      </w:tr>
      <w:tr w:rsidR="005417EE" w:rsidRPr="009B3928" w:rsidTr="00C4129A">
        <w:trPr>
          <w:trHeight w:val="227"/>
        </w:trPr>
        <w:tc>
          <w:tcPr>
            <w:tcW w:w="2342" w:type="pct"/>
            <w:tcBorders>
              <w:top w:val="nil"/>
              <w:left w:val="single" w:sz="8" w:space="0" w:color="auto"/>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both"/>
              <w:rPr>
                <w:rFonts w:ascii="Arial" w:hAnsi="Arial" w:cs="Arial"/>
                <w:sz w:val="20"/>
                <w:szCs w:val="20"/>
                <w:lang w:eastAsia="es-MX"/>
              </w:rPr>
            </w:pPr>
            <w:r w:rsidRPr="005417EE">
              <w:rPr>
                <w:rFonts w:ascii="Arial" w:hAnsi="Arial" w:cs="Arial"/>
                <w:sz w:val="20"/>
                <w:szCs w:val="20"/>
                <w:lang w:eastAsia="es-MX"/>
              </w:rPr>
              <w:t>I.     Incentivos Derivados de la Colaboración Fiscal</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$18,684,237.00</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1044"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r>
      <w:tr w:rsidR="005417EE" w:rsidRPr="009B3928" w:rsidTr="00C4129A">
        <w:trPr>
          <w:trHeight w:val="227"/>
        </w:trPr>
        <w:tc>
          <w:tcPr>
            <w:tcW w:w="2342" w:type="pct"/>
            <w:tcBorders>
              <w:top w:val="nil"/>
              <w:left w:val="single" w:sz="8" w:space="0" w:color="auto"/>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both"/>
              <w:rPr>
                <w:rFonts w:ascii="Arial" w:hAnsi="Arial" w:cs="Arial"/>
                <w:sz w:val="20"/>
                <w:szCs w:val="20"/>
                <w:lang w:eastAsia="es-MX"/>
              </w:rPr>
            </w:pPr>
            <w:r w:rsidRPr="005417EE">
              <w:rPr>
                <w:rFonts w:ascii="Arial" w:hAnsi="Arial" w:cs="Arial"/>
                <w:sz w:val="20"/>
                <w:szCs w:val="20"/>
                <w:lang w:eastAsia="es-MX"/>
              </w:rPr>
              <w:t>J.    Transferencias y Asignaciones</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$3,702,260.64</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$3,694,482.00</w:t>
            </w:r>
          </w:p>
        </w:tc>
        <w:tc>
          <w:tcPr>
            <w:tcW w:w="1044"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r>
      <w:tr w:rsidR="005417EE" w:rsidRPr="009B3928" w:rsidTr="00C4129A">
        <w:trPr>
          <w:trHeight w:val="227"/>
        </w:trPr>
        <w:tc>
          <w:tcPr>
            <w:tcW w:w="2342" w:type="pct"/>
            <w:tcBorders>
              <w:top w:val="nil"/>
              <w:left w:val="single" w:sz="8" w:space="0" w:color="auto"/>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both"/>
              <w:rPr>
                <w:rFonts w:ascii="Arial" w:hAnsi="Arial" w:cs="Arial"/>
                <w:sz w:val="20"/>
                <w:szCs w:val="20"/>
                <w:lang w:eastAsia="es-MX"/>
              </w:rPr>
            </w:pPr>
            <w:r w:rsidRPr="005417EE">
              <w:rPr>
                <w:rFonts w:ascii="Arial" w:hAnsi="Arial" w:cs="Arial"/>
                <w:sz w:val="20"/>
                <w:szCs w:val="20"/>
                <w:lang w:eastAsia="es-MX"/>
              </w:rPr>
              <w:t>K.   Convenios</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1044"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r>
      <w:tr w:rsidR="005417EE" w:rsidRPr="009B3928" w:rsidTr="00C4129A">
        <w:trPr>
          <w:trHeight w:val="227"/>
        </w:trPr>
        <w:tc>
          <w:tcPr>
            <w:tcW w:w="2342" w:type="pct"/>
            <w:tcBorders>
              <w:top w:val="nil"/>
              <w:left w:val="single" w:sz="8" w:space="0" w:color="auto"/>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both"/>
              <w:rPr>
                <w:rFonts w:ascii="Arial" w:hAnsi="Arial" w:cs="Arial"/>
                <w:sz w:val="20"/>
                <w:szCs w:val="20"/>
                <w:lang w:eastAsia="es-MX"/>
              </w:rPr>
            </w:pPr>
            <w:r w:rsidRPr="005417EE">
              <w:rPr>
                <w:rFonts w:ascii="Arial" w:hAnsi="Arial" w:cs="Arial"/>
                <w:sz w:val="20"/>
                <w:szCs w:val="20"/>
                <w:lang w:eastAsia="es-MX"/>
              </w:rPr>
              <w:t>L.    Otros Ingresos de Libre Disposición</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1044"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r>
      <w:tr w:rsidR="005417EE" w:rsidRPr="009B3928" w:rsidTr="00C4129A">
        <w:trPr>
          <w:trHeight w:val="227"/>
        </w:trPr>
        <w:tc>
          <w:tcPr>
            <w:tcW w:w="2342" w:type="pct"/>
            <w:tcBorders>
              <w:top w:val="nil"/>
              <w:left w:val="single" w:sz="8" w:space="0" w:color="auto"/>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both"/>
              <w:rPr>
                <w:rFonts w:ascii="Arial" w:hAnsi="Arial" w:cs="Arial"/>
                <w:bCs/>
                <w:sz w:val="20"/>
                <w:szCs w:val="20"/>
                <w:lang w:eastAsia="es-MX"/>
              </w:rPr>
            </w:pPr>
            <w:r w:rsidRPr="005417EE">
              <w:rPr>
                <w:rFonts w:ascii="Arial" w:hAnsi="Arial" w:cs="Arial"/>
                <w:sz w:val="20"/>
                <w:szCs w:val="20"/>
                <w:lang w:eastAsia="es-MX"/>
              </w:rPr>
              <w:t>2. Transferencias Federales Etiquetadas (2=A+B+C+D+E)</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bCs/>
                <w:sz w:val="20"/>
                <w:szCs w:val="20"/>
                <w:lang w:eastAsia="es-MX"/>
              </w:rPr>
            </w:pPr>
            <w:r w:rsidRPr="005417EE">
              <w:rPr>
                <w:rFonts w:ascii="Arial" w:hAnsi="Arial" w:cs="Arial"/>
                <w:sz w:val="20"/>
                <w:szCs w:val="20"/>
                <w:lang w:eastAsia="es-MX"/>
              </w:rPr>
              <w:t>$216,626,477.09</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bCs/>
                <w:sz w:val="20"/>
                <w:szCs w:val="20"/>
                <w:lang w:eastAsia="es-MX"/>
              </w:rPr>
            </w:pPr>
            <w:r w:rsidRPr="005417EE">
              <w:rPr>
                <w:rFonts w:ascii="Arial" w:hAnsi="Arial" w:cs="Arial"/>
                <w:sz w:val="20"/>
                <w:szCs w:val="20"/>
                <w:lang w:eastAsia="es-MX"/>
              </w:rPr>
              <w:t>$276,670,468.64</w:t>
            </w:r>
          </w:p>
        </w:tc>
        <w:tc>
          <w:tcPr>
            <w:tcW w:w="1044"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bCs/>
                <w:sz w:val="20"/>
                <w:szCs w:val="20"/>
                <w:lang w:eastAsia="es-MX"/>
              </w:rPr>
            </w:pPr>
            <w:r w:rsidRPr="005417EE">
              <w:rPr>
                <w:rFonts w:ascii="Arial" w:hAnsi="Arial" w:cs="Arial"/>
                <w:sz w:val="20"/>
                <w:szCs w:val="20"/>
                <w:lang w:eastAsia="es-MX"/>
              </w:rPr>
              <w:t>$266,453,740.00</w:t>
            </w:r>
          </w:p>
        </w:tc>
      </w:tr>
      <w:tr w:rsidR="005417EE" w:rsidRPr="005417EE" w:rsidTr="00C4129A">
        <w:trPr>
          <w:trHeight w:val="227"/>
        </w:trPr>
        <w:tc>
          <w:tcPr>
            <w:tcW w:w="2342" w:type="pct"/>
            <w:tcBorders>
              <w:top w:val="nil"/>
              <w:left w:val="single" w:sz="8" w:space="0" w:color="auto"/>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both"/>
              <w:rPr>
                <w:rFonts w:ascii="Arial" w:hAnsi="Arial" w:cs="Arial"/>
                <w:sz w:val="20"/>
                <w:szCs w:val="20"/>
                <w:lang w:eastAsia="es-MX"/>
              </w:rPr>
            </w:pPr>
            <w:r w:rsidRPr="005417EE">
              <w:rPr>
                <w:rFonts w:ascii="Arial" w:hAnsi="Arial" w:cs="Arial"/>
                <w:sz w:val="20"/>
                <w:szCs w:val="20"/>
                <w:lang w:eastAsia="es-MX"/>
              </w:rPr>
              <w:t>A.   Aportaciones</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$215,809,591.00</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$262,516,000.00</w:t>
            </w:r>
          </w:p>
        </w:tc>
        <w:tc>
          <w:tcPr>
            <w:tcW w:w="1044"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$266,453,740.00</w:t>
            </w:r>
          </w:p>
        </w:tc>
      </w:tr>
      <w:tr w:rsidR="005417EE" w:rsidRPr="005417EE" w:rsidTr="00C4129A">
        <w:trPr>
          <w:trHeight w:val="227"/>
        </w:trPr>
        <w:tc>
          <w:tcPr>
            <w:tcW w:w="2342" w:type="pct"/>
            <w:tcBorders>
              <w:top w:val="nil"/>
              <w:left w:val="single" w:sz="8" w:space="0" w:color="auto"/>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both"/>
              <w:rPr>
                <w:rFonts w:ascii="Arial" w:hAnsi="Arial" w:cs="Arial"/>
                <w:sz w:val="20"/>
                <w:szCs w:val="20"/>
                <w:lang w:eastAsia="es-MX"/>
              </w:rPr>
            </w:pPr>
            <w:r w:rsidRPr="005417EE">
              <w:rPr>
                <w:rFonts w:ascii="Arial" w:hAnsi="Arial" w:cs="Arial"/>
                <w:sz w:val="20"/>
                <w:szCs w:val="20"/>
                <w:lang w:eastAsia="es-MX"/>
              </w:rPr>
              <w:t>B.   Convenios</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$816,886.09</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$14,154,468.64</w:t>
            </w:r>
          </w:p>
        </w:tc>
        <w:tc>
          <w:tcPr>
            <w:tcW w:w="1044"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r>
      <w:tr w:rsidR="005417EE" w:rsidRPr="005417EE" w:rsidTr="00C4129A">
        <w:trPr>
          <w:trHeight w:val="227"/>
        </w:trPr>
        <w:tc>
          <w:tcPr>
            <w:tcW w:w="2342" w:type="pct"/>
            <w:tcBorders>
              <w:top w:val="nil"/>
              <w:left w:val="single" w:sz="8" w:space="0" w:color="auto"/>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both"/>
              <w:rPr>
                <w:rFonts w:ascii="Arial" w:hAnsi="Arial" w:cs="Arial"/>
                <w:sz w:val="20"/>
                <w:szCs w:val="20"/>
                <w:lang w:eastAsia="es-MX"/>
              </w:rPr>
            </w:pPr>
            <w:r w:rsidRPr="005417EE">
              <w:rPr>
                <w:rFonts w:ascii="Arial" w:hAnsi="Arial" w:cs="Arial"/>
                <w:sz w:val="20"/>
                <w:szCs w:val="20"/>
                <w:lang w:eastAsia="es-MX"/>
              </w:rPr>
              <w:t>C.   Fondos Distintos de Aportaciones</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1044"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r>
      <w:tr w:rsidR="005417EE" w:rsidRPr="005417EE" w:rsidTr="00C4129A">
        <w:trPr>
          <w:trHeight w:val="227"/>
        </w:trPr>
        <w:tc>
          <w:tcPr>
            <w:tcW w:w="2342" w:type="pct"/>
            <w:tcBorders>
              <w:top w:val="nil"/>
              <w:left w:val="single" w:sz="8" w:space="0" w:color="auto"/>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both"/>
              <w:rPr>
                <w:rFonts w:ascii="Arial" w:hAnsi="Arial" w:cs="Arial"/>
                <w:sz w:val="20"/>
                <w:szCs w:val="20"/>
                <w:lang w:eastAsia="es-MX"/>
              </w:rPr>
            </w:pPr>
            <w:r w:rsidRPr="005417EE">
              <w:rPr>
                <w:rFonts w:ascii="Arial" w:hAnsi="Arial" w:cs="Arial"/>
                <w:sz w:val="20"/>
                <w:szCs w:val="20"/>
                <w:lang w:eastAsia="es-MX"/>
              </w:rPr>
              <w:t>D.   Transferencias, Asignaciones, Subsidios, y Subvenciones, y Pensiones y Jubilaciones</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1044"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r>
      <w:tr w:rsidR="005417EE" w:rsidRPr="005417EE" w:rsidTr="00C4129A">
        <w:trPr>
          <w:trHeight w:val="227"/>
        </w:trPr>
        <w:tc>
          <w:tcPr>
            <w:tcW w:w="2342" w:type="pct"/>
            <w:tcBorders>
              <w:top w:val="nil"/>
              <w:left w:val="single" w:sz="8" w:space="0" w:color="auto"/>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both"/>
              <w:rPr>
                <w:rFonts w:ascii="Arial" w:hAnsi="Arial" w:cs="Arial"/>
                <w:sz w:val="20"/>
                <w:szCs w:val="20"/>
                <w:lang w:eastAsia="es-MX"/>
              </w:rPr>
            </w:pPr>
            <w:r w:rsidRPr="005417EE">
              <w:rPr>
                <w:rFonts w:ascii="Arial" w:hAnsi="Arial" w:cs="Arial"/>
                <w:sz w:val="20"/>
                <w:szCs w:val="20"/>
                <w:lang w:eastAsia="es-MX"/>
              </w:rPr>
              <w:t>E.   Otras Transferencias Federales Etiquetadas</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1044"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r>
      <w:tr w:rsidR="005417EE" w:rsidRPr="005417EE" w:rsidTr="00C4129A">
        <w:trPr>
          <w:trHeight w:val="227"/>
        </w:trPr>
        <w:tc>
          <w:tcPr>
            <w:tcW w:w="2342" w:type="pct"/>
            <w:tcBorders>
              <w:top w:val="nil"/>
              <w:left w:val="single" w:sz="8" w:space="0" w:color="auto"/>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both"/>
              <w:rPr>
                <w:rFonts w:ascii="Arial" w:hAnsi="Arial" w:cs="Arial"/>
                <w:bCs/>
                <w:sz w:val="20"/>
                <w:szCs w:val="20"/>
                <w:lang w:eastAsia="es-MX"/>
              </w:rPr>
            </w:pPr>
            <w:r w:rsidRPr="005417EE">
              <w:rPr>
                <w:rFonts w:ascii="Arial" w:hAnsi="Arial" w:cs="Arial"/>
                <w:sz w:val="20"/>
                <w:szCs w:val="20"/>
                <w:lang w:eastAsia="es-MX"/>
              </w:rPr>
              <w:t>3. Ingresos Derivados de Financiamientos (3=A)</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bCs/>
                <w:sz w:val="20"/>
                <w:szCs w:val="20"/>
                <w:lang w:eastAsia="es-MX"/>
              </w:rPr>
            </w:pPr>
            <w:r w:rsidRPr="005417EE">
              <w:rPr>
                <w:rFonts w:ascii="Arial" w:hAnsi="Arial" w:cs="Arial"/>
                <w:sz w:val="20"/>
                <w:szCs w:val="20"/>
                <w:lang w:eastAsia="es-MX"/>
              </w:rPr>
              <w:t>$0.00</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bCs/>
                <w:sz w:val="20"/>
                <w:szCs w:val="20"/>
                <w:lang w:eastAsia="es-MX"/>
              </w:rPr>
            </w:pPr>
            <w:r w:rsidRPr="005417EE">
              <w:rPr>
                <w:rFonts w:ascii="Arial" w:hAnsi="Arial" w:cs="Arial"/>
                <w:sz w:val="20"/>
                <w:szCs w:val="20"/>
                <w:lang w:eastAsia="es-MX"/>
              </w:rPr>
              <w:t>$0.00</w:t>
            </w:r>
          </w:p>
        </w:tc>
        <w:tc>
          <w:tcPr>
            <w:tcW w:w="1044"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r>
      <w:tr w:rsidR="005417EE" w:rsidRPr="005417EE" w:rsidTr="00C4129A">
        <w:trPr>
          <w:trHeight w:val="227"/>
        </w:trPr>
        <w:tc>
          <w:tcPr>
            <w:tcW w:w="2342" w:type="pct"/>
            <w:tcBorders>
              <w:top w:val="nil"/>
              <w:left w:val="single" w:sz="8" w:space="0" w:color="auto"/>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both"/>
              <w:rPr>
                <w:rFonts w:ascii="Arial" w:hAnsi="Arial" w:cs="Arial"/>
                <w:sz w:val="20"/>
                <w:szCs w:val="20"/>
                <w:lang w:eastAsia="es-MX"/>
              </w:rPr>
            </w:pPr>
            <w:r w:rsidRPr="005417EE">
              <w:rPr>
                <w:rFonts w:ascii="Arial" w:hAnsi="Arial" w:cs="Arial"/>
                <w:sz w:val="20"/>
                <w:szCs w:val="20"/>
                <w:lang w:eastAsia="es-MX"/>
              </w:rPr>
              <w:t>A.   Ingresos Derivados de Financiamientos</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1044"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r>
      <w:tr w:rsidR="005417EE" w:rsidRPr="005417EE" w:rsidTr="00C4129A">
        <w:trPr>
          <w:trHeight w:val="227"/>
        </w:trPr>
        <w:tc>
          <w:tcPr>
            <w:tcW w:w="2342" w:type="pct"/>
            <w:tcBorders>
              <w:top w:val="nil"/>
              <w:left w:val="single" w:sz="8" w:space="0" w:color="auto"/>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both"/>
              <w:rPr>
                <w:rFonts w:ascii="Arial" w:hAnsi="Arial" w:cs="Arial"/>
                <w:bCs/>
                <w:sz w:val="20"/>
                <w:szCs w:val="20"/>
                <w:lang w:eastAsia="es-MX"/>
              </w:rPr>
            </w:pPr>
            <w:r w:rsidRPr="005417EE">
              <w:rPr>
                <w:rFonts w:ascii="Arial" w:hAnsi="Arial" w:cs="Arial"/>
                <w:sz w:val="20"/>
                <w:szCs w:val="20"/>
                <w:lang w:eastAsia="es-MX"/>
              </w:rPr>
              <w:t>4. Total de Resultados de Ingresos (4=1+2+3)</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bCs/>
                <w:sz w:val="20"/>
                <w:szCs w:val="20"/>
                <w:lang w:eastAsia="es-MX"/>
              </w:rPr>
            </w:pPr>
            <w:r w:rsidRPr="005417EE">
              <w:rPr>
                <w:rFonts w:ascii="Arial" w:hAnsi="Arial" w:cs="Arial"/>
                <w:sz w:val="20"/>
                <w:szCs w:val="20"/>
                <w:lang w:eastAsia="es-MX"/>
              </w:rPr>
              <w:t>$639,148,156.93</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bCs/>
                <w:sz w:val="20"/>
                <w:szCs w:val="20"/>
                <w:lang w:eastAsia="es-MX"/>
              </w:rPr>
            </w:pPr>
            <w:r w:rsidRPr="005417EE">
              <w:rPr>
                <w:rFonts w:ascii="Arial" w:hAnsi="Arial" w:cs="Arial"/>
                <w:sz w:val="20"/>
                <w:szCs w:val="20"/>
                <w:lang w:eastAsia="es-MX"/>
              </w:rPr>
              <w:t>$796,979,764.90</w:t>
            </w:r>
          </w:p>
        </w:tc>
        <w:tc>
          <w:tcPr>
            <w:tcW w:w="1044"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bCs/>
                <w:sz w:val="20"/>
                <w:szCs w:val="20"/>
                <w:lang w:eastAsia="es-MX"/>
              </w:rPr>
            </w:pPr>
            <w:r w:rsidRPr="005417EE">
              <w:rPr>
                <w:rFonts w:ascii="Arial" w:hAnsi="Arial" w:cs="Arial"/>
                <w:sz w:val="20"/>
                <w:szCs w:val="20"/>
                <w:lang w:eastAsia="es-MX"/>
              </w:rPr>
              <w:t>$787,111,701.00</w:t>
            </w:r>
          </w:p>
        </w:tc>
      </w:tr>
      <w:tr w:rsidR="005417EE" w:rsidRPr="005417EE" w:rsidTr="00C4129A">
        <w:trPr>
          <w:trHeight w:val="227"/>
        </w:trPr>
        <w:tc>
          <w:tcPr>
            <w:tcW w:w="2342" w:type="pct"/>
            <w:tcBorders>
              <w:top w:val="nil"/>
              <w:left w:val="single" w:sz="8" w:space="0" w:color="auto"/>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both"/>
              <w:rPr>
                <w:rFonts w:ascii="Arial" w:hAnsi="Arial" w:cs="Arial"/>
                <w:sz w:val="20"/>
                <w:szCs w:val="20"/>
                <w:lang w:eastAsia="es-MX"/>
              </w:rPr>
            </w:pPr>
            <w:r w:rsidRPr="005417EE">
              <w:rPr>
                <w:rFonts w:ascii="Arial" w:hAnsi="Arial" w:cs="Arial"/>
                <w:sz w:val="20"/>
                <w:szCs w:val="20"/>
                <w:lang w:eastAsia="es-MX"/>
              </w:rPr>
              <w:lastRenderedPageBreak/>
              <w:t>Datos Informativos</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 </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 </w:t>
            </w:r>
          </w:p>
        </w:tc>
        <w:tc>
          <w:tcPr>
            <w:tcW w:w="1044"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 </w:t>
            </w:r>
          </w:p>
        </w:tc>
      </w:tr>
      <w:tr w:rsidR="005417EE" w:rsidRPr="005417EE" w:rsidTr="00C4129A">
        <w:trPr>
          <w:trHeight w:val="227"/>
        </w:trPr>
        <w:tc>
          <w:tcPr>
            <w:tcW w:w="2342" w:type="pct"/>
            <w:tcBorders>
              <w:top w:val="nil"/>
              <w:left w:val="single" w:sz="8" w:space="0" w:color="auto"/>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both"/>
              <w:rPr>
                <w:rFonts w:ascii="Arial" w:hAnsi="Arial" w:cs="Arial"/>
                <w:sz w:val="20"/>
                <w:szCs w:val="20"/>
                <w:lang w:eastAsia="es-MX"/>
              </w:rPr>
            </w:pPr>
            <w:r w:rsidRPr="005417EE">
              <w:rPr>
                <w:rFonts w:ascii="Arial" w:hAnsi="Arial" w:cs="Arial"/>
                <w:sz w:val="20"/>
                <w:szCs w:val="20"/>
                <w:lang w:eastAsia="es-MX"/>
              </w:rPr>
              <w:t>1. Ingresos Derivados de Financiamientos con Fuente de Pago de Recursos de Libre Disposición</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1044"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r>
      <w:tr w:rsidR="005417EE" w:rsidRPr="005417EE" w:rsidTr="00C4129A">
        <w:trPr>
          <w:trHeight w:val="227"/>
        </w:trPr>
        <w:tc>
          <w:tcPr>
            <w:tcW w:w="2342" w:type="pct"/>
            <w:tcBorders>
              <w:top w:val="nil"/>
              <w:left w:val="single" w:sz="8" w:space="0" w:color="auto"/>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both"/>
              <w:rPr>
                <w:rFonts w:ascii="Arial" w:hAnsi="Arial" w:cs="Arial"/>
                <w:sz w:val="20"/>
                <w:szCs w:val="20"/>
                <w:lang w:eastAsia="es-MX"/>
              </w:rPr>
            </w:pPr>
            <w:r w:rsidRPr="005417EE">
              <w:rPr>
                <w:rFonts w:ascii="Arial" w:hAnsi="Arial" w:cs="Arial"/>
                <w:sz w:val="20"/>
                <w:szCs w:val="20"/>
                <w:lang w:eastAsia="es-MX"/>
              </w:rPr>
              <w:t>2. Ingresos Derivados de Financiamientos con Fuente de Pago de Transferencias Federales Etiquetadas</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c>
          <w:tcPr>
            <w:tcW w:w="1044"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sz w:val="20"/>
                <w:szCs w:val="20"/>
                <w:lang w:eastAsia="es-MX"/>
              </w:rPr>
            </w:pPr>
            <w:r w:rsidRPr="005417EE">
              <w:rPr>
                <w:rFonts w:ascii="Arial" w:hAnsi="Arial" w:cs="Arial"/>
                <w:sz w:val="20"/>
                <w:szCs w:val="20"/>
                <w:lang w:eastAsia="es-MX"/>
              </w:rPr>
              <w:t>$0.00</w:t>
            </w:r>
          </w:p>
        </w:tc>
      </w:tr>
      <w:tr w:rsidR="005417EE" w:rsidRPr="005417EE" w:rsidTr="00C4129A">
        <w:trPr>
          <w:trHeight w:val="227"/>
        </w:trPr>
        <w:tc>
          <w:tcPr>
            <w:tcW w:w="2342" w:type="pct"/>
            <w:tcBorders>
              <w:top w:val="nil"/>
              <w:left w:val="single" w:sz="8" w:space="0" w:color="auto"/>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both"/>
              <w:rPr>
                <w:rFonts w:ascii="Arial" w:hAnsi="Arial" w:cs="Arial"/>
                <w:sz w:val="20"/>
                <w:szCs w:val="20"/>
                <w:lang w:eastAsia="es-MX"/>
              </w:rPr>
            </w:pPr>
            <w:r w:rsidRPr="005417EE">
              <w:rPr>
                <w:rFonts w:ascii="Arial" w:hAnsi="Arial" w:cs="Arial"/>
                <w:sz w:val="20"/>
                <w:szCs w:val="20"/>
                <w:lang w:eastAsia="es-MX"/>
              </w:rPr>
              <w:t>3. Ingresos Derivados de Financiamiento (3 = 1 + 2)</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bCs/>
                <w:sz w:val="20"/>
                <w:szCs w:val="20"/>
                <w:lang w:eastAsia="es-MX"/>
              </w:rPr>
            </w:pPr>
            <w:r w:rsidRPr="005417EE">
              <w:rPr>
                <w:rFonts w:ascii="Arial" w:hAnsi="Arial" w:cs="Arial"/>
                <w:sz w:val="20"/>
                <w:szCs w:val="20"/>
                <w:lang w:eastAsia="es-MX"/>
              </w:rPr>
              <w:t>$0.00</w:t>
            </w:r>
          </w:p>
        </w:tc>
        <w:tc>
          <w:tcPr>
            <w:tcW w:w="773"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bCs/>
                <w:sz w:val="20"/>
                <w:szCs w:val="20"/>
                <w:lang w:eastAsia="es-MX"/>
              </w:rPr>
            </w:pPr>
            <w:r w:rsidRPr="005417EE">
              <w:rPr>
                <w:rFonts w:ascii="Arial" w:hAnsi="Arial" w:cs="Arial"/>
                <w:sz w:val="20"/>
                <w:szCs w:val="20"/>
                <w:lang w:eastAsia="es-MX"/>
              </w:rPr>
              <w:t>$0.00</w:t>
            </w:r>
          </w:p>
        </w:tc>
        <w:tc>
          <w:tcPr>
            <w:tcW w:w="1044" w:type="pct"/>
            <w:tcBorders>
              <w:top w:val="nil"/>
              <w:left w:val="nil"/>
              <w:bottom w:val="single" w:sz="8" w:space="0" w:color="auto"/>
              <w:right w:val="single" w:sz="8" w:space="0" w:color="auto"/>
            </w:tcBorders>
            <w:shd w:val="clear" w:color="auto" w:fill="auto"/>
            <w:vAlign w:val="center"/>
            <w:hideMark/>
          </w:tcPr>
          <w:p w:rsidR="005417EE" w:rsidRPr="005417EE" w:rsidRDefault="005417EE" w:rsidP="005417EE">
            <w:pPr>
              <w:widowControl w:val="0"/>
              <w:spacing w:after="0" w:line="240" w:lineRule="auto"/>
              <w:jc w:val="right"/>
              <w:rPr>
                <w:rFonts w:ascii="Arial" w:hAnsi="Arial" w:cs="Arial"/>
                <w:bCs/>
                <w:sz w:val="20"/>
                <w:szCs w:val="20"/>
                <w:lang w:eastAsia="es-MX"/>
              </w:rPr>
            </w:pPr>
            <w:r w:rsidRPr="005417EE">
              <w:rPr>
                <w:rFonts w:ascii="Arial" w:hAnsi="Arial" w:cs="Arial"/>
                <w:sz w:val="20"/>
                <w:szCs w:val="20"/>
                <w:lang w:eastAsia="es-MX"/>
              </w:rPr>
              <w:t>$0.00</w:t>
            </w:r>
          </w:p>
        </w:tc>
      </w:tr>
    </w:tbl>
    <w:p w:rsidR="005417EE" w:rsidRPr="005417EE" w:rsidRDefault="005417EE" w:rsidP="005417EE">
      <w:pPr>
        <w:widowControl w:val="0"/>
        <w:spacing w:after="0" w:line="240" w:lineRule="auto"/>
        <w:ind w:firstLine="567"/>
        <w:jc w:val="center"/>
        <w:rPr>
          <w:rFonts w:ascii="Arial" w:hAnsi="Arial" w:cs="Arial"/>
          <w:bCs/>
          <w:sz w:val="20"/>
          <w:szCs w:val="20"/>
        </w:rPr>
      </w:pPr>
    </w:p>
    <w:p w:rsidR="005417EE" w:rsidRDefault="005417EE" w:rsidP="005417EE">
      <w:pPr>
        <w:widowControl w:val="0"/>
        <w:spacing w:after="0" w:line="240" w:lineRule="auto"/>
        <w:ind w:firstLine="567"/>
        <w:jc w:val="center"/>
        <w:rPr>
          <w:rFonts w:ascii="Arial" w:hAnsi="Arial" w:cs="Arial"/>
          <w:sz w:val="24"/>
          <w:szCs w:val="24"/>
        </w:rPr>
      </w:pPr>
      <w:r w:rsidRPr="005417EE">
        <w:rPr>
          <w:rFonts w:ascii="Arial" w:hAnsi="Arial" w:cs="Arial"/>
          <w:sz w:val="24"/>
          <w:szCs w:val="24"/>
        </w:rPr>
        <w:t xml:space="preserve">Anexo V. Estudio Actuarial de las Pensiones – LDF Art. 18 LDF </w:t>
      </w:r>
      <w:proofErr w:type="spellStart"/>
      <w:r w:rsidRPr="005417EE">
        <w:rPr>
          <w:rFonts w:ascii="Arial" w:hAnsi="Arial" w:cs="Arial"/>
          <w:sz w:val="24"/>
          <w:szCs w:val="24"/>
        </w:rPr>
        <w:t>Fracc</w:t>
      </w:r>
      <w:proofErr w:type="spellEnd"/>
      <w:r w:rsidRPr="005417EE">
        <w:rPr>
          <w:rFonts w:ascii="Arial" w:hAnsi="Arial" w:cs="Arial"/>
          <w:sz w:val="24"/>
          <w:szCs w:val="24"/>
        </w:rPr>
        <w:t xml:space="preserve">. IV </w:t>
      </w:r>
    </w:p>
    <w:p w:rsidR="005417EE" w:rsidRPr="005417EE" w:rsidRDefault="005417EE" w:rsidP="005417EE">
      <w:pPr>
        <w:widowControl w:val="0"/>
        <w:spacing w:after="0" w:line="240" w:lineRule="auto"/>
        <w:ind w:firstLine="567"/>
        <w:jc w:val="center"/>
        <w:rPr>
          <w:rFonts w:ascii="Arial" w:hAnsi="Arial" w:cs="Arial"/>
          <w:sz w:val="24"/>
          <w:szCs w:val="24"/>
        </w:rPr>
      </w:pPr>
    </w:p>
    <w:p w:rsidR="005417EE" w:rsidRPr="005417EE" w:rsidRDefault="00162566" w:rsidP="005417EE">
      <w:pPr>
        <w:widowControl w:val="0"/>
        <w:spacing w:after="0" w:line="240" w:lineRule="auto"/>
        <w:ind w:hanging="142"/>
        <w:jc w:val="center"/>
        <w:rPr>
          <w:rFonts w:ascii="Arial" w:hAnsi="Arial" w:cs="Arial"/>
          <w:sz w:val="24"/>
          <w:szCs w:val="24"/>
        </w:rPr>
      </w:pPr>
      <w:r>
        <w:rPr>
          <w:noProof/>
        </w:rPr>
        <w:pict>
          <v:shape id="Imagen 3" o:spid="_x0000_s1302" type="#_x0000_t75" style="position:absolute;left:0;text-align:left;margin-left:-6.4pt;margin-top:7.7pt;width:49.55pt;height:37.4pt;z-index:251656192;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 stroked="t">
            <v:imagedata r:id="rId9" o:title=""/>
            <w10:wrap type="square"/>
          </v:shape>
        </w:pict>
      </w:r>
    </w:p>
    <w:p w:rsidR="005417EE" w:rsidRPr="005417EE" w:rsidRDefault="005417EE" w:rsidP="005417EE">
      <w:pPr>
        <w:widowControl w:val="0"/>
        <w:spacing w:after="0" w:line="240" w:lineRule="auto"/>
        <w:ind w:hanging="142"/>
        <w:jc w:val="center"/>
        <w:rPr>
          <w:rFonts w:ascii="Arial" w:hAnsi="Arial" w:cs="Arial"/>
          <w:sz w:val="24"/>
          <w:szCs w:val="24"/>
        </w:rPr>
      </w:pPr>
    </w:p>
    <w:p w:rsidR="005417EE" w:rsidRPr="005417EE" w:rsidRDefault="005417EE" w:rsidP="000D19BD">
      <w:pPr>
        <w:widowControl w:val="0"/>
        <w:spacing w:after="0" w:line="240" w:lineRule="auto"/>
        <w:jc w:val="center"/>
        <w:rPr>
          <w:rFonts w:ascii="Arial" w:hAnsi="Arial" w:cs="Arial"/>
          <w:sz w:val="24"/>
          <w:szCs w:val="24"/>
        </w:rPr>
      </w:pPr>
      <w:r w:rsidRPr="005417EE">
        <w:rPr>
          <w:rFonts w:ascii="Arial" w:hAnsi="Arial" w:cs="Arial"/>
          <w:sz w:val="24"/>
          <w:szCs w:val="24"/>
        </w:rPr>
        <w:t xml:space="preserve">H. Ayuntamiento de Cuautla, Morelos  </w:t>
      </w:r>
    </w:p>
    <w:p w:rsidR="005417EE" w:rsidRPr="005417EE" w:rsidRDefault="005417EE" w:rsidP="000D19BD">
      <w:pPr>
        <w:widowControl w:val="0"/>
        <w:spacing w:after="0" w:line="240" w:lineRule="auto"/>
        <w:jc w:val="center"/>
        <w:rPr>
          <w:rFonts w:ascii="Arial" w:hAnsi="Arial" w:cs="Arial"/>
          <w:sz w:val="24"/>
          <w:szCs w:val="24"/>
        </w:rPr>
      </w:pPr>
      <w:r w:rsidRPr="005417EE">
        <w:rPr>
          <w:rFonts w:ascii="Arial" w:hAnsi="Arial" w:cs="Arial"/>
          <w:sz w:val="24"/>
          <w:szCs w:val="24"/>
        </w:rPr>
        <w:t xml:space="preserve">Valuación Actuarial de las </w:t>
      </w:r>
    </w:p>
    <w:p w:rsidR="005417EE" w:rsidRPr="005417EE" w:rsidRDefault="005417EE" w:rsidP="000D19BD">
      <w:pPr>
        <w:widowControl w:val="0"/>
        <w:spacing w:after="0" w:line="240" w:lineRule="auto"/>
        <w:jc w:val="center"/>
        <w:rPr>
          <w:rFonts w:ascii="Arial" w:hAnsi="Arial" w:cs="Arial"/>
          <w:sz w:val="24"/>
          <w:szCs w:val="24"/>
        </w:rPr>
      </w:pPr>
      <w:r w:rsidRPr="005417EE">
        <w:rPr>
          <w:rFonts w:ascii="Arial" w:hAnsi="Arial" w:cs="Arial"/>
          <w:sz w:val="24"/>
          <w:szCs w:val="24"/>
        </w:rPr>
        <w:t xml:space="preserve">Obligaciones derivadas de Pensiones para dar cumplimiento a la </w:t>
      </w:r>
    </w:p>
    <w:p w:rsidR="005417EE" w:rsidRPr="005417EE" w:rsidRDefault="005417EE" w:rsidP="000D19BD">
      <w:pPr>
        <w:widowControl w:val="0"/>
        <w:spacing w:after="0" w:line="240" w:lineRule="auto"/>
        <w:jc w:val="center"/>
        <w:rPr>
          <w:rFonts w:ascii="Arial" w:hAnsi="Arial" w:cs="Arial"/>
          <w:sz w:val="24"/>
          <w:szCs w:val="24"/>
        </w:rPr>
      </w:pPr>
      <w:r w:rsidRPr="005417EE">
        <w:rPr>
          <w:rFonts w:ascii="Arial" w:hAnsi="Arial" w:cs="Arial"/>
          <w:sz w:val="24"/>
          <w:szCs w:val="24"/>
        </w:rPr>
        <w:t xml:space="preserve">Ley de Disciplina Financiera </w:t>
      </w:r>
    </w:p>
    <w:p w:rsidR="005417EE" w:rsidRPr="005417EE" w:rsidRDefault="005417EE" w:rsidP="000D19BD">
      <w:pPr>
        <w:widowControl w:val="0"/>
        <w:spacing w:after="0" w:line="240" w:lineRule="auto"/>
        <w:jc w:val="center"/>
        <w:rPr>
          <w:rFonts w:ascii="Arial" w:hAnsi="Arial" w:cs="Arial"/>
          <w:sz w:val="24"/>
          <w:szCs w:val="24"/>
        </w:rPr>
      </w:pPr>
      <w:proofErr w:type="gramStart"/>
      <w:r w:rsidRPr="005417EE">
        <w:rPr>
          <w:rFonts w:ascii="Arial" w:hAnsi="Arial" w:cs="Arial"/>
          <w:sz w:val="24"/>
          <w:szCs w:val="24"/>
        </w:rPr>
        <w:t>de</w:t>
      </w:r>
      <w:proofErr w:type="gramEnd"/>
      <w:r w:rsidRPr="005417EE">
        <w:rPr>
          <w:rFonts w:ascii="Arial" w:hAnsi="Arial" w:cs="Arial"/>
          <w:sz w:val="24"/>
          <w:szCs w:val="24"/>
        </w:rPr>
        <w:t xml:space="preserve"> las Entidades Federativas y los Municipios </w:t>
      </w:r>
    </w:p>
    <w:p w:rsidR="005417EE" w:rsidRDefault="005417EE" w:rsidP="000D19BD">
      <w:pPr>
        <w:widowControl w:val="0"/>
        <w:spacing w:after="0" w:line="240" w:lineRule="auto"/>
        <w:jc w:val="center"/>
        <w:rPr>
          <w:rFonts w:ascii="Arial" w:hAnsi="Arial" w:cs="Arial"/>
          <w:sz w:val="24"/>
          <w:szCs w:val="24"/>
        </w:rPr>
      </w:pPr>
      <w:r w:rsidRPr="005417EE">
        <w:rPr>
          <w:rFonts w:ascii="Arial" w:hAnsi="Arial" w:cs="Arial"/>
          <w:sz w:val="24"/>
          <w:szCs w:val="24"/>
        </w:rPr>
        <w:t xml:space="preserve">Octubre, 2022 </w:t>
      </w:r>
    </w:p>
    <w:p w:rsidR="005417EE" w:rsidRPr="005417EE" w:rsidRDefault="005417EE" w:rsidP="000D19BD">
      <w:pPr>
        <w:widowControl w:val="0"/>
        <w:spacing w:after="0" w:line="240" w:lineRule="auto"/>
        <w:jc w:val="center"/>
        <w:rPr>
          <w:rFonts w:ascii="Arial" w:hAnsi="Arial" w:cs="Arial"/>
          <w:sz w:val="24"/>
          <w:szCs w:val="24"/>
        </w:rPr>
      </w:pPr>
    </w:p>
    <w:p w:rsidR="005417EE" w:rsidRDefault="005417EE" w:rsidP="000D19BD">
      <w:pPr>
        <w:widowControl w:val="0"/>
        <w:spacing w:after="0" w:line="240" w:lineRule="auto"/>
        <w:rPr>
          <w:rFonts w:ascii="Arial" w:hAnsi="Arial" w:cs="Arial"/>
          <w:sz w:val="24"/>
          <w:szCs w:val="24"/>
        </w:rPr>
      </w:pPr>
      <w:r w:rsidRPr="005417EE">
        <w:rPr>
          <w:rFonts w:ascii="Arial" w:eastAsia="Yu Gothic UI" w:hAnsi="Arial" w:cs="Arial"/>
          <w:sz w:val="24"/>
          <w:szCs w:val="24"/>
        </w:rPr>
        <w:t xml:space="preserve">CONSULTORES ACTUARIALES Y EN DESARROLLO ESTRATÉGICO DE CAPITAL HUMANO </w:t>
      </w:r>
      <w:hyperlink r:id="rId10">
        <w:r w:rsidRPr="005417EE">
          <w:rPr>
            <w:rFonts w:ascii="Arial" w:hAnsi="Arial" w:cs="Arial"/>
            <w:sz w:val="24"/>
            <w:szCs w:val="24"/>
          </w:rPr>
          <w:t>www.farellconsultores.com</w:t>
        </w:r>
      </w:hyperlink>
      <w:hyperlink r:id="rId11">
        <w:r w:rsidRPr="005417EE">
          <w:rPr>
            <w:rFonts w:ascii="Arial" w:hAnsi="Arial" w:cs="Arial"/>
            <w:sz w:val="24"/>
            <w:szCs w:val="24"/>
          </w:rPr>
          <w:t xml:space="preserve"> </w:t>
        </w:r>
      </w:hyperlink>
    </w:p>
    <w:p w:rsidR="005417EE" w:rsidRPr="005417EE" w:rsidRDefault="005417EE" w:rsidP="000D19BD">
      <w:pPr>
        <w:widowControl w:val="0"/>
        <w:spacing w:after="0" w:line="240" w:lineRule="auto"/>
        <w:ind w:firstLine="567"/>
        <w:rPr>
          <w:rFonts w:ascii="Arial" w:hAnsi="Arial" w:cs="Arial"/>
          <w:sz w:val="24"/>
          <w:szCs w:val="24"/>
        </w:rPr>
      </w:pPr>
    </w:p>
    <w:p w:rsidR="005417EE" w:rsidRDefault="005417EE" w:rsidP="000D19BD">
      <w:pPr>
        <w:widowControl w:val="0"/>
        <w:spacing w:after="0" w:line="240" w:lineRule="auto"/>
        <w:ind w:firstLine="567"/>
        <w:jc w:val="right"/>
        <w:rPr>
          <w:rFonts w:ascii="Arial" w:eastAsia="Arial" w:hAnsi="Arial" w:cs="Arial"/>
          <w:sz w:val="24"/>
          <w:szCs w:val="24"/>
        </w:rPr>
      </w:pPr>
      <w:proofErr w:type="spellStart"/>
      <w:r w:rsidRPr="005417EE">
        <w:rPr>
          <w:rFonts w:ascii="Arial" w:eastAsia="Arial" w:hAnsi="Arial" w:cs="Arial"/>
          <w:sz w:val="24"/>
          <w:szCs w:val="24"/>
        </w:rPr>
        <w:t>Copyrigth</w:t>
      </w:r>
      <w:proofErr w:type="spellEnd"/>
      <w:r w:rsidRPr="005417EE">
        <w:rPr>
          <w:rFonts w:ascii="Arial" w:eastAsia="Arial" w:hAnsi="Arial" w:cs="Arial"/>
          <w:sz w:val="24"/>
          <w:szCs w:val="24"/>
        </w:rPr>
        <w:t xml:space="preserve"> © 2009 Farell Grupo de Consultoría, S.C. </w:t>
      </w:r>
    </w:p>
    <w:p w:rsidR="005417EE" w:rsidRPr="005417EE" w:rsidRDefault="005417EE" w:rsidP="000D19BD">
      <w:pPr>
        <w:widowControl w:val="0"/>
        <w:spacing w:after="0" w:line="240" w:lineRule="auto"/>
        <w:ind w:firstLine="567"/>
        <w:jc w:val="right"/>
        <w:rPr>
          <w:rFonts w:ascii="Arial" w:hAnsi="Arial" w:cs="Arial"/>
          <w:sz w:val="24"/>
          <w:szCs w:val="24"/>
        </w:rPr>
      </w:pPr>
    </w:p>
    <w:p w:rsidR="005417EE" w:rsidRPr="005417EE" w:rsidRDefault="00162566" w:rsidP="000D19BD">
      <w:pPr>
        <w:widowControl w:val="0"/>
        <w:spacing w:after="0" w:line="240" w:lineRule="auto"/>
        <w:jc w:val="both"/>
        <w:rPr>
          <w:rFonts w:ascii="Arial" w:hAnsi="Arial" w:cs="Arial"/>
          <w:bCs/>
          <w:sz w:val="20"/>
          <w:szCs w:val="20"/>
        </w:rPr>
      </w:pPr>
      <w:r>
        <w:rPr>
          <w:noProof/>
        </w:rPr>
        <w:pict>
          <v:shape id="Imagen 2" o:spid="_x0000_s1301" type="#_x0000_t75" style="position:absolute;left:0;text-align:left;margin-left:1.9pt;margin-top:23.1pt;width:57pt;height:36.45pt;z-index:251657216;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 stroked="t">
            <v:imagedata r:id="rId12" o:title=""/>
            <w10:wrap type="topAndBottom"/>
          </v:shape>
        </w:pict>
      </w:r>
    </w:p>
    <w:p w:rsidR="005417EE" w:rsidRPr="005417EE" w:rsidRDefault="005417EE" w:rsidP="005417EE">
      <w:pPr>
        <w:widowControl w:val="0"/>
        <w:spacing w:after="0" w:line="240" w:lineRule="auto"/>
        <w:ind w:firstLine="567"/>
        <w:jc w:val="right"/>
        <w:rPr>
          <w:rFonts w:ascii="Arial" w:hAnsi="Arial" w:cs="Arial"/>
          <w:sz w:val="24"/>
          <w:szCs w:val="24"/>
        </w:rPr>
      </w:pPr>
      <w:r w:rsidRPr="005417EE">
        <w:rPr>
          <w:rFonts w:ascii="Arial" w:hAnsi="Arial" w:cs="Arial"/>
          <w:sz w:val="24"/>
          <w:szCs w:val="24"/>
        </w:rPr>
        <w:t xml:space="preserve">26 de octubre de 2022 </w:t>
      </w:r>
    </w:p>
    <w:p w:rsidR="005417EE" w:rsidRPr="005417EE" w:rsidRDefault="005417EE" w:rsidP="005417EE">
      <w:pPr>
        <w:widowControl w:val="0"/>
        <w:spacing w:after="0" w:line="240" w:lineRule="auto"/>
        <w:rPr>
          <w:rFonts w:ascii="Arial" w:hAnsi="Arial" w:cs="Arial"/>
          <w:sz w:val="24"/>
          <w:szCs w:val="24"/>
        </w:rPr>
      </w:pPr>
      <w:r w:rsidRPr="005417EE">
        <w:rPr>
          <w:rFonts w:ascii="Arial" w:hAnsi="Arial" w:cs="Arial"/>
          <w:sz w:val="24"/>
          <w:szCs w:val="24"/>
        </w:rPr>
        <w:t xml:space="preserve">Arq. Rodrigo Luis Arredondo López </w:t>
      </w:r>
    </w:p>
    <w:p w:rsidR="005417EE" w:rsidRPr="000D19BD" w:rsidRDefault="005417EE" w:rsidP="000D19BD">
      <w:pPr>
        <w:pStyle w:val="Style3"/>
        <w:autoSpaceDE/>
        <w:autoSpaceDN/>
        <w:adjustRightInd/>
        <w:rPr>
          <w:rFonts w:eastAsia="Calibri"/>
          <w:lang w:eastAsia="en-US"/>
        </w:rPr>
      </w:pPr>
      <w:r w:rsidRPr="000D19BD">
        <w:rPr>
          <w:rFonts w:eastAsia="Calibri"/>
          <w:lang w:eastAsia="en-US"/>
        </w:rPr>
        <w:t xml:space="preserve">Presidente Municipal </w:t>
      </w:r>
    </w:p>
    <w:p w:rsidR="005417EE" w:rsidRDefault="005417EE" w:rsidP="005417EE">
      <w:pPr>
        <w:widowControl w:val="0"/>
        <w:spacing w:after="0" w:line="240" w:lineRule="auto"/>
        <w:rPr>
          <w:rFonts w:ascii="Arial" w:hAnsi="Arial" w:cs="Arial"/>
          <w:sz w:val="24"/>
          <w:szCs w:val="24"/>
        </w:rPr>
      </w:pPr>
      <w:r w:rsidRPr="005417EE">
        <w:rPr>
          <w:rFonts w:ascii="Arial" w:hAnsi="Arial" w:cs="Arial"/>
          <w:sz w:val="24"/>
          <w:szCs w:val="24"/>
        </w:rPr>
        <w:t xml:space="preserve">Municipio de Cuautla, Morelos </w:t>
      </w:r>
    </w:p>
    <w:p w:rsidR="005417EE" w:rsidRPr="005417EE" w:rsidRDefault="005417EE" w:rsidP="005417EE">
      <w:pPr>
        <w:widowControl w:val="0"/>
        <w:spacing w:after="0" w:line="240" w:lineRule="auto"/>
        <w:ind w:firstLine="567"/>
        <w:rPr>
          <w:rFonts w:ascii="Arial" w:hAnsi="Arial" w:cs="Arial"/>
          <w:sz w:val="24"/>
          <w:szCs w:val="24"/>
        </w:rPr>
      </w:pPr>
    </w:p>
    <w:p w:rsidR="005417EE" w:rsidRDefault="005417EE" w:rsidP="005417EE">
      <w:pPr>
        <w:widowControl w:val="0"/>
        <w:spacing w:after="0" w:line="240" w:lineRule="auto"/>
        <w:rPr>
          <w:rFonts w:ascii="Arial" w:hAnsi="Arial" w:cs="Arial"/>
          <w:sz w:val="24"/>
          <w:szCs w:val="24"/>
        </w:rPr>
      </w:pPr>
      <w:r w:rsidRPr="005417EE">
        <w:rPr>
          <w:rFonts w:ascii="Arial" w:hAnsi="Arial" w:cs="Arial"/>
          <w:sz w:val="24"/>
          <w:szCs w:val="24"/>
        </w:rPr>
        <w:t xml:space="preserve">Estimado Arq. Arredondo: </w:t>
      </w:r>
    </w:p>
    <w:p w:rsidR="005417EE" w:rsidRPr="005417EE" w:rsidRDefault="005417EE" w:rsidP="005417EE">
      <w:pPr>
        <w:widowControl w:val="0"/>
        <w:spacing w:after="0" w:line="240" w:lineRule="auto"/>
        <w:ind w:firstLine="567"/>
        <w:rPr>
          <w:rFonts w:ascii="Arial" w:hAnsi="Arial" w:cs="Arial"/>
          <w:sz w:val="24"/>
          <w:szCs w:val="24"/>
        </w:rPr>
      </w:pPr>
    </w:p>
    <w:p w:rsidR="005417EE" w:rsidRPr="005417EE" w:rsidRDefault="005417EE" w:rsidP="005417EE">
      <w:pPr>
        <w:widowControl w:val="0"/>
        <w:spacing w:after="0" w:line="240" w:lineRule="auto"/>
        <w:jc w:val="both"/>
        <w:rPr>
          <w:rFonts w:ascii="Arial" w:hAnsi="Arial" w:cs="Arial"/>
          <w:sz w:val="24"/>
          <w:szCs w:val="24"/>
        </w:rPr>
      </w:pPr>
      <w:r w:rsidRPr="005417EE">
        <w:rPr>
          <w:rFonts w:ascii="Arial" w:hAnsi="Arial" w:cs="Arial"/>
          <w:sz w:val="24"/>
          <w:szCs w:val="24"/>
        </w:rPr>
        <w:lastRenderedPageBreak/>
        <w:t xml:space="preserve">Nos permitimos anexar el reporte que contiene los resultados de la Valuación Actuarial al 31 de diciembre de 2021 de las obligaciones por concepto de Pensiones, a cargo del H. Ayuntamiento de Cuautla, Morelos. </w:t>
      </w:r>
    </w:p>
    <w:p w:rsidR="000D19BD" w:rsidRDefault="000D19BD" w:rsidP="005417EE">
      <w:pPr>
        <w:widowControl w:val="0"/>
        <w:spacing w:after="0" w:line="240" w:lineRule="auto"/>
        <w:jc w:val="both"/>
        <w:rPr>
          <w:rFonts w:ascii="Arial" w:hAnsi="Arial" w:cs="Arial"/>
          <w:sz w:val="24"/>
          <w:szCs w:val="24"/>
        </w:rPr>
      </w:pPr>
    </w:p>
    <w:p w:rsidR="005417EE" w:rsidRDefault="005417EE" w:rsidP="005417EE">
      <w:pPr>
        <w:widowControl w:val="0"/>
        <w:spacing w:after="0" w:line="240" w:lineRule="auto"/>
        <w:jc w:val="both"/>
        <w:rPr>
          <w:rFonts w:ascii="Arial" w:hAnsi="Arial" w:cs="Arial"/>
          <w:sz w:val="24"/>
          <w:szCs w:val="24"/>
        </w:rPr>
      </w:pPr>
      <w:r w:rsidRPr="005417EE">
        <w:rPr>
          <w:rFonts w:ascii="Arial" w:hAnsi="Arial" w:cs="Arial"/>
          <w:sz w:val="24"/>
          <w:szCs w:val="24"/>
        </w:rPr>
        <w:t xml:space="preserve">El presente estudio fue solicitado por el H. Ayuntamiento para dar cumplimiento a las disposiciones de la fracción IV del artículo 18 de la Ley de Disciplina Financiera de las Entidades Federativas y los Municipios, publicada en el Diario Oficial de la Federación el 27 de abril de 2016. </w:t>
      </w:r>
    </w:p>
    <w:p w:rsidR="005417EE" w:rsidRPr="005417EE" w:rsidRDefault="005417EE" w:rsidP="005417EE">
      <w:pPr>
        <w:widowControl w:val="0"/>
        <w:spacing w:after="0" w:line="240" w:lineRule="auto"/>
        <w:jc w:val="both"/>
        <w:rPr>
          <w:rFonts w:ascii="Arial" w:hAnsi="Arial" w:cs="Arial"/>
          <w:sz w:val="24"/>
          <w:szCs w:val="24"/>
        </w:rPr>
      </w:pPr>
    </w:p>
    <w:p w:rsidR="005417EE" w:rsidRDefault="005417EE" w:rsidP="005417EE">
      <w:pPr>
        <w:widowControl w:val="0"/>
        <w:spacing w:after="0" w:line="240" w:lineRule="auto"/>
        <w:jc w:val="both"/>
        <w:rPr>
          <w:rFonts w:ascii="Arial" w:hAnsi="Arial" w:cs="Arial"/>
          <w:sz w:val="24"/>
          <w:szCs w:val="24"/>
        </w:rPr>
      </w:pPr>
      <w:r w:rsidRPr="005417EE">
        <w:rPr>
          <w:rFonts w:ascii="Arial" w:hAnsi="Arial" w:cs="Arial"/>
          <w:sz w:val="24"/>
          <w:szCs w:val="24"/>
        </w:rPr>
        <w:t>Al agradecer la confianza que nos otorgaron para la realización de este trabajo, quedamos como siempre a sus apreciables órdenes.</w:t>
      </w:r>
    </w:p>
    <w:p w:rsidR="005417EE" w:rsidRPr="005417EE" w:rsidRDefault="005417EE" w:rsidP="005417EE">
      <w:pPr>
        <w:widowControl w:val="0"/>
        <w:spacing w:after="0" w:line="240" w:lineRule="auto"/>
        <w:jc w:val="both"/>
        <w:rPr>
          <w:rFonts w:ascii="Arial" w:hAnsi="Arial" w:cs="Arial"/>
          <w:sz w:val="24"/>
          <w:szCs w:val="24"/>
        </w:rPr>
      </w:pPr>
      <w:r w:rsidRPr="005417EE">
        <w:rPr>
          <w:rFonts w:ascii="Arial" w:hAnsi="Arial" w:cs="Arial"/>
          <w:sz w:val="24"/>
          <w:szCs w:val="24"/>
        </w:rPr>
        <w:t xml:space="preserve"> </w:t>
      </w:r>
    </w:p>
    <w:p w:rsidR="005417EE" w:rsidRDefault="005417EE" w:rsidP="000D19BD">
      <w:pPr>
        <w:widowControl w:val="0"/>
        <w:spacing w:after="0" w:line="240" w:lineRule="auto"/>
        <w:rPr>
          <w:rFonts w:ascii="Arial" w:hAnsi="Arial" w:cs="Arial"/>
          <w:sz w:val="24"/>
          <w:szCs w:val="24"/>
        </w:rPr>
      </w:pPr>
      <w:r w:rsidRPr="005417EE">
        <w:rPr>
          <w:rFonts w:ascii="Arial" w:hAnsi="Arial" w:cs="Arial"/>
          <w:sz w:val="24"/>
          <w:szCs w:val="24"/>
        </w:rPr>
        <w:t xml:space="preserve">Atentamente, </w:t>
      </w:r>
    </w:p>
    <w:p w:rsidR="005417EE" w:rsidRPr="005417EE" w:rsidRDefault="005417EE" w:rsidP="005417EE">
      <w:pPr>
        <w:widowControl w:val="0"/>
        <w:spacing w:after="0" w:line="240" w:lineRule="auto"/>
        <w:ind w:firstLine="567"/>
        <w:rPr>
          <w:rFonts w:ascii="Arial" w:hAnsi="Arial" w:cs="Arial"/>
          <w:sz w:val="24"/>
          <w:szCs w:val="24"/>
        </w:rPr>
      </w:pPr>
      <w:r w:rsidRPr="005417EE">
        <w:rPr>
          <w:rFonts w:ascii="Arial" w:hAnsi="Arial" w:cs="Arial"/>
          <w:sz w:val="24"/>
          <w:szCs w:val="24"/>
        </w:rPr>
        <w:t xml:space="preserve"> </w:t>
      </w:r>
    </w:p>
    <w:p w:rsidR="005417EE" w:rsidRPr="005417EE" w:rsidRDefault="00162566" w:rsidP="005417EE">
      <w:pPr>
        <w:widowControl w:val="0"/>
        <w:spacing w:after="0" w:line="240" w:lineRule="auto"/>
        <w:ind w:firstLine="567"/>
        <w:rPr>
          <w:rFonts w:ascii="Arial" w:hAnsi="Arial" w:cs="Arial"/>
          <w:sz w:val="24"/>
          <w:szCs w:val="24"/>
        </w:rPr>
      </w:pPr>
      <w:r>
        <w:rPr>
          <w:noProof/>
        </w:rPr>
        <w:pict>
          <v:shape id="Imagen 4" o:spid="_x0000_s1300" type="#_x0000_t75" style="position:absolute;left:0;text-align:left;margin-left:1.2pt;margin-top:3.6pt;width:56.1pt;height:55.1pt;z-index:-251655168;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 o:allowoverlap="f" stroked="t">
            <v:imagedata r:id="rId13" o:title=""/>
          </v:shape>
        </w:pict>
      </w:r>
      <w:r w:rsidR="005417EE" w:rsidRPr="005417EE">
        <w:rPr>
          <w:rFonts w:ascii="Arial" w:hAnsi="Arial" w:cs="Arial"/>
          <w:sz w:val="24"/>
          <w:szCs w:val="24"/>
        </w:rPr>
        <w:t xml:space="preserve"> </w:t>
      </w:r>
    </w:p>
    <w:p w:rsidR="005417EE" w:rsidRPr="005417EE" w:rsidRDefault="005417EE" w:rsidP="005417EE">
      <w:pPr>
        <w:widowControl w:val="0"/>
        <w:spacing w:after="0" w:line="240" w:lineRule="auto"/>
        <w:ind w:firstLine="567"/>
        <w:rPr>
          <w:rFonts w:ascii="Arial" w:hAnsi="Arial" w:cs="Arial"/>
          <w:sz w:val="24"/>
          <w:szCs w:val="24"/>
        </w:rPr>
      </w:pPr>
    </w:p>
    <w:p w:rsidR="005417EE" w:rsidRPr="005417EE" w:rsidRDefault="005417EE" w:rsidP="005417EE">
      <w:pPr>
        <w:widowControl w:val="0"/>
        <w:spacing w:after="0" w:line="240" w:lineRule="auto"/>
        <w:ind w:firstLine="567"/>
        <w:rPr>
          <w:rFonts w:ascii="Arial" w:hAnsi="Arial" w:cs="Arial"/>
          <w:sz w:val="24"/>
          <w:szCs w:val="24"/>
        </w:rPr>
      </w:pPr>
    </w:p>
    <w:p w:rsidR="005417EE" w:rsidRPr="005417EE" w:rsidRDefault="005417EE" w:rsidP="005417EE">
      <w:pPr>
        <w:widowControl w:val="0"/>
        <w:spacing w:after="0" w:line="240" w:lineRule="auto"/>
        <w:ind w:firstLine="567"/>
        <w:rPr>
          <w:rFonts w:ascii="Arial" w:hAnsi="Arial" w:cs="Arial"/>
          <w:sz w:val="24"/>
          <w:szCs w:val="24"/>
        </w:rPr>
      </w:pPr>
    </w:p>
    <w:p w:rsidR="005417EE" w:rsidRDefault="005417EE" w:rsidP="005417EE">
      <w:pPr>
        <w:widowControl w:val="0"/>
        <w:spacing w:after="0" w:line="240" w:lineRule="auto"/>
        <w:ind w:firstLine="567"/>
        <w:rPr>
          <w:rFonts w:ascii="Arial" w:hAnsi="Arial" w:cs="Arial"/>
          <w:sz w:val="24"/>
          <w:szCs w:val="24"/>
        </w:rPr>
      </w:pPr>
      <w:r w:rsidRPr="005417EE">
        <w:rPr>
          <w:rFonts w:ascii="Arial" w:hAnsi="Arial" w:cs="Arial"/>
          <w:sz w:val="24"/>
          <w:szCs w:val="24"/>
        </w:rPr>
        <w:t xml:space="preserve"> </w:t>
      </w:r>
    </w:p>
    <w:p w:rsidR="005417EE" w:rsidRPr="005417EE" w:rsidRDefault="005417EE" w:rsidP="005417EE">
      <w:pPr>
        <w:widowControl w:val="0"/>
        <w:spacing w:after="0" w:line="240" w:lineRule="auto"/>
        <w:ind w:firstLine="567"/>
        <w:rPr>
          <w:rFonts w:ascii="Arial" w:hAnsi="Arial" w:cs="Arial"/>
          <w:sz w:val="24"/>
          <w:szCs w:val="24"/>
        </w:rPr>
      </w:pPr>
    </w:p>
    <w:p w:rsidR="005417EE" w:rsidRPr="005417EE" w:rsidRDefault="005417EE" w:rsidP="000D19BD">
      <w:pPr>
        <w:widowControl w:val="0"/>
        <w:spacing w:after="0" w:line="240" w:lineRule="auto"/>
        <w:rPr>
          <w:rFonts w:ascii="Arial" w:hAnsi="Arial" w:cs="Arial"/>
          <w:sz w:val="24"/>
          <w:szCs w:val="24"/>
        </w:rPr>
      </w:pPr>
      <w:proofErr w:type="spellStart"/>
      <w:r w:rsidRPr="005417EE">
        <w:rPr>
          <w:rFonts w:ascii="Arial" w:hAnsi="Arial" w:cs="Arial"/>
          <w:sz w:val="24"/>
          <w:szCs w:val="24"/>
        </w:rPr>
        <w:t>Act</w:t>
      </w:r>
      <w:proofErr w:type="spellEnd"/>
      <w:r w:rsidRPr="005417EE">
        <w:rPr>
          <w:rFonts w:ascii="Arial" w:hAnsi="Arial" w:cs="Arial"/>
          <w:sz w:val="24"/>
          <w:szCs w:val="24"/>
        </w:rPr>
        <w:t xml:space="preserve">. Oscar González Jiménez </w:t>
      </w:r>
    </w:p>
    <w:p w:rsidR="005417EE" w:rsidRDefault="005417EE" w:rsidP="000D19BD">
      <w:pPr>
        <w:widowControl w:val="0"/>
        <w:spacing w:after="0" w:line="240" w:lineRule="auto"/>
        <w:jc w:val="both"/>
        <w:rPr>
          <w:rFonts w:ascii="Arial" w:hAnsi="Arial" w:cs="Arial"/>
          <w:sz w:val="24"/>
          <w:szCs w:val="24"/>
        </w:rPr>
      </w:pPr>
      <w:r w:rsidRPr="005417EE">
        <w:rPr>
          <w:rFonts w:ascii="Arial" w:hAnsi="Arial" w:cs="Arial"/>
          <w:sz w:val="24"/>
          <w:szCs w:val="24"/>
        </w:rPr>
        <w:t>Actuario Consultor</w:t>
      </w:r>
    </w:p>
    <w:p w:rsidR="005417EE" w:rsidRPr="005417EE" w:rsidRDefault="005417EE" w:rsidP="005417EE">
      <w:pPr>
        <w:widowControl w:val="0"/>
        <w:spacing w:after="0" w:line="240" w:lineRule="auto"/>
        <w:ind w:firstLine="567"/>
        <w:jc w:val="both"/>
        <w:rPr>
          <w:rFonts w:ascii="Arial" w:hAnsi="Arial" w:cs="Arial"/>
          <w:sz w:val="24"/>
          <w:szCs w:val="24"/>
        </w:rPr>
      </w:pPr>
    </w:p>
    <w:p w:rsidR="005417EE" w:rsidRDefault="005417EE" w:rsidP="005417EE">
      <w:pPr>
        <w:widowControl w:val="0"/>
        <w:spacing w:after="0" w:line="240" w:lineRule="auto"/>
        <w:jc w:val="both"/>
        <w:rPr>
          <w:rFonts w:ascii="Arial" w:hAnsi="Arial" w:cs="Arial"/>
          <w:sz w:val="24"/>
          <w:szCs w:val="24"/>
        </w:rPr>
      </w:pPr>
      <w:r w:rsidRPr="005417EE">
        <w:rPr>
          <w:rFonts w:ascii="Arial" w:eastAsia="Yu Gothic UI" w:hAnsi="Arial" w:cs="Arial"/>
          <w:sz w:val="24"/>
          <w:szCs w:val="24"/>
        </w:rPr>
        <w:t xml:space="preserve">CONSULTORES ACTUARIALES Y EN DESARROLLO ESTRATÉGICO DE CAPITAL HUMANO </w:t>
      </w:r>
      <w:hyperlink r:id="rId14">
        <w:r w:rsidRPr="005417EE">
          <w:rPr>
            <w:rFonts w:ascii="Arial" w:hAnsi="Arial" w:cs="Arial"/>
            <w:sz w:val="24"/>
            <w:szCs w:val="24"/>
          </w:rPr>
          <w:t>www.farellconsultores.com</w:t>
        </w:r>
      </w:hyperlink>
    </w:p>
    <w:p w:rsidR="005417EE" w:rsidRPr="005417EE" w:rsidRDefault="00162566" w:rsidP="005417EE">
      <w:pPr>
        <w:widowControl w:val="0"/>
        <w:spacing w:after="0" w:line="240" w:lineRule="auto"/>
        <w:jc w:val="both"/>
        <w:rPr>
          <w:rFonts w:ascii="Arial" w:hAnsi="Arial" w:cs="Arial"/>
          <w:sz w:val="24"/>
          <w:szCs w:val="24"/>
        </w:rPr>
      </w:pPr>
      <w:hyperlink r:id="rId15">
        <w:r w:rsidR="005417EE" w:rsidRPr="005417EE">
          <w:rPr>
            <w:rFonts w:ascii="Arial" w:hAnsi="Arial" w:cs="Arial"/>
            <w:sz w:val="24"/>
            <w:szCs w:val="24"/>
          </w:rPr>
          <w:t xml:space="preserve"> </w:t>
        </w:r>
      </w:hyperlink>
    </w:p>
    <w:p w:rsidR="005417EE" w:rsidRDefault="005417EE" w:rsidP="005417EE">
      <w:pPr>
        <w:widowControl w:val="0"/>
        <w:spacing w:after="0" w:line="240" w:lineRule="auto"/>
        <w:ind w:firstLine="567"/>
        <w:jc w:val="right"/>
        <w:rPr>
          <w:rFonts w:ascii="Arial" w:eastAsia="Arial" w:hAnsi="Arial" w:cs="Arial"/>
          <w:sz w:val="24"/>
          <w:szCs w:val="24"/>
        </w:rPr>
      </w:pPr>
      <w:proofErr w:type="spellStart"/>
      <w:r w:rsidRPr="005417EE">
        <w:rPr>
          <w:rFonts w:ascii="Arial" w:eastAsia="Arial" w:hAnsi="Arial" w:cs="Arial"/>
          <w:sz w:val="24"/>
          <w:szCs w:val="24"/>
        </w:rPr>
        <w:t>Copyrigth</w:t>
      </w:r>
      <w:proofErr w:type="spellEnd"/>
      <w:r w:rsidRPr="005417EE">
        <w:rPr>
          <w:rFonts w:ascii="Arial" w:eastAsia="Arial" w:hAnsi="Arial" w:cs="Arial"/>
          <w:sz w:val="24"/>
          <w:szCs w:val="24"/>
        </w:rPr>
        <w:t xml:space="preserve"> © 2009 Farell Grupo de Consultoría, S.C.</w:t>
      </w:r>
    </w:p>
    <w:p w:rsidR="005417EE" w:rsidRPr="005417EE" w:rsidRDefault="005417EE" w:rsidP="005417EE">
      <w:pPr>
        <w:widowControl w:val="0"/>
        <w:spacing w:after="0" w:line="240" w:lineRule="auto"/>
        <w:ind w:firstLine="567"/>
        <w:jc w:val="right"/>
        <w:rPr>
          <w:rFonts w:ascii="Arial" w:hAnsi="Arial" w:cs="Arial"/>
          <w:sz w:val="24"/>
          <w:szCs w:val="24"/>
        </w:rPr>
      </w:pPr>
      <w:r w:rsidRPr="005417EE">
        <w:rPr>
          <w:rFonts w:ascii="Arial" w:eastAsia="Arial" w:hAnsi="Arial" w:cs="Arial"/>
          <w:sz w:val="24"/>
          <w:szCs w:val="24"/>
        </w:rPr>
        <w:t xml:space="preserve"> </w:t>
      </w:r>
    </w:p>
    <w:p w:rsidR="005417EE" w:rsidRPr="005417EE" w:rsidRDefault="005417EE" w:rsidP="000D19BD">
      <w:pPr>
        <w:pStyle w:val="Ttulo2"/>
        <w:keepNext w:val="0"/>
        <w:widowControl w:val="0"/>
        <w:rPr>
          <w:rFonts w:cs="Arial"/>
          <w:b w:val="0"/>
          <w:szCs w:val="24"/>
        </w:rPr>
      </w:pPr>
      <w:bookmarkStart w:id="72" w:name="_Toc146560003"/>
      <w:r w:rsidRPr="005417EE">
        <w:rPr>
          <w:rFonts w:cs="Arial"/>
          <w:b w:val="0"/>
          <w:szCs w:val="24"/>
        </w:rPr>
        <w:t>Contenido</w:t>
      </w:r>
      <w:bookmarkEnd w:id="72"/>
      <w:r w:rsidRPr="005417EE">
        <w:rPr>
          <w:rFonts w:cs="Arial"/>
          <w:b w:val="0"/>
          <w:szCs w:val="24"/>
        </w:rPr>
        <w:t xml:space="preserve"> </w:t>
      </w:r>
    </w:p>
    <w:p w:rsidR="005417EE" w:rsidRPr="005417EE" w:rsidRDefault="005417EE" w:rsidP="000D19BD">
      <w:pPr>
        <w:widowControl w:val="0"/>
        <w:tabs>
          <w:tab w:val="right" w:pos="9612"/>
        </w:tabs>
        <w:spacing w:after="0" w:line="240" w:lineRule="auto"/>
        <w:rPr>
          <w:rFonts w:ascii="Arial" w:hAnsi="Arial" w:cs="Arial"/>
          <w:sz w:val="24"/>
          <w:szCs w:val="24"/>
        </w:rPr>
      </w:pPr>
      <w:r w:rsidRPr="005417EE">
        <w:rPr>
          <w:rFonts w:ascii="Arial" w:hAnsi="Arial" w:cs="Arial"/>
          <w:sz w:val="24"/>
          <w:szCs w:val="24"/>
        </w:rPr>
        <w:t xml:space="preserve">Marco de Referencia                                                                                                                        1 </w:t>
      </w:r>
    </w:p>
    <w:p w:rsidR="005417EE" w:rsidRPr="005417EE" w:rsidRDefault="005417EE" w:rsidP="00A25A78">
      <w:pPr>
        <w:widowControl w:val="0"/>
        <w:numPr>
          <w:ilvl w:val="0"/>
          <w:numId w:val="493"/>
        </w:numPr>
        <w:spacing w:after="0" w:line="240" w:lineRule="auto"/>
        <w:ind w:left="0" w:firstLine="567"/>
        <w:rPr>
          <w:rFonts w:ascii="Arial" w:hAnsi="Arial" w:cs="Arial"/>
          <w:sz w:val="24"/>
          <w:szCs w:val="24"/>
        </w:rPr>
      </w:pPr>
      <w:r w:rsidRPr="005417EE">
        <w:rPr>
          <w:rFonts w:ascii="Arial" w:hAnsi="Arial" w:cs="Arial"/>
          <w:sz w:val="24"/>
          <w:szCs w:val="24"/>
        </w:rPr>
        <w:t xml:space="preserve">Objetivo </w:t>
      </w:r>
      <w:r w:rsidRPr="005417EE">
        <w:rPr>
          <w:rFonts w:ascii="Arial" w:hAnsi="Arial" w:cs="Arial"/>
          <w:sz w:val="24"/>
          <w:szCs w:val="24"/>
        </w:rPr>
        <w:tab/>
      </w:r>
      <w:r w:rsidRPr="005417EE">
        <w:rPr>
          <w:rFonts w:ascii="Arial" w:hAnsi="Arial" w:cs="Arial"/>
          <w:sz w:val="24"/>
          <w:szCs w:val="24"/>
        </w:rPr>
        <w:tab/>
      </w:r>
      <w:r w:rsidRPr="005417EE">
        <w:rPr>
          <w:rFonts w:ascii="Arial" w:hAnsi="Arial" w:cs="Arial"/>
          <w:sz w:val="24"/>
          <w:szCs w:val="24"/>
        </w:rPr>
        <w:tab/>
      </w:r>
      <w:r w:rsidRPr="005417EE">
        <w:rPr>
          <w:rFonts w:ascii="Arial" w:hAnsi="Arial" w:cs="Arial"/>
          <w:sz w:val="24"/>
          <w:szCs w:val="24"/>
        </w:rPr>
        <w:tab/>
      </w:r>
      <w:r w:rsidRPr="005417EE">
        <w:rPr>
          <w:rFonts w:ascii="Arial" w:hAnsi="Arial" w:cs="Arial"/>
          <w:sz w:val="24"/>
          <w:szCs w:val="24"/>
        </w:rPr>
        <w:tab/>
      </w:r>
      <w:r w:rsidRPr="005417EE">
        <w:rPr>
          <w:rFonts w:ascii="Arial" w:hAnsi="Arial" w:cs="Arial"/>
          <w:sz w:val="24"/>
          <w:szCs w:val="24"/>
        </w:rPr>
        <w:tab/>
      </w:r>
      <w:r w:rsidRPr="005417EE">
        <w:rPr>
          <w:rFonts w:ascii="Arial" w:hAnsi="Arial" w:cs="Arial"/>
          <w:sz w:val="24"/>
          <w:szCs w:val="24"/>
        </w:rPr>
        <w:tab/>
        <w:t xml:space="preserve">                                                 2 </w:t>
      </w:r>
    </w:p>
    <w:p w:rsidR="005417EE" w:rsidRPr="005417EE" w:rsidRDefault="005417EE" w:rsidP="00A25A78">
      <w:pPr>
        <w:widowControl w:val="0"/>
        <w:numPr>
          <w:ilvl w:val="0"/>
          <w:numId w:val="493"/>
        </w:numPr>
        <w:spacing w:after="0" w:line="240" w:lineRule="auto"/>
        <w:ind w:left="0" w:firstLine="567"/>
        <w:rPr>
          <w:rFonts w:ascii="Arial" w:hAnsi="Arial" w:cs="Arial"/>
          <w:sz w:val="24"/>
          <w:szCs w:val="24"/>
        </w:rPr>
      </w:pPr>
      <w:r w:rsidRPr="005417EE">
        <w:rPr>
          <w:rFonts w:ascii="Arial" w:hAnsi="Arial" w:cs="Arial"/>
          <w:sz w:val="24"/>
          <w:szCs w:val="24"/>
        </w:rPr>
        <w:t xml:space="preserve">Descripción del Esquema de Pensiones </w:t>
      </w:r>
      <w:r w:rsidRPr="005417EE">
        <w:rPr>
          <w:rFonts w:ascii="Arial" w:hAnsi="Arial" w:cs="Arial"/>
          <w:sz w:val="24"/>
          <w:szCs w:val="24"/>
        </w:rPr>
        <w:tab/>
        <w:t xml:space="preserve">                                                                           3 </w:t>
      </w:r>
    </w:p>
    <w:p w:rsidR="005417EE" w:rsidRPr="005417EE" w:rsidRDefault="005417EE" w:rsidP="000D19BD">
      <w:pPr>
        <w:pStyle w:val="TDC1"/>
        <w:tabs>
          <w:tab w:val="right" w:pos="9612"/>
        </w:tabs>
        <w:spacing w:after="0" w:line="240" w:lineRule="auto"/>
        <w:ind w:firstLine="567"/>
        <w:jc w:val="both"/>
        <w:rPr>
          <w:rFonts w:ascii="Arial" w:hAnsi="Arial" w:cs="Arial"/>
          <w:b/>
          <w:sz w:val="24"/>
          <w:szCs w:val="24"/>
        </w:rPr>
      </w:pPr>
      <w:r w:rsidRPr="005417EE">
        <w:rPr>
          <w:rFonts w:ascii="Arial" w:hAnsi="Arial" w:cs="Arial"/>
          <w:b/>
          <w:caps/>
          <w:sz w:val="24"/>
          <w:szCs w:val="24"/>
          <w:lang w:eastAsia="es-MX"/>
        </w:rPr>
        <w:fldChar w:fldCharType="begin"/>
      </w:r>
      <w:r w:rsidRPr="005417EE">
        <w:rPr>
          <w:rFonts w:ascii="Arial" w:hAnsi="Arial" w:cs="Arial"/>
          <w:sz w:val="24"/>
          <w:szCs w:val="24"/>
        </w:rPr>
        <w:instrText xml:space="preserve"> TOC \o "1-1" \h \z \u </w:instrText>
      </w:r>
      <w:r w:rsidRPr="005417EE">
        <w:rPr>
          <w:rFonts w:ascii="Arial" w:hAnsi="Arial" w:cs="Arial"/>
          <w:b/>
          <w:caps/>
          <w:sz w:val="24"/>
          <w:szCs w:val="24"/>
          <w:lang w:eastAsia="es-MX"/>
        </w:rPr>
        <w:fldChar w:fldCharType="separate"/>
      </w:r>
      <w:hyperlink w:anchor="_Toc105745">
        <w:r w:rsidRPr="005417EE">
          <w:rPr>
            <w:rFonts w:ascii="Arial" w:hAnsi="Arial" w:cs="Arial"/>
            <w:sz w:val="24"/>
            <w:szCs w:val="24"/>
          </w:rPr>
          <w:t>III.  Información Utilizada y Bases de Cálculo</w:t>
        </w:r>
        <w:r w:rsidRPr="005417EE">
          <w:rPr>
            <w:rFonts w:ascii="Arial" w:hAnsi="Arial" w:cs="Arial"/>
            <w:sz w:val="24"/>
            <w:szCs w:val="24"/>
          </w:rPr>
          <w:tab/>
        </w:r>
        <w:r w:rsidRPr="005417EE">
          <w:rPr>
            <w:rFonts w:ascii="Arial" w:hAnsi="Arial" w:cs="Arial"/>
            <w:b/>
            <w:sz w:val="24"/>
            <w:szCs w:val="24"/>
          </w:rPr>
          <w:fldChar w:fldCharType="begin"/>
        </w:r>
        <w:r w:rsidRPr="005417EE">
          <w:rPr>
            <w:rFonts w:ascii="Arial" w:hAnsi="Arial" w:cs="Arial"/>
            <w:sz w:val="24"/>
            <w:szCs w:val="24"/>
          </w:rPr>
          <w:instrText>PAGEREF _Toc105745 \h</w:instrText>
        </w:r>
        <w:r w:rsidRPr="005417EE">
          <w:rPr>
            <w:rFonts w:ascii="Arial" w:hAnsi="Arial" w:cs="Arial"/>
            <w:b/>
            <w:sz w:val="24"/>
            <w:szCs w:val="24"/>
          </w:rPr>
        </w:r>
        <w:r w:rsidRPr="005417EE">
          <w:rPr>
            <w:rFonts w:ascii="Arial" w:hAnsi="Arial" w:cs="Arial"/>
            <w:b/>
            <w:sz w:val="24"/>
            <w:szCs w:val="24"/>
          </w:rPr>
          <w:fldChar w:fldCharType="separate"/>
        </w:r>
        <w:r w:rsidR="00162566">
          <w:rPr>
            <w:rFonts w:ascii="Arial" w:hAnsi="Arial" w:cs="Arial"/>
            <w:noProof/>
            <w:sz w:val="24"/>
            <w:szCs w:val="24"/>
          </w:rPr>
          <w:t>212</w:t>
        </w:r>
        <w:r w:rsidRPr="005417EE">
          <w:rPr>
            <w:rFonts w:ascii="Arial" w:hAnsi="Arial" w:cs="Arial"/>
            <w:b/>
            <w:sz w:val="24"/>
            <w:szCs w:val="24"/>
          </w:rPr>
          <w:fldChar w:fldCharType="end"/>
        </w:r>
      </w:hyperlink>
    </w:p>
    <w:p w:rsidR="005417EE" w:rsidRPr="005417EE" w:rsidRDefault="00162566" w:rsidP="005417EE">
      <w:pPr>
        <w:pStyle w:val="TDC1"/>
        <w:tabs>
          <w:tab w:val="right" w:pos="9612"/>
        </w:tabs>
        <w:spacing w:after="0" w:line="240" w:lineRule="auto"/>
        <w:ind w:firstLine="567"/>
        <w:rPr>
          <w:rFonts w:ascii="Arial" w:hAnsi="Arial" w:cs="Arial"/>
          <w:b/>
          <w:sz w:val="24"/>
          <w:szCs w:val="24"/>
        </w:rPr>
      </w:pPr>
      <w:hyperlink w:anchor="_Toc105746">
        <w:r w:rsidR="005417EE" w:rsidRPr="005417EE">
          <w:rPr>
            <w:rFonts w:ascii="Arial" w:hAnsi="Arial" w:cs="Arial"/>
            <w:sz w:val="24"/>
            <w:szCs w:val="24"/>
          </w:rPr>
          <w:t>IV.  Resultados Estadísticos</w:t>
        </w:r>
        <w:r w:rsidR="005417EE" w:rsidRPr="005417EE">
          <w:rPr>
            <w:rFonts w:ascii="Arial" w:hAnsi="Arial" w:cs="Arial"/>
            <w:sz w:val="24"/>
            <w:szCs w:val="24"/>
          </w:rPr>
          <w:tab/>
        </w:r>
        <w:r w:rsidR="005417EE" w:rsidRPr="005417EE">
          <w:rPr>
            <w:rFonts w:ascii="Arial" w:hAnsi="Arial" w:cs="Arial"/>
            <w:b/>
            <w:sz w:val="24"/>
            <w:szCs w:val="24"/>
          </w:rPr>
          <w:fldChar w:fldCharType="begin"/>
        </w:r>
        <w:r w:rsidR="005417EE" w:rsidRPr="005417EE">
          <w:rPr>
            <w:rFonts w:ascii="Arial" w:hAnsi="Arial" w:cs="Arial"/>
            <w:sz w:val="24"/>
            <w:szCs w:val="24"/>
          </w:rPr>
          <w:instrText>PAGEREF _Toc105746 \h</w:instrText>
        </w:r>
        <w:r w:rsidR="005417EE" w:rsidRPr="005417EE">
          <w:rPr>
            <w:rFonts w:ascii="Arial" w:hAnsi="Arial" w:cs="Arial"/>
            <w:b/>
            <w:sz w:val="24"/>
            <w:szCs w:val="24"/>
          </w:rPr>
        </w:r>
        <w:r w:rsidR="005417EE" w:rsidRPr="005417EE">
          <w:rPr>
            <w:rFonts w:ascii="Arial" w:hAnsi="Arial" w:cs="Arial"/>
            <w:b/>
            <w:sz w:val="24"/>
            <w:szCs w:val="24"/>
          </w:rPr>
          <w:fldChar w:fldCharType="separate"/>
        </w:r>
        <w:r>
          <w:rPr>
            <w:rFonts w:ascii="Arial" w:hAnsi="Arial" w:cs="Arial"/>
            <w:noProof/>
            <w:sz w:val="24"/>
            <w:szCs w:val="24"/>
          </w:rPr>
          <w:t>215</w:t>
        </w:r>
        <w:r w:rsidR="005417EE" w:rsidRPr="005417EE">
          <w:rPr>
            <w:rFonts w:ascii="Arial" w:hAnsi="Arial" w:cs="Arial"/>
            <w:b/>
            <w:sz w:val="24"/>
            <w:szCs w:val="24"/>
          </w:rPr>
          <w:fldChar w:fldCharType="end"/>
        </w:r>
      </w:hyperlink>
    </w:p>
    <w:p w:rsidR="005417EE" w:rsidRPr="005417EE" w:rsidRDefault="00162566" w:rsidP="005417EE">
      <w:pPr>
        <w:pStyle w:val="TDC1"/>
        <w:tabs>
          <w:tab w:val="right" w:pos="9612"/>
        </w:tabs>
        <w:spacing w:after="0" w:line="240" w:lineRule="auto"/>
        <w:ind w:firstLine="567"/>
        <w:rPr>
          <w:rFonts w:ascii="Arial" w:hAnsi="Arial" w:cs="Arial"/>
          <w:b/>
          <w:sz w:val="24"/>
          <w:szCs w:val="24"/>
        </w:rPr>
      </w:pPr>
      <w:hyperlink w:anchor="_Toc105747">
        <w:r w:rsidR="005417EE" w:rsidRPr="005417EE">
          <w:rPr>
            <w:rFonts w:ascii="Arial" w:hAnsi="Arial" w:cs="Arial"/>
            <w:sz w:val="24"/>
            <w:szCs w:val="24"/>
          </w:rPr>
          <w:t>V.  Resultados</w:t>
        </w:r>
        <w:r w:rsidR="005417EE" w:rsidRPr="005417EE">
          <w:rPr>
            <w:rFonts w:ascii="Arial" w:hAnsi="Arial" w:cs="Arial"/>
            <w:sz w:val="24"/>
            <w:szCs w:val="24"/>
          </w:rPr>
          <w:tab/>
        </w:r>
        <w:r w:rsidR="005417EE" w:rsidRPr="005417EE">
          <w:rPr>
            <w:rFonts w:ascii="Arial" w:hAnsi="Arial" w:cs="Arial"/>
            <w:b/>
            <w:sz w:val="24"/>
            <w:szCs w:val="24"/>
          </w:rPr>
          <w:fldChar w:fldCharType="begin"/>
        </w:r>
        <w:r w:rsidR="005417EE" w:rsidRPr="005417EE">
          <w:rPr>
            <w:rFonts w:ascii="Arial" w:hAnsi="Arial" w:cs="Arial"/>
            <w:sz w:val="24"/>
            <w:szCs w:val="24"/>
          </w:rPr>
          <w:instrText>PAGEREF _Toc105747 \h</w:instrText>
        </w:r>
        <w:r w:rsidR="005417EE" w:rsidRPr="005417EE">
          <w:rPr>
            <w:rFonts w:ascii="Arial" w:hAnsi="Arial" w:cs="Arial"/>
            <w:b/>
            <w:sz w:val="24"/>
            <w:szCs w:val="24"/>
          </w:rPr>
        </w:r>
        <w:r w:rsidR="005417EE" w:rsidRPr="005417EE">
          <w:rPr>
            <w:rFonts w:ascii="Arial" w:hAnsi="Arial" w:cs="Arial"/>
            <w:b/>
            <w:sz w:val="24"/>
            <w:szCs w:val="24"/>
          </w:rPr>
          <w:fldChar w:fldCharType="separate"/>
        </w:r>
        <w:r>
          <w:rPr>
            <w:rFonts w:ascii="Arial" w:hAnsi="Arial" w:cs="Arial"/>
            <w:noProof/>
            <w:sz w:val="24"/>
            <w:szCs w:val="24"/>
          </w:rPr>
          <w:t>222</w:t>
        </w:r>
        <w:r w:rsidR="005417EE" w:rsidRPr="005417EE">
          <w:rPr>
            <w:rFonts w:ascii="Arial" w:hAnsi="Arial" w:cs="Arial"/>
            <w:b/>
            <w:sz w:val="24"/>
            <w:szCs w:val="24"/>
          </w:rPr>
          <w:fldChar w:fldCharType="end"/>
        </w:r>
      </w:hyperlink>
    </w:p>
    <w:p w:rsidR="005417EE" w:rsidRPr="005417EE" w:rsidRDefault="00162566" w:rsidP="005417EE">
      <w:pPr>
        <w:pStyle w:val="TDC1"/>
        <w:tabs>
          <w:tab w:val="right" w:pos="9612"/>
        </w:tabs>
        <w:spacing w:after="0" w:line="240" w:lineRule="auto"/>
        <w:ind w:firstLine="567"/>
        <w:rPr>
          <w:rFonts w:ascii="Arial" w:hAnsi="Arial" w:cs="Arial"/>
          <w:b/>
          <w:sz w:val="24"/>
          <w:szCs w:val="24"/>
        </w:rPr>
      </w:pPr>
      <w:hyperlink w:anchor="_Toc105748">
        <w:r w:rsidR="005417EE" w:rsidRPr="005417EE">
          <w:rPr>
            <w:rFonts w:ascii="Arial" w:hAnsi="Arial" w:cs="Arial"/>
            <w:sz w:val="24"/>
            <w:szCs w:val="24"/>
          </w:rPr>
          <w:t>VI.  Conclusiones</w:t>
        </w:r>
        <w:r w:rsidR="005417EE" w:rsidRPr="005417EE">
          <w:rPr>
            <w:rFonts w:ascii="Arial" w:hAnsi="Arial" w:cs="Arial"/>
            <w:sz w:val="24"/>
            <w:szCs w:val="24"/>
          </w:rPr>
          <w:tab/>
        </w:r>
        <w:r w:rsidR="005417EE" w:rsidRPr="005417EE">
          <w:rPr>
            <w:rFonts w:ascii="Arial" w:hAnsi="Arial" w:cs="Arial"/>
            <w:b/>
            <w:sz w:val="24"/>
            <w:szCs w:val="24"/>
          </w:rPr>
          <w:fldChar w:fldCharType="begin"/>
        </w:r>
        <w:r w:rsidR="005417EE" w:rsidRPr="005417EE">
          <w:rPr>
            <w:rFonts w:ascii="Arial" w:hAnsi="Arial" w:cs="Arial"/>
            <w:sz w:val="24"/>
            <w:szCs w:val="24"/>
          </w:rPr>
          <w:instrText>PAGEREF _Toc105748 \h</w:instrText>
        </w:r>
        <w:r w:rsidR="005417EE" w:rsidRPr="005417EE">
          <w:rPr>
            <w:rFonts w:ascii="Arial" w:hAnsi="Arial" w:cs="Arial"/>
            <w:b/>
            <w:sz w:val="24"/>
            <w:szCs w:val="24"/>
          </w:rPr>
        </w:r>
        <w:r w:rsidR="005417EE" w:rsidRPr="005417EE">
          <w:rPr>
            <w:rFonts w:ascii="Arial" w:hAnsi="Arial" w:cs="Arial"/>
            <w:b/>
            <w:sz w:val="24"/>
            <w:szCs w:val="24"/>
          </w:rPr>
          <w:fldChar w:fldCharType="separate"/>
        </w:r>
        <w:r>
          <w:rPr>
            <w:rFonts w:ascii="Arial" w:hAnsi="Arial" w:cs="Arial"/>
            <w:noProof/>
            <w:sz w:val="24"/>
            <w:szCs w:val="24"/>
          </w:rPr>
          <w:t>227</w:t>
        </w:r>
        <w:r w:rsidR="005417EE" w:rsidRPr="005417EE">
          <w:rPr>
            <w:rFonts w:ascii="Arial" w:hAnsi="Arial" w:cs="Arial"/>
            <w:b/>
            <w:sz w:val="24"/>
            <w:szCs w:val="24"/>
          </w:rPr>
          <w:fldChar w:fldCharType="end"/>
        </w:r>
      </w:hyperlink>
    </w:p>
    <w:p w:rsidR="005417EE" w:rsidRPr="005417EE" w:rsidRDefault="00162566" w:rsidP="005417EE">
      <w:pPr>
        <w:pStyle w:val="TDC1"/>
        <w:tabs>
          <w:tab w:val="right" w:pos="9612"/>
        </w:tabs>
        <w:spacing w:after="0" w:line="240" w:lineRule="auto"/>
        <w:ind w:firstLine="567"/>
        <w:rPr>
          <w:rFonts w:ascii="Arial" w:hAnsi="Arial" w:cs="Arial"/>
          <w:b/>
          <w:sz w:val="24"/>
          <w:szCs w:val="24"/>
        </w:rPr>
      </w:pPr>
      <w:hyperlink w:anchor="_Toc105749">
        <w:r w:rsidR="005417EE" w:rsidRPr="005417EE">
          <w:rPr>
            <w:rFonts w:ascii="Arial" w:hAnsi="Arial" w:cs="Arial"/>
            <w:sz w:val="24"/>
            <w:szCs w:val="24"/>
          </w:rPr>
          <w:t>ANEXO 1</w:t>
        </w:r>
        <w:r w:rsidR="005417EE" w:rsidRPr="005417EE">
          <w:rPr>
            <w:rFonts w:ascii="Arial" w:hAnsi="Arial" w:cs="Arial"/>
            <w:sz w:val="24"/>
            <w:szCs w:val="24"/>
          </w:rPr>
          <w:tab/>
        </w:r>
        <w:r w:rsidR="005417EE" w:rsidRPr="005417EE">
          <w:rPr>
            <w:rFonts w:ascii="Arial" w:hAnsi="Arial" w:cs="Arial"/>
            <w:b/>
            <w:sz w:val="24"/>
            <w:szCs w:val="24"/>
          </w:rPr>
          <w:fldChar w:fldCharType="begin"/>
        </w:r>
        <w:r w:rsidR="005417EE" w:rsidRPr="005417EE">
          <w:rPr>
            <w:rFonts w:ascii="Arial" w:hAnsi="Arial" w:cs="Arial"/>
            <w:sz w:val="24"/>
            <w:szCs w:val="24"/>
          </w:rPr>
          <w:instrText>PAGEREF _Toc105749 \h</w:instrText>
        </w:r>
        <w:r w:rsidR="005417EE" w:rsidRPr="005417EE">
          <w:rPr>
            <w:rFonts w:ascii="Arial" w:hAnsi="Arial" w:cs="Arial"/>
            <w:b/>
            <w:sz w:val="24"/>
            <w:szCs w:val="24"/>
          </w:rPr>
        </w:r>
        <w:r w:rsidR="005417EE" w:rsidRPr="005417EE">
          <w:rPr>
            <w:rFonts w:ascii="Arial" w:hAnsi="Arial" w:cs="Arial"/>
            <w:b/>
            <w:sz w:val="24"/>
            <w:szCs w:val="24"/>
          </w:rPr>
          <w:fldChar w:fldCharType="separate"/>
        </w:r>
        <w:r>
          <w:rPr>
            <w:rFonts w:ascii="Arial" w:hAnsi="Arial" w:cs="Arial"/>
            <w:noProof/>
            <w:sz w:val="24"/>
            <w:szCs w:val="24"/>
          </w:rPr>
          <w:t>230</w:t>
        </w:r>
        <w:r w:rsidR="005417EE" w:rsidRPr="005417EE">
          <w:rPr>
            <w:rFonts w:ascii="Arial" w:hAnsi="Arial" w:cs="Arial"/>
            <w:b/>
            <w:sz w:val="24"/>
            <w:szCs w:val="24"/>
          </w:rPr>
          <w:fldChar w:fldCharType="end"/>
        </w:r>
      </w:hyperlink>
    </w:p>
    <w:p w:rsidR="005417EE" w:rsidRPr="005417EE" w:rsidRDefault="00162566" w:rsidP="005417EE">
      <w:pPr>
        <w:pStyle w:val="TDC1"/>
        <w:tabs>
          <w:tab w:val="right" w:pos="9612"/>
        </w:tabs>
        <w:spacing w:after="0" w:line="240" w:lineRule="auto"/>
        <w:ind w:firstLine="567"/>
        <w:rPr>
          <w:rFonts w:ascii="Arial" w:hAnsi="Arial" w:cs="Arial"/>
          <w:sz w:val="24"/>
          <w:szCs w:val="24"/>
        </w:rPr>
      </w:pPr>
      <w:hyperlink w:anchor="_Toc105750">
        <w:r w:rsidR="005417EE" w:rsidRPr="005417EE">
          <w:rPr>
            <w:rFonts w:ascii="Arial" w:hAnsi="Arial" w:cs="Arial"/>
            <w:sz w:val="24"/>
            <w:szCs w:val="24"/>
          </w:rPr>
          <w:t>ANEXO 2</w:t>
        </w:r>
        <w:r w:rsidR="005417EE" w:rsidRPr="005417EE">
          <w:rPr>
            <w:rFonts w:ascii="Arial" w:hAnsi="Arial" w:cs="Arial"/>
            <w:sz w:val="24"/>
            <w:szCs w:val="24"/>
          </w:rPr>
          <w:tab/>
        </w:r>
        <w:r w:rsidR="005417EE" w:rsidRPr="005417EE">
          <w:rPr>
            <w:rFonts w:ascii="Arial" w:hAnsi="Arial" w:cs="Arial"/>
            <w:b/>
            <w:sz w:val="24"/>
            <w:szCs w:val="24"/>
          </w:rPr>
          <w:fldChar w:fldCharType="begin"/>
        </w:r>
        <w:r w:rsidR="005417EE" w:rsidRPr="005417EE">
          <w:rPr>
            <w:rFonts w:ascii="Arial" w:hAnsi="Arial" w:cs="Arial"/>
            <w:sz w:val="24"/>
            <w:szCs w:val="24"/>
          </w:rPr>
          <w:instrText>PAGEREF _Toc105750 \h</w:instrText>
        </w:r>
        <w:r w:rsidR="005417EE" w:rsidRPr="005417EE">
          <w:rPr>
            <w:rFonts w:ascii="Arial" w:hAnsi="Arial" w:cs="Arial"/>
            <w:b/>
            <w:sz w:val="24"/>
            <w:szCs w:val="24"/>
          </w:rPr>
        </w:r>
        <w:r w:rsidR="005417EE" w:rsidRPr="005417EE">
          <w:rPr>
            <w:rFonts w:ascii="Arial" w:hAnsi="Arial" w:cs="Arial"/>
            <w:b/>
            <w:sz w:val="24"/>
            <w:szCs w:val="24"/>
          </w:rPr>
          <w:fldChar w:fldCharType="separate"/>
        </w:r>
        <w:r>
          <w:rPr>
            <w:rFonts w:ascii="Arial" w:hAnsi="Arial" w:cs="Arial"/>
            <w:noProof/>
            <w:sz w:val="24"/>
            <w:szCs w:val="24"/>
          </w:rPr>
          <w:t>233</w:t>
        </w:r>
        <w:r w:rsidR="005417EE" w:rsidRPr="005417EE">
          <w:rPr>
            <w:rFonts w:ascii="Arial" w:hAnsi="Arial" w:cs="Arial"/>
            <w:b/>
            <w:sz w:val="24"/>
            <w:szCs w:val="24"/>
          </w:rPr>
          <w:fldChar w:fldCharType="end"/>
        </w:r>
      </w:hyperlink>
      <w:r w:rsidR="005417EE" w:rsidRPr="005417EE">
        <w:rPr>
          <w:rFonts w:ascii="Arial" w:hAnsi="Arial" w:cs="Arial"/>
          <w:sz w:val="24"/>
          <w:szCs w:val="24"/>
        </w:rPr>
        <w:fldChar w:fldCharType="end"/>
      </w:r>
    </w:p>
    <w:p w:rsidR="00D361BF" w:rsidRDefault="00D361BF" w:rsidP="005417EE">
      <w:pPr>
        <w:pStyle w:val="Ttulo2"/>
        <w:keepNext w:val="0"/>
        <w:widowControl w:val="0"/>
        <w:ind w:firstLine="567"/>
        <w:rPr>
          <w:rFonts w:cs="Arial"/>
          <w:b w:val="0"/>
          <w:szCs w:val="24"/>
        </w:rPr>
      </w:pPr>
      <w:bookmarkStart w:id="73" w:name="_Toc146560004"/>
    </w:p>
    <w:p w:rsidR="005417EE" w:rsidRPr="005417EE" w:rsidRDefault="005417EE" w:rsidP="000D19BD">
      <w:pPr>
        <w:pStyle w:val="Ttulo2"/>
        <w:keepNext w:val="0"/>
        <w:widowControl w:val="0"/>
        <w:rPr>
          <w:rFonts w:cs="Arial"/>
          <w:b w:val="0"/>
          <w:szCs w:val="24"/>
        </w:rPr>
      </w:pPr>
      <w:r w:rsidRPr="005417EE">
        <w:rPr>
          <w:rFonts w:cs="Arial"/>
          <w:b w:val="0"/>
          <w:szCs w:val="24"/>
        </w:rPr>
        <w:t>Marco de Referencia</w:t>
      </w:r>
      <w:bookmarkEnd w:id="73"/>
      <w:r w:rsidRPr="005417EE">
        <w:rPr>
          <w:rFonts w:cs="Arial"/>
          <w:b w:val="0"/>
          <w:szCs w:val="24"/>
        </w:rPr>
        <w:t xml:space="preserve"> </w:t>
      </w:r>
    </w:p>
    <w:p w:rsidR="00D361BF" w:rsidRDefault="00D361BF" w:rsidP="005417EE">
      <w:pPr>
        <w:widowControl w:val="0"/>
        <w:spacing w:after="0" w:line="240" w:lineRule="auto"/>
        <w:ind w:firstLine="567"/>
        <w:jc w:val="both"/>
        <w:rPr>
          <w:rFonts w:ascii="Arial" w:hAnsi="Arial" w:cs="Arial"/>
          <w:sz w:val="24"/>
          <w:szCs w:val="24"/>
        </w:rPr>
      </w:pPr>
    </w:p>
    <w:p w:rsidR="005417EE" w:rsidRDefault="005417EE" w:rsidP="00D361BF">
      <w:pPr>
        <w:widowControl w:val="0"/>
        <w:spacing w:after="0" w:line="240" w:lineRule="auto"/>
        <w:jc w:val="both"/>
        <w:rPr>
          <w:rFonts w:ascii="Arial" w:hAnsi="Arial" w:cs="Arial"/>
          <w:sz w:val="24"/>
          <w:szCs w:val="24"/>
        </w:rPr>
      </w:pPr>
      <w:r w:rsidRPr="005417EE">
        <w:rPr>
          <w:rFonts w:ascii="Arial" w:hAnsi="Arial" w:cs="Arial"/>
          <w:sz w:val="24"/>
          <w:szCs w:val="24"/>
        </w:rPr>
        <w:t xml:space="preserve">La Ley de Disciplina Financiera de las Entidades Federativas y los Municipios (LDF), publicada en el Diario Oficial de la Federación el 27 de abril de 2016, tiene como objetivo establecer los criterios generales de responsabilidad hacendaria y financiera que regirán a las Entidades Federativas y los Municipios, así como a sus respectivos entes públicos, para un manejo sostenible de sus finanzas públicas. </w:t>
      </w:r>
    </w:p>
    <w:p w:rsidR="00D361BF" w:rsidRPr="005417EE" w:rsidRDefault="00D361BF" w:rsidP="00D361BF">
      <w:pPr>
        <w:widowControl w:val="0"/>
        <w:spacing w:after="0" w:line="240" w:lineRule="auto"/>
        <w:jc w:val="both"/>
        <w:rPr>
          <w:rFonts w:ascii="Arial" w:hAnsi="Arial" w:cs="Arial"/>
          <w:sz w:val="24"/>
          <w:szCs w:val="24"/>
        </w:rPr>
      </w:pPr>
    </w:p>
    <w:p w:rsidR="005417EE" w:rsidRDefault="005417EE" w:rsidP="00D361BF">
      <w:pPr>
        <w:widowControl w:val="0"/>
        <w:spacing w:after="0" w:line="240" w:lineRule="auto"/>
        <w:jc w:val="both"/>
        <w:rPr>
          <w:rFonts w:ascii="Arial" w:hAnsi="Arial" w:cs="Arial"/>
          <w:sz w:val="24"/>
          <w:szCs w:val="24"/>
        </w:rPr>
      </w:pPr>
      <w:r w:rsidRPr="005417EE">
        <w:rPr>
          <w:rFonts w:ascii="Arial" w:hAnsi="Arial" w:cs="Arial"/>
          <w:sz w:val="24"/>
          <w:szCs w:val="24"/>
        </w:rPr>
        <w:t xml:space="preserve">De acuerdo con la fracción IX del artículo 2 de la LDF, se definen como entes públicos a los poderes Ejecutivo, Legislativo y Judicial, así como a los Municipios autónomos de las Entidades Federativas; los Municipios; los Municipios descentralizados, empresas de participación estatal mayoritaria y fideicomisos de las Entidades Federativas y los Municipios, así como cualquier otro ente sobre el que las Entidades Federativas y los Municipios tengan control sobre sus decisiones o acciones. </w:t>
      </w:r>
    </w:p>
    <w:p w:rsidR="00D361BF" w:rsidRPr="005417EE" w:rsidRDefault="00D361BF" w:rsidP="00D361BF">
      <w:pPr>
        <w:widowControl w:val="0"/>
        <w:spacing w:after="0" w:line="240" w:lineRule="auto"/>
        <w:jc w:val="both"/>
        <w:rPr>
          <w:rFonts w:ascii="Arial" w:hAnsi="Arial" w:cs="Arial"/>
          <w:sz w:val="24"/>
          <w:szCs w:val="24"/>
        </w:rPr>
      </w:pPr>
    </w:p>
    <w:p w:rsidR="005417EE" w:rsidRDefault="005417EE" w:rsidP="00D361BF">
      <w:pPr>
        <w:widowControl w:val="0"/>
        <w:spacing w:after="0" w:line="240" w:lineRule="auto"/>
        <w:jc w:val="both"/>
        <w:rPr>
          <w:rFonts w:ascii="Arial" w:hAnsi="Arial" w:cs="Arial"/>
          <w:sz w:val="24"/>
          <w:szCs w:val="24"/>
        </w:rPr>
      </w:pPr>
      <w:r w:rsidRPr="005417EE">
        <w:rPr>
          <w:rFonts w:ascii="Arial" w:hAnsi="Arial" w:cs="Arial"/>
          <w:sz w:val="24"/>
          <w:szCs w:val="24"/>
        </w:rPr>
        <w:t xml:space="preserve">Como parte de las disposiciones que establece la LDF, la fracción IV del artículo 18 está referida a las obligaciones derivadas de las pensiones que los Municipios, y sus entes, cubren a sus trabajadores, señalando que en los proyectos de Presupuestos de Egresos se debe incluir “… Un estudio actuarial de las pensiones de sus trabajadores, el cual como mínimo deberá actualizarse cada cuatro años. El estudio deberá incluir la población afiliada, la edad promedio, las características de las prestaciones otorgadas por la ley aplicable, el monto de reservas de pensiones, así como el periodo de suficiencia y el balance actuarial en valor presente”. </w:t>
      </w:r>
    </w:p>
    <w:p w:rsidR="00D361BF" w:rsidRPr="005417EE" w:rsidRDefault="00D361BF" w:rsidP="00D361BF">
      <w:pPr>
        <w:widowControl w:val="0"/>
        <w:spacing w:after="0" w:line="240" w:lineRule="auto"/>
        <w:jc w:val="both"/>
        <w:rPr>
          <w:rFonts w:ascii="Arial" w:hAnsi="Arial" w:cs="Arial"/>
          <w:sz w:val="24"/>
          <w:szCs w:val="24"/>
        </w:rPr>
      </w:pPr>
    </w:p>
    <w:p w:rsidR="00D361BF" w:rsidRDefault="005417EE" w:rsidP="00D361BF">
      <w:pPr>
        <w:widowControl w:val="0"/>
        <w:spacing w:after="0" w:line="240" w:lineRule="auto"/>
        <w:jc w:val="both"/>
        <w:rPr>
          <w:rFonts w:ascii="Arial" w:hAnsi="Arial" w:cs="Arial"/>
          <w:sz w:val="24"/>
          <w:szCs w:val="24"/>
        </w:rPr>
      </w:pPr>
      <w:r w:rsidRPr="005417EE">
        <w:rPr>
          <w:rFonts w:ascii="Arial" w:hAnsi="Arial" w:cs="Arial"/>
          <w:sz w:val="24"/>
          <w:szCs w:val="24"/>
        </w:rPr>
        <w:t>Asimismo, el artículo 4 señala que el Consejo Nacional de Armonización Contable (CONAC) establecerá los criterios a seguir para la elaboración y presentación homogénea de la información financiera referida en la LDF</w:t>
      </w:r>
      <w:r w:rsidRPr="00D361BF">
        <w:rPr>
          <w:rFonts w:ascii="Arial" w:hAnsi="Arial" w:cs="Arial"/>
          <w:sz w:val="24"/>
          <w:szCs w:val="24"/>
        </w:rPr>
        <w:t>. Los</w:t>
      </w:r>
      <w:r w:rsidR="00D361BF" w:rsidRPr="00D361BF">
        <w:rPr>
          <w:rFonts w:ascii="Arial" w:hAnsi="Arial" w:cs="Arial"/>
          <w:sz w:val="24"/>
          <w:szCs w:val="24"/>
        </w:rPr>
        <w:t xml:space="preserve"> criterios </w:t>
      </w:r>
      <w:r w:rsidR="00D361BF" w:rsidRPr="00D361BF">
        <w:rPr>
          <w:rFonts w:ascii="Arial" w:hAnsi="Arial" w:cs="Arial"/>
          <w:sz w:val="24"/>
          <w:szCs w:val="24"/>
        </w:rPr>
        <w:lastRenderedPageBreak/>
        <w:t>correspondientes fueron publicados en el Diario Oficial el 11 de octubre de 2016 y, conforme a dichos criterios, la información relacionada con las obligaciones por pensiones de los entes públicos, cuando así aplique, deberá ser reportada utilizando el “Formato 8) Informe sobre estudios actuariales – LDF”, denominado Formato 8 en lo que resta de este documento.</w:t>
      </w:r>
    </w:p>
    <w:p w:rsidR="00D361BF" w:rsidRPr="00D361BF" w:rsidRDefault="00D361BF" w:rsidP="00D361BF">
      <w:pPr>
        <w:widowControl w:val="0"/>
        <w:spacing w:after="0" w:line="240" w:lineRule="auto"/>
        <w:jc w:val="both"/>
        <w:rPr>
          <w:rFonts w:ascii="Arial" w:hAnsi="Arial" w:cs="Arial"/>
          <w:sz w:val="24"/>
          <w:szCs w:val="24"/>
        </w:rPr>
      </w:pPr>
      <w:r w:rsidRPr="00D361BF">
        <w:rPr>
          <w:rFonts w:ascii="Arial" w:hAnsi="Arial" w:cs="Arial"/>
          <w:sz w:val="24"/>
          <w:szCs w:val="24"/>
        </w:rPr>
        <w:t xml:space="preserve"> </w:t>
      </w:r>
    </w:p>
    <w:p w:rsidR="00D361BF" w:rsidRDefault="00D361BF" w:rsidP="00D361BF">
      <w:pPr>
        <w:widowControl w:val="0"/>
        <w:spacing w:after="0" w:line="240" w:lineRule="auto"/>
        <w:jc w:val="both"/>
        <w:rPr>
          <w:rFonts w:ascii="Arial" w:hAnsi="Arial" w:cs="Arial"/>
          <w:sz w:val="24"/>
          <w:szCs w:val="24"/>
        </w:rPr>
      </w:pPr>
      <w:r w:rsidRPr="00D361BF">
        <w:rPr>
          <w:rFonts w:ascii="Arial" w:hAnsi="Arial" w:cs="Arial"/>
          <w:sz w:val="24"/>
          <w:szCs w:val="24"/>
        </w:rPr>
        <w:t>El H. Ayuntamiento de Cuautla, Morelos tiene una nómina de 333 pensionados con cargo directo a sus recursos, así como una población de trabajadores activos que al cumplir los requisitos de jubilación podrán tener derecho a una pensión por jubilación, por lo que su proyecto de Presupuesto de Egresos deberá ser acompañado del estudio actuarial que señala la fracción IV del artículo 18 de la LDF, así como reportar la información requerida por el Formato 8.</w:t>
      </w:r>
    </w:p>
    <w:p w:rsidR="00D361BF" w:rsidRPr="00D361BF" w:rsidRDefault="00D361BF" w:rsidP="00D361BF">
      <w:pPr>
        <w:widowControl w:val="0"/>
        <w:spacing w:after="0" w:line="240" w:lineRule="auto"/>
        <w:jc w:val="both"/>
        <w:rPr>
          <w:rFonts w:ascii="Arial" w:hAnsi="Arial" w:cs="Arial"/>
          <w:sz w:val="24"/>
          <w:szCs w:val="24"/>
        </w:rPr>
      </w:pPr>
      <w:r w:rsidRPr="00D361BF">
        <w:rPr>
          <w:rFonts w:ascii="Arial" w:hAnsi="Arial" w:cs="Arial"/>
          <w:sz w:val="24"/>
          <w:szCs w:val="24"/>
        </w:rPr>
        <w:t xml:space="preserve"> </w:t>
      </w:r>
    </w:p>
    <w:p w:rsidR="00D361BF" w:rsidRDefault="00D361BF" w:rsidP="000D19BD">
      <w:pPr>
        <w:pStyle w:val="Ttulo2"/>
        <w:keepNext w:val="0"/>
        <w:widowControl w:val="0"/>
        <w:tabs>
          <w:tab w:val="left" w:pos="284"/>
          <w:tab w:val="left" w:pos="567"/>
        </w:tabs>
        <w:rPr>
          <w:rFonts w:cs="Arial"/>
          <w:b w:val="0"/>
          <w:szCs w:val="24"/>
        </w:rPr>
      </w:pPr>
      <w:bookmarkStart w:id="74" w:name="_Toc146560005"/>
      <w:r w:rsidRPr="00D361BF">
        <w:rPr>
          <w:rFonts w:cs="Arial"/>
          <w:b w:val="0"/>
          <w:szCs w:val="24"/>
        </w:rPr>
        <w:t>I.</w:t>
      </w:r>
      <w:r w:rsidRPr="00D361BF">
        <w:rPr>
          <w:rFonts w:eastAsia="Arial" w:cs="Arial"/>
          <w:b w:val="0"/>
          <w:szCs w:val="24"/>
        </w:rPr>
        <w:t xml:space="preserve"> </w:t>
      </w:r>
      <w:r w:rsidRPr="00D361BF">
        <w:rPr>
          <w:rFonts w:eastAsia="Arial" w:cs="Arial"/>
          <w:b w:val="0"/>
          <w:szCs w:val="24"/>
        </w:rPr>
        <w:tab/>
      </w:r>
      <w:r w:rsidRPr="00D361BF">
        <w:rPr>
          <w:rFonts w:cs="Arial"/>
          <w:b w:val="0"/>
          <w:szCs w:val="24"/>
        </w:rPr>
        <w:t>Objetivo</w:t>
      </w:r>
      <w:bookmarkEnd w:id="74"/>
      <w:r w:rsidRPr="00D361BF">
        <w:rPr>
          <w:rFonts w:cs="Arial"/>
          <w:b w:val="0"/>
          <w:szCs w:val="24"/>
        </w:rPr>
        <w:t xml:space="preserve"> </w:t>
      </w:r>
    </w:p>
    <w:p w:rsidR="00D361BF" w:rsidRDefault="00D361BF" w:rsidP="00D361BF">
      <w:pPr>
        <w:widowControl w:val="0"/>
        <w:spacing w:after="0" w:line="240" w:lineRule="auto"/>
        <w:jc w:val="both"/>
        <w:rPr>
          <w:rFonts w:ascii="Arial" w:hAnsi="Arial" w:cs="Arial"/>
          <w:sz w:val="24"/>
          <w:szCs w:val="24"/>
        </w:rPr>
      </w:pPr>
    </w:p>
    <w:p w:rsidR="00D361BF" w:rsidRDefault="00D361BF" w:rsidP="00D361BF">
      <w:pPr>
        <w:widowControl w:val="0"/>
        <w:spacing w:after="0" w:line="240" w:lineRule="auto"/>
        <w:jc w:val="both"/>
        <w:rPr>
          <w:rFonts w:ascii="Arial" w:hAnsi="Arial" w:cs="Arial"/>
          <w:sz w:val="24"/>
          <w:szCs w:val="24"/>
        </w:rPr>
      </w:pPr>
      <w:r w:rsidRPr="00D361BF">
        <w:rPr>
          <w:rFonts w:ascii="Arial" w:hAnsi="Arial" w:cs="Arial"/>
          <w:sz w:val="24"/>
          <w:szCs w:val="24"/>
        </w:rPr>
        <w:t xml:space="preserve">En concordancia con el marco de referencia, el objetivo principal del presente estudio consistió en efectuar la Valuación Actuarial de las obligaciones derivadas de los beneficios por pensiones con cargo a los recursos del H. Ayuntamiento de Cuautla, con cifras al 31 de diciembre del 2021, para que el H. Ayuntamiento cuente con el estudio actuarial que dé cumplimiento a lo que establece la fracción IV del artículo 18 de la Ley de Disciplina Financiera de las Entidades Federativas y los Municipios; y cuyo contenido permita completar la información solicitada en el Formato 8 de los criterios emitidos por el Consejo Nacional de Armonización Contable (CONAC). </w:t>
      </w:r>
    </w:p>
    <w:p w:rsidR="00D361BF" w:rsidRPr="00D361BF" w:rsidRDefault="00D361BF" w:rsidP="00D361BF">
      <w:pPr>
        <w:widowControl w:val="0"/>
        <w:spacing w:after="0" w:line="240" w:lineRule="auto"/>
        <w:jc w:val="both"/>
        <w:rPr>
          <w:rFonts w:ascii="Arial" w:hAnsi="Arial" w:cs="Arial"/>
          <w:sz w:val="24"/>
          <w:szCs w:val="24"/>
        </w:rPr>
      </w:pPr>
    </w:p>
    <w:p w:rsidR="00D361BF" w:rsidRDefault="00D361BF" w:rsidP="00D361BF">
      <w:pPr>
        <w:widowControl w:val="0"/>
        <w:spacing w:after="0" w:line="240" w:lineRule="auto"/>
        <w:jc w:val="both"/>
        <w:rPr>
          <w:rFonts w:ascii="Arial" w:hAnsi="Arial" w:cs="Arial"/>
          <w:sz w:val="24"/>
          <w:szCs w:val="24"/>
        </w:rPr>
      </w:pPr>
      <w:r w:rsidRPr="00D361BF">
        <w:rPr>
          <w:rFonts w:ascii="Arial" w:hAnsi="Arial" w:cs="Arial"/>
          <w:sz w:val="24"/>
          <w:szCs w:val="24"/>
        </w:rPr>
        <w:t xml:space="preserve">Los objetivos particulares estuvieron orientados a: </w:t>
      </w:r>
    </w:p>
    <w:p w:rsidR="00D361BF" w:rsidRPr="00D361BF" w:rsidRDefault="00D361BF" w:rsidP="00D361BF">
      <w:pPr>
        <w:widowControl w:val="0"/>
        <w:spacing w:after="0" w:line="240" w:lineRule="auto"/>
        <w:ind w:firstLine="567"/>
        <w:jc w:val="both"/>
        <w:rPr>
          <w:rFonts w:ascii="Arial" w:hAnsi="Arial" w:cs="Arial"/>
          <w:sz w:val="24"/>
          <w:szCs w:val="24"/>
        </w:rPr>
      </w:pPr>
    </w:p>
    <w:p w:rsidR="00D361BF" w:rsidRPr="00D361BF" w:rsidRDefault="00D361BF" w:rsidP="000D19BD">
      <w:pPr>
        <w:widowControl w:val="0"/>
        <w:numPr>
          <w:ilvl w:val="0"/>
          <w:numId w:val="494"/>
        </w:numPr>
        <w:spacing w:after="0" w:line="240" w:lineRule="auto"/>
        <w:ind w:left="0"/>
        <w:jc w:val="both"/>
        <w:rPr>
          <w:rFonts w:ascii="Arial" w:hAnsi="Arial" w:cs="Arial"/>
          <w:sz w:val="24"/>
          <w:szCs w:val="24"/>
        </w:rPr>
      </w:pPr>
      <w:r w:rsidRPr="00D361BF">
        <w:rPr>
          <w:rFonts w:ascii="Arial" w:hAnsi="Arial" w:cs="Arial"/>
          <w:sz w:val="24"/>
          <w:szCs w:val="24"/>
        </w:rPr>
        <w:t xml:space="preserve">Determinar el Pasivo Actuarial del H. Ayuntamiento, derivado de sus obligaciones por concepto de Pensiones. </w:t>
      </w:r>
    </w:p>
    <w:p w:rsidR="00D361BF" w:rsidRPr="00D361BF" w:rsidRDefault="00D361BF" w:rsidP="000D19BD">
      <w:pPr>
        <w:widowControl w:val="0"/>
        <w:numPr>
          <w:ilvl w:val="0"/>
          <w:numId w:val="494"/>
        </w:numPr>
        <w:spacing w:after="0" w:line="240" w:lineRule="auto"/>
        <w:ind w:left="0"/>
        <w:jc w:val="both"/>
        <w:rPr>
          <w:rFonts w:ascii="Arial" w:hAnsi="Arial" w:cs="Arial"/>
          <w:sz w:val="24"/>
          <w:szCs w:val="24"/>
        </w:rPr>
      </w:pPr>
      <w:r w:rsidRPr="00D361BF">
        <w:rPr>
          <w:rFonts w:ascii="Arial" w:hAnsi="Arial" w:cs="Arial"/>
          <w:sz w:val="24"/>
          <w:szCs w:val="24"/>
        </w:rPr>
        <w:t xml:space="preserve">Determinar los valores requeridos por el Formato 8 del CONAC para la LDF. </w:t>
      </w:r>
    </w:p>
    <w:p w:rsidR="00D361BF" w:rsidRDefault="00D361BF" w:rsidP="000D19BD">
      <w:pPr>
        <w:widowControl w:val="0"/>
        <w:numPr>
          <w:ilvl w:val="0"/>
          <w:numId w:val="494"/>
        </w:numPr>
        <w:spacing w:after="0" w:line="240" w:lineRule="auto"/>
        <w:ind w:left="0"/>
        <w:jc w:val="both"/>
        <w:rPr>
          <w:rFonts w:ascii="Arial" w:hAnsi="Arial" w:cs="Arial"/>
          <w:sz w:val="24"/>
          <w:szCs w:val="24"/>
        </w:rPr>
      </w:pPr>
      <w:r w:rsidRPr="00D361BF">
        <w:rPr>
          <w:rFonts w:ascii="Arial" w:hAnsi="Arial" w:cs="Arial"/>
          <w:sz w:val="24"/>
          <w:szCs w:val="24"/>
        </w:rPr>
        <w:t xml:space="preserve">Presentar una propuesta de llenado del Formato 8 del CONAC para la LDF. </w:t>
      </w:r>
    </w:p>
    <w:p w:rsidR="00D361BF" w:rsidRPr="00D361BF" w:rsidRDefault="00D361BF" w:rsidP="00D361BF">
      <w:pPr>
        <w:widowControl w:val="0"/>
        <w:spacing w:after="0" w:line="240" w:lineRule="auto"/>
        <w:ind w:left="284"/>
        <w:jc w:val="both"/>
        <w:rPr>
          <w:rFonts w:ascii="Arial" w:hAnsi="Arial" w:cs="Arial"/>
          <w:sz w:val="24"/>
          <w:szCs w:val="24"/>
        </w:rPr>
      </w:pPr>
    </w:p>
    <w:p w:rsidR="00D361BF" w:rsidRPr="000D19BD" w:rsidRDefault="00D361BF" w:rsidP="000D19BD">
      <w:pPr>
        <w:pStyle w:val="Textoindependiente"/>
        <w:widowControl w:val="0"/>
        <w:tabs>
          <w:tab w:val="clear" w:pos="6739"/>
        </w:tabs>
        <w:rPr>
          <w:rFonts w:eastAsia="Calibri" w:cs="Arial"/>
          <w:lang w:val="es-MX" w:eastAsia="en-US"/>
        </w:rPr>
      </w:pPr>
      <w:r w:rsidRPr="000D19BD">
        <w:rPr>
          <w:rFonts w:eastAsia="Calibri" w:cs="Arial"/>
          <w:lang w:val="es-MX" w:eastAsia="en-US"/>
        </w:rPr>
        <w:t xml:space="preserve">En adición a lo anterior, el presente estudio también contiene los elementos necesarios para que el H. Ayuntamiento pueda revelar/registrar en sus estados financieros el importe de sus obligaciones, conforme a los lineamientos de la norma contable que aplica en México para estos efectos, la Norma de Información </w:t>
      </w:r>
      <w:r w:rsidRPr="000D19BD">
        <w:rPr>
          <w:rFonts w:eastAsia="Calibri" w:cs="Arial"/>
          <w:lang w:val="es-MX" w:eastAsia="en-US"/>
        </w:rPr>
        <w:lastRenderedPageBreak/>
        <w:t xml:space="preserve">Financiera D-3, conocida como NIF D-3. </w:t>
      </w:r>
    </w:p>
    <w:p w:rsidR="00D361BF" w:rsidRPr="00D361BF" w:rsidRDefault="00D361BF" w:rsidP="00D361BF">
      <w:pPr>
        <w:widowControl w:val="0"/>
        <w:spacing w:after="0" w:line="240" w:lineRule="auto"/>
        <w:jc w:val="both"/>
        <w:rPr>
          <w:rFonts w:ascii="Arial" w:hAnsi="Arial" w:cs="Arial"/>
          <w:sz w:val="24"/>
          <w:szCs w:val="24"/>
        </w:rPr>
      </w:pPr>
      <w:r w:rsidRPr="00D361BF">
        <w:rPr>
          <w:rFonts w:ascii="Arial" w:hAnsi="Arial" w:cs="Arial"/>
          <w:sz w:val="24"/>
          <w:szCs w:val="24"/>
        </w:rPr>
        <w:t xml:space="preserve"> </w:t>
      </w:r>
    </w:p>
    <w:p w:rsidR="00D361BF" w:rsidRDefault="00D361BF" w:rsidP="00723D95">
      <w:pPr>
        <w:widowControl w:val="0"/>
        <w:spacing w:after="0" w:line="240" w:lineRule="auto"/>
        <w:jc w:val="both"/>
        <w:rPr>
          <w:rFonts w:ascii="Arial" w:hAnsi="Arial" w:cs="Arial"/>
          <w:sz w:val="24"/>
          <w:szCs w:val="24"/>
        </w:rPr>
      </w:pPr>
      <w:r w:rsidRPr="00D361BF">
        <w:rPr>
          <w:rFonts w:ascii="Arial" w:hAnsi="Arial" w:cs="Arial"/>
          <w:sz w:val="24"/>
          <w:szCs w:val="24"/>
        </w:rPr>
        <w:t xml:space="preserve">El documento se conforma por 5 apartados adicionales: el apartado II contiene la descripción del esquema de pensiones; en el apartado III se describe la información que nos proporcionaron para elaborar el estudio, así como la metodología y las bases utilizadas en los cálculos; en el apartado IV se presentan las estadísticas de los trabajadores activos y pensionados; el apartado V contiene los resultados actuariales y, finalmente, el apartado VI contiene las conclusiones que se derivan del estudio realizado. </w:t>
      </w:r>
    </w:p>
    <w:p w:rsidR="00723D95" w:rsidRPr="00D361BF" w:rsidRDefault="00723D95" w:rsidP="00723D95">
      <w:pPr>
        <w:widowControl w:val="0"/>
        <w:spacing w:after="0" w:line="240" w:lineRule="auto"/>
        <w:jc w:val="both"/>
        <w:rPr>
          <w:rFonts w:ascii="Arial" w:hAnsi="Arial" w:cs="Arial"/>
          <w:sz w:val="24"/>
          <w:szCs w:val="24"/>
        </w:rPr>
      </w:pPr>
    </w:p>
    <w:p w:rsidR="00D361BF" w:rsidRDefault="00D361BF" w:rsidP="00723D95">
      <w:pPr>
        <w:widowControl w:val="0"/>
        <w:spacing w:after="0" w:line="240" w:lineRule="auto"/>
        <w:jc w:val="both"/>
        <w:rPr>
          <w:rFonts w:ascii="Arial" w:hAnsi="Arial" w:cs="Arial"/>
          <w:sz w:val="24"/>
          <w:szCs w:val="24"/>
        </w:rPr>
      </w:pPr>
      <w:r w:rsidRPr="00D361BF">
        <w:rPr>
          <w:rFonts w:ascii="Arial" w:hAnsi="Arial" w:cs="Arial"/>
          <w:sz w:val="24"/>
          <w:szCs w:val="24"/>
        </w:rPr>
        <w:t xml:space="preserve">El estudio contiene dos anexos. En el anexo 1 presentamos la propuesta de llenado del Formato 8 del CONAC para la LDF y en el anexo 2 mostramos los resultados de aplicar la NIF D-3. </w:t>
      </w:r>
    </w:p>
    <w:p w:rsidR="00723D95" w:rsidRPr="00D361BF" w:rsidRDefault="00723D95" w:rsidP="00723D95">
      <w:pPr>
        <w:widowControl w:val="0"/>
        <w:spacing w:after="0" w:line="240" w:lineRule="auto"/>
        <w:jc w:val="both"/>
        <w:rPr>
          <w:rFonts w:ascii="Arial" w:hAnsi="Arial" w:cs="Arial"/>
          <w:sz w:val="24"/>
          <w:szCs w:val="24"/>
        </w:rPr>
      </w:pPr>
    </w:p>
    <w:p w:rsidR="00D361BF" w:rsidRDefault="00D361BF" w:rsidP="000D19BD">
      <w:pPr>
        <w:pStyle w:val="Ttulo2"/>
        <w:keepNext w:val="0"/>
        <w:widowControl w:val="0"/>
        <w:tabs>
          <w:tab w:val="center" w:pos="2811"/>
        </w:tabs>
        <w:rPr>
          <w:rFonts w:cs="Arial"/>
          <w:b w:val="0"/>
          <w:szCs w:val="24"/>
        </w:rPr>
      </w:pPr>
      <w:bookmarkStart w:id="75" w:name="_Toc146560006"/>
      <w:r w:rsidRPr="00D361BF">
        <w:rPr>
          <w:rFonts w:cs="Arial"/>
          <w:b w:val="0"/>
          <w:szCs w:val="24"/>
        </w:rPr>
        <w:t>II.</w:t>
      </w:r>
      <w:r w:rsidRPr="00D361BF">
        <w:rPr>
          <w:rFonts w:eastAsia="Arial" w:cs="Arial"/>
          <w:b w:val="0"/>
          <w:szCs w:val="24"/>
        </w:rPr>
        <w:t xml:space="preserve"> </w:t>
      </w:r>
      <w:r w:rsidRPr="00D361BF">
        <w:rPr>
          <w:rFonts w:cs="Arial"/>
          <w:b w:val="0"/>
          <w:szCs w:val="24"/>
        </w:rPr>
        <w:t>Descripción del Esquema de Pensiones</w:t>
      </w:r>
      <w:bookmarkEnd w:id="75"/>
      <w:r w:rsidRPr="00D361BF">
        <w:rPr>
          <w:rFonts w:cs="Arial"/>
          <w:b w:val="0"/>
          <w:szCs w:val="24"/>
        </w:rPr>
        <w:t xml:space="preserve"> </w:t>
      </w:r>
    </w:p>
    <w:p w:rsidR="000D19BD" w:rsidRDefault="000D19BD" w:rsidP="00723D95">
      <w:pPr>
        <w:widowControl w:val="0"/>
        <w:spacing w:after="0" w:line="240" w:lineRule="auto"/>
        <w:jc w:val="both"/>
        <w:rPr>
          <w:rFonts w:ascii="Arial" w:hAnsi="Arial" w:cs="Arial"/>
          <w:sz w:val="24"/>
          <w:szCs w:val="24"/>
        </w:rPr>
      </w:pPr>
    </w:p>
    <w:p w:rsidR="00723D95" w:rsidRDefault="00D361BF" w:rsidP="00723D95">
      <w:pPr>
        <w:widowControl w:val="0"/>
        <w:spacing w:after="0" w:line="240" w:lineRule="auto"/>
        <w:jc w:val="both"/>
        <w:rPr>
          <w:rFonts w:ascii="Arial" w:hAnsi="Arial" w:cs="Arial"/>
          <w:sz w:val="24"/>
          <w:szCs w:val="24"/>
        </w:rPr>
      </w:pPr>
      <w:r w:rsidRPr="00D361BF">
        <w:rPr>
          <w:rFonts w:ascii="Arial" w:hAnsi="Arial" w:cs="Arial"/>
          <w:sz w:val="24"/>
          <w:szCs w:val="24"/>
        </w:rPr>
        <w:t>A continuación, se presenta la descripción del esquema de pensiones de acuerdo con el Reglamento de Pensiones y Jubilaciones de los Trabajadores al Servicio del Gobierno Municipal de Cuautla, Morelos y bajo el cual se otorgan los beneficios de pensiones:</w:t>
      </w:r>
    </w:p>
    <w:p w:rsidR="00D361BF" w:rsidRPr="000D19BD" w:rsidRDefault="00D361BF" w:rsidP="000D19BD">
      <w:pPr>
        <w:pStyle w:val="Style2"/>
        <w:autoSpaceDE/>
        <w:autoSpaceDN/>
        <w:adjustRightInd/>
        <w:spacing w:line="240" w:lineRule="auto"/>
        <w:rPr>
          <w:rFonts w:eastAsia="Calibri" w:cs="Arial"/>
          <w:lang w:val="es-MX" w:eastAsia="en-US"/>
        </w:rPr>
      </w:pPr>
    </w:p>
    <w:p w:rsidR="00D361BF" w:rsidRDefault="00D361BF" w:rsidP="000D19BD">
      <w:pPr>
        <w:pStyle w:val="Ttulo3"/>
        <w:keepNext w:val="0"/>
        <w:widowControl w:val="0"/>
        <w:rPr>
          <w:rFonts w:cs="Arial"/>
          <w:b w:val="0"/>
          <w:sz w:val="24"/>
          <w:szCs w:val="24"/>
        </w:rPr>
      </w:pPr>
      <w:bookmarkStart w:id="76" w:name="_Toc146560007"/>
      <w:r w:rsidRPr="00D361BF">
        <w:rPr>
          <w:rFonts w:cs="Arial"/>
          <w:b w:val="0"/>
          <w:sz w:val="24"/>
          <w:szCs w:val="24"/>
        </w:rPr>
        <w:t>Tabla 1.- Esquema de Beneficios</w:t>
      </w:r>
      <w:bookmarkEnd w:id="76"/>
      <w:r w:rsidRPr="00D361BF">
        <w:rPr>
          <w:rFonts w:cs="Arial"/>
          <w:b w:val="0"/>
          <w:sz w:val="24"/>
          <w:szCs w:val="24"/>
        </w:rPr>
        <w:t xml:space="preserve"> </w:t>
      </w:r>
    </w:p>
    <w:p w:rsidR="00723D95" w:rsidRDefault="00723D95" w:rsidP="000D19BD">
      <w:pPr>
        <w:spacing w:after="0" w:line="240" w:lineRule="auto"/>
        <w:rPr>
          <w:lang w:val="es-ES_tradnl" w:eastAsia="es-ES"/>
        </w:rPr>
      </w:pPr>
    </w:p>
    <w:tbl>
      <w:tblPr>
        <w:tblW w:w="5000" w:type="pct"/>
        <w:tblCellMar>
          <w:top w:w="15" w:type="dxa"/>
          <w:left w:w="0" w:type="dxa"/>
          <w:right w:w="62" w:type="dxa"/>
        </w:tblCellMar>
        <w:tblLook w:val="04A0" w:firstRow="1" w:lastRow="0" w:firstColumn="1" w:lastColumn="0" w:noHBand="0" w:noVBand="1"/>
      </w:tblPr>
      <w:tblGrid>
        <w:gridCol w:w="1132"/>
        <w:gridCol w:w="1473"/>
        <w:gridCol w:w="1966"/>
        <w:gridCol w:w="1078"/>
        <w:gridCol w:w="3256"/>
      </w:tblGrid>
      <w:tr w:rsidR="00D16E7B" w:rsidRPr="009E133C" w:rsidTr="009E133C">
        <w:trPr>
          <w:trHeight w:val="276"/>
        </w:trPr>
        <w:tc>
          <w:tcPr>
            <w:tcW w:w="649" w:type="pct"/>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Concepto </w:t>
            </w:r>
          </w:p>
        </w:tc>
        <w:tc>
          <w:tcPr>
            <w:tcW w:w="840" w:type="pct"/>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Requisitos </w:t>
            </w:r>
          </w:p>
        </w:tc>
        <w:tc>
          <w:tcPr>
            <w:tcW w:w="1052" w:type="pct"/>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Beneficio </w:t>
            </w:r>
          </w:p>
        </w:tc>
        <w:tc>
          <w:tcPr>
            <w:tcW w:w="618" w:type="pct"/>
            <w:tcBorders>
              <w:top w:val="single" w:sz="4" w:space="0" w:color="000000"/>
              <w:left w:val="single" w:sz="4" w:space="0" w:color="000000"/>
              <w:bottom w:val="single" w:sz="4" w:space="0" w:color="000000"/>
              <w:right w:val="nil"/>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p>
        </w:tc>
        <w:tc>
          <w:tcPr>
            <w:tcW w:w="1841" w:type="pct"/>
            <w:tcBorders>
              <w:top w:val="single" w:sz="4" w:space="0" w:color="000000"/>
              <w:left w:val="nil"/>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Precisiones </w:t>
            </w:r>
          </w:p>
        </w:tc>
      </w:tr>
      <w:tr w:rsidR="00D16E7B" w:rsidRPr="009E133C" w:rsidTr="009E133C">
        <w:trPr>
          <w:trHeight w:val="1959"/>
        </w:trPr>
        <w:tc>
          <w:tcPr>
            <w:tcW w:w="649" w:type="pct"/>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Pensión por </w:t>
            </w:r>
          </w:p>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Jubilación </w:t>
            </w:r>
          </w:p>
        </w:tc>
        <w:tc>
          <w:tcPr>
            <w:tcW w:w="840" w:type="pct"/>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Trabajadores: Al menos 20 años </w:t>
            </w:r>
          </w:p>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de servicio </w:t>
            </w:r>
          </w:p>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Trabajadoras: Al menos 18 años </w:t>
            </w:r>
          </w:p>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de servicio </w:t>
            </w:r>
          </w:p>
        </w:tc>
        <w:tc>
          <w:tcPr>
            <w:tcW w:w="1052" w:type="pct"/>
            <w:tcBorders>
              <w:top w:val="single" w:sz="4" w:space="0" w:color="000000"/>
              <w:left w:val="single" w:sz="4" w:space="0" w:color="000000"/>
              <w:bottom w:val="single" w:sz="4" w:space="0" w:color="000000"/>
              <w:right w:val="single" w:sz="4" w:space="0" w:color="000000"/>
            </w:tcBorders>
            <w:shd w:val="clear" w:color="auto" w:fill="auto"/>
          </w:tcPr>
          <w:tbl>
            <w:tblPr>
              <w:tblW w:w="1780" w:type="dxa"/>
              <w:tblInd w:w="114" w:type="dxa"/>
              <w:tblCellMar>
                <w:top w:w="13" w:type="dxa"/>
                <w:left w:w="106" w:type="dxa"/>
                <w:right w:w="68" w:type="dxa"/>
              </w:tblCellMar>
              <w:tblLook w:val="04A0" w:firstRow="1" w:lastRow="0" w:firstColumn="1" w:lastColumn="0" w:noHBand="0" w:noVBand="1"/>
            </w:tblPr>
            <w:tblGrid>
              <w:gridCol w:w="1246"/>
              <w:gridCol w:w="534"/>
            </w:tblGrid>
            <w:tr w:rsidR="00723D95" w:rsidRPr="009E133C" w:rsidTr="009E133C">
              <w:trPr>
                <w:trHeight w:val="190"/>
              </w:trPr>
              <w:tc>
                <w:tcPr>
                  <w:tcW w:w="1780" w:type="dxa"/>
                  <w:gridSpan w:val="2"/>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Trabajadores </w:t>
                  </w:r>
                </w:p>
              </w:tc>
            </w:tr>
            <w:tr w:rsidR="00723D95" w:rsidRPr="009E133C" w:rsidTr="009E133C">
              <w:trPr>
                <w:trHeight w:val="370"/>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tabs>
                      <w:tab w:val="right" w:pos="1072"/>
                    </w:tabs>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Años </w:t>
                  </w:r>
                  <w:r w:rsidRPr="009E133C">
                    <w:rPr>
                      <w:rFonts w:ascii="Arial" w:eastAsia="Times New Roman" w:hAnsi="Arial" w:cs="Arial"/>
                      <w:sz w:val="20"/>
                      <w:szCs w:val="20"/>
                    </w:rPr>
                    <w:tab/>
                    <w:t xml:space="preserve">de </w:t>
                  </w:r>
                </w:p>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servicio </w:t>
                  </w:r>
                </w:p>
              </w:tc>
              <w:tc>
                <w:tcPr>
                  <w:tcW w:w="534"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723D95" w:rsidRPr="009E133C" w:rsidTr="009E133C">
              <w:trPr>
                <w:trHeight w:val="191"/>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30 </w:t>
                  </w:r>
                </w:p>
              </w:tc>
              <w:tc>
                <w:tcPr>
                  <w:tcW w:w="534"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100 </w:t>
                  </w:r>
                </w:p>
              </w:tc>
            </w:tr>
            <w:tr w:rsidR="00723D95" w:rsidRPr="009E133C" w:rsidTr="009E133C">
              <w:trPr>
                <w:trHeight w:val="190"/>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29 </w:t>
                  </w:r>
                </w:p>
              </w:tc>
              <w:tc>
                <w:tcPr>
                  <w:tcW w:w="534"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95 </w:t>
                  </w:r>
                </w:p>
              </w:tc>
            </w:tr>
            <w:tr w:rsidR="00723D95" w:rsidRPr="009E133C" w:rsidTr="009E133C">
              <w:trPr>
                <w:trHeight w:val="190"/>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28 </w:t>
                  </w:r>
                </w:p>
              </w:tc>
              <w:tc>
                <w:tcPr>
                  <w:tcW w:w="534"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90 </w:t>
                  </w:r>
                </w:p>
              </w:tc>
            </w:tr>
            <w:tr w:rsidR="00723D95" w:rsidRPr="009E133C" w:rsidTr="009E133C">
              <w:trPr>
                <w:trHeight w:val="190"/>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27 </w:t>
                  </w:r>
                </w:p>
              </w:tc>
              <w:tc>
                <w:tcPr>
                  <w:tcW w:w="534"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85 </w:t>
                  </w:r>
                </w:p>
              </w:tc>
            </w:tr>
            <w:tr w:rsidR="00723D95" w:rsidRPr="009E133C" w:rsidTr="009E133C">
              <w:trPr>
                <w:trHeight w:val="190"/>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26 </w:t>
                  </w:r>
                </w:p>
              </w:tc>
              <w:tc>
                <w:tcPr>
                  <w:tcW w:w="534"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80 </w:t>
                  </w:r>
                </w:p>
              </w:tc>
            </w:tr>
            <w:tr w:rsidR="00723D95" w:rsidRPr="009E133C" w:rsidTr="009E133C">
              <w:trPr>
                <w:trHeight w:val="192"/>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25 </w:t>
                  </w:r>
                </w:p>
              </w:tc>
              <w:tc>
                <w:tcPr>
                  <w:tcW w:w="534"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75 </w:t>
                  </w:r>
                </w:p>
              </w:tc>
            </w:tr>
            <w:tr w:rsidR="00723D95" w:rsidRPr="009E133C" w:rsidTr="009E133C">
              <w:trPr>
                <w:trHeight w:val="190"/>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24 </w:t>
                  </w:r>
                </w:p>
              </w:tc>
              <w:tc>
                <w:tcPr>
                  <w:tcW w:w="534"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70 </w:t>
                  </w:r>
                </w:p>
              </w:tc>
            </w:tr>
            <w:tr w:rsidR="00723D95" w:rsidRPr="009E133C" w:rsidTr="009E133C">
              <w:trPr>
                <w:trHeight w:val="190"/>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23 </w:t>
                  </w:r>
                </w:p>
              </w:tc>
              <w:tc>
                <w:tcPr>
                  <w:tcW w:w="534"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65 </w:t>
                  </w:r>
                </w:p>
              </w:tc>
            </w:tr>
            <w:tr w:rsidR="00723D95" w:rsidRPr="009E133C" w:rsidTr="009E133C">
              <w:trPr>
                <w:trHeight w:val="190"/>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22 </w:t>
                  </w:r>
                </w:p>
              </w:tc>
              <w:tc>
                <w:tcPr>
                  <w:tcW w:w="534"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60 </w:t>
                  </w:r>
                </w:p>
              </w:tc>
            </w:tr>
            <w:tr w:rsidR="00723D95" w:rsidRPr="009E133C" w:rsidTr="009E133C">
              <w:trPr>
                <w:trHeight w:val="190"/>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21 </w:t>
                  </w:r>
                </w:p>
              </w:tc>
              <w:tc>
                <w:tcPr>
                  <w:tcW w:w="534"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55 </w:t>
                  </w:r>
                </w:p>
              </w:tc>
            </w:tr>
            <w:tr w:rsidR="00723D95" w:rsidRPr="009E133C" w:rsidTr="009E133C">
              <w:trPr>
                <w:trHeight w:val="192"/>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lastRenderedPageBreak/>
                    <w:t xml:space="preserve">20 </w:t>
                  </w:r>
                </w:p>
              </w:tc>
              <w:tc>
                <w:tcPr>
                  <w:tcW w:w="534"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50 </w:t>
                  </w:r>
                </w:p>
              </w:tc>
            </w:tr>
          </w:tbl>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tbl>
            <w:tblPr>
              <w:tblW w:w="1780" w:type="dxa"/>
              <w:tblInd w:w="114" w:type="dxa"/>
              <w:tblCellMar>
                <w:top w:w="13" w:type="dxa"/>
                <w:left w:w="106" w:type="dxa"/>
                <w:right w:w="112" w:type="dxa"/>
              </w:tblCellMar>
              <w:tblLook w:val="04A0" w:firstRow="1" w:lastRow="0" w:firstColumn="1" w:lastColumn="0" w:noHBand="0" w:noVBand="1"/>
            </w:tblPr>
            <w:tblGrid>
              <w:gridCol w:w="1228"/>
              <w:gridCol w:w="552"/>
            </w:tblGrid>
            <w:tr w:rsidR="00723D95" w:rsidRPr="009E133C" w:rsidTr="009E133C">
              <w:trPr>
                <w:trHeight w:val="20"/>
              </w:trPr>
              <w:tc>
                <w:tcPr>
                  <w:tcW w:w="1780" w:type="dxa"/>
                  <w:gridSpan w:val="2"/>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Trabajadoras </w:t>
                  </w:r>
                </w:p>
              </w:tc>
            </w:tr>
            <w:tr w:rsidR="00723D95" w:rsidRPr="009E133C" w:rsidTr="009E133C">
              <w:trPr>
                <w:trHeight w:val="20"/>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Años de servicio </w:t>
                  </w:r>
                </w:p>
              </w:tc>
              <w:tc>
                <w:tcPr>
                  <w:tcW w:w="534"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723D95" w:rsidRPr="009E133C" w:rsidTr="009E133C">
              <w:trPr>
                <w:trHeight w:val="20"/>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28 </w:t>
                  </w:r>
                </w:p>
              </w:tc>
              <w:tc>
                <w:tcPr>
                  <w:tcW w:w="534"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100 </w:t>
                  </w:r>
                </w:p>
              </w:tc>
            </w:tr>
            <w:tr w:rsidR="00723D95" w:rsidRPr="009E133C" w:rsidTr="009E133C">
              <w:trPr>
                <w:trHeight w:val="20"/>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27 </w:t>
                  </w:r>
                </w:p>
              </w:tc>
              <w:tc>
                <w:tcPr>
                  <w:tcW w:w="534"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95 </w:t>
                  </w:r>
                </w:p>
              </w:tc>
            </w:tr>
            <w:tr w:rsidR="00723D95" w:rsidRPr="009E133C" w:rsidTr="009E133C">
              <w:trPr>
                <w:trHeight w:val="20"/>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26 </w:t>
                  </w:r>
                </w:p>
              </w:tc>
              <w:tc>
                <w:tcPr>
                  <w:tcW w:w="534"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90 </w:t>
                  </w:r>
                </w:p>
              </w:tc>
            </w:tr>
            <w:tr w:rsidR="00723D95" w:rsidRPr="009E133C" w:rsidTr="009E133C">
              <w:trPr>
                <w:trHeight w:val="20"/>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25 </w:t>
                  </w:r>
                </w:p>
              </w:tc>
              <w:tc>
                <w:tcPr>
                  <w:tcW w:w="534"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85 </w:t>
                  </w:r>
                </w:p>
              </w:tc>
            </w:tr>
            <w:tr w:rsidR="00723D95" w:rsidRPr="009E133C" w:rsidTr="009E133C">
              <w:trPr>
                <w:trHeight w:val="20"/>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24 </w:t>
                  </w:r>
                </w:p>
              </w:tc>
              <w:tc>
                <w:tcPr>
                  <w:tcW w:w="534"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80 </w:t>
                  </w:r>
                </w:p>
              </w:tc>
            </w:tr>
            <w:tr w:rsidR="00723D95" w:rsidRPr="009E133C" w:rsidTr="009E133C">
              <w:trPr>
                <w:trHeight w:val="20"/>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23 </w:t>
                  </w:r>
                </w:p>
              </w:tc>
              <w:tc>
                <w:tcPr>
                  <w:tcW w:w="534"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75 </w:t>
                  </w:r>
                </w:p>
              </w:tc>
            </w:tr>
            <w:tr w:rsidR="00723D95" w:rsidRPr="009E133C" w:rsidTr="009E133C">
              <w:trPr>
                <w:trHeight w:val="20"/>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22 </w:t>
                  </w:r>
                </w:p>
              </w:tc>
              <w:tc>
                <w:tcPr>
                  <w:tcW w:w="534"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70 </w:t>
                  </w:r>
                </w:p>
              </w:tc>
            </w:tr>
            <w:tr w:rsidR="00723D95" w:rsidRPr="009E133C" w:rsidTr="009E133C">
              <w:trPr>
                <w:trHeight w:val="20"/>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21 </w:t>
                  </w:r>
                </w:p>
              </w:tc>
              <w:tc>
                <w:tcPr>
                  <w:tcW w:w="534"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65 </w:t>
                  </w:r>
                </w:p>
              </w:tc>
            </w:tr>
            <w:tr w:rsidR="00723D95" w:rsidRPr="009E133C" w:rsidTr="009E133C">
              <w:trPr>
                <w:trHeight w:val="20"/>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20 </w:t>
                  </w:r>
                </w:p>
              </w:tc>
              <w:tc>
                <w:tcPr>
                  <w:tcW w:w="534"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60 </w:t>
                  </w:r>
                </w:p>
              </w:tc>
            </w:tr>
            <w:tr w:rsidR="00723D95" w:rsidRPr="009E133C" w:rsidTr="009E133C">
              <w:trPr>
                <w:trHeight w:val="20"/>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19 </w:t>
                  </w:r>
                </w:p>
              </w:tc>
              <w:tc>
                <w:tcPr>
                  <w:tcW w:w="534"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55 </w:t>
                  </w:r>
                </w:p>
              </w:tc>
            </w:tr>
            <w:tr w:rsidR="00723D95" w:rsidRPr="009E133C" w:rsidTr="009E133C">
              <w:trPr>
                <w:trHeight w:val="20"/>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18 </w:t>
                  </w:r>
                </w:p>
              </w:tc>
              <w:tc>
                <w:tcPr>
                  <w:tcW w:w="534"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50 </w:t>
                  </w:r>
                </w:p>
              </w:tc>
            </w:tr>
          </w:tbl>
          <w:p w:rsidR="00723D95" w:rsidRPr="009E133C" w:rsidRDefault="00723D95" w:rsidP="009E133C">
            <w:pPr>
              <w:widowControl w:val="0"/>
              <w:spacing w:after="0" w:line="240" w:lineRule="auto"/>
              <w:rPr>
                <w:rFonts w:ascii="Arial" w:eastAsia="Times New Roman" w:hAnsi="Arial" w:cs="Arial"/>
                <w:sz w:val="20"/>
                <w:szCs w:val="20"/>
              </w:rPr>
            </w:pPr>
          </w:p>
        </w:tc>
        <w:tc>
          <w:tcPr>
            <w:tcW w:w="618" w:type="pct"/>
            <w:tcBorders>
              <w:top w:val="single" w:sz="4" w:space="0" w:color="000000"/>
              <w:left w:val="single" w:sz="4" w:space="0" w:color="000000"/>
              <w:bottom w:val="single" w:sz="4" w:space="0" w:color="000000"/>
              <w:right w:val="nil"/>
            </w:tcBorders>
            <w:shd w:val="clear" w:color="auto" w:fill="auto"/>
          </w:tcPr>
          <w:p w:rsidR="00723D95" w:rsidRPr="009E133C" w:rsidRDefault="00723D95" w:rsidP="00A25A78">
            <w:pPr>
              <w:pStyle w:val="Prrafodelista"/>
              <w:widowControl w:val="0"/>
              <w:numPr>
                <w:ilvl w:val="0"/>
                <w:numId w:val="505"/>
              </w:numPr>
              <w:suppressAutoHyphens/>
              <w:overflowPunct w:val="0"/>
              <w:spacing w:after="0" w:line="240" w:lineRule="auto"/>
              <w:ind w:left="0"/>
              <w:jc w:val="center"/>
              <w:rPr>
                <w:rFonts w:ascii="Arial" w:eastAsia="Times New Roman" w:hAnsi="Arial" w:cs="Arial"/>
                <w:sz w:val="20"/>
                <w:szCs w:val="20"/>
              </w:rPr>
            </w:pPr>
            <w:r w:rsidRPr="009E133C">
              <w:rPr>
                <w:rFonts w:ascii="Arial" w:eastAsia="Arial" w:hAnsi="Arial" w:cs="Arial"/>
                <w:sz w:val="20"/>
                <w:szCs w:val="20"/>
              </w:rPr>
              <w:lastRenderedPageBreak/>
              <w:t xml:space="preserve"> </w:t>
            </w:r>
          </w:p>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723D95" w:rsidRPr="009E133C" w:rsidRDefault="00723D95" w:rsidP="00A25A78">
            <w:pPr>
              <w:pStyle w:val="Prrafodelista"/>
              <w:widowControl w:val="0"/>
              <w:numPr>
                <w:ilvl w:val="0"/>
                <w:numId w:val="505"/>
              </w:numPr>
              <w:suppressAutoHyphens/>
              <w:overflowPunct w:val="0"/>
              <w:spacing w:after="0" w:line="240" w:lineRule="auto"/>
              <w:ind w:left="0"/>
              <w:jc w:val="center"/>
              <w:rPr>
                <w:rFonts w:ascii="Arial" w:eastAsia="Times New Roman" w:hAnsi="Arial" w:cs="Arial"/>
                <w:sz w:val="20"/>
                <w:szCs w:val="20"/>
              </w:rPr>
            </w:pPr>
            <w:r w:rsidRPr="009E133C">
              <w:rPr>
                <w:rFonts w:ascii="Arial" w:eastAsia="Arial" w:hAnsi="Arial" w:cs="Arial"/>
                <w:sz w:val="20"/>
                <w:szCs w:val="20"/>
              </w:rPr>
              <w:t xml:space="preserve"> </w:t>
            </w:r>
          </w:p>
          <w:p w:rsidR="00723D95" w:rsidRPr="009E133C" w:rsidRDefault="00723D95" w:rsidP="00A25A78">
            <w:pPr>
              <w:pStyle w:val="Prrafodelista"/>
              <w:widowControl w:val="0"/>
              <w:numPr>
                <w:ilvl w:val="0"/>
                <w:numId w:val="505"/>
              </w:numPr>
              <w:suppressAutoHyphens/>
              <w:overflowPunct w:val="0"/>
              <w:spacing w:after="0" w:line="240" w:lineRule="auto"/>
              <w:ind w:left="0"/>
              <w:jc w:val="center"/>
              <w:rPr>
                <w:rFonts w:ascii="Arial" w:eastAsia="Times New Roman" w:hAnsi="Arial" w:cs="Arial"/>
                <w:sz w:val="20"/>
                <w:szCs w:val="20"/>
              </w:rPr>
            </w:pPr>
          </w:p>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1841" w:type="pct"/>
            <w:tcBorders>
              <w:top w:val="single" w:sz="4" w:space="0" w:color="000000"/>
              <w:left w:val="nil"/>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Los porcentajes se aplican sobre el último salario integrado. </w:t>
            </w:r>
          </w:p>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El tope se determina considerando el salario mínimo diario (40 veces el salario mínimo) </w:t>
            </w:r>
          </w:p>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La antigüedad puede ser interrumpida o ininterrumpida </w:t>
            </w:r>
          </w:p>
        </w:tc>
      </w:tr>
      <w:tr w:rsidR="00D16E7B" w:rsidRPr="009E133C" w:rsidTr="009E133C">
        <w:trPr>
          <w:trHeight w:val="2986"/>
        </w:trPr>
        <w:tc>
          <w:tcPr>
            <w:tcW w:w="649" w:type="pct"/>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both"/>
              <w:rPr>
                <w:rFonts w:ascii="Arial" w:eastAsia="Times New Roman" w:hAnsi="Arial" w:cs="Arial"/>
                <w:sz w:val="20"/>
                <w:szCs w:val="20"/>
              </w:rPr>
            </w:pPr>
            <w:r w:rsidRPr="009E133C">
              <w:rPr>
                <w:rFonts w:ascii="Arial" w:eastAsia="Times New Roman" w:hAnsi="Arial" w:cs="Arial"/>
                <w:sz w:val="20"/>
                <w:szCs w:val="20"/>
              </w:rPr>
              <w:lastRenderedPageBreak/>
              <w:t xml:space="preserve">Pensión por Cesantía en </w:t>
            </w:r>
          </w:p>
          <w:p w:rsidR="00723D95" w:rsidRPr="009E133C" w:rsidRDefault="00723D95" w:rsidP="009E133C">
            <w:pPr>
              <w:widowControl w:val="0"/>
              <w:tabs>
                <w:tab w:val="left" w:pos="1042"/>
              </w:tabs>
              <w:spacing w:after="0" w:line="240" w:lineRule="auto"/>
              <w:jc w:val="both"/>
              <w:rPr>
                <w:rFonts w:ascii="Arial" w:eastAsia="Times New Roman" w:hAnsi="Arial" w:cs="Arial"/>
                <w:sz w:val="20"/>
                <w:szCs w:val="20"/>
              </w:rPr>
            </w:pPr>
            <w:r w:rsidRPr="009E133C">
              <w:rPr>
                <w:rFonts w:ascii="Arial" w:eastAsia="Times New Roman" w:hAnsi="Arial" w:cs="Arial"/>
                <w:sz w:val="20"/>
                <w:szCs w:val="20"/>
              </w:rPr>
              <w:t xml:space="preserve">Edad </w:t>
            </w:r>
          </w:p>
          <w:p w:rsidR="00723D95" w:rsidRPr="009E133C" w:rsidRDefault="00723D95" w:rsidP="009E133C">
            <w:pPr>
              <w:widowControl w:val="0"/>
              <w:spacing w:after="0" w:line="240" w:lineRule="auto"/>
              <w:jc w:val="both"/>
              <w:rPr>
                <w:rFonts w:ascii="Arial" w:eastAsia="Times New Roman" w:hAnsi="Arial" w:cs="Arial"/>
                <w:sz w:val="20"/>
                <w:szCs w:val="20"/>
              </w:rPr>
            </w:pPr>
            <w:r w:rsidRPr="009E133C">
              <w:rPr>
                <w:rFonts w:ascii="Arial" w:eastAsia="Times New Roman" w:hAnsi="Arial" w:cs="Arial"/>
                <w:sz w:val="20"/>
                <w:szCs w:val="20"/>
              </w:rPr>
              <w:t xml:space="preserve">Avanzada </w:t>
            </w:r>
          </w:p>
        </w:tc>
        <w:tc>
          <w:tcPr>
            <w:tcW w:w="840" w:type="pct"/>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both"/>
              <w:rPr>
                <w:rFonts w:ascii="Arial" w:eastAsia="Times New Roman" w:hAnsi="Arial" w:cs="Arial"/>
                <w:sz w:val="20"/>
                <w:szCs w:val="20"/>
              </w:rPr>
            </w:pPr>
            <w:r w:rsidRPr="009E133C">
              <w:rPr>
                <w:rFonts w:ascii="Arial" w:eastAsia="Times New Roman" w:hAnsi="Arial" w:cs="Arial"/>
                <w:sz w:val="20"/>
                <w:szCs w:val="20"/>
              </w:rPr>
              <w:t xml:space="preserve">Al menos 55 años de edad y un mínimo de 10 años de servicio </w:t>
            </w:r>
          </w:p>
        </w:tc>
        <w:tc>
          <w:tcPr>
            <w:tcW w:w="1052" w:type="pct"/>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both"/>
              <w:rPr>
                <w:rFonts w:ascii="Arial" w:eastAsia="Times New Roman" w:hAnsi="Arial" w:cs="Arial"/>
                <w:sz w:val="20"/>
                <w:szCs w:val="20"/>
              </w:rPr>
            </w:pPr>
            <w:r w:rsidRPr="009E133C">
              <w:rPr>
                <w:rFonts w:ascii="Arial" w:eastAsia="Times New Roman" w:hAnsi="Arial" w:cs="Arial"/>
                <w:sz w:val="20"/>
                <w:szCs w:val="20"/>
              </w:rPr>
              <w:t xml:space="preserve">De acuerdo con la siguiente tabla: </w:t>
            </w:r>
          </w:p>
          <w:tbl>
            <w:tblPr>
              <w:tblW w:w="1780" w:type="dxa"/>
              <w:tblInd w:w="114" w:type="dxa"/>
              <w:tblCellMar>
                <w:top w:w="62" w:type="dxa"/>
                <w:left w:w="151" w:type="dxa"/>
                <w:right w:w="105" w:type="dxa"/>
              </w:tblCellMar>
              <w:tblLook w:val="04A0" w:firstRow="1" w:lastRow="0" w:firstColumn="1" w:lastColumn="0" w:noHBand="0" w:noVBand="1"/>
            </w:tblPr>
            <w:tblGrid>
              <w:gridCol w:w="1277"/>
              <w:gridCol w:w="503"/>
            </w:tblGrid>
            <w:tr w:rsidR="00723D95" w:rsidRPr="009E133C" w:rsidTr="009E133C">
              <w:trPr>
                <w:trHeight w:val="20"/>
              </w:trPr>
              <w:tc>
                <w:tcPr>
                  <w:tcW w:w="1277"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Años de servicio </w:t>
                  </w:r>
                </w:p>
              </w:tc>
              <w:tc>
                <w:tcPr>
                  <w:tcW w:w="503"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tc>
            </w:tr>
            <w:tr w:rsidR="00723D95" w:rsidRPr="009E133C" w:rsidTr="009E133C">
              <w:trPr>
                <w:trHeight w:val="20"/>
              </w:trPr>
              <w:tc>
                <w:tcPr>
                  <w:tcW w:w="1277"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10 </w:t>
                  </w:r>
                </w:p>
              </w:tc>
              <w:tc>
                <w:tcPr>
                  <w:tcW w:w="503"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50 </w:t>
                  </w:r>
                </w:p>
              </w:tc>
            </w:tr>
            <w:tr w:rsidR="00723D95" w:rsidRPr="009E133C" w:rsidTr="009E133C">
              <w:trPr>
                <w:trHeight w:val="20"/>
              </w:trPr>
              <w:tc>
                <w:tcPr>
                  <w:tcW w:w="1277"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11 </w:t>
                  </w:r>
                </w:p>
              </w:tc>
              <w:tc>
                <w:tcPr>
                  <w:tcW w:w="503"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55 </w:t>
                  </w:r>
                </w:p>
              </w:tc>
            </w:tr>
            <w:tr w:rsidR="00723D95" w:rsidRPr="009E133C" w:rsidTr="009E133C">
              <w:trPr>
                <w:trHeight w:val="20"/>
              </w:trPr>
              <w:tc>
                <w:tcPr>
                  <w:tcW w:w="1277"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12 </w:t>
                  </w:r>
                </w:p>
              </w:tc>
              <w:tc>
                <w:tcPr>
                  <w:tcW w:w="503"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60 </w:t>
                  </w:r>
                </w:p>
              </w:tc>
            </w:tr>
            <w:tr w:rsidR="00723D95" w:rsidRPr="009E133C" w:rsidTr="009E133C">
              <w:trPr>
                <w:trHeight w:val="20"/>
              </w:trPr>
              <w:tc>
                <w:tcPr>
                  <w:tcW w:w="1277"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13 </w:t>
                  </w:r>
                </w:p>
              </w:tc>
              <w:tc>
                <w:tcPr>
                  <w:tcW w:w="503"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65 </w:t>
                  </w:r>
                </w:p>
              </w:tc>
            </w:tr>
            <w:tr w:rsidR="00723D95" w:rsidRPr="009E133C" w:rsidTr="009E133C">
              <w:trPr>
                <w:trHeight w:val="20"/>
              </w:trPr>
              <w:tc>
                <w:tcPr>
                  <w:tcW w:w="1277"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14 </w:t>
                  </w:r>
                </w:p>
              </w:tc>
              <w:tc>
                <w:tcPr>
                  <w:tcW w:w="503"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70 </w:t>
                  </w:r>
                </w:p>
              </w:tc>
            </w:tr>
            <w:tr w:rsidR="00723D95" w:rsidRPr="009E133C" w:rsidTr="009E133C">
              <w:trPr>
                <w:trHeight w:val="20"/>
              </w:trPr>
              <w:tc>
                <w:tcPr>
                  <w:tcW w:w="1277"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15 </w:t>
                  </w:r>
                </w:p>
              </w:tc>
              <w:tc>
                <w:tcPr>
                  <w:tcW w:w="503" w:type="dxa"/>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75 </w:t>
                  </w:r>
                </w:p>
              </w:tc>
            </w:tr>
          </w:tbl>
          <w:p w:rsidR="00723D95" w:rsidRPr="009E133C" w:rsidRDefault="00723D95" w:rsidP="009E133C">
            <w:pPr>
              <w:widowControl w:val="0"/>
              <w:spacing w:after="0" w:line="240" w:lineRule="auto"/>
              <w:rPr>
                <w:rFonts w:ascii="Arial" w:eastAsia="Times New Roman" w:hAnsi="Arial" w:cs="Arial"/>
                <w:sz w:val="20"/>
                <w:szCs w:val="20"/>
              </w:rPr>
            </w:pPr>
          </w:p>
        </w:tc>
        <w:tc>
          <w:tcPr>
            <w:tcW w:w="618" w:type="pct"/>
            <w:tcBorders>
              <w:top w:val="single" w:sz="4" w:space="0" w:color="000000"/>
              <w:left w:val="single" w:sz="4" w:space="0" w:color="000000"/>
              <w:bottom w:val="single" w:sz="4" w:space="0" w:color="000000"/>
              <w:right w:val="nil"/>
            </w:tcBorders>
            <w:shd w:val="clear" w:color="auto" w:fill="auto"/>
          </w:tcPr>
          <w:p w:rsidR="00723D95" w:rsidRPr="009E133C" w:rsidRDefault="00723D95" w:rsidP="00A25A78">
            <w:pPr>
              <w:pStyle w:val="Prrafodelista"/>
              <w:widowControl w:val="0"/>
              <w:numPr>
                <w:ilvl w:val="0"/>
                <w:numId w:val="506"/>
              </w:numPr>
              <w:suppressAutoHyphens/>
              <w:overflowPunct w:val="0"/>
              <w:spacing w:after="0" w:line="240" w:lineRule="auto"/>
              <w:ind w:left="0" w:firstLine="0"/>
              <w:jc w:val="center"/>
              <w:rPr>
                <w:rFonts w:ascii="Arial" w:eastAsia="Times New Roman" w:hAnsi="Arial" w:cs="Arial"/>
                <w:sz w:val="20"/>
                <w:szCs w:val="20"/>
              </w:rPr>
            </w:pPr>
          </w:p>
          <w:p w:rsidR="00723D95" w:rsidRPr="009E133C" w:rsidRDefault="00723D95" w:rsidP="009E133C">
            <w:pPr>
              <w:pStyle w:val="Prrafodelista"/>
              <w:widowControl w:val="0"/>
              <w:spacing w:after="0" w:line="240" w:lineRule="auto"/>
              <w:ind w:left="0"/>
              <w:rPr>
                <w:rFonts w:ascii="Arial" w:eastAsia="Times New Roman" w:hAnsi="Arial" w:cs="Arial"/>
                <w:sz w:val="20"/>
                <w:szCs w:val="20"/>
              </w:rPr>
            </w:pPr>
          </w:p>
        </w:tc>
        <w:tc>
          <w:tcPr>
            <w:tcW w:w="1841" w:type="pct"/>
            <w:tcBorders>
              <w:top w:val="single" w:sz="4" w:space="0" w:color="000000"/>
              <w:left w:val="nil"/>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both"/>
              <w:rPr>
                <w:rFonts w:ascii="Arial" w:eastAsia="Times New Roman" w:hAnsi="Arial" w:cs="Arial"/>
                <w:sz w:val="20"/>
                <w:szCs w:val="20"/>
              </w:rPr>
            </w:pPr>
            <w:r w:rsidRPr="009E133C">
              <w:rPr>
                <w:rFonts w:ascii="Arial" w:eastAsia="Times New Roman" w:hAnsi="Arial" w:cs="Arial"/>
                <w:sz w:val="20"/>
                <w:szCs w:val="20"/>
              </w:rPr>
              <w:t xml:space="preserve">Los porcentajes se aplican sobre el último salario integrado. </w:t>
            </w:r>
          </w:p>
          <w:p w:rsidR="00723D95" w:rsidRPr="009E133C" w:rsidRDefault="00723D95" w:rsidP="00A25A78">
            <w:pPr>
              <w:pStyle w:val="Prrafodelista"/>
              <w:widowControl w:val="0"/>
              <w:numPr>
                <w:ilvl w:val="0"/>
                <w:numId w:val="494"/>
              </w:numPr>
              <w:suppressAutoHyphens/>
              <w:overflowPunct w:val="0"/>
              <w:spacing w:after="0" w:line="240" w:lineRule="auto"/>
              <w:ind w:left="0"/>
              <w:jc w:val="both"/>
              <w:rPr>
                <w:rFonts w:ascii="Arial" w:eastAsia="Times New Roman" w:hAnsi="Arial" w:cs="Arial"/>
                <w:sz w:val="20"/>
                <w:szCs w:val="20"/>
              </w:rPr>
            </w:pPr>
            <w:r w:rsidRPr="009E133C">
              <w:rPr>
                <w:rFonts w:ascii="Arial" w:eastAsia="Times New Roman" w:hAnsi="Arial" w:cs="Arial"/>
                <w:sz w:val="20"/>
                <w:szCs w:val="20"/>
              </w:rPr>
              <w:t xml:space="preserve">La tabla de beneficios se corta en los 15 años de servicio, se considera como tope máximo el 75%. </w:t>
            </w:r>
          </w:p>
          <w:p w:rsidR="00723D95" w:rsidRPr="009E133C" w:rsidRDefault="00723D95" w:rsidP="009E133C">
            <w:pPr>
              <w:widowControl w:val="0"/>
              <w:spacing w:after="0" w:line="240" w:lineRule="auto"/>
              <w:jc w:val="both"/>
              <w:rPr>
                <w:rFonts w:ascii="Arial" w:eastAsia="Times New Roman" w:hAnsi="Arial" w:cs="Arial"/>
                <w:sz w:val="20"/>
                <w:szCs w:val="20"/>
              </w:rPr>
            </w:pPr>
            <w:r w:rsidRPr="009E133C">
              <w:rPr>
                <w:rFonts w:ascii="Arial" w:eastAsia="Times New Roman" w:hAnsi="Arial" w:cs="Arial"/>
                <w:sz w:val="20"/>
                <w:szCs w:val="20"/>
              </w:rPr>
              <w:t xml:space="preserve"> </w:t>
            </w:r>
          </w:p>
          <w:p w:rsidR="00723D95" w:rsidRPr="009E133C" w:rsidRDefault="00723D95" w:rsidP="009E133C">
            <w:pPr>
              <w:widowControl w:val="0"/>
              <w:spacing w:after="0" w:line="240" w:lineRule="auto"/>
              <w:jc w:val="both"/>
              <w:rPr>
                <w:rFonts w:ascii="Arial" w:eastAsia="Times New Roman" w:hAnsi="Arial" w:cs="Arial"/>
                <w:sz w:val="20"/>
                <w:szCs w:val="20"/>
              </w:rPr>
            </w:pPr>
            <w:r w:rsidRPr="009E133C">
              <w:rPr>
                <w:rFonts w:ascii="Arial" w:eastAsia="Times New Roman" w:hAnsi="Arial" w:cs="Arial"/>
                <w:sz w:val="20"/>
                <w:szCs w:val="20"/>
              </w:rPr>
              <w:t xml:space="preserve">Aplica la misma tabla para hombres y mujeres.  </w:t>
            </w:r>
          </w:p>
          <w:p w:rsidR="00723D95" w:rsidRPr="009E133C" w:rsidRDefault="00723D95" w:rsidP="009E133C">
            <w:pPr>
              <w:widowControl w:val="0"/>
              <w:spacing w:after="0" w:line="240" w:lineRule="auto"/>
              <w:rPr>
                <w:rFonts w:ascii="Arial" w:eastAsia="Times New Roman" w:hAnsi="Arial" w:cs="Arial"/>
                <w:sz w:val="20"/>
                <w:szCs w:val="20"/>
              </w:rPr>
            </w:pPr>
          </w:p>
        </w:tc>
      </w:tr>
    </w:tbl>
    <w:p w:rsidR="00723D95" w:rsidRPr="00723D95" w:rsidRDefault="00723D95" w:rsidP="00723D95">
      <w:pPr>
        <w:widowControl w:val="0"/>
        <w:spacing w:after="0" w:line="240" w:lineRule="auto"/>
        <w:ind w:firstLine="567"/>
        <w:rPr>
          <w:rFonts w:ascii="Arial" w:hAnsi="Arial" w:cs="Arial"/>
          <w:sz w:val="20"/>
          <w:szCs w:val="20"/>
        </w:rPr>
      </w:pPr>
      <w:r w:rsidRPr="00723D95">
        <w:rPr>
          <w:rFonts w:ascii="Arial" w:eastAsia="Arial" w:hAnsi="Arial" w:cs="Arial"/>
          <w:sz w:val="20"/>
          <w:szCs w:val="20"/>
        </w:rPr>
        <w:t xml:space="preserve"> </w:t>
      </w:r>
    </w:p>
    <w:tbl>
      <w:tblPr>
        <w:tblW w:w="5000" w:type="pct"/>
        <w:tblCellMar>
          <w:top w:w="47" w:type="dxa"/>
          <w:left w:w="107" w:type="dxa"/>
          <w:right w:w="63" w:type="dxa"/>
        </w:tblCellMar>
        <w:tblLook w:val="04A0" w:firstRow="1" w:lastRow="0" w:firstColumn="1" w:lastColumn="0" w:noHBand="0" w:noVBand="1"/>
      </w:tblPr>
      <w:tblGrid>
        <w:gridCol w:w="1316"/>
        <w:gridCol w:w="1660"/>
        <w:gridCol w:w="1846"/>
        <w:gridCol w:w="4186"/>
      </w:tblGrid>
      <w:tr w:rsidR="00D16E7B" w:rsidRPr="009E133C" w:rsidTr="009E133C">
        <w:trPr>
          <w:trHeight w:val="276"/>
        </w:trPr>
        <w:tc>
          <w:tcPr>
            <w:tcW w:w="701" w:type="pct"/>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Concepto </w:t>
            </w:r>
          </w:p>
        </w:tc>
        <w:tc>
          <w:tcPr>
            <w:tcW w:w="884" w:type="pct"/>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Requisitos </w:t>
            </w:r>
          </w:p>
        </w:tc>
        <w:tc>
          <w:tcPr>
            <w:tcW w:w="1058" w:type="pct"/>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Beneficio </w:t>
            </w:r>
          </w:p>
        </w:tc>
        <w:tc>
          <w:tcPr>
            <w:tcW w:w="2358" w:type="pct"/>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Precisiones </w:t>
            </w:r>
          </w:p>
        </w:tc>
      </w:tr>
      <w:tr w:rsidR="00D16E7B" w:rsidRPr="009E133C" w:rsidTr="009E133C">
        <w:trPr>
          <w:trHeight w:val="2303"/>
        </w:trPr>
        <w:tc>
          <w:tcPr>
            <w:tcW w:w="701" w:type="pct"/>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Pensión por </w:t>
            </w:r>
          </w:p>
          <w:p w:rsidR="00723D95" w:rsidRPr="009E133C" w:rsidRDefault="00723D95" w:rsidP="009E133C">
            <w:pPr>
              <w:widowControl w:val="0"/>
              <w:spacing w:after="0" w:line="240" w:lineRule="auto"/>
              <w:jc w:val="both"/>
              <w:rPr>
                <w:rFonts w:ascii="Arial" w:eastAsia="Times New Roman" w:hAnsi="Arial" w:cs="Arial"/>
                <w:sz w:val="20"/>
                <w:szCs w:val="20"/>
              </w:rPr>
            </w:pPr>
            <w:r w:rsidRPr="009E133C">
              <w:rPr>
                <w:rFonts w:ascii="Arial" w:eastAsia="Times New Roman" w:hAnsi="Arial" w:cs="Arial"/>
                <w:sz w:val="20"/>
                <w:szCs w:val="20"/>
              </w:rPr>
              <w:t xml:space="preserve">Invalidez </w:t>
            </w:r>
          </w:p>
        </w:tc>
        <w:tc>
          <w:tcPr>
            <w:tcW w:w="884" w:type="pct"/>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both"/>
              <w:rPr>
                <w:rFonts w:ascii="Arial" w:eastAsia="Times New Roman" w:hAnsi="Arial" w:cs="Arial"/>
                <w:sz w:val="20"/>
                <w:szCs w:val="20"/>
              </w:rPr>
            </w:pPr>
            <w:r w:rsidRPr="009E133C">
              <w:rPr>
                <w:rFonts w:ascii="Arial" w:eastAsia="Times New Roman" w:hAnsi="Arial" w:cs="Arial"/>
                <w:sz w:val="20"/>
                <w:szCs w:val="20"/>
              </w:rPr>
              <w:t xml:space="preserve">Dictamen médico expedido por el médico facultado por el comité de medicina del trabajo </w:t>
            </w:r>
            <w:r w:rsidRPr="009E133C">
              <w:rPr>
                <w:rFonts w:ascii="Arial" w:eastAsia="Times New Roman" w:hAnsi="Arial" w:cs="Arial"/>
                <w:sz w:val="20"/>
                <w:szCs w:val="20"/>
              </w:rPr>
              <w:tab/>
              <w:t xml:space="preserve">de la </w:t>
            </w:r>
          </w:p>
          <w:p w:rsidR="00723D95" w:rsidRPr="009E133C" w:rsidRDefault="00723D95" w:rsidP="009E133C">
            <w:pPr>
              <w:widowControl w:val="0"/>
              <w:spacing w:after="0" w:line="240" w:lineRule="auto"/>
              <w:jc w:val="both"/>
              <w:rPr>
                <w:rFonts w:ascii="Arial" w:eastAsia="Times New Roman" w:hAnsi="Arial" w:cs="Arial"/>
                <w:sz w:val="20"/>
                <w:szCs w:val="20"/>
              </w:rPr>
            </w:pPr>
            <w:proofErr w:type="gramStart"/>
            <w:r w:rsidRPr="009E133C">
              <w:rPr>
                <w:rFonts w:ascii="Arial" w:eastAsia="Times New Roman" w:hAnsi="Arial" w:cs="Arial"/>
                <w:sz w:val="20"/>
                <w:szCs w:val="20"/>
              </w:rPr>
              <w:t>institución</w:t>
            </w:r>
            <w:proofErr w:type="gramEnd"/>
            <w:r w:rsidRPr="009E133C">
              <w:rPr>
                <w:rFonts w:ascii="Arial" w:eastAsia="Times New Roman" w:hAnsi="Arial" w:cs="Arial"/>
                <w:sz w:val="20"/>
                <w:szCs w:val="20"/>
              </w:rPr>
              <w:t xml:space="preserve"> médica </w:t>
            </w:r>
            <w:r w:rsidRPr="009E133C">
              <w:rPr>
                <w:rFonts w:ascii="Arial" w:eastAsia="Times New Roman" w:hAnsi="Arial" w:cs="Arial"/>
                <w:sz w:val="20"/>
                <w:szCs w:val="20"/>
              </w:rPr>
              <w:lastRenderedPageBreak/>
              <w:t xml:space="preserve">correspondiente. </w:t>
            </w:r>
          </w:p>
        </w:tc>
        <w:tc>
          <w:tcPr>
            <w:tcW w:w="1058" w:type="pct"/>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both"/>
              <w:rPr>
                <w:rFonts w:ascii="Arial" w:eastAsia="Times New Roman" w:hAnsi="Arial" w:cs="Arial"/>
                <w:sz w:val="20"/>
                <w:szCs w:val="20"/>
              </w:rPr>
            </w:pPr>
            <w:r w:rsidRPr="009E133C">
              <w:rPr>
                <w:rFonts w:ascii="Arial" w:eastAsia="Times New Roman" w:hAnsi="Arial" w:cs="Arial"/>
                <w:sz w:val="20"/>
                <w:szCs w:val="20"/>
              </w:rPr>
              <w:lastRenderedPageBreak/>
              <w:t xml:space="preserve">Se otorga a los trabajadores que se incapaciten física o mentalmente por causa o motivo del desempeño de su cargo o empleo o por causas ajenas al desempeño de </w:t>
            </w:r>
            <w:r w:rsidRPr="009E133C">
              <w:rPr>
                <w:rFonts w:ascii="Arial" w:eastAsia="Times New Roman" w:hAnsi="Arial" w:cs="Arial"/>
                <w:sz w:val="20"/>
                <w:szCs w:val="20"/>
              </w:rPr>
              <w:lastRenderedPageBreak/>
              <w:t xml:space="preserve">éste.  </w:t>
            </w:r>
          </w:p>
        </w:tc>
        <w:tc>
          <w:tcPr>
            <w:tcW w:w="2358" w:type="pct"/>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A25A78">
            <w:pPr>
              <w:widowControl w:val="0"/>
              <w:numPr>
                <w:ilvl w:val="0"/>
                <w:numId w:val="501"/>
              </w:numPr>
              <w:spacing w:after="0" w:line="240" w:lineRule="auto"/>
              <w:ind w:left="0"/>
              <w:jc w:val="both"/>
              <w:rPr>
                <w:rFonts w:ascii="Arial" w:eastAsia="Times New Roman" w:hAnsi="Arial" w:cs="Arial"/>
                <w:sz w:val="20"/>
                <w:szCs w:val="20"/>
              </w:rPr>
            </w:pPr>
            <w:r w:rsidRPr="009E133C">
              <w:rPr>
                <w:rFonts w:ascii="Arial" w:eastAsia="Times New Roman" w:hAnsi="Arial" w:cs="Arial"/>
                <w:sz w:val="20"/>
                <w:szCs w:val="20"/>
              </w:rPr>
              <w:lastRenderedPageBreak/>
              <w:t>En el artículo 60 de la Ley del Servicio Civil del Estado de Morelos se menciona el beneficio para esta pensión.</w:t>
            </w:r>
          </w:p>
          <w:p w:rsidR="00723D95" w:rsidRPr="009E133C" w:rsidRDefault="00723D95" w:rsidP="00A25A78">
            <w:pPr>
              <w:widowControl w:val="0"/>
              <w:numPr>
                <w:ilvl w:val="0"/>
                <w:numId w:val="501"/>
              </w:numPr>
              <w:spacing w:after="0" w:line="240" w:lineRule="auto"/>
              <w:ind w:left="0"/>
              <w:jc w:val="both"/>
              <w:rPr>
                <w:rFonts w:ascii="Arial" w:eastAsia="Times New Roman" w:hAnsi="Arial" w:cs="Arial"/>
                <w:sz w:val="20"/>
                <w:szCs w:val="20"/>
              </w:rPr>
            </w:pPr>
            <w:r w:rsidRPr="009E133C">
              <w:rPr>
                <w:rFonts w:ascii="Arial" w:eastAsia="Times New Roman" w:hAnsi="Arial" w:cs="Arial"/>
                <w:sz w:val="20"/>
                <w:szCs w:val="20"/>
              </w:rPr>
              <w:t>Se aplica como máximo un beneficio del 60% de salario.</w:t>
            </w:r>
          </w:p>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1831"/>
        </w:trPr>
        <w:tc>
          <w:tcPr>
            <w:tcW w:w="701" w:type="pct"/>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lastRenderedPageBreak/>
              <w:t xml:space="preserve">Pensión por </w:t>
            </w:r>
          </w:p>
          <w:p w:rsidR="00723D95" w:rsidRPr="009E133C" w:rsidRDefault="00723D95" w:rsidP="009E133C">
            <w:pPr>
              <w:widowControl w:val="0"/>
              <w:spacing w:after="0" w:line="240" w:lineRule="auto"/>
              <w:jc w:val="both"/>
              <w:rPr>
                <w:rFonts w:ascii="Arial" w:eastAsia="Times New Roman" w:hAnsi="Arial" w:cs="Arial"/>
                <w:sz w:val="20"/>
                <w:szCs w:val="20"/>
              </w:rPr>
            </w:pPr>
            <w:r w:rsidRPr="009E133C">
              <w:rPr>
                <w:rFonts w:ascii="Arial" w:eastAsia="Times New Roman" w:hAnsi="Arial" w:cs="Arial"/>
                <w:sz w:val="20"/>
                <w:szCs w:val="20"/>
              </w:rPr>
              <w:t xml:space="preserve">Viudez, </w:t>
            </w:r>
          </w:p>
          <w:p w:rsidR="00723D95" w:rsidRPr="009E133C" w:rsidRDefault="00723D95" w:rsidP="009E133C">
            <w:pPr>
              <w:widowControl w:val="0"/>
              <w:spacing w:after="0" w:line="240" w:lineRule="auto"/>
              <w:jc w:val="both"/>
              <w:rPr>
                <w:rFonts w:ascii="Arial" w:eastAsia="Times New Roman" w:hAnsi="Arial" w:cs="Arial"/>
                <w:sz w:val="20"/>
                <w:szCs w:val="20"/>
              </w:rPr>
            </w:pPr>
            <w:r w:rsidRPr="009E133C">
              <w:rPr>
                <w:rFonts w:ascii="Arial" w:eastAsia="Times New Roman" w:hAnsi="Arial" w:cs="Arial"/>
                <w:sz w:val="20"/>
                <w:szCs w:val="20"/>
              </w:rPr>
              <w:t xml:space="preserve">Orfandad y </w:t>
            </w:r>
          </w:p>
          <w:p w:rsidR="00723D95" w:rsidRPr="009E133C" w:rsidRDefault="00723D95"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Ascendencia </w:t>
            </w:r>
          </w:p>
        </w:tc>
        <w:tc>
          <w:tcPr>
            <w:tcW w:w="884" w:type="pct"/>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both"/>
              <w:rPr>
                <w:rFonts w:ascii="Arial" w:eastAsia="Times New Roman" w:hAnsi="Arial" w:cs="Arial"/>
                <w:sz w:val="20"/>
                <w:szCs w:val="20"/>
              </w:rPr>
            </w:pPr>
            <w:r w:rsidRPr="009E133C">
              <w:rPr>
                <w:rFonts w:ascii="Arial" w:eastAsia="Times New Roman" w:hAnsi="Arial" w:cs="Arial"/>
                <w:sz w:val="20"/>
                <w:szCs w:val="20"/>
              </w:rPr>
              <w:t xml:space="preserve">Fallecimiento del trabajador municipal, titular del derecho.  </w:t>
            </w:r>
          </w:p>
        </w:tc>
        <w:tc>
          <w:tcPr>
            <w:tcW w:w="1058" w:type="pct"/>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9E133C">
            <w:pPr>
              <w:widowControl w:val="0"/>
              <w:spacing w:after="0" w:line="240" w:lineRule="auto"/>
              <w:jc w:val="both"/>
              <w:rPr>
                <w:rFonts w:ascii="Arial" w:eastAsia="Times New Roman" w:hAnsi="Arial" w:cs="Arial"/>
                <w:sz w:val="20"/>
                <w:szCs w:val="20"/>
              </w:rPr>
            </w:pPr>
            <w:r w:rsidRPr="009E133C">
              <w:rPr>
                <w:rFonts w:ascii="Arial" w:eastAsia="Times New Roman" w:hAnsi="Arial" w:cs="Arial"/>
                <w:sz w:val="20"/>
                <w:szCs w:val="20"/>
              </w:rPr>
              <w:t xml:space="preserve">A la muerte del trabajador jubilado se continúa otorgando el beneficio de la jubilación: Esposa o concubina e hijos menores de 18 años </w:t>
            </w:r>
          </w:p>
        </w:tc>
        <w:tc>
          <w:tcPr>
            <w:tcW w:w="2358" w:type="pct"/>
            <w:tcBorders>
              <w:top w:val="single" w:sz="4" w:space="0" w:color="000000"/>
              <w:left w:val="single" w:sz="4" w:space="0" w:color="000000"/>
              <w:bottom w:val="single" w:sz="4" w:space="0" w:color="000000"/>
              <w:right w:val="single" w:sz="4" w:space="0" w:color="000000"/>
            </w:tcBorders>
            <w:shd w:val="clear" w:color="auto" w:fill="auto"/>
          </w:tcPr>
          <w:p w:rsidR="00723D95" w:rsidRPr="009E133C" w:rsidRDefault="00723D95" w:rsidP="00A25A78">
            <w:pPr>
              <w:widowControl w:val="0"/>
              <w:numPr>
                <w:ilvl w:val="0"/>
                <w:numId w:val="502"/>
              </w:numPr>
              <w:spacing w:after="0" w:line="240" w:lineRule="auto"/>
              <w:ind w:left="0"/>
              <w:jc w:val="both"/>
              <w:rPr>
                <w:rFonts w:ascii="Arial" w:eastAsia="Times New Roman" w:hAnsi="Arial" w:cs="Arial"/>
                <w:sz w:val="20"/>
                <w:szCs w:val="20"/>
              </w:rPr>
            </w:pPr>
            <w:r w:rsidRPr="009E133C">
              <w:rPr>
                <w:rFonts w:ascii="Arial" w:eastAsia="Times New Roman" w:hAnsi="Arial" w:cs="Arial"/>
                <w:sz w:val="20"/>
                <w:szCs w:val="20"/>
              </w:rPr>
              <w:t xml:space="preserve">Se considera extensión de la pensión en caso de fallecimiento del pensionado titular.  </w:t>
            </w:r>
          </w:p>
          <w:p w:rsidR="00723D95" w:rsidRPr="009E133C" w:rsidRDefault="00723D95" w:rsidP="00A25A78">
            <w:pPr>
              <w:widowControl w:val="0"/>
              <w:numPr>
                <w:ilvl w:val="0"/>
                <w:numId w:val="502"/>
              </w:numPr>
              <w:spacing w:after="0" w:line="240" w:lineRule="auto"/>
              <w:ind w:left="0"/>
              <w:jc w:val="both"/>
              <w:rPr>
                <w:rFonts w:ascii="Arial" w:eastAsia="Times New Roman" w:hAnsi="Arial" w:cs="Arial"/>
                <w:sz w:val="20"/>
                <w:szCs w:val="20"/>
              </w:rPr>
            </w:pPr>
            <w:r w:rsidRPr="009E133C">
              <w:rPr>
                <w:rFonts w:ascii="Arial" w:eastAsia="Times New Roman" w:hAnsi="Arial" w:cs="Arial"/>
                <w:sz w:val="20"/>
                <w:szCs w:val="20"/>
              </w:rPr>
              <w:t xml:space="preserve">En caso de fallecimiento de un trabajador de Seguridad Pública se otorga una pensión a la viuda del 50% del último salario integrado.  </w:t>
            </w:r>
          </w:p>
        </w:tc>
      </w:tr>
    </w:tbl>
    <w:p w:rsidR="00723D95" w:rsidRDefault="00723D95" w:rsidP="000D19BD">
      <w:pPr>
        <w:spacing w:after="0" w:line="240" w:lineRule="auto"/>
        <w:rPr>
          <w:lang w:val="es-ES_tradnl" w:eastAsia="es-ES"/>
        </w:rPr>
      </w:pPr>
    </w:p>
    <w:p w:rsidR="00723D95" w:rsidRDefault="00723D95" w:rsidP="000D19BD">
      <w:pPr>
        <w:widowControl w:val="0"/>
        <w:spacing w:after="0" w:line="240" w:lineRule="auto"/>
        <w:rPr>
          <w:rFonts w:ascii="Arial" w:hAnsi="Arial" w:cs="Arial"/>
          <w:sz w:val="24"/>
          <w:szCs w:val="24"/>
        </w:rPr>
      </w:pPr>
      <w:r w:rsidRPr="00723D95">
        <w:rPr>
          <w:rFonts w:ascii="Arial" w:hAnsi="Arial" w:cs="Arial"/>
          <w:sz w:val="24"/>
          <w:szCs w:val="24"/>
        </w:rPr>
        <w:t>Incremento a las pensiones:</w:t>
      </w:r>
    </w:p>
    <w:p w:rsidR="00723D95" w:rsidRPr="00723D95" w:rsidRDefault="00723D95" w:rsidP="000D19BD">
      <w:pPr>
        <w:widowControl w:val="0"/>
        <w:spacing w:after="0" w:line="240" w:lineRule="auto"/>
        <w:rPr>
          <w:rFonts w:ascii="Arial" w:hAnsi="Arial" w:cs="Arial"/>
          <w:sz w:val="24"/>
          <w:szCs w:val="24"/>
        </w:rPr>
      </w:pPr>
      <w:r w:rsidRPr="00723D95">
        <w:rPr>
          <w:rFonts w:ascii="Arial" w:hAnsi="Arial" w:cs="Arial"/>
          <w:sz w:val="24"/>
          <w:szCs w:val="24"/>
        </w:rPr>
        <w:t xml:space="preserve"> </w:t>
      </w:r>
    </w:p>
    <w:p w:rsidR="00723D95" w:rsidRDefault="00723D95" w:rsidP="000D19BD">
      <w:pPr>
        <w:widowControl w:val="0"/>
        <w:spacing w:after="0" w:line="240" w:lineRule="auto"/>
        <w:rPr>
          <w:rFonts w:ascii="Arial" w:hAnsi="Arial" w:cs="Arial"/>
          <w:sz w:val="24"/>
          <w:szCs w:val="24"/>
        </w:rPr>
      </w:pPr>
      <w:r w:rsidRPr="00723D95">
        <w:rPr>
          <w:rFonts w:ascii="Arial" w:hAnsi="Arial" w:cs="Arial"/>
          <w:sz w:val="24"/>
          <w:szCs w:val="24"/>
        </w:rPr>
        <w:t xml:space="preserve">Las pensiones a cargo del H. Ayuntamiento de Cuautla se incrementan tomando como referencia el salario mínimo.  </w:t>
      </w:r>
    </w:p>
    <w:p w:rsidR="00723D95" w:rsidRPr="00723D95" w:rsidRDefault="00723D95" w:rsidP="000D19BD">
      <w:pPr>
        <w:widowControl w:val="0"/>
        <w:spacing w:after="0" w:line="240" w:lineRule="auto"/>
        <w:rPr>
          <w:rFonts w:ascii="Arial" w:hAnsi="Arial" w:cs="Arial"/>
          <w:sz w:val="24"/>
          <w:szCs w:val="24"/>
        </w:rPr>
      </w:pPr>
    </w:p>
    <w:p w:rsidR="00723D95" w:rsidRDefault="00723D95" w:rsidP="000D19BD">
      <w:pPr>
        <w:widowControl w:val="0"/>
        <w:spacing w:after="0" w:line="240" w:lineRule="auto"/>
        <w:rPr>
          <w:rFonts w:ascii="Arial" w:hAnsi="Arial" w:cs="Arial"/>
          <w:sz w:val="24"/>
          <w:szCs w:val="24"/>
        </w:rPr>
      </w:pPr>
      <w:r w:rsidRPr="00723D95">
        <w:rPr>
          <w:rFonts w:ascii="Arial" w:hAnsi="Arial" w:cs="Arial"/>
          <w:sz w:val="24"/>
          <w:szCs w:val="24"/>
        </w:rPr>
        <w:t xml:space="preserve">Otras prestaciones a pensionados. </w:t>
      </w:r>
    </w:p>
    <w:p w:rsidR="00723D95" w:rsidRPr="00723D95" w:rsidRDefault="00723D95" w:rsidP="000D19BD">
      <w:pPr>
        <w:widowControl w:val="0"/>
        <w:spacing w:after="0" w:line="240" w:lineRule="auto"/>
        <w:rPr>
          <w:rFonts w:ascii="Arial" w:hAnsi="Arial" w:cs="Arial"/>
          <w:sz w:val="24"/>
          <w:szCs w:val="24"/>
        </w:rPr>
      </w:pPr>
    </w:p>
    <w:p w:rsidR="00723D95" w:rsidRDefault="00723D95" w:rsidP="000D19BD">
      <w:pPr>
        <w:widowControl w:val="0"/>
        <w:spacing w:after="0" w:line="240" w:lineRule="auto"/>
        <w:rPr>
          <w:rFonts w:ascii="Arial" w:hAnsi="Arial" w:cs="Arial"/>
          <w:sz w:val="24"/>
          <w:szCs w:val="24"/>
        </w:rPr>
      </w:pPr>
      <w:r w:rsidRPr="00723D95">
        <w:rPr>
          <w:rFonts w:ascii="Arial" w:hAnsi="Arial" w:cs="Arial"/>
          <w:sz w:val="24"/>
          <w:szCs w:val="24"/>
        </w:rPr>
        <w:t>Los pensionados también tienen derecho a recibir las siguientes prestaciones:</w:t>
      </w:r>
    </w:p>
    <w:p w:rsidR="00723D95" w:rsidRPr="00723D95" w:rsidRDefault="00723D95" w:rsidP="000D19BD">
      <w:pPr>
        <w:widowControl w:val="0"/>
        <w:spacing w:after="0" w:line="240" w:lineRule="auto"/>
        <w:rPr>
          <w:rFonts w:ascii="Arial" w:hAnsi="Arial" w:cs="Arial"/>
          <w:sz w:val="24"/>
          <w:szCs w:val="24"/>
        </w:rPr>
      </w:pPr>
      <w:r w:rsidRPr="00723D95">
        <w:rPr>
          <w:rFonts w:ascii="Arial" w:hAnsi="Arial" w:cs="Arial"/>
          <w:sz w:val="24"/>
          <w:szCs w:val="24"/>
        </w:rPr>
        <w:t xml:space="preserve"> </w:t>
      </w:r>
    </w:p>
    <w:p w:rsidR="00723D95" w:rsidRPr="00723D95" w:rsidRDefault="00723D95" w:rsidP="000D19BD">
      <w:pPr>
        <w:widowControl w:val="0"/>
        <w:numPr>
          <w:ilvl w:val="0"/>
          <w:numId w:val="495"/>
        </w:numPr>
        <w:spacing w:after="0" w:line="240" w:lineRule="auto"/>
        <w:ind w:left="0"/>
        <w:rPr>
          <w:rFonts w:ascii="Arial" w:hAnsi="Arial" w:cs="Arial"/>
          <w:sz w:val="24"/>
          <w:szCs w:val="24"/>
        </w:rPr>
      </w:pPr>
      <w:r w:rsidRPr="00723D95">
        <w:rPr>
          <w:rFonts w:ascii="Arial" w:hAnsi="Arial" w:cs="Arial"/>
          <w:sz w:val="24"/>
          <w:szCs w:val="24"/>
        </w:rPr>
        <w:t xml:space="preserve">Compensación mensual </w:t>
      </w:r>
    </w:p>
    <w:p w:rsidR="00723D95" w:rsidRPr="000D19BD" w:rsidRDefault="00723D95" w:rsidP="000D19BD">
      <w:pPr>
        <w:pStyle w:val="Style3"/>
        <w:numPr>
          <w:ilvl w:val="0"/>
          <w:numId w:val="495"/>
        </w:numPr>
        <w:autoSpaceDE/>
        <w:autoSpaceDN/>
        <w:adjustRightInd/>
        <w:ind w:left="0"/>
        <w:rPr>
          <w:rFonts w:eastAsia="Calibri"/>
          <w:lang w:eastAsia="en-US"/>
        </w:rPr>
      </w:pPr>
      <w:r w:rsidRPr="000D19BD">
        <w:rPr>
          <w:rFonts w:eastAsia="Calibri"/>
          <w:lang w:eastAsia="en-US"/>
        </w:rPr>
        <w:t xml:space="preserve">Despensa o canasta  </w:t>
      </w:r>
    </w:p>
    <w:p w:rsidR="00723D95" w:rsidRDefault="00723D95" w:rsidP="000D19BD">
      <w:pPr>
        <w:widowControl w:val="0"/>
        <w:numPr>
          <w:ilvl w:val="0"/>
          <w:numId w:val="495"/>
        </w:numPr>
        <w:spacing w:after="0" w:line="240" w:lineRule="auto"/>
        <w:ind w:left="0"/>
        <w:rPr>
          <w:rFonts w:ascii="Arial" w:hAnsi="Arial" w:cs="Arial"/>
          <w:sz w:val="24"/>
          <w:szCs w:val="24"/>
        </w:rPr>
      </w:pPr>
      <w:r w:rsidRPr="00723D95">
        <w:rPr>
          <w:rFonts w:ascii="Arial" w:hAnsi="Arial" w:cs="Arial"/>
          <w:sz w:val="24"/>
          <w:szCs w:val="24"/>
        </w:rPr>
        <w:t xml:space="preserve">Quinquenio mensual </w:t>
      </w:r>
    </w:p>
    <w:p w:rsidR="00723D95" w:rsidRPr="00723D95" w:rsidRDefault="00723D95" w:rsidP="000D19BD">
      <w:pPr>
        <w:widowControl w:val="0"/>
        <w:spacing w:after="0" w:line="240" w:lineRule="auto"/>
        <w:rPr>
          <w:rFonts w:ascii="Arial" w:hAnsi="Arial" w:cs="Arial"/>
          <w:sz w:val="24"/>
          <w:szCs w:val="24"/>
        </w:rPr>
      </w:pPr>
    </w:p>
    <w:p w:rsidR="00723D95" w:rsidRDefault="00723D95" w:rsidP="000D19BD">
      <w:pPr>
        <w:widowControl w:val="0"/>
        <w:spacing w:after="0" w:line="240" w:lineRule="auto"/>
        <w:rPr>
          <w:rFonts w:ascii="Arial" w:hAnsi="Arial" w:cs="Arial"/>
          <w:sz w:val="24"/>
          <w:szCs w:val="24"/>
        </w:rPr>
      </w:pPr>
      <w:r w:rsidRPr="00723D95">
        <w:rPr>
          <w:rFonts w:ascii="Arial" w:hAnsi="Arial" w:cs="Arial"/>
          <w:sz w:val="24"/>
          <w:szCs w:val="24"/>
        </w:rPr>
        <w:t xml:space="preserve">Estas prestaciones también se les </w:t>
      </w:r>
      <w:proofErr w:type="gramStart"/>
      <w:r w:rsidRPr="00723D95">
        <w:rPr>
          <w:rFonts w:ascii="Arial" w:hAnsi="Arial" w:cs="Arial"/>
          <w:sz w:val="24"/>
          <w:szCs w:val="24"/>
        </w:rPr>
        <w:t>otorga</w:t>
      </w:r>
      <w:proofErr w:type="gramEnd"/>
      <w:r w:rsidRPr="00723D95">
        <w:rPr>
          <w:rFonts w:ascii="Arial" w:hAnsi="Arial" w:cs="Arial"/>
          <w:sz w:val="24"/>
          <w:szCs w:val="24"/>
        </w:rPr>
        <w:t xml:space="preserve"> a los trabajadores sindicalizados y para los trabajadores de banda de música se les otorga la prestación adicional de canasta mensual.</w:t>
      </w:r>
    </w:p>
    <w:p w:rsidR="00723D95" w:rsidRPr="00723D95" w:rsidRDefault="00723D95" w:rsidP="000D19BD">
      <w:pPr>
        <w:widowControl w:val="0"/>
        <w:spacing w:after="0" w:line="240" w:lineRule="auto"/>
        <w:rPr>
          <w:rFonts w:ascii="Arial" w:hAnsi="Arial" w:cs="Arial"/>
          <w:sz w:val="24"/>
          <w:szCs w:val="24"/>
        </w:rPr>
      </w:pPr>
    </w:p>
    <w:p w:rsidR="00723D95" w:rsidRDefault="00723D95" w:rsidP="000D19BD">
      <w:pPr>
        <w:pStyle w:val="Ttulo1"/>
        <w:keepNext w:val="0"/>
        <w:widowControl w:val="0"/>
        <w:tabs>
          <w:tab w:val="center" w:pos="284"/>
          <w:tab w:val="center" w:pos="391"/>
        </w:tabs>
        <w:spacing w:before="0" w:after="0"/>
        <w:jc w:val="left"/>
        <w:rPr>
          <w:rFonts w:cs="Arial"/>
          <w:b w:val="0"/>
          <w:szCs w:val="24"/>
        </w:rPr>
      </w:pPr>
      <w:bookmarkStart w:id="77" w:name="_Toc146560008"/>
      <w:bookmarkStart w:id="78" w:name="_Toc105745"/>
      <w:r w:rsidRPr="00723D95">
        <w:rPr>
          <w:rFonts w:cs="Arial"/>
          <w:b w:val="0"/>
          <w:szCs w:val="24"/>
        </w:rPr>
        <w:t>III.</w:t>
      </w:r>
      <w:r w:rsidRPr="00723D95">
        <w:rPr>
          <w:rFonts w:eastAsia="Arial" w:cs="Arial"/>
          <w:b w:val="0"/>
          <w:szCs w:val="24"/>
        </w:rPr>
        <w:t xml:space="preserve"> </w:t>
      </w:r>
      <w:r w:rsidRPr="00723D95">
        <w:rPr>
          <w:rFonts w:cs="Arial"/>
          <w:b w:val="0"/>
          <w:szCs w:val="24"/>
        </w:rPr>
        <w:t>Información Utilizada y Bases de Cálculo</w:t>
      </w:r>
      <w:bookmarkEnd w:id="77"/>
    </w:p>
    <w:p w:rsidR="00723D95" w:rsidRPr="00723D95" w:rsidRDefault="00723D95" w:rsidP="00723D95">
      <w:pPr>
        <w:pStyle w:val="Ttulo1"/>
        <w:keepNext w:val="0"/>
        <w:widowControl w:val="0"/>
        <w:tabs>
          <w:tab w:val="center" w:pos="284"/>
          <w:tab w:val="center" w:pos="391"/>
        </w:tabs>
        <w:spacing w:before="0" w:after="0"/>
        <w:rPr>
          <w:rFonts w:cs="Arial"/>
          <w:b w:val="0"/>
          <w:szCs w:val="24"/>
        </w:rPr>
      </w:pPr>
      <w:r w:rsidRPr="00723D95">
        <w:rPr>
          <w:rFonts w:cs="Arial"/>
          <w:b w:val="0"/>
          <w:szCs w:val="24"/>
        </w:rPr>
        <w:t xml:space="preserve"> </w:t>
      </w:r>
      <w:bookmarkEnd w:id="78"/>
    </w:p>
    <w:p w:rsidR="00723D95" w:rsidRDefault="00723D95" w:rsidP="00723D95">
      <w:pPr>
        <w:widowControl w:val="0"/>
        <w:spacing w:after="0" w:line="240" w:lineRule="auto"/>
        <w:jc w:val="both"/>
        <w:rPr>
          <w:rFonts w:ascii="Arial" w:hAnsi="Arial" w:cs="Arial"/>
          <w:sz w:val="24"/>
          <w:szCs w:val="24"/>
        </w:rPr>
      </w:pPr>
      <w:r w:rsidRPr="00723D95">
        <w:rPr>
          <w:rFonts w:ascii="Arial" w:hAnsi="Arial" w:cs="Arial"/>
          <w:sz w:val="24"/>
          <w:szCs w:val="24"/>
        </w:rPr>
        <w:lastRenderedPageBreak/>
        <w:t>3.1.</w:t>
      </w:r>
      <w:r w:rsidRPr="00723D95">
        <w:rPr>
          <w:rFonts w:ascii="Arial" w:eastAsia="Arial" w:hAnsi="Arial" w:cs="Arial"/>
          <w:sz w:val="24"/>
          <w:szCs w:val="24"/>
        </w:rPr>
        <w:t xml:space="preserve"> </w:t>
      </w:r>
      <w:r w:rsidRPr="00723D95">
        <w:rPr>
          <w:rFonts w:ascii="Arial" w:hAnsi="Arial" w:cs="Arial"/>
          <w:sz w:val="24"/>
          <w:szCs w:val="24"/>
        </w:rPr>
        <w:t xml:space="preserve">Información Utilizada </w:t>
      </w:r>
    </w:p>
    <w:p w:rsidR="00723D95" w:rsidRPr="00723D95" w:rsidRDefault="00723D95" w:rsidP="00723D95">
      <w:pPr>
        <w:widowControl w:val="0"/>
        <w:spacing w:after="0" w:line="240" w:lineRule="auto"/>
        <w:jc w:val="both"/>
        <w:rPr>
          <w:rFonts w:ascii="Arial" w:hAnsi="Arial" w:cs="Arial"/>
          <w:sz w:val="24"/>
          <w:szCs w:val="24"/>
        </w:rPr>
      </w:pPr>
    </w:p>
    <w:p w:rsidR="00723D95" w:rsidRDefault="00723D95" w:rsidP="000D19BD">
      <w:pPr>
        <w:pStyle w:val="Prrafodelista"/>
        <w:widowControl w:val="0"/>
        <w:numPr>
          <w:ilvl w:val="0"/>
          <w:numId w:val="507"/>
        </w:numPr>
        <w:tabs>
          <w:tab w:val="left" w:pos="426"/>
        </w:tabs>
        <w:suppressAutoHyphens/>
        <w:overflowPunct w:val="0"/>
        <w:spacing w:after="0" w:line="240" w:lineRule="auto"/>
        <w:ind w:left="0" w:firstLine="0"/>
        <w:jc w:val="both"/>
        <w:rPr>
          <w:rFonts w:ascii="Arial" w:hAnsi="Arial" w:cs="Arial"/>
          <w:sz w:val="24"/>
          <w:szCs w:val="24"/>
        </w:rPr>
      </w:pPr>
      <w:r w:rsidRPr="00723D95">
        <w:rPr>
          <w:rFonts w:ascii="Arial" w:hAnsi="Arial" w:cs="Arial"/>
          <w:sz w:val="24"/>
          <w:szCs w:val="24"/>
        </w:rPr>
        <w:t xml:space="preserve">De cada uno de los trabajadores activos </w:t>
      </w:r>
    </w:p>
    <w:p w:rsidR="00723D95" w:rsidRPr="00723D95" w:rsidRDefault="00723D95" w:rsidP="000D19BD">
      <w:pPr>
        <w:pStyle w:val="Prrafodelista"/>
        <w:widowControl w:val="0"/>
        <w:suppressAutoHyphens/>
        <w:overflowPunct w:val="0"/>
        <w:spacing w:after="0" w:line="240" w:lineRule="auto"/>
        <w:ind w:left="0" w:hanging="284"/>
        <w:jc w:val="both"/>
        <w:rPr>
          <w:rFonts w:ascii="Arial" w:hAnsi="Arial" w:cs="Arial"/>
          <w:sz w:val="24"/>
          <w:szCs w:val="24"/>
        </w:rPr>
      </w:pPr>
    </w:p>
    <w:p w:rsidR="00723D95" w:rsidRPr="000D19BD" w:rsidRDefault="00723D95" w:rsidP="000D19BD">
      <w:pPr>
        <w:pStyle w:val="Style2"/>
        <w:numPr>
          <w:ilvl w:val="0"/>
          <w:numId w:val="496"/>
        </w:numPr>
        <w:autoSpaceDE/>
        <w:autoSpaceDN/>
        <w:adjustRightInd/>
        <w:spacing w:line="240" w:lineRule="auto"/>
        <w:ind w:left="0"/>
        <w:rPr>
          <w:rFonts w:eastAsia="Calibri" w:cs="Arial"/>
          <w:lang w:val="es-MX" w:eastAsia="en-US"/>
        </w:rPr>
      </w:pPr>
      <w:r w:rsidRPr="000D19BD">
        <w:rPr>
          <w:rFonts w:eastAsia="Calibri" w:cs="Arial"/>
          <w:lang w:val="es-MX" w:eastAsia="en-US"/>
        </w:rPr>
        <w:t xml:space="preserve">Número de identificación. </w:t>
      </w:r>
    </w:p>
    <w:p w:rsidR="00723D95" w:rsidRPr="00723D95" w:rsidRDefault="00723D95" w:rsidP="000D19BD">
      <w:pPr>
        <w:widowControl w:val="0"/>
        <w:numPr>
          <w:ilvl w:val="0"/>
          <w:numId w:val="496"/>
        </w:numPr>
        <w:spacing w:after="0" w:line="240" w:lineRule="auto"/>
        <w:ind w:left="0"/>
        <w:jc w:val="both"/>
        <w:rPr>
          <w:rFonts w:ascii="Arial" w:hAnsi="Arial" w:cs="Arial"/>
          <w:sz w:val="24"/>
          <w:szCs w:val="24"/>
        </w:rPr>
      </w:pPr>
      <w:r w:rsidRPr="00723D95">
        <w:rPr>
          <w:rFonts w:ascii="Arial" w:hAnsi="Arial" w:cs="Arial"/>
          <w:sz w:val="24"/>
          <w:szCs w:val="24"/>
        </w:rPr>
        <w:t xml:space="preserve">Registro Federal de Contribuyentes. </w:t>
      </w:r>
    </w:p>
    <w:p w:rsidR="00723D95" w:rsidRPr="000D19BD" w:rsidRDefault="00723D95" w:rsidP="000D19BD">
      <w:pPr>
        <w:pStyle w:val="Style2"/>
        <w:numPr>
          <w:ilvl w:val="0"/>
          <w:numId w:val="496"/>
        </w:numPr>
        <w:autoSpaceDE/>
        <w:autoSpaceDN/>
        <w:adjustRightInd/>
        <w:spacing w:line="240" w:lineRule="auto"/>
        <w:ind w:left="0"/>
        <w:rPr>
          <w:rFonts w:eastAsia="Calibri" w:cs="Arial"/>
          <w:lang w:val="es-MX" w:eastAsia="en-US"/>
        </w:rPr>
      </w:pPr>
      <w:r w:rsidRPr="000D19BD">
        <w:rPr>
          <w:rFonts w:eastAsia="Calibri" w:cs="Arial"/>
          <w:lang w:val="es-MX" w:eastAsia="en-US"/>
        </w:rPr>
        <w:t xml:space="preserve">Fecha de nacimiento. </w:t>
      </w:r>
    </w:p>
    <w:p w:rsidR="00723D95" w:rsidRPr="00723D95" w:rsidRDefault="00723D95" w:rsidP="000D19BD">
      <w:pPr>
        <w:widowControl w:val="0"/>
        <w:numPr>
          <w:ilvl w:val="0"/>
          <w:numId w:val="496"/>
        </w:numPr>
        <w:spacing w:after="0" w:line="240" w:lineRule="auto"/>
        <w:ind w:left="0"/>
        <w:jc w:val="both"/>
        <w:rPr>
          <w:rFonts w:ascii="Arial" w:hAnsi="Arial" w:cs="Arial"/>
          <w:sz w:val="24"/>
          <w:szCs w:val="24"/>
        </w:rPr>
      </w:pPr>
      <w:r w:rsidRPr="00723D95">
        <w:rPr>
          <w:rFonts w:ascii="Arial" w:hAnsi="Arial" w:cs="Arial"/>
          <w:sz w:val="24"/>
          <w:szCs w:val="24"/>
        </w:rPr>
        <w:t xml:space="preserve">Fecha de alta o de ingreso al H. Ayuntamiento de Cuautla. </w:t>
      </w:r>
    </w:p>
    <w:p w:rsidR="00723D95" w:rsidRPr="00723D95" w:rsidRDefault="00723D95" w:rsidP="000D19BD">
      <w:pPr>
        <w:widowControl w:val="0"/>
        <w:numPr>
          <w:ilvl w:val="0"/>
          <w:numId w:val="496"/>
        </w:numPr>
        <w:spacing w:after="0" w:line="240" w:lineRule="auto"/>
        <w:ind w:left="0"/>
        <w:jc w:val="both"/>
        <w:rPr>
          <w:rFonts w:ascii="Arial" w:hAnsi="Arial" w:cs="Arial"/>
          <w:sz w:val="24"/>
          <w:szCs w:val="24"/>
        </w:rPr>
      </w:pPr>
      <w:r w:rsidRPr="00723D95">
        <w:rPr>
          <w:rFonts w:ascii="Arial" w:hAnsi="Arial" w:cs="Arial"/>
          <w:sz w:val="24"/>
          <w:szCs w:val="24"/>
        </w:rPr>
        <w:t xml:space="preserve">Salario base. </w:t>
      </w:r>
    </w:p>
    <w:p w:rsidR="00723D95" w:rsidRPr="00723D95" w:rsidRDefault="00723D95" w:rsidP="000D19BD">
      <w:pPr>
        <w:widowControl w:val="0"/>
        <w:numPr>
          <w:ilvl w:val="0"/>
          <w:numId w:val="496"/>
        </w:numPr>
        <w:spacing w:after="0" w:line="240" w:lineRule="auto"/>
        <w:ind w:left="0"/>
        <w:jc w:val="both"/>
        <w:rPr>
          <w:rFonts w:ascii="Arial" w:hAnsi="Arial" w:cs="Arial"/>
          <w:sz w:val="24"/>
          <w:szCs w:val="24"/>
        </w:rPr>
      </w:pPr>
      <w:r w:rsidRPr="00723D95">
        <w:rPr>
          <w:rFonts w:ascii="Arial" w:hAnsi="Arial" w:cs="Arial"/>
          <w:sz w:val="24"/>
          <w:szCs w:val="24"/>
        </w:rPr>
        <w:t xml:space="preserve">Salario que se utiliza para el cálculo de la pensión a cargo del H. Ayuntamiento de Cuautla. </w:t>
      </w:r>
    </w:p>
    <w:p w:rsidR="00723D95" w:rsidRPr="00723D95" w:rsidRDefault="00723D95" w:rsidP="000D19BD">
      <w:pPr>
        <w:widowControl w:val="0"/>
        <w:numPr>
          <w:ilvl w:val="0"/>
          <w:numId w:val="496"/>
        </w:numPr>
        <w:spacing w:after="0" w:line="240" w:lineRule="auto"/>
        <w:ind w:left="0"/>
        <w:jc w:val="both"/>
        <w:rPr>
          <w:rFonts w:ascii="Arial" w:hAnsi="Arial" w:cs="Arial"/>
          <w:sz w:val="24"/>
          <w:szCs w:val="24"/>
        </w:rPr>
      </w:pPr>
      <w:r w:rsidRPr="00723D95">
        <w:rPr>
          <w:rFonts w:ascii="Arial" w:hAnsi="Arial" w:cs="Arial"/>
          <w:sz w:val="24"/>
          <w:szCs w:val="24"/>
        </w:rPr>
        <w:t xml:space="preserve">Clave para identificar tipo de personal. </w:t>
      </w:r>
    </w:p>
    <w:p w:rsidR="00723D95" w:rsidRDefault="00723D95" w:rsidP="000D19BD">
      <w:pPr>
        <w:widowControl w:val="0"/>
        <w:numPr>
          <w:ilvl w:val="0"/>
          <w:numId w:val="496"/>
        </w:numPr>
        <w:spacing w:after="0" w:line="240" w:lineRule="auto"/>
        <w:ind w:left="0"/>
        <w:jc w:val="both"/>
        <w:rPr>
          <w:rFonts w:ascii="Arial" w:hAnsi="Arial" w:cs="Arial"/>
          <w:sz w:val="24"/>
          <w:szCs w:val="24"/>
        </w:rPr>
      </w:pPr>
      <w:r w:rsidRPr="00723D95">
        <w:rPr>
          <w:rFonts w:ascii="Arial" w:hAnsi="Arial" w:cs="Arial"/>
          <w:sz w:val="24"/>
          <w:szCs w:val="24"/>
        </w:rPr>
        <w:t>Clave para identificar Género (M masculino, F femenino).</w:t>
      </w:r>
    </w:p>
    <w:p w:rsidR="00723D95" w:rsidRPr="00723D95" w:rsidRDefault="00723D95" w:rsidP="000D19BD">
      <w:pPr>
        <w:widowControl w:val="0"/>
        <w:spacing w:after="0" w:line="240" w:lineRule="auto"/>
        <w:jc w:val="both"/>
        <w:rPr>
          <w:rFonts w:ascii="Arial" w:hAnsi="Arial" w:cs="Arial"/>
          <w:sz w:val="24"/>
          <w:szCs w:val="24"/>
        </w:rPr>
      </w:pPr>
      <w:r w:rsidRPr="00723D95">
        <w:rPr>
          <w:rFonts w:ascii="Arial" w:hAnsi="Arial" w:cs="Arial"/>
          <w:sz w:val="24"/>
          <w:szCs w:val="24"/>
        </w:rPr>
        <w:t xml:space="preserve"> </w:t>
      </w:r>
    </w:p>
    <w:p w:rsidR="00723D95" w:rsidRDefault="00723D95" w:rsidP="000D19BD">
      <w:pPr>
        <w:widowControl w:val="0"/>
        <w:spacing w:after="0" w:line="240" w:lineRule="auto"/>
        <w:jc w:val="both"/>
        <w:rPr>
          <w:rFonts w:ascii="Arial" w:hAnsi="Arial" w:cs="Arial"/>
          <w:sz w:val="24"/>
          <w:szCs w:val="24"/>
        </w:rPr>
      </w:pPr>
      <w:r w:rsidRPr="00723D95">
        <w:rPr>
          <w:rFonts w:ascii="Arial" w:hAnsi="Arial" w:cs="Arial"/>
          <w:sz w:val="24"/>
          <w:szCs w:val="24"/>
        </w:rPr>
        <w:t>De cada uno de los pensionados:</w:t>
      </w:r>
    </w:p>
    <w:p w:rsidR="00723D95" w:rsidRPr="00723D95" w:rsidRDefault="00723D95" w:rsidP="000D19BD">
      <w:pPr>
        <w:widowControl w:val="0"/>
        <w:spacing w:after="0" w:line="240" w:lineRule="auto"/>
        <w:jc w:val="both"/>
        <w:rPr>
          <w:rFonts w:ascii="Arial" w:hAnsi="Arial" w:cs="Arial"/>
          <w:sz w:val="24"/>
          <w:szCs w:val="24"/>
        </w:rPr>
      </w:pPr>
      <w:r w:rsidRPr="00723D95">
        <w:rPr>
          <w:rFonts w:ascii="Arial" w:hAnsi="Arial" w:cs="Arial"/>
          <w:sz w:val="24"/>
          <w:szCs w:val="24"/>
        </w:rPr>
        <w:t xml:space="preserve"> </w:t>
      </w:r>
    </w:p>
    <w:p w:rsidR="00723D95" w:rsidRPr="00723D95" w:rsidRDefault="00723D95" w:rsidP="000D19BD">
      <w:pPr>
        <w:widowControl w:val="0"/>
        <w:numPr>
          <w:ilvl w:val="2"/>
          <w:numId w:val="498"/>
        </w:numPr>
        <w:spacing w:after="0" w:line="240" w:lineRule="auto"/>
        <w:ind w:left="0"/>
        <w:jc w:val="both"/>
        <w:rPr>
          <w:rFonts w:ascii="Arial" w:hAnsi="Arial" w:cs="Arial"/>
          <w:sz w:val="24"/>
          <w:szCs w:val="24"/>
        </w:rPr>
      </w:pPr>
      <w:r w:rsidRPr="00723D95">
        <w:rPr>
          <w:rFonts w:ascii="Arial" w:hAnsi="Arial" w:cs="Arial"/>
          <w:sz w:val="24"/>
          <w:szCs w:val="24"/>
        </w:rPr>
        <w:t xml:space="preserve">Número de identificación. </w:t>
      </w:r>
    </w:p>
    <w:p w:rsidR="00723D95" w:rsidRPr="00723D95" w:rsidRDefault="00723D95" w:rsidP="000D19BD">
      <w:pPr>
        <w:widowControl w:val="0"/>
        <w:numPr>
          <w:ilvl w:val="2"/>
          <w:numId w:val="498"/>
        </w:numPr>
        <w:spacing w:after="0" w:line="240" w:lineRule="auto"/>
        <w:ind w:left="0"/>
        <w:jc w:val="both"/>
        <w:rPr>
          <w:rFonts w:ascii="Arial" w:hAnsi="Arial" w:cs="Arial"/>
          <w:sz w:val="24"/>
          <w:szCs w:val="24"/>
        </w:rPr>
      </w:pPr>
      <w:r w:rsidRPr="00723D95">
        <w:rPr>
          <w:rFonts w:ascii="Arial" w:hAnsi="Arial" w:cs="Arial"/>
          <w:sz w:val="24"/>
          <w:szCs w:val="24"/>
        </w:rPr>
        <w:t xml:space="preserve">Nombre. </w:t>
      </w:r>
    </w:p>
    <w:p w:rsidR="00723D95" w:rsidRPr="00723D95" w:rsidRDefault="00723D95" w:rsidP="000D19BD">
      <w:pPr>
        <w:widowControl w:val="0"/>
        <w:numPr>
          <w:ilvl w:val="2"/>
          <w:numId w:val="498"/>
        </w:numPr>
        <w:spacing w:after="0" w:line="240" w:lineRule="auto"/>
        <w:ind w:left="0"/>
        <w:jc w:val="both"/>
        <w:rPr>
          <w:rFonts w:ascii="Arial" w:hAnsi="Arial" w:cs="Arial"/>
          <w:sz w:val="24"/>
          <w:szCs w:val="24"/>
        </w:rPr>
      </w:pPr>
      <w:r w:rsidRPr="00723D95">
        <w:rPr>
          <w:rFonts w:ascii="Arial" w:hAnsi="Arial" w:cs="Arial"/>
          <w:sz w:val="24"/>
          <w:szCs w:val="24"/>
        </w:rPr>
        <w:t xml:space="preserve">Registro Federal de Contribuyentes. </w:t>
      </w:r>
    </w:p>
    <w:p w:rsidR="00723D95" w:rsidRPr="00723D95" w:rsidRDefault="00723D95" w:rsidP="000D19BD">
      <w:pPr>
        <w:widowControl w:val="0"/>
        <w:numPr>
          <w:ilvl w:val="2"/>
          <w:numId w:val="498"/>
        </w:numPr>
        <w:spacing w:after="0" w:line="240" w:lineRule="auto"/>
        <w:ind w:left="0"/>
        <w:jc w:val="both"/>
        <w:rPr>
          <w:rFonts w:ascii="Arial" w:hAnsi="Arial" w:cs="Arial"/>
          <w:sz w:val="24"/>
          <w:szCs w:val="24"/>
        </w:rPr>
      </w:pPr>
      <w:r w:rsidRPr="00723D95">
        <w:rPr>
          <w:rFonts w:ascii="Arial" w:hAnsi="Arial" w:cs="Arial"/>
          <w:sz w:val="24"/>
          <w:szCs w:val="24"/>
        </w:rPr>
        <w:t xml:space="preserve">Fecha de nacimiento (DDMMAAAA). </w:t>
      </w:r>
    </w:p>
    <w:p w:rsidR="00723D95" w:rsidRPr="00624978" w:rsidRDefault="00723D95" w:rsidP="00624978">
      <w:pPr>
        <w:pStyle w:val="Style2"/>
        <w:numPr>
          <w:ilvl w:val="2"/>
          <w:numId w:val="498"/>
        </w:numPr>
        <w:autoSpaceDE/>
        <w:autoSpaceDN/>
        <w:adjustRightInd/>
        <w:spacing w:line="240" w:lineRule="auto"/>
        <w:ind w:left="0"/>
        <w:rPr>
          <w:rFonts w:eastAsia="Calibri" w:cs="Arial"/>
          <w:lang w:val="es-MX" w:eastAsia="en-US"/>
        </w:rPr>
      </w:pPr>
      <w:r w:rsidRPr="00624978">
        <w:rPr>
          <w:rFonts w:eastAsia="Calibri" w:cs="Arial"/>
          <w:lang w:val="es-MX" w:eastAsia="en-US"/>
        </w:rPr>
        <w:t xml:space="preserve">Fecha de jubilación (DDMMAAAA). </w:t>
      </w:r>
    </w:p>
    <w:p w:rsidR="00723D95" w:rsidRPr="00723D95" w:rsidRDefault="00723D95" w:rsidP="000D19BD">
      <w:pPr>
        <w:widowControl w:val="0"/>
        <w:numPr>
          <w:ilvl w:val="2"/>
          <w:numId w:val="498"/>
        </w:numPr>
        <w:spacing w:after="0" w:line="240" w:lineRule="auto"/>
        <w:ind w:left="0"/>
        <w:jc w:val="both"/>
        <w:rPr>
          <w:rFonts w:ascii="Arial" w:hAnsi="Arial" w:cs="Arial"/>
          <w:sz w:val="24"/>
          <w:szCs w:val="24"/>
        </w:rPr>
      </w:pPr>
      <w:r w:rsidRPr="00723D95">
        <w:rPr>
          <w:rFonts w:ascii="Arial" w:hAnsi="Arial" w:cs="Arial"/>
          <w:sz w:val="24"/>
          <w:szCs w:val="24"/>
        </w:rPr>
        <w:t xml:space="preserve">Pensión base mensual a cargo del Municipio de Cuautla. </w:t>
      </w:r>
    </w:p>
    <w:p w:rsidR="00723D95" w:rsidRPr="00723D95" w:rsidRDefault="00723D95" w:rsidP="000D19BD">
      <w:pPr>
        <w:widowControl w:val="0"/>
        <w:numPr>
          <w:ilvl w:val="2"/>
          <w:numId w:val="498"/>
        </w:numPr>
        <w:spacing w:after="0" w:line="240" w:lineRule="auto"/>
        <w:ind w:left="0"/>
        <w:jc w:val="both"/>
        <w:rPr>
          <w:rFonts w:ascii="Arial" w:hAnsi="Arial" w:cs="Arial"/>
          <w:sz w:val="24"/>
          <w:szCs w:val="24"/>
        </w:rPr>
      </w:pPr>
      <w:r w:rsidRPr="00723D95">
        <w:rPr>
          <w:rFonts w:ascii="Arial" w:hAnsi="Arial" w:cs="Arial"/>
          <w:sz w:val="24"/>
          <w:szCs w:val="24"/>
        </w:rPr>
        <w:t xml:space="preserve">Pensión integrada mensual a cargo del H. Ayuntamiento de Cuautla (incluyendo las prestaciones adicionales a la pensión mensual) </w:t>
      </w:r>
    </w:p>
    <w:p w:rsidR="00723D95" w:rsidRDefault="00723D95" w:rsidP="000D19BD">
      <w:pPr>
        <w:widowControl w:val="0"/>
        <w:numPr>
          <w:ilvl w:val="2"/>
          <w:numId w:val="498"/>
        </w:numPr>
        <w:spacing w:after="0" w:line="240" w:lineRule="auto"/>
        <w:ind w:left="0"/>
        <w:jc w:val="both"/>
        <w:rPr>
          <w:rFonts w:ascii="Arial" w:hAnsi="Arial" w:cs="Arial"/>
          <w:sz w:val="24"/>
          <w:szCs w:val="24"/>
        </w:rPr>
      </w:pPr>
      <w:r w:rsidRPr="00723D95">
        <w:rPr>
          <w:rFonts w:ascii="Arial" w:hAnsi="Arial" w:cs="Arial"/>
          <w:sz w:val="24"/>
          <w:szCs w:val="24"/>
        </w:rPr>
        <w:t>Clave para identificar Género (M masculino, F femenino)</w:t>
      </w:r>
    </w:p>
    <w:p w:rsidR="00723D95" w:rsidRPr="00723D95" w:rsidRDefault="00723D95" w:rsidP="000D19BD">
      <w:pPr>
        <w:widowControl w:val="0"/>
        <w:spacing w:after="0" w:line="240" w:lineRule="auto"/>
        <w:jc w:val="both"/>
        <w:rPr>
          <w:rFonts w:ascii="Arial" w:hAnsi="Arial" w:cs="Arial"/>
          <w:sz w:val="24"/>
          <w:szCs w:val="24"/>
        </w:rPr>
      </w:pPr>
      <w:r w:rsidRPr="00723D95">
        <w:rPr>
          <w:rFonts w:ascii="Arial" w:hAnsi="Arial" w:cs="Arial"/>
          <w:sz w:val="24"/>
          <w:szCs w:val="24"/>
        </w:rPr>
        <w:t xml:space="preserve"> </w:t>
      </w:r>
    </w:p>
    <w:p w:rsidR="00723D95" w:rsidRDefault="00723D95" w:rsidP="000D19BD">
      <w:pPr>
        <w:widowControl w:val="0"/>
        <w:numPr>
          <w:ilvl w:val="0"/>
          <w:numId w:val="497"/>
        </w:numPr>
        <w:spacing w:after="0" w:line="240" w:lineRule="auto"/>
        <w:ind w:left="0"/>
        <w:jc w:val="both"/>
        <w:rPr>
          <w:rFonts w:ascii="Arial" w:hAnsi="Arial" w:cs="Arial"/>
          <w:sz w:val="24"/>
          <w:szCs w:val="24"/>
        </w:rPr>
      </w:pPr>
      <w:r w:rsidRPr="00723D95">
        <w:rPr>
          <w:rFonts w:ascii="Arial" w:hAnsi="Arial" w:cs="Arial"/>
          <w:sz w:val="24"/>
          <w:szCs w:val="24"/>
        </w:rPr>
        <w:t>Descripción del esquema de Pensiones.</w:t>
      </w:r>
    </w:p>
    <w:p w:rsidR="00723D95" w:rsidRPr="00723D95" w:rsidRDefault="00723D95" w:rsidP="000D19BD">
      <w:pPr>
        <w:widowControl w:val="0"/>
        <w:spacing w:after="0" w:line="240" w:lineRule="auto"/>
        <w:jc w:val="both"/>
        <w:rPr>
          <w:rFonts w:ascii="Arial" w:hAnsi="Arial" w:cs="Arial"/>
          <w:sz w:val="24"/>
          <w:szCs w:val="24"/>
        </w:rPr>
      </w:pPr>
    </w:p>
    <w:p w:rsidR="00723D95" w:rsidRDefault="00723D95" w:rsidP="00723D95">
      <w:pPr>
        <w:widowControl w:val="0"/>
        <w:spacing w:after="0" w:line="240" w:lineRule="auto"/>
        <w:jc w:val="both"/>
        <w:rPr>
          <w:rFonts w:ascii="Arial" w:hAnsi="Arial" w:cs="Arial"/>
          <w:sz w:val="24"/>
          <w:szCs w:val="24"/>
        </w:rPr>
      </w:pPr>
      <w:r w:rsidRPr="00723D95">
        <w:rPr>
          <w:rFonts w:ascii="Arial" w:hAnsi="Arial" w:cs="Arial"/>
          <w:sz w:val="24"/>
          <w:szCs w:val="24"/>
        </w:rPr>
        <w:t>3.2.</w:t>
      </w:r>
      <w:r w:rsidRPr="00723D95">
        <w:rPr>
          <w:rFonts w:ascii="Arial" w:eastAsia="Arial" w:hAnsi="Arial" w:cs="Arial"/>
          <w:sz w:val="24"/>
          <w:szCs w:val="24"/>
        </w:rPr>
        <w:t xml:space="preserve"> </w:t>
      </w:r>
      <w:r w:rsidRPr="00723D95">
        <w:rPr>
          <w:rFonts w:ascii="Arial" w:hAnsi="Arial" w:cs="Arial"/>
          <w:sz w:val="24"/>
          <w:szCs w:val="24"/>
        </w:rPr>
        <w:t>Hipótesis utilizadas para determinar el pasivo por concepto de Pensiones. Los cálculos se efectuaron utilizando las siguientes hipótesis.</w:t>
      </w:r>
    </w:p>
    <w:p w:rsidR="00723D95" w:rsidRPr="00723D95" w:rsidRDefault="00723D95" w:rsidP="00723D95">
      <w:pPr>
        <w:widowControl w:val="0"/>
        <w:spacing w:after="0" w:line="240" w:lineRule="auto"/>
        <w:jc w:val="both"/>
        <w:rPr>
          <w:rFonts w:ascii="Arial" w:hAnsi="Arial" w:cs="Arial"/>
          <w:sz w:val="24"/>
          <w:szCs w:val="24"/>
        </w:rPr>
      </w:pPr>
      <w:r w:rsidRPr="00723D95">
        <w:rPr>
          <w:rFonts w:ascii="Arial" w:hAnsi="Arial" w:cs="Arial"/>
          <w:sz w:val="24"/>
          <w:szCs w:val="24"/>
        </w:rPr>
        <w:t xml:space="preserve"> </w:t>
      </w:r>
    </w:p>
    <w:p w:rsidR="00723D95" w:rsidRDefault="00723D95" w:rsidP="00723D95">
      <w:pPr>
        <w:widowControl w:val="0"/>
        <w:spacing w:after="0" w:line="240" w:lineRule="auto"/>
        <w:rPr>
          <w:rFonts w:ascii="Arial" w:hAnsi="Arial" w:cs="Arial"/>
          <w:sz w:val="24"/>
          <w:szCs w:val="24"/>
        </w:rPr>
      </w:pPr>
      <w:r w:rsidRPr="00723D95">
        <w:rPr>
          <w:rFonts w:ascii="Arial" w:hAnsi="Arial" w:cs="Arial"/>
          <w:sz w:val="24"/>
          <w:szCs w:val="24"/>
        </w:rPr>
        <w:t xml:space="preserve">Hipótesis Biométricas </w:t>
      </w:r>
    </w:p>
    <w:p w:rsidR="00723D95" w:rsidRPr="00723D95" w:rsidRDefault="00723D95" w:rsidP="00723D95">
      <w:pPr>
        <w:widowControl w:val="0"/>
        <w:spacing w:after="0" w:line="240" w:lineRule="auto"/>
        <w:rPr>
          <w:rFonts w:ascii="Arial" w:hAnsi="Arial" w:cs="Arial"/>
          <w:sz w:val="24"/>
          <w:szCs w:val="24"/>
        </w:rPr>
      </w:pPr>
    </w:p>
    <w:p w:rsidR="00723D95" w:rsidRDefault="00723D95" w:rsidP="00723D95">
      <w:pPr>
        <w:spacing w:after="0" w:line="240" w:lineRule="auto"/>
        <w:rPr>
          <w:rFonts w:ascii="Arial" w:eastAsia="Arial" w:hAnsi="Arial" w:cs="Arial"/>
          <w:sz w:val="24"/>
          <w:szCs w:val="24"/>
        </w:rPr>
      </w:pPr>
      <w:r w:rsidRPr="00723D95">
        <w:rPr>
          <w:rFonts w:ascii="Arial" w:eastAsia="Arial" w:hAnsi="Arial" w:cs="Arial"/>
          <w:sz w:val="24"/>
          <w:szCs w:val="24"/>
        </w:rPr>
        <w:t>Tabla 2.- Hipótesis biométricas</w:t>
      </w:r>
    </w:p>
    <w:p w:rsidR="007D7E79" w:rsidRDefault="007D7E79" w:rsidP="00723D95">
      <w:pPr>
        <w:spacing w:after="0" w:line="240" w:lineRule="auto"/>
        <w:rPr>
          <w:rFonts w:ascii="Arial" w:eastAsia="Arial" w:hAnsi="Arial" w:cs="Arial"/>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64" w:type="dxa"/>
          <w:left w:w="106" w:type="dxa"/>
          <w:bottom w:w="5" w:type="dxa"/>
          <w:right w:w="61" w:type="dxa"/>
        </w:tblCellMar>
        <w:tblLook w:val="04A0" w:firstRow="1" w:lastRow="0" w:firstColumn="1" w:lastColumn="0" w:noHBand="0" w:noVBand="1"/>
      </w:tblPr>
      <w:tblGrid>
        <w:gridCol w:w="2874"/>
        <w:gridCol w:w="6131"/>
      </w:tblGrid>
      <w:tr w:rsidR="007D7E79" w:rsidRPr="009E133C" w:rsidTr="009E133C">
        <w:trPr>
          <w:trHeight w:val="20"/>
        </w:trPr>
        <w:tc>
          <w:tcPr>
            <w:tcW w:w="1596" w:type="pct"/>
            <w:shd w:val="clear" w:color="auto" w:fill="auto"/>
            <w:vAlign w:val="bottom"/>
          </w:tcPr>
          <w:p w:rsidR="007D7E79" w:rsidRPr="009E133C" w:rsidRDefault="007D7E79"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Concepto </w:t>
            </w:r>
          </w:p>
        </w:tc>
        <w:tc>
          <w:tcPr>
            <w:tcW w:w="3404" w:type="pct"/>
            <w:shd w:val="clear" w:color="auto" w:fill="auto"/>
            <w:vAlign w:val="bottom"/>
          </w:tcPr>
          <w:p w:rsidR="007D7E79" w:rsidRPr="009E133C" w:rsidRDefault="007D7E79"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Descripción </w:t>
            </w:r>
          </w:p>
        </w:tc>
      </w:tr>
      <w:tr w:rsidR="007D7E79" w:rsidRPr="009E133C" w:rsidTr="009E133C">
        <w:trPr>
          <w:trHeight w:val="20"/>
        </w:trPr>
        <w:tc>
          <w:tcPr>
            <w:tcW w:w="1596" w:type="pct"/>
            <w:shd w:val="clear" w:color="auto" w:fill="auto"/>
          </w:tcPr>
          <w:p w:rsidR="007D7E79" w:rsidRPr="009E133C" w:rsidRDefault="007D7E79" w:rsidP="009E133C">
            <w:pPr>
              <w:widowControl w:val="0"/>
              <w:spacing w:after="0" w:line="240" w:lineRule="auto"/>
              <w:rPr>
                <w:rFonts w:ascii="Arial" w:eastAsia="Times New Roman" w:hAnsi="Arial" w:cs="Arial"/>
                <w:sz w:val="24"/>
                <w:szCs w:val="24"/>
              </w:rPr>
            </w:pPr>
            <w:r w:rsidRPr="009E133C">
              <w:rPr>
                <w:rFonts w:ascii="Arial" w:eastAsia="Times New Roman" w:hAnsi="Arial" w:cs="Arial"/>
                <w:sz w:val="24"/>
                <w:szCs w:val="24"/>
              </w:rPr>
              <w:lastRenderedPageBreak/>
              <w:t xml:space="preserve">Mortalidad </w:t>
            </w:r>
          </w:p>
        </w:tc>
        <w:tc>
          <w:tcPr>
            <w:tcW w:w="3404" w:type="pct"/>
            <w:shd w:val="clear" w:color="auto" w:fill="auto"/>
          </w:tcPr>
          <w:p w:rsidR="007D7E79" w:rsidRPr="009E133C" w:rsidRDefault="007D7E79" w:rsidP="009E133C">
            <w:pPr>
              <w:widowControl w:val="0"/>
              <w:spacing w:after="0" w:line="240" w:lineRule="auto"/>
              <w:rPr>
                <w:rFonts w:ascii="Arial" w:eastAsia="Times New Roman" w:hAnsi="Arial" w:cs="Arial"/>
                <w:sz w:val="24"/>
                <w:szCs w:val="24"/>
              </w:rPr>
            </w:pPr>
            <w:r w:rsidRPr="009E133C">
              <w:rPr>
                <w:rFonts w:ascii="Arial" w:eastAsia="Times New Roman" w:hAnsi="Arial" w:cs="Arial"/>
                <w:sz w:val="24"/>
                <w:szCs w:val="24"/>
              </w:rPr>
              <w:t xml:space="preserve">Experiencia del Sistema de Pensiones de los Trabajadores Públicos del </w:t>
            </w:r>
          </w:p>
          <w:p w:rsidR="007D7E79" w:rsidRPr="009E133C" w:rsidRDefault="007D7E79" w:rsidP="009E133C">
            <w:pPr>
              <w:widowControl w:val="0"/>
              <w:spacing w:after="0" w:line="240" w:lineRule="auto"/>
              <w:rPr>
                <w:rFonts w:ascii="Arial" w:eastAsia="Times New Roman" w:hAnsi="Arial" w:cs="Arial"/>
                <w:sz w:val="24"/>
                <w:szCs w:val="24"/>
              </w:rPr>
            </w:pPr>
            <w:r w:rsidRPr="009E133C">
              <w:rPr>
                <w:rFonts w:ascii="Arial" w:eastAsia="Times New Roman" w:hAnsi="Arial" w:cs="Arial"/>
                <w:sz w:val="24"/>
                <w:szCs w:val="24"/>
              </w:rPr>
              <w:t xml:space="preserve">Poder Ejecutivo del Estado de Morelos, con cifras al 30 de junio de 2014 </w:t>
            </w:r>
          </w:p>
        </w:tc>
      </w:tr>
      <w:tr w:rsidR="007D7E79" w:rsidRPr="009E133C" w:rsidTr="009E133C">
        <w:trPr>
          <w:trHeight w:val="20"/>
        </w:trPr>
        <w:tc>
          <w:tcPr>
            <w:tcW w:w="1596" w:type="pct"/>
            <w:shd w:val="clear" w:color="auto" w:fill="auto"/>
          </w:tcPr>
          <w:p w:rsidR="007D7E79" w:rsidRPr="009E133C" w:rsidRDefault="007D7E79" w:rsidP="009E133C">
            <w:pPr>
              <w:widowControl w:val="0"/>
              <w:spacing w:after="0" w:line="240" w:lineRule="auto"/>
              <w:rPr>
                <w:rFonts w:ascii="Arial" w:eastAsia="Times New Roman" w:hAnsi="Arial" w:cs="Arial"/>
                <w:sz w:val="24"/>
                <w:szCs w:val="24"/>
              </w:rPr>
            </w:pPr>
            <w:r w:rsidRPr="009E133C">
              <w:rPr>
                <w:rFonts w:ascii="Arial" w:eastAsia="Times New Roman" w:hAnsi="Arial" w:cs="Arial"/>
                <w:sz w:val="24"/>
                <w:szCs w:val="24"/>
              </w:rPr>
              <w:t xml:space="preserve">Invalidez </w:t>
            </w:r>
          </w:p>
        </w:tc>
        <w:tc>
          <w:tcPr>
            <w:tcW w:w="3404" w:type="pct"/>
            <w:shd w:val="clear" w:color="auto" w:fill="auto"/>
          </w:tcPr>
          <w:p w:rsidR="007D7E79" w:rsidRPr="009E133C" w:rsidRDefault="007D7E79" w:rsidP="009E133C">
            <w:pPr>
              <w:widowControl w:val="0"/>
              <w:spacing w:after="0" w:line="240" w:lineRule="auto"/>
              <w:rPr>
                <w:rFonts w:ascii="Arial" w:eastAsia="Times New Roman" w:hAnsi="Arial" w:cs="Arial"/>
                <w:sz w:val="24"/>
                <w:szCs w:val="24"/>
              </w:rPr>
            </w:pPr>
            <w:r w:rsidRPr="009E133C">
              <w:rPr>
                <w:rFonts w:ascii="Arial" w:eastAsia="Times New Roman" w:hAnsi="Arial" w:cs="Arial"/>
                <w:sz w:val="24"/>
                <w:szCs w:val="24"/>
              </w:rPr>
              <w:t xml:space="preserve">Experiencia del Sistema de Pensiones de los Trabajadores Públicos del Poder Ejecutivo del Estado de Morelos, con cifras al 30 de junio de 2014.  </w:t>
            </w:r>
          </w:p>
        </w:tc>
      </w:tr>
    </w:tbl>
    <w:p w:rsidR="007D7E79" w:rsidRPr="00723D95" w:rsidRDefault="007D7E79" w:rsidP="00723D95">
      <w:pPr>
        <w:spacing w:after="0" w:line="240" w:lineRule="auto"/>
        <w:rPr>
          <w:rFonts w:ascii="Arial" w:hAnsi="Arial" w:cs="Arial"/>
          <w:sz w:val="24"/>
          <w:szCs w:val="24"/>
          <w:lang w:val="es-ES_tradnl" w:eastAsia="es-ES"/>
        </w:rPr>
      </w:pPr>
    </w:p>
    <w:p w:rsidR="00731AF8" w:rsidRPr="00731AF8" w:rsidRDefault="00731AF8" w:rsidP="00731AF8">
      <w:pPr>
        <w:widowControl w:val="0"/>
        <w:tabs>
          <w:tab w:val="center" w:pos="682"/>
          <w:tab w:val="center" w:pos="4332"/>
        </w:tabs>
        <w:spacing w:after="0" w:line="240" w:lineRule="auto"/>
        <w:rPr>
          <w:rFonts w:ascii="Arial" w:hAnsi="Arial" w:cs="Arial"/>
          <w:sz w:val="24"/>
          <w:szCs w:val="24"/>
        </w:rPr>
      </w:pPr>
      <w:r w:rsidRPr="00731AF8">
        <w:rPr>
          <w:rFonts w:ascii="Arial" w:hAnsi="Arial" w:cs="Arial"/>
          <w:sz w:val="24"/>
          <w:szCs w:val="24"/>
        </w:rPr>
        <w:t xml:space="preserve">Rotación </w:t>
      </w:r>
      <w:r w:rsidRPr="00731AF8">
        <w:rPr>
          <w:rFonts w:ascii="Arial" w:hAnsi="Arial" w:cs="Arial"/>
          <w:sz w:val="24"/>
          <w:szCs w:val="24"/>
        </w:rPr>
        <w:tab/>
        <w:t xml:space="preserve">Experiencia Rotación Bancaria </w:t>
      </w:r>
    </w:p>
    <w:p w:rsidR="00731AF8" w:rsidRDefault="00731AF8" w:rsidP="00731AF8">
      <w:pPr>
        <w:widowControl w:val="0"/>
        <w:tabs>
          <w:tab w:val="center" w:pos="901"/>
          <w:tab w:val="center" w:pos="5971"/>
        </w:tabs>
        <w:spacing w:after="0" w:line="240" w:lineRule="auto"/>
        <w:rPr>
          <w:rFonts w:ascii="Arial" w:hAnsi="Arial" w:cs="Arial"/>
          <w:sz w:val="24"/>
          <w:szCs w:val="24"/>
        </w:rPr>
      </w:pPr>
      <w:r w:rsidRPr="00731AF8">
        <w:rPr>
          <w:rFonts w:ascii="Arial" w:hAnsi="Arial" w:cs="Arial"/>
          <w:sz w:val="24"/>
          <w:szCs w:val="24"/>
        </w:rPr>
        <w:t xml:space="preserve">Edad de retiro </w:t>
      </w:r>
      <w:r w:rsidRPr="00731AF8">
        <w:rPr>
          <w:rFonts w:ascii="Arial" w:hAnsi="Arial" w:cs="Arial"/>
          <w:sz w:val="24"/>
          <w:szCs w:val="24"/>
        </w:rPr>
        <w:tab/>
        <w:t xml:space="preserve">De acuerdo con lo señalado en el apartado de descripción del esquema. </w:t>
      </w:r>
    </w:p>
    <w:p w:rsidR="00731AF8" w:rsidRPr="00731AF8" w:rsidRDefault="00731AF8" w:rsidP="00731AF8">
      <w:pPr>
        <w:widowControl w:val="0"/>
        <w:tabs>
          <w:tab w:val="center" w:pos="901"/>
          <w:tab w:val="center" w:pos="5971"/>
        </w:tabs>
        <w:spacing w:after="0" w:line="240" w:lineRule="auto"/>
        <w:rPr>
          <w:rFonts w:ascii="Arial" w:hAnsi="Arial" w:cs="Arial"/>
          <w:sz w:val="24"/>
          <w:szCs w:val="24"/>
        </w:rPr>
      </w:pPr>
      <w:r w:rsidRPr="00731AF8">
        <w:rPr>
          <w:rFonts w:ascii="Arial" w:hAnsi="Arial" w:cs="Arial"/>
          <w:sz w:val="24"/>
          <w:szCs w:val="24"/>
        </w:rPr>
        <w:t xml:space="preserve"> </w:t>
      </w:r>
    </w:p>
    <w:p w:rsidR="00731AF8" w:rsidRDefault="00731AF8" w:rsidP="00731AF8">
      <w:pPr>
        <w:widowControl w:val="0"/>
        <w:spacing w:after="0" w:line="240" w:lineRule="auto"/>
        <w:rPr>
          <w:rFonts w:ascii="Arial" w:hAnsi="Arial" w:cs="Arial"/>
          <w:sz w:val="24"/>
          <w:szCs w:val="24"/>
        </w:rPr>
      </w:pPr>
      <w:r w:rsidRPr="00731AF8">
        <w:rPr>
          <w:rFonts w:ascii="Arial" w:hAnsi="Arial" w:cs="Arial"/>
          <w:sz w:val="24"/>
          <w:szCs w:val="24"/>
        </w:rPr>
        <w:t>Hipótesis Económicas</w:t>
      </w:r>
    </w:p>
    <w:p w:rsidR="00731AF8" w:rsidRPr="00731AF8" w:rsidRDefault="00731AF8" w:rsidP="00731AF8">
      <w:pPr>
        <w:widowControl w:val="0"/>
        <w:spacing w:after="0" w:line="240" w:lineRule="auto"/>
        <w:rPr>
          <w:rFonts w:ascii="Arial" w:hAnsi="Arial" w:cs="Arial"/>
          <w:sz w:val="24"/>
          <w:szCs w:val="24"/>
        </w:rPr>
      </w:pPr>
      <w:r w:rsidRPr="00731AF8">
        <w:rPr>
          <w:rFonts w:ascii="Arial" w:hAnsi="Arial" w:cs="Arial"/>
          <w:sz w:val="24"/>
          <w:szCs w:val="24"/>
        </w:rPr>
        <w:t xml:space="preserve"> </w:t>
      </w:r>
    </w:p>
    <w:p w:rsidR="00731AF8" w:rsidRDefault="00731AF8" w:rsidP="00731AF8">
      <w:pPr>
        <w:pStyle w:val="Ttulo3"/>
        <w:keepNext w:val="0"/>
        <w:widowControl w:val="0"/>
        <w:rPr>
          <w:rFonts w:cs="Arial"/>
          <w:b w:val="0"/>
          <w:sz w:val="24"/>
          <w:szCs w:val="24"/>
        </w:rPr>
      </w:pPr>
      <w:bookmarkStart w:id="79" w:name="_Toc146560009"/>
      <w:r w:rsidRPr="00731AF8">
        <w:rPr>
          <w:rFonts w:cs="Arial"/>
          <w:b w:val="0"/>
          <w:sz w:val="24"/>
          <w:szCs w:val="24"/>
        </w:rPr>
        <w:t>Tabla 3.- Hipótesis económicas</w:t>
      </w:r>
      <w:bookmarkEnd w:id="79"/>
    </w:p>
    <w:p w:rsidR="00731AF8" w:rsidRDefault="00731AF8" w:rsidP="00731AF8">
      <w:pPr>
        <w:pStyle w:val="Ttulo3"/>
        <w:keepNext w:val="0"/>
        <w:widowControl w:val="0"/>
        <w:rPr>
          <w:rFonts w:cs="Arial"/>
          <w:b w:val="0"/>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64" w:type="dxa"/>
          <w:left w:w="106" w:type="dxa"/>
          <w:bottom w:w="5" w:type="dxa"/>
          <w:right w:w="115" w:type="dxa"/>
        </w:tblCellMar>
        <w:tblLook w:val="04A0" w:firstRow="1" w:lastRow="0" w:firstColumn="1" w:lastColumn="0" w:noHBand="0" w:noVBand="1"/>
      </w:tblPr>
      <w:tblGrid>
        <w:gridCol w:w="6805"/>
        <w:gridCol w:w="2254"/>
      </w:tblGrid>
      <w:tr w:rsidR="00731AF8" w:rsidRPr="009E133C" w:rsidTr="009E133C">
        <w:trPr>
          <w:cantSplit/>
          <w:trHeight w:val="20"/>
        </w:trPr>
        <w:tc>
          <w:tcPr>
            <w:tcW w:w="3756" w:type="pct"/>
            <w:shd w:val="clear" w:color="auto" w:fill="auto"/>
            <w:vAlign w:val="bottom"/>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Concepto  </w:t>
            </w:r>
          </w:p>
        </w:tc>
        <w:tc>
          <w:tcPr>
            <w:tcW w:w="1244"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2021  </w:t>
            </w:r>
            <w:r w:rsidRPr="009E133C">
              <w:rPr>
                <w:rFonts w:ascii="Arial" w:eastAsia="Times New Roman" w:hAnsi="Arial" w:cs="Arial"/>
                <w:sz w:val="20"/>
                <w:szCs w:val="20"/>
                <w:vertAlign w:val="superscript"/>
              </w:rPr>
              <w:t>1/</w:t>
            </w:r>
            <w:r w:rsidRPr="009E133C">
              <w:rPr>
                <w:rFonts w:ascii="Arial" w:eastAsia="Times New Roman" w:hAnsi="Arial" w:cs="Arial"/>
                <w:sz w:val="20"/>
                <w:szCs w:val="20"/>
              </w:rPr>
              <w:t xml:space="preserve"> </w:t>
            </w:r>
          </w:p>
        </w:tc>
      </w:tr>
      <w:tr w:rsidR="00731AF8" w:rsidRPr="009E133C" w:rsidTr="009E133C">
        <w:trPr>
          <w:cantSplit/>
          <w:trHeight w:val="20"/>
        </w:trPr>
        <w:tc>
          <w:tcPr>
            <w:tcW w:w="3756"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Tasa de descuento </w:t>
            </w:r>
          </w:p>
        </w:tc>
        <w:tc>
          <w:tcPr>
            <w:tcW w:w="1244"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8.00% </w:t>
            </w:r>
          </w:p>
        </w:tc>
      </w:tr>
      <w:tr w:rsidR="00731AF8" w:rsidRPr="009E133C" w:rsidTr="009E133C">
        <w:trPr>
          <w:cantSplit/>
          <w:trHeight w:val="20"/>
        </w:trPr>
        <w:tc>
          <w:tcPr>
            <w:tcW w:w="3756"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Tasa de incremento de salarios </w:t>
            </w:r>
          </w:p>
        </w:tc>
        <w:tc>
          <w:tcPr>
            <w:tcW w:w="1244"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5.00% </w:t>
            </w:r>
          </w:p>
        </w:tc>
      </w:tr>
      <w:tr w:rsidR="00731AF8" w:rsidRPr="009E133C" w:rsidTr="009E133C">
        <w:trPr>
          <w:cantSplit/>
          <w:trHeight w:val="20"/>
        </w:trPr>
        <w:tc>
          <w:tcPr>
            <w:tcW w:w="3756"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Tasa de incremento de salarios mínimos </w:t>
            </w:r>
          </w:p>
        </w:tc>
        <w:tc>
          <w:tcPr>
            <w:tcW w:w="1244"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4.50% </w:t>
            </w:r>
          </w:p>
        </w:tc>
      </w:tr>
      <w:tr w:rsidR="00731AF8" w:rsidRPr="009E133C" w:rsidTr="009E133C">
        <w:trPr>
          <w:cantSplit/>
          <w:trHeight w:val="20"/>
        </w:trPr>
        <w:tc>
          <w:tcPr>
            <w:tcW w:w="3756"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Tasa de incremento de pensiones </w:t>
            </w:r>
          </w:p>
        </w:tc>
        <w:tc>
          <w:tcPr>
            <w:tcW w:w="1244"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4.50% </w:t>
            </w:r>
          </w:p>
        </w:tc>
      </w:tr>
    </w:tbl>
    <w:p w:rsidR="00731AF8" w:rsidRPr="00731AF8" w:rsidRDefault="00731AF8" w:rsidP="00731AF8">
      <w:pPr>
        <w:pStyle w:val="Ttulo3"/>
        <w:keepNext w:val="0"/>
        <w:widowControl w:val="0"/>
        <w:rPr>
          <w:rFonts w:cs="Arial"/>
          <w:b w:val="0"/>
          <w:sz w:val="24"/>
          <w:szCs w:val="24"/>
        </w:rPr>
      </w:pPr>
      <w:r w:rsidRPr="00731AF8">
        <w:rPr>
          <w:rFonts w:cs="Arial"/>
          <w:b w:val="0"/>
          <w:sz w:val="24"/>
          <w:szCs w:val="24"/>
        </w:rPr>
        <w:t xml:space="preserve"> </w:t>
      </w:r>
    </w:p>
    <w:p w:rsidR="00731AF8" w:rsidRDefault="00731AF8" w:rsidP="00731AF8">
      <w:pPr>
        <w:widowControl w:val="0"/>
        <w:spacing w:after="0" w:line="240" w:lineRule="auto"/>
        <w:jc w:val="both"/>
        <w:rPr>
          <w:rFonts w:ascii="Arial" w:hAnsi="Arial" w:cs="Arial"/>
          <w:sz w:val="24"/>
          <w:szCs w:val="24"/>
        </w:rPr>
      </w:pPr>
      <w:r w:rsidRPr="00731AF8">
        <w:rPr>
          <w:rFonts w:ascii="Arial" w:hAnsi="Arial" w:cs="Arial"/>
          <w:sz w:val="24"/>
          <w:szCs w:val="24"/>
          <w:vertAlign w:val="superscript"/>
        </w:rPr>
        <w:t>1/</w:t>
      </w:r>
      <w:r w:rsidRPr="00731AF8">
        <w:rPr>
          <w:rFonts w:ascii="Arial" w:hAnsi="Arial" w:cs="Arial"/>
          <w:sz w:val="24"/>
          <w:szCs w:val="24"/>
        </w:rPr>
        <w:t xml:space="preserve">    Tasas anuales en términos nominales.  La tasa de incremento de salarios incluye un componente para reflejar el efecto de la carrera salarial. La tasa considerada de inflación, exclusivamente para efectos de referencia, fue del 4.5%</w:t>
      </w:r>
    </w:p>
    <w:p w:rsidR="00731AF8" w:rsidRPr="00731AF8" w:rsidRDefault="00731AF8" w:rsidP="00731AF8">
      <w:pPr>
        <w:widowControl w:val="0"/>
        <w:spacing w:after="0" w:line="240" w:lineRule="auto"/>
        <w:jc w:val="both"/>
        <w:rPr>
          <w:rFonts w:ascii="Arial" w:hAnsi="Arial" w:cs="Arial"/>
          <w:sz w:val="24"/>
          <w:szCs w:val="24"/>
        </w:rPr>
      </w:pPr>
      <w:r w:rsidRPr="00731AF8">
        <w:rPr>
          <w:rFonts w:ascii="Arial" w:hAnsi="Arial" w:cs="Arial"/>
          <w:sz w:val="24"/>
          <w:szCs w:val="24"/>
        </w:rPr>
        <w:t xml:space="preserve"> </w:t>
      </w:r>
    </w:p>
    <w:p w:rsidR="00731AF8" w:rsidRDefault="00731AF8" w:rsidP="00731AF8">
      <w:pPr>
        <w:widowControl w:val="0"/>
        <w:spacing w:after="0" w:line="240" w:lineRule="auto"/>
        <w:jc w:val="both"/>
        <w:rPr>
          <w:rFonts w:ascii="Arial" w:hAnsi="Arial" w:cs="Arial"/>
          <w:sz w:val="24"/>
          <w:szCs w:val="24"/>
        </w:rPr>
      </w:pPr>
      <w:r w:rsidRPr="00731AF8">
        <w:rPr>
          <w:rFonts w:ascii="Arial" w:hAnsi="Arial" w:cs="Arial"/>
          <w:sz w:val="24"/>
          <w:szCs w:val="24"/>
        </w:rPr>
        <w:t>3.3.</w:t>
      </w:r>
      <w:r w:rsidRPr="00731AF8">
        <w:rPr>
          <w:rFonts w:ascii="Arial" w:eastAsia="Arial" w:hAnsi="Arial" w:cs="Arial"/>
          <w:sz w:val="24"/>
          <w:szCs w:val="24"/>
        </w:rPr>
        <w:t xml:space="preserve"> </w:t>
      </w:r>
      <w:r w:rsidRPr="00731AF8">
        <w:rPr>
          <w:rFonts w:ascii="Arial" w:hAnsi="Arial" w:cs="Arial"/>
          <w:sz w:val="24"/>
          <w:szCs w:val="24"/>
        </w:rPr>
        <w:t>Metodología de cálculo</w:t>
      </w:r>
    </w:p>
    <w:p w:rsidR="00731AF8" w:rsidRPr="00731AF8" w:rsidRDefault="00731AF8" w:rsidP="00731AF8">
      <w:pPr>
        <w:widowControl w:val="0"/>
        <w:spacing w:after="0" w:line="240" w:lineRule="auto"/>
        <w:ind w:firstLine="567"/>
        <w:jc w:val="both"/>
        <w:rPr>
          <w:rFonts w:ascii="Arial" w:hAnsi="Arial" w:cs="Arial"/>
          <w:sz w:val="24"/>
          <w:szCs w:val="24"/>
        </w:rPr>
      </w:pPr>
      <w:r w:rsidRPr="00731AF8">
        <w:rPr>
          <w:rFonts w:ascii="Arial" w:hAnsi="Arial" w:cs="Arial"/>
          <w:sz w:val="24"/>
          <w:szCs w:val="24"/>
        </w:rPr>
        <w:t xml:space="preserve"> </w:t>
      </w:r>
    </w:p>
    <w:p w:rsidR="00731AF8" w:rsidRDefault="00731AF8" w:rsidP="00731AF8">
      <w:pPr>
        <w:widowControl w:val="0"/>
        <w:spacing w:after="0" w:line="240" w:lineRule="auto"/>
        <w:jc w:val="both"/>
        <w:rPr>
          <w:rFonts w:ascii="Arial" w:hAnsi="Arial" w:cs="Arial"/>
          <w:sz w:val="24"/>
          <w:szCs w:val="24"/>
        </w:rPr>
      </w:pPr>
      <w:r w:rsidRPr="00731AF8">
        <w:rPr>
          <w:rFonts w:ascii="Arial" w:hAnsi="Arial" w:cs="Arial"/>
          <w:sz w:val="24"/>
          <w:szCs w:val="24"/>
        </w:rPr>
        <w:t xml:space="preserve">Los valores actuariales se determinaron proyectando el pago potencial a que tendrá derecho cada uno de los trabajadores activos y pensionados que nos reportaron, hasta la extinción total de las obligaciones. La obligación por servicios pasados se determinó con base en el Método de Crédito Unitario Proyectado. Los valores actuariales correspondientes a nuevos ingresantes se obtuvieron proyectando el pago potencial de cada nuevo ingresante, considerando un período de proyección de 100 años y una tasa del 0% de incremento en el número de </w:t>
      </w:r>
      <w:r w:rsidRPr="00731AF8">
        <w:rPr>
          <w:rFonts w:ascii="Arial" w:hAnsi="Arial" w:cs="Arial"/>
          <w:sz w:val="24"/>
          <w:szCs w:val="24"/>
        </w:rPr>
        <w:lastRenderedPageBreak/>
        <w:t>trabajadores del H. Ayuntamiento de Cuautla.</w:t>
      </w:r>
    </w:p>
    <w:p w:rsidR="00731AF8" w:rsidRPr="00731AF8" w:rsidRDefault="00731AF8" w:rsidP="00731AF8">
      <w:pPr>
        <w:widowControl w:val="0"/>
        <w:spacing w:after="0" w:line="240" w:lineRule="auto"/>
        <w:jc w:val="both"/>
        <w:rPr>
          <w:rFonts w:ascii="Arial" w:hAnsi="Arial" w:cs="Arial"/>
          <w:sz w:val="24"/>
          <w:szCs w:val="24"/>
        </w:rPr>
      </w:pPr>
      <w:r w:rsidRPr="00731AF8">
        <w:rPr>
          <w:rFonts w:ascii="Arial" w:hAnsi="Arial" w:cs="Arial"/>
          <w:sz w:val="24"/>
          <w:szCs w:val="24"/>
        </w:rPr>
        <w:t xml:space="preserve"> </w:t>
      </w:r>
    </w:p>
    <w:p w:rsidR="00731AF8" w:rsidRDefault="00731AF8" w:rsidP="00731AF8">
      <w:pPr>
        <w:pStyle w:val="Ttulo1"/>
        <w:keepNext w:val="0"/>
        <w:widowControl w:val="0"/>
        <w:spacing w:before="0" w:after="0"/>
        <w:jc w:val="both"/>
        <w:rPr>
          <w:rFonts w:cs="Arial"/>
          <w:b w:val="0"/>
          <w:szCs w:val="24"/>
        </w:rPr>
      </w:pPr>
      <w:bookmarkStart w:id="80" w:name="_Toc146560010"/>
      <w:bookmarkStart w:id="81" w:name="_Toc105746"/>
      <w:r w:rsidRPr="00731AF8">
        <w:rPr>
          <w:rFonts w:cs="Arial"/>
          <w:b w:val="0"/>
          <w:szCs w:val="24"/>
        </w:rPr>
        <w:t>IV.</w:t>
      </w:r>
      <w:r w:rsidRPr="00731AF8">
        <w:rPr>
          <w:rFonts w:eastAsia="Arial" w:cs="Arial"/>
          <w:b w:val="0"/>
          <w:szCs w:val="24"/>
        </w:rPr>
        <w:t xml:space="preserve"> </w:t>
      </w:r>
      <w:r w:rsidRPr="00731AF8">
        <w:rPr>
          <w:rFonts w:cs="Arial"/>
          <w:b w:val="0"/>
          <w:szCs w:val="24"/>
        </w:rPr>
        <w:t>Resultados Estadísticos</w:t>
      </w:r>
      <w:bookmarkEnd w:id="80"/>
    </w:p>
    <w:p w:rsidR="00731AF8" w:rsidRPr="00731AF8" w:rsidRDefault="00731AF8" w:rsidP="00731AF8">
      <w:pPr>
        <w:pStyle w:val="Ttulo1"/>
        <w:keepNext w:val="0"/>
        <w:widowControl w:val="0"/>
        <w:spacing w:before="0" w:after="0"/>
        <w:jc w:val="both"/>
        <w:rPr>
          <w:rFonts w:cs="Arial"/>
          <w:b w:val="0"/>
          <w:szCs w:val="24"/>
        </w:rPr>
      </w:pPr>
      <w:r w:rsidRPr="00731AF8">
        <w:rPr>
          <w:rFonts w:cs="Arial"/>
          <w:b w:val="0"/>
          <w:szCs w:val="24"/>
        </w:rPr>
        <w:t xml:space="preserve"> </w:t>
      </w:r>
      <w:bookmarkEnd w:id="81"/>
    </w:p>
    <w:p w:rsidR="00731AF8" w:rsidRDefault="00731AF8" w:rsidP="00731AF8">
      <w:pPr>
        <w:widowControl w:val="0"/>
        <w:spacing w:after="0" w:line="240" w:lineRule="auto"/>
        <w:jc w:val="both"/>
        <w:rPr>
          <w:rFonts w:ascii="Arial" w:hAnsi="Arial" w:cs="Arial"/>
          <w:sz w:val="24"/>
          <w:szCs w:val="24"/>
        </w:rPr>
      </w:pPr>
      <w:r w:rsidRPr="00731AF8">
        <w:rPr>
          <w:rFonts w:ascii="Arial" w:hAnsi="Arial" w:cs="Arial"/>
          <w:sz w:val="24"/>
          <w:szCs w:val="24"/>
        </w:rPr>
        <w:t>4.1.</w:t>
      </w:r>
      <w:r w:rsidRPr="00731AF8">
        <w:rPr>
          <w:rFonts w:ascii="Arial" w:eastAsia="Arial" w:hAnsi="Arial" w:cs="Arial"/>
          <w:sz w:val="24"/>
          <w:szCs w:val="24"/>
        </w:rPr>
        <w:t xml:space="preserve"> </w:t>
      </w:r>
      <w:r w:rsidRPr="00731AF8">
        <w:rPr>
          <w:rFonts w:ascii="Arial" w:hAnsi="Arial" w:cs="Arial"/>
          <w:sz w:val="24"/>
          <w:szCs w:val="24"/>
        </w:rPr>
        <w:t xml:space="preserve">Estadísticas globales de la Población de trabajadores activos al 31 de diciembre de 2021. </w:t>
      </w:r>
      <w:r w:rsidRPr="00731AF8">
        <w:rPr>
          <w:rFonts w:ascii="Arial" w:eastAsia="Arial" w:hAnsi="Arial" w:cs="Arial"/>
          <w:sz w:val="24"/>
          <w:szCs w:val="24"/>
        </w:rPr>
        <w:t>Tabla 4.- Estadísticas empleados activos</w:t>
      </w:r>
      <w:r w:rsidRPr="00731AF8">
        <w:rPr>
          <w:rFonts w:ascii="Arial" w:hAnsi="Arial" w:cs="Arial"/>
          <w:sz w:val="24"/>
          <w:szCs w:val="24"/>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6" w:type="dxa"/>
          <w:left w:w="68" w:type="dxa"/>
          <w:right w:w="25" w:type="dxa"/>
        </w:tblCellMar>
        <w:tblLook w:val="04A0" w:firstRow="1" w:lastRow="0" w:firstColumn="1" w:lastColumn="0" w:noHBand="0" w:noVBand="1"/>
      </w:tblPr>
      <w:tblGrid>
        <w:gridCol w:w="3140"/>
        <w:gridCol w:w="1126"/>
        <w:gridCol w:w="1272"/>
        <w:gridCol w:w="1133"/>
        <w:gridCol w:w="1131"/>
        <w:gridCol w:w="1129"/>
      </w:tblGrid>
      <w:tr w:rsidR="00D16E7B" w:rsidRPr="009E133C" w:rsidTr="009E133C">
        <w:trPr>
          <w:trHeight w:val="500"/>
        </w:trPr>
        <w:tc>
          <w:tcPr>
            <w:tcW w:w="1765" w:type="pct"/>
            <w:shd w:val="clear" w:color="auto" w:fill="auto"/>
            <w:vAlign w:val="center"/>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Concepto </w:t>
            </w:r>
          </w:p>
        </w:tc>
        <w:tc>
          <w:tcPr>
            <w:tcW w:w="637"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Banda de música </w:t>
            </w:r>
          </w:p>
        </w:tc>
        <w:tc>
          <w:tcPr>
            <w:tcW w:w="678" w:type="pct"/>
            <w:shd w:val="clear" w:color="auto" w:fill="auto"/>
            <w:vAlign w:val="center"/>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Sindicalizado </w:t>
            </w:r>
          </w:p>
        </w:tc>
        <w:tc>
          <w:tcPr>
            <w:tcW w:w="641" w:type="pct"/>
            <w:shd w:val="clear" w:color="auto" w:fill="auto"/>
            <w:vAlign w:val="center"/>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SSPCONF </w:t>
            </w:r>
            <w:r w:rsidRPr="009E133C">
              <w:rPr>
                <w:rFonts w:ascii="Arial" w:eastAsia="Times New Roman" w:hAnsi="Arial" w:cs="Arial"/>
                <w:sz w:val="20"/>
                <w:szCs w:val="20"/>
                <w:vertAlign w:val="superscript"/>
              </w:rPr>
              <w:t>1/</w:t>
            </w:r>
            <w:r w:rsidRPr="009E133C">
              <w:rPr>
                <w:rFonts w:ascii="Arial" w:eastAsia="Times New Roman" w:hAnsi="Arial" w:cs="Arial"/>
                <w:sz w:val="20"/>
                <w:szCs w:val="20"/>
              </w:rPr>
              <w:t xml:space="preserve"> </w:t>
            </w:r>
          </w:p>
        </w:tc>
        <w:tc>
          <w:tcPr>
            <w:tcW w:w="640" w:type="pct"/>
            <w:shd w:val="clear" w:color="auto" w:fill="auto"/>
            <w:vAlign w:val="center"/>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SSPYPC </w:t>
            </w:r>
            <w:r w:rsidRPr="009E133C">
              <w:rPr>
                <w:rFonts w:ascii="Arial" w:eastAsia="Times New Roman" w:hAnsi="Arial" w:cs="Arial"/>
                <w:sz w:val="20"/>
                <w:szCs w:val="20"/>
                <w:vertAlign w:val="superscript"/>
              </w:rPr>
              <w:t>2/</w:t>
            </w:r>
            <w:r w:rsidRPr="009E133C">
              <w:rPr>
                <w:rFonts w:ascii="Arial" w:eastAsia="Times New Roman" w:hAnsi="Arial" w:cs="Arial"/>
                <w:sz w:val="20"/>
                <w:szCs w:val="20"/>
              </w:rPr>
              <w:t xml:space="preserve"> </w:t>
            </w:r>
          </w:p>
        </w:tc>
        <w:tc>
          <w:tcPr>
            <w:tcW w:w="639" w:type="pct"/>
            <w:shd w:val="clear" w:color="auto" w:fill="auto"/>
            <w:vAlign w:val="center"/>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Total </w:t>
            </w:r>
          </w:p>
        </w:tc>
      </w:tr>
      <w:tr w:rsidR="00D16E7B" w:rsidRPr="009E133C" w:rsidTr="009E133C">
        <w:trPr>
          <w:trHeight w:val="261"/>
        </w:trPr>
        <w:tc>
          <w:tcPr>
            <w:tcW w:w="1765"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Casos </w:t>
            </w:r>
          </w:p>
        </w:tc>
        <w:tc>
          <w:tcPr>
            <w:tcW w:w="637"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28 </w:t>
            </w:r>
          </w:p>
        </w:tc>
        <w:tc>
          <w:tcPr>
            <w:tcW w:w="678"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712 </w:t>
            </w:r>
          </w:p>
        </w:tc>
        <w:tc>
          <w:tcPr>
            <w:tcW w:w="64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47 </w:t>
            </w:r>
          </w:p>
        </w:tc>
        <w:tc>
          <w:tcPr>
            <w:tcW w:w="640"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374 </w:t>
            </w:r>
          </w:p>
        </w:tc>
        <w:tc>
          <w:tcPr>
            <w:tcW w:w="639"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1,161 </w:t>
            </w:r>
          </w:p>
        </w:tc>
      </w:tr>
      <w:tr w:rsidR="00D16E7B" w:rsidRPr="009E133C" w:rsidTr="009E133C">
        <w:trPr>
          <w:trHeight w:val="259"/>
        </w:trPr>
        <w:tc>
          <w:tcPr>
            <w:tcW w:w="1765"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Edad promedio </w:t>
            </w:r>
          </w:p>
        </w:tc>
        <w:tc>
          <w:tcPr>
            <w:tcW w:w="637"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44.48 </w:t>
            </w:r>
          </w:p>
        </w:tc>
        <w:tc>
          <w:tcPr>
            <w:tcW w:w="678"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50.63 </w:t>
            </w:r>
          </w:p>
        </w:tc>
        <w:tc>
          <w:tcPr>
            <w:tcW w:w="64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37.65 </w:t>
            </w:r>
          </w:p>
        </w:tc>
        <w:tc>
          <w:tcPr>
            <w:tcW w:w="640"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42.68 </w:t>
            </w:r>
          </w:p>
        </w:tc>
        <w:tc>
          <w:tcPr>
            <w:tcW w:w="639"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47.40 </w:t>
            </w:r>
          </w:p>
        </w:tc>
      </w:tr>
      <w:tr w:rsidR="00D16E7B" w:rsidRPr="009E133C" w:rsidTr="009E133C">
        <w:trPr>
          <w:trHeight w:val="259"/>
        </w:trPr>
        <w:tc>
          <w:tcPr>
            <w:tcW w:w="1765"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Antigüedad promedio </w:t>
            </w:r>
          </w:p>
        </w:tc>
        <w:tc>
          <w:tcPr>
            <w:tcW w:w="637"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13.64 </w:t>
            </w:r>
          </w:p>
        </w:tc>
        <w:tc>
          <w:tcPr>
            <w:tcW w:w="678"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20.71 </w:t>
            </w:r>
          </w:p>
        </w:tc>
        <w:tc>
          <w:tcPr>
            <w:tcW w:w="64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1.50 </w:t>
            </w:r>
          </w:p>
        </w:tc>
        <w:tc>
          <w:tcPr>
            <w:tcW w:w="640"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12.57 </w:t>
            </w:r>
          </w:p>
        </w:tc>
        <w:tc>
          <w:tcPr>
            <w:tcW w:w="639"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17.14 </w:t>
            </w:r>
          </w:p>
        </w:tc>
      </w:tr>
      <w:tr w:rsidR="00D16E7B" w:rsidRPr="009E133C" w:rsidTr="009E133C">
        <w:trPr>
          <w:trHeight w:val="259"/>
        </w:trPr>
        <w:tc>
          <w:tcPr>
            <w:tcW w:w="1765"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Edad de ingreso promedio </w:t>
            </w:r>
          </w:p>
        </w:tc>
        <w:tc>
          <w:tcPr>
            <w:tcW w:w="637"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30.84 </w:t>
            </w:r>
          </w:p>
        </w:tc>
        <w:tc>
          <w:tcPr>
            <w:tcW w:w="678"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29.93 </w:t>
            </w:r>
          </w:p>
        </w:tc>
        <w:tc>
          <w:tcPr>
            <w:tcW w:w="64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36.15 </w:t>
            </w:r>
          </w:p>
        </w:tc>
        <w:tc>
          <w:tcPr>
            <w:tcW w:w="640"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30.11 </w:t>
            </w:r>
          </w:p>
        </w:tc>
        <w:tc>
          <w:tcPr>
            <w:tcW w:w="639"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30.26 </w:t>
            </w:r>
          </w:p>
        </w:tc>
      </w:tr>
      <w:tr w:rsidR="00D16E7B" w:rsidRPr="009E133C" w:rsidTr="009E133C">
        <w:trPr>
          <w:trHeight w:val="259"/>
        </w:trPr>
        <w:tc>
          <w:tcPr>
            <w:tcW w:w="1765"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Nómina mensual tabular </w:t>
            </w:r>
          </w:p>
        </w:tc>
        <w:tc>
          <w:tcPr>
            <w:tcW w:w="637"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95,004 </w:t>
            </w:r>
          </w:p>
        </w:tc>
        <w:tc>
          <w:tcPr>
            <w:tcW w:w="678"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3,308,679 </w:t>
            </w:r>
          </w:p>
        </w:tc>
        <w:tc>
          <w:tcPr>
            <w:tcW w:w="64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535,382 </w:t>
            </w:r>
          </w:p>
        </w:tc>
        <w:tc>
          <w:tcPr>
            <w:tcW w:w="640"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3,048,708 </w:t>
            </w:r>
          </w:p>
        </w:tc>
        <w:tc>
          <w:tcPr>
            <w:tcW w:w="639"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6,987,773 </w:t>
            </w:r>
          </w:p>
        </w:tc>
      </w:tr>
      <w:tr w:rsidR="00D16E7B" w:rsidRPr="009E133C" w:rsidTr="009E133C">
        <w:trPr>
          <w:trHeight w:val="259"/>
        </w:trPr>
        <w:tc>
          <w:tcPr>
            <w:tcW w:w="1765"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Salario tabulado mensual promedio </w:t>
            </w:r>
          </w:p>
        </w:tc>
        <w:tc>
          <w:tcPr>
            <w:tcW w:w="637"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3,393 </w:t>
            </w:r>
          </w:p>
        </w:tc>
        <w:tc>
          <w:tcPr>
            <w:tcW w:w="678"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4,647 </w:t>
            </w:r>
          </w:p>
        </w:tc>
        <w:tc>
          <w:tcPr>
            <w:tcW w:w="64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11,391 </w:t>
            </w:r>
          </w:p>
        </w:tc>
        <w:tc>
          <w:tcPr>
            <w:tcW w:w="640"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8,152 </w:t>
            </w:r>
          </w:p>
        </w:tc>
        <w:tc>
          <w:tcPr>
            <w:tcW w:w="639"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6,019 </w:t>
            </w:r>
          </w:p>
        </w:tc>
      </w:tr>
      <w:tr w:rsidR="00D16E7B" w:rsidRPr="009E133C" w:rsidTr="009E133C">
        <w:trPr>
          <w:trHeight w:val="259"/>
        </w:trPr>
        <w:tc>
          <w:tcPr>
            <w:tcW w:w="1765"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Nómina mensual para pensionar </w:t>
            </w:r>
          </w:p>
        </w:tc>
        <w:tc>
          <w:tcPr>
            <w:tcW w:w="637"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110,924 </w:t>
            </w:r>
          </w:p>
        </w:tc>
        <w:tc>
          <w:tcPr>
            <w:tcW w:w="678"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5,039,205 </w:t>
            </w:r>
          </w:p>
        </w:tc>
        <w:tc>
          <w:tcPr>
            <w:tcW w:w="64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535,382 </w:t>
            </w:r>
          </w:p>
        </w:tc>
        <w:tc>
          <w:tcPr>
            <w:tcW w:w="640"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3,888,905 </w:t>
            </w:r>
          </w:p>
        </w:tc>
        <w:tc>
          <w:tcPr>
            <w:tcW w:w="639"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9,574,415 </w:t>
            </w:r>
          </w:p>
        </w:tc>
      </w:tr>
      <w:tr w:rsidR="00D16E7B" w:rsidRPr="009E133C" w:rsidTr="009E133C">
        <w:trPr>
          <w:trHeight w:val="504"/>
        </w:trPr>
        <w:tc>
          <w:tcPr>
            <w:tcW w:w="1765"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Salario mensual para pensionar promedio </w:t>
            </w:r>
          </w:p>
        </w:tc>
        <w:tc>
          <w:tcPr>
            <w:tcW w:w="637" w:type="pct"/>
            <w:shd w:val="clear" w:color="auto" w:fill="auto"/>
            <w:vAlign w:val="center"/>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3,962 </w:t>
            </w:r>
          </w:p>
        </w:tc>
        <w:tc>
          <w:tcPr>
            <w:tcW w:w="678" w:type="pct"/>
            <w:shd w:val="clear" w:color="auto" w:fill="auto"/>
            <w:vAlign w:val="center"/>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7,078 </w:t>
            </w:r>
          </w:p>
        </w:tc>
        <w:tc>
          <w:tcPr>
            <w:tcW w:w="641" w:type="pct"/>
            <w:shd w:val="clear" w:color="auto" w:fill="auto"/>
            <w:vAlign w:val="center"/>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11,391 </w:t>
            </w:r>
          </w:p>
        </w:tc>
        <w:tc>
          <w:tcPr>
            <w:tcW w:w="640" w:type="pct"/>
            <w:shd w:val="clear" w:color="auto" w:fill="auto"/>
            <w:vAlign w:val="center"/>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10,398 </w:t>
            </w:r>
          </w:p>
        </w:tc>
        <w:tc>
          <w:tcPr>
            <w:tcW w:w="639" w:type="pct"/>
            <w:shd w:val="clear" w:color="auto" w:fill="auto"/>
            <w:vAlign w:val="center"/>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8,247 </w:t>
            </w:r>
          </w:p>
        </w:tc>
      </w:tr>
      <w:tr w:rsidR="00D16E7B" w:rsidRPr="009E133C" w:rsidTr="009E133C">
        <w:trPr>
          <w:trHeight w:val="257"/>
        </w:trPr>
        <w:tc>
          <w:tcPr>
            <w:tcW w:w="1765"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Salario Mínimo Mensual</w:t>
            </w:r>
            <w:r w:rsidRPr="009E133C">
              <w:rPr>
                <w:rFonts w:ascii="Arial" w:eastAsia="Times New Roman" w:hAnsi="Arial" w:cs="Arial"/>
                <w:sz w:val="20"/>
                <w:szCs w:val="20"/>
                <w:vertAlign w:val="superscript"/>
              </w:rPr>
              <w:t xml:space="preserve">3/ </w:t>
            </w:r>
          </w:p>
        </w:tc>
        <w:tc>
          <w:tcPr>
            <w:tcW w:w="637"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141.70 </w:t>
            </w:r>
          </w:p>
        </w:tc>
        <w:tc>
          <w:tcPr>
            <w:tcW w:w="678"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141.70 </w:t>
            </w:r>
          </w:p>
        </w:tc>
        <w:tc>
          <w:tcPr>
            <w:tcW w:w="64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141.70 </w:t>
            </w:r>
          </w:p>
        </w:tc>
        <w:tc>
          <w:tcPr>
            <w:tcW w:w="640"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141.70 </w:t>
            </w:r>
          </w:p>
        </w:tc>
        <w:tc>
          <w:tcPr>
            <w:tcW w:w="639"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141.70 </w:t>
            </w:r>
          </w:p>
        </w:tc>
      </w:tr>
      <w:tr w:rsidR="00D16E7B" w:rsidRPr="009E133C" w:rsidTr="009E133C">
        <w:trPr>
          <w:trHeight w:val="504"/>
        </w:trPr>
        <w:tc>
          <w:tcPr>
            <w:tcW w:w="1765"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Salario promedio tabulado veces salario mínimo </w:t>
            </w:r>
          </w:p>
        </w:tc>
        <w:tc>
          <w:tcPr>
            <w:tcW w:w="637" w:type="pct"/>
            <w:shd w:val="clear" w:color="auto" w:fill="auto"/>
            <w:vAlign w:val="center"/>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0.80 </w:t>
            </w:r>
          </w:p>
        </w:tc>
        <w:tc>
          <w:tcPr>
            <w:tcW w:w="678" w:type="pct"/>
            <w:shd w:val="clear" w:color="auto" w:fill="auto"/>
            <w:vAlign w:val="center"/>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1.09 </w:t>
            </w:r>
          </w:p>
        </w:tc>
        <w:tc>
          <w:tcPr>
            <w:tcW w:w="641" w:type="pct"/>
            <w:shd w:val="clear" w:color="auto" w:fill="auto"/>
            <w:vAlign w:val="center"/>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2.68 </w:t>
            </w:r>
          </w:p>
        </w:tc>
        <w:tc>
          <w:tcPr>
            <w:tcW w:w="640" w:type="pct"/>
            <w:shd w:val="clear" w:color="auto" w:fill="auto"/>
            <w:vAlign w:val="center"/>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1.92 </w:t>
            </w:r>
          </w:p>
        </w:tc>
        <w:tc>
          <w:tcPr>
            <w:tcW w:w="639" w:type="pct"/>
            <w:shd w:val="clear" w:color="auto" w:fill="auto"/>
            <w:vAlign w:val="center"/>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1.42 </w:t>
            </w:r>
          </w:p>
        </w:tc>
      </w:tr>
      <w:tr w:rsidR="00D16E7B" w:rsidRPr="009E133C" w:rsidTr="009E133C">
        <w:trPr>
          <w:trHeight w:val="504"/>
        </w:trPr>
        <w:tc>
          <w:tcPr>
            <w:tcW w:w="1765"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Salario promedio para pensionar veces salario mínimo </w:t>
            </w:r>
          </w:p>
        </w:tc>
        <w:tc>
          <w:tcPr>
            <w:tcW w:w="637" w:type="pct"/>
            <w:shd w:val="clear" w:color="auto" w:fill="auto"/>
            <w:vAlign w:val="center"/>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0.93 </w:t>
            </w:r>
          </w:p>
        </w:tc>
        <w:tc>
          <w:tcPr>
            <w:tcW w:w="678" w:type="pct"/>
            <w:shd w:val="clear" w:color="auto" w:fill="auto"/>
            <w:vAlign w:val="center"/>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1.66 </w:t>
            </w:r>
          </w:p>
        </w:tc>
        <w:tc>
          <w:tcPr>
            <w:tcW w:w="641" w:type="pct"/>
            <w:shd w:val="clear" w:color="auto" w:fill="auto"/>
            <w:vAlign w:val="center"/>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2.68 </w:t>
            </w:r>
          </w:p>
        </w:tc>
        <w:tc>
          <w:tcPr>
            <w:tcW w:w="640" w:type="pct"/>
            <w:shd w:val="clear" w:color="auto" w:fill="auto"/>
            <w:vAlign w:val="center"/>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2.45 </w:t>
            </w:r>
          </w:p>
        </w:tc>
        <w:tc>
          <w:tcPr>
            <w:tcW w:w="639" w:type="pct"/>
            <w:shd w:val="clear" w:color="auto" w:fill="auto"/>
            <w:vAlign w:val="center"/>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1.94 </w:t>
            </w:r>
          </w:p>
        </w:tc>
      </w:tr>
    </w:tbl>
    <w:p w:rsidR="00731AF8" w:rsidRPr="00731AF8" w:rsidRDefault="00731AF8" w:rsidP="00731AF8">
      <w:pPr>
        <w:widowControl w:val="0"/>
        <w:spacing w:after="0" w:line="240" w:lineRule="auto"/>
        <w:jc w:val="both"/>
        <w:rPr>
          <w:rFonts w:ascii="Arial" w:hAnsi="Arial" w:cs="Arial"/>
          <w:sz w:val="20"/>
          <w:szCs w:val="20"/>
        </w:rPr>
      </w:pPr>
    </w:p>
    <w:p w:rsidR="00731AF8" w:rsidRPr="00731AF8" w:rsidRDefault="00731AF8" w:rsidP="00731AF8">
      <w:pPr>
        <w:widowControl w:val="0"/>
        <w:spacing w:after="0" w:line="240" w:lineRule="auto"/>
        <w:rPr>
          <w:rFonts w:ascii="Arial" w:hAnsi="Arial" w:cs="Arial"/>
          <w:sz w:val="24"/>
          <w:szCs w:val="24"/>
        </w:rPr>
      </w:pPr>
      <w:r w:rsidRPr="00731AF8">
        <w:rPr>
          <w:rFonts w:ascii="Arial" w:hAnsi="Arial" w:cs="Arial"/>
          <w:sz w:val="24"/>
          <w:szCs w:val="24"/>
        </w:rPr>
        <w:t xml:space="preserve">1/ Secretaría de Seguridad Pública, confianza </w:t>
      </w:r>
    </w:p>
    <w:p w:rsidR="00731AF8" w:rsidRPr="00731AF8" w:rsidRDefault="00731AF8" w:rsidP="00731AF8">
      <w:pPr>
        <w:widowControl w:val="0"/>
        <w:spacing w:after="0" w:line="240" w:lineRule="auto"/>
        <w:rPr>
          <w:rFonts w:ascii="Arial" w:hAnsi="Arial" w:cs="Arial"/>
          <w:sz w:val="24"/>
          <w:szCs w:val="24"/>
        </w:rPr>
      </w:pPr>
      <w:r w:rsidRPr="00731AF8">
        <w:rPr>
          <w:rFonts w:ascii="Arial" w:hAnsi="Arial" w:cs="Arial"/>
          <w:sz w:val="24"/>
          <w:szCs w:val="24"/>
        </w:rPr>
        <w:t xml:space="preserve">2/ Secretaría de Seguridad Pública y Protección Ciudadana </w:t>
      </w:r>
    </w:p>
    <w:p w:rsidR="00731AF8" w:rsidRDefault="00731AF8" w:rsidP="00731AF8">
      <w:pPr>
        <w:widowControl w:val="0"/>
        <w:spacing w:after="0" w:line="240" w:lineRule="auto"/>
        <w:rPr>
          <w:rFonts w:ascii="Arial" w:hAnsi="Arial" w:cs="Arial"/>
          <w:sz w:val="24"/>
          <w:szCs w:val="24"/>
        </w:rPr>
      </w:pPr>
      <w:r w:rsidRPr="00731AF8">
        <w:rPr>
          <w:rFonts w:ascii="Arial" w:hAnsi="Arial" w:cs="Arial"/>
          <w:sz w:val="24"/>
          <w:szCs w:val="24"/>
        </w:rPr>
        <w:t xml:space="preserve">3/ Salario mínimo diario vigente al 31 de diciembre de 2021 ($141.70 diarios) </w:t>
      </w:r>
    </w:p>
    <w:p w:rsidR="00731AF8" w:rsidRPr="00731AF8" w:rsidRDefault="00731AF8" w:rsidP="00731AF8">
      <w:pPr>
        <w:widowControl w:val="0"/>
        <w:spacing w:after="0" w:line="240" w:lineRule="auto"/>
        <w:rPr>
          <w:rFonts w:ascii="Arial" w:hAnsi="Arial" w:cs="Arial"/>
          <w:sz w:val="24"/>
          <w:szCs w:val="24"/>
        </w:rPr>
      </w:pPr>
    </w:p>
    <w:p w:rsidR="00731AF8" w:rsidRDefault="00731AF8" w:rsidP="00731AF8">
      <w:pPr>
        <w:widowControl w:val="0"/>
        <w:spacing w:after="0" w:line="240" w:lineRule="auto"/>
        <w:rPr>
          <w:rFonts w:ascii="Arial" w:hAnsi="Arial" w:cs="Arial"/>
          <w:sz w:val="24"/>
          <w:szCs w:val="24"/>
        </w:rPr>
      </w:pPr>
      <w:r w:rsidRPr="00731AF8">
        <w:rPr>
          <w:rFonts w:ascii="Arial" w:hAnsi="Arial" w:cs="Arial"/>
          <w:sz w:val="24"/>
          <w:szCs w:val="24"/>
        </w:rPr>
        <w:t>4.2.</w:t>
      </w:r>
      <w:r w:rsidRPr="00731AF8">
        <w:rPr>
          <w:rFonts w:ascii="Arial" w:eastAsia="Arial" w:hAnsi="Arial" w:cs="Arial"/>
          <w:sz w:val="24"/>
          <w:szCs w:val="24"/>
        </w:rPr>
        <w:t xml:space="preserve"> </w:t>
      </w:r>
      <w:r w:rsidRPr="00731AF8">
        <w:rPr>
          <w:rFonts w:ascii="Arial" w:hAnsi="Arial" w:cs="Arial"/>
          <w:sz w:val="24"/>
          <w:szCs w:val="24"/>
        </w:rPr>
        <w:t xml:space="preserve">Estadísticas de trabajadores activos por niveles de salario mínimo. </w:t>
      </w:r>
      <w:r w:rsidRPr="00731AF8">
        <w:rPr>
          <w:rFonts w:ascii="Arial" w:eastAsia="Arial" w:hAnsi="Arial" w:cs="Arial"/>
          <w:sz w:val="24"/>
          <w:szCs w:val="24"/>
        </w:rPr>
        <w:t>Tabla 5.- Estadísticas por niveles de salario mínimo</w:t>
      </w:r>
      <w:r w:rsidRPr="00731AF8">
        <w:rPr>
          <w:rFonts w:ascii="Arial" w:hAnsi="Arial" w:cs="Arial"/>
          <w:sz w:val="24"/>
          <w:szCs w:val="24"/>
        </w:rPr>
        <w:t xml:space="preserve"> </w:t>
      </w:r>
    </w:p>
    <w:p w:rsidR="00731AF8" w:rsidRDefault="00731AF8" w:rsidP="00731AF8">
      <w:pPr>
        <w:widowControl w:val="0"/>
        <w:spacing w:after="0" w:line="240" w:lineRule="auto"/>
        <w:rPr>
          <w:rFonts w:ascii="Arial" w:hAnsi="Arial" w:cs="Arial"/>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0" w:type="dxa"/>
          <w:left w:w="68" w:type="dxa"/>
          <w:right w:w="46" w:type="dxa"/>
        </w:tblCellMar>
        <w:tblLook w:val="04A0" w:firstRow="1" w:lastRow="0" w:firstColumn="1" w:lastColumn="0" w:noHBand="0" w:noVBand="1"/>
      </w:tblPr>
      <w:tblGrid>
        <w:gridCol w:w="1630"/>
        <w:gridCol w:w="842"/>
        <w:gridCol w:w="1121"/>
        <w:gridCol w:w="1031"/>
        <w:gridCol w:w="1393"/>
        <w:gridCol w:w="1127"/>
        <w:gridCol w:w="904"/>
        <w:gridCol w:w="904"/>
      </w:tblGrid>
      <w:tr w:rsidR="00D16E7B" w:rsidRPr="009E133C" w:rsidTr="009E133C">
        <w:trPr>
          <w:trHeight w:val="20"/>
        </w:trPr>
        <w:tc>
          <w:tcPr>
            <w:tcW w:w="921" w:type="pct"/>
            <w:shd w:val="clear" w:color="auto" w:fill="auto"/>
            <w:vAlign w:val="center"/>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Intervalos de Sal </w:t>
            </w:r>
          </w:p>
        </w:tc>
        <w:tc>
          <w:tcPr>
            <w:tcW w:w="481" w:type="pct"/>
            <w:shd w:val="clear" w:color="auto" w:fill="auto"/>
            <w:vAlign w:val="center"/>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Casos </w:t>
            </w:r>
          </w:p>
        </w:tc>
        <w:tc>
          <w:tcPr>
            <w:tcW w:w="636" w:type="pct"/>
            <w:shd w:val="clear" w:color="auto" w:fill="auto"/>
            <w:vAlign w:val="center"/>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Salario Total </w:t>
            </w:r>
          </w:p>
        </w:tc>
        <w:tc>
          <w:tcPr>
            <w:tcW w:w="58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Salario </w:t>
            </w:r>
          </w:p>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Promedio </w:t>
            </w:r>
          </w:p>
        </w:tc>
        <w:tc>
          <w:tcPr>
            <w:tcW w:w="788" w:type="pct"/>
            <w:shd w:val="clear" w:color="auto" w:fill="auto"/>
            <w:vAlign w:val="center"/>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Edad Promedio </w:t>
            </w:r>
          </w:p>
        </w:tc>
        <w:tc>
          <w:tcPr>
            <w:tcW w:w="600"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Antigüedad Promedio </w:t>
            </w:r>
          </w:p>
        </w:tc>
        <w:tc>
          <w:tcPr>
            <w:tcW w:w="481" w:type="pct"/>
            <w:shd w:val="clear" w:color="auto" w:fill="auto"/>
            <w:vAlign w:val="center"/>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casos </w:t>
            </w:r>
          </w:p>
        </w:tc>
        <w:tc>
          <w:tcPr>
            <w:tcW w:w="507" w:type="pct"/>
            <w:shd w:val="clear" w:color="auto" w:fill="auto"/>
            <w:vAlign w:val="center"/>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salario </w:t>
            </w:r>
          </w:p>
        </w:tc>
      </w:tr>
      <w:tr w:rsidR="00D16E7B" w:rsidRPr="009E133C" w:rsidTr="009E133C">
        <w:trPr>
          <w:trHeight w:val="20"/>
        </w:trPr>
        <w:tc>
          <w:tcPr>
            <w:tcW w:w="921"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Hasta 1 </w:t>
            </w:r>
          </w:p>
        </w:tc>
        <w:tc>
          <w:tcPr>
            <w:tcW w:w="48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28  </w:t>
            </w:r>
          </w:p>
        </w:tc>
        <w:tc>
          <w:tcPr>
            <w:tcW w:w="63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109,138  </w:t>
            </w:r>
          </w:p>
        </w:tc>
        <w:tc>
          <w:tcPr>
            <w:tcW w:w="58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3,898  </w:t>
            </w:r>
          </w:p>
        </w:tc>
        <w:tc>
          <w:tcPr>
            <w:tcW w:w="788"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42.78  </w:t>
            </w:r>
          </w:p>
        </w:tc>
        <w:tc>
          <w:tcPr>
            <w:tcW w:w="600"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12.90  </w:t>
            </w:r>
          </w:p>
        </w:tc>
        <w:tc>
          <w:tcPr>
            <w:tcW w:w="48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2.41% </w:t>
            </w:r>
          </w:p>
        </w:tc>
        <w:tc>
          <w:tcPr>
            <w:tcW w:w="507"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1.14% </w:t>
            </w:r>
          </w:p>
        </w:tc>
      </w:tr>
      <w:tr w:rsidR="00D16E7B" w:rsidRPr="009E133C" w:rsidTr="009E133C">
        <w:trPr>
          <w:trHeight w:val="20"/>
        </w:trPr>
        <w:tc>
          <w:tcPr>
            <w:tcW w:w="921"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Más de 1 a 2 </w:t>
            </w:r>
          </w:p>
        </w:tc>
        <w:tc>
          <w:tcPr>
            <w:tcW w:w="48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660  </w:t>
            </w:r>
          </w:p>
        </w:tc>
        <w:tc>
          <w:tcPr>
            <w:tcW w:w="63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4,362,640  </w:t>
            </w:r>
          </w:p>
        </w:tc>
        <w:tc>
          <w:tcPr>
            <w:tcW w:w="58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6,610  </w:t>
            </w:r>
          </w:p>
        </w:tc>
        <w:tc>
          <w:tcPr>
            <w:tcW w:w="788"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49.38  </w:t>
            </w:r>
          </w:p>
        </w:tc>
        <w:tc>
          <w:tcPr>
            <w:tcW w:w="600"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18.70  </w:t>
            </w:r>
          </w:p>
        </w:tc>
        <w:tc>
          <w:tcPr>
            <w:tcW w:w="481"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56.85% </w:t>
            </w:r>
          </w:p>
        </w:tc>
        <w:tc>
          <w:tcPr>
            <w:tcW w:w="507"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45.57% </w:t>
            </w:r>
          </w:p>
        </w:tc>
      </w:tr>
      <w:tr w:rsidR="00D16E7B" w:rsidRPr="009E133C" w:rsidTr="009E133C">
        <w:trPr>
          <w:trHeight w:val="20"/>
        </w:trPr>
        <w:tc>
          <w:tcPr>
            <w:tcW w:w="921"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lastRenderedPageBreak/>
              <w:t xml:space="preserve">Más de 2 a 3 </w:t>
            </w:r>
          </w:p>
        </w:tc>
        <w:tc>
          <w:tcPr>
            <w:tcW w:w="48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433  </w:t>
            </w:r>
          </w:p>
        </w:tc>
        <w:tc>
          <w:tcPr>
            <w:tcW w:w="63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4,419,534  </w:t>
            </w:r>
          </w:p>
        </w:tc>
        <w:tc>
          <w:tcPr>
            <w:tcW w:w="58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10,207  </w:t>
            </w:r>
          </w:p>
        </w:tc>
        <w:tc>
          <w:tcPr>
            <w:tcW w:w="788"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44.56  </w:t>
            </w:r>
          </w:p>
        </w:tc>
        <w:tc>
          <w:tcPr>
            <w:tcW w:w="600"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15.34  </w:t>
            </w:r>
          </w:p>
        </w:tc>
        <w:tc>
          <w:tcPr>
            <w:tcW w:w="481"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37.30% </w:t>
            </w:r>
          </w:p>
        </w:tc>
        <w:tc>
          <w:tcPr>
            <w:tcW w:w="507"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46.16% </w:t>
            </w:r>
          </w:p>
        </w:tc>
      </w:tr>
      <w:tr w:rsidR="00D16E7B" w:rsidRPr="009E133C" w:rsidTr="009E133C">
        <w:trPr>
          <w:trHeight w:val="20"/>
        </w:trPr>
        <w:tc>
          <w:tcPr>
            <w:tcW w:w="921"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Más de 3 a 4 </w:t>
            </w:r>
          </w:p>
        </w:tc>
        <w:tc>
          <w:tcPr>
            <w:tcW w:w="48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22  </w:t>
            </w:r>
          </w:p>
        </w:tc>
        <w:tc>
          <w:tcPr>
            <w:tcW w:w="63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317,569  </w:t>
            </w:r>
          </w:p>
        </w:tc>
        <w:tc>
          <w:tcPr>
            <w:tcW w:w="58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14,435  </w:t>
            </w:r>
          </w:p>
        </w:tc>
        <w:tc>
          <w:tcPr>
            <w:tcW w:w="788"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47.96  </w:t>
            </w:r>
          </w:p>
        </w:tc>
        <w:tc>
          <w:tcPr>
            <w:tcW w:w="600"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12.90  </w:t>
            </w:r>
          </w:p>
        </w:tc>
        <w:tc>
          <w:tcPr>
            <w:tcW w:w="48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1.89% </w:t>
            </w:r>
          </w:p>
        </w:tc>
        <w:tc>
          <w:tcPr>
            <w:tcW w:w="507"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3.32% </w:t>
            </w:r>
          </w:p>
        </w:tc>
      </w:tr>
      <w:tr w:rsidR="00D16E7B" w:rsidRPr="009E133C" w:rsidTr="009E133C">
        <w:trPr>
          <w:trHeight w:val="20"/>
        </w:trPr>
        <w:tc>
          <w:tcPr>
            <w:tcW w:w="921"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Más de 4 a 5 </w:t>
            </w:r>
          </w:p>
        </w:tc>
        <w:tc>
          <w:tcPr>
            <w:tcW w:w="48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14  </w:t>
            </w:r>
          </w:p>
        </w:tc>
        <w:tc>
          <w:tcPr>
            <w:tcW w:w="63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255,094  </w:t>
            </w:r>
          </w:p>
        </w:tc>
        <w:tc>
          <w:tcPr>
            <w:tcW w:w="58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18,221  </w:t>
            </w:r>
          </w:p>
        </w:tc>
        <w:tc>
          <w:tcPr>
            <w:tcW w:w="788"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49.09  </w:t>
            </w:r>
          </w:p>
        </w:tc>
        <w:tc>
          <w:tcPr>
            <w:tcW w:w="600"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14.99  </w:t>
            </w:r>
          </w:p>
        </w:tc>
        <w:tc>
          <w:tcPr>
            <w:tcW w:w="48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1.21% </w:t>
            </w:r>
          </w:p>
        </w:tc>
        <w:tc>
          <w:tcPr>
            <w:tcW w:w="507"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2.66% </w:t>
            </w:r>
          </w:p>
        </w:tc>
      </w:tr>
      <w:tr w:rsidR="00D16E7B" w:rsidRPr="009E133C" w:rsidTr="009E133C">
        <w:trPr>
          <w:trHeight w:val="20"/>
        </w:trPr>
        <w:tc>
          <w:tcPr>
            <w:tcW w:w="921"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Más de 5 a 6 </w:t>
            </w:r>
          </w:p>
        </w:tc>
        <w:tc>
          <w:tcPr>
            <w:tcW w:w="48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  </w:t>
            </w:r>
          </w:p>
        </w:tc>
        <w:tc>
          <w:tcPr>
            <w:tcW w:w="63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47,399  </w:t>
            </w:r>
          </w:p>
        </w:tc>
        <w:tc>
          <w:tcPr>
            <w:tcW w:w="58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23,700  </w:t>
            </w:r>
          </w:p>
        </w:tc>
        <w:tc>
          <w:tcPr>
            <w:tcW w:w="788"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49.80  </w:t>
            </w:r>
          </w:p>
        </w:tc>
        <w:tc>
          <w:tcPr>
            <w:tcW w:w="600"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8.60  </w:t>
            </w:r>
          </w:p>
        </w:tc>
        <w:tc>
          <w:tcPr>
            <w:tcW w:w="48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0.17% </w:t>
            </w:r>
          </w:p>
        </w:tc>
        <w:tc>
          <w:tcPr>
            <w:tcW w:w="507"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0.50% </w:t>
            </w:r>
          </w:p>
        </w:tc>
      </w:tr>
      <w:tr w:rsidR="00D16E7B" w:rsidRPr="009E133C" w:rsidTr="009E133C">
        <w:trPr>
          <w:trHeight w:val="20"/>
        </w:trPr>
        <w:tc>
          <w:tcPr>
            <w:tcW w:w="921"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Más de 6 a 7 </w:t>
            </w:r>
          </w:p>
        </w:tc>
        <w:tc>
          <w:tcPr>
            <w:tcW w:w="48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63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58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788"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c>
          <w:tcPr>
            <w:tcW w:w="600"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c>
          <w:tcPr>
            <w:tcW w:w="48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c>
          <w:tcPr>
            <w:tcW w:w="507"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r>
      <w:tr w:rsidR="00D16E7B" w:rsidRPr="009E133C" w:rsidTr="009E133C">
        <w:trPr>
          <w:trHeight w:val="20"/>
        </w:trPr>
        <w:tc>
          <w:tcPr>
            <w:tcW w:w="921"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Más de 7 a 8 </w:t>
            </w:r>
          </w:p>
        </w:tc>
        <w:tc>
          <w:tcPr>
            <w:tcW w:w="48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  </w:t>
            </w:r>
          </w:p>
        </w:tc>
        <w:tc>
          <w:tcPr>
            <w:tcW w:w="63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63,043  </w:t>
            </w:r>
          </w:p>
        </w:tc>
        <w:tc>
          <w:tcPr>
            <w:tcW w:w="58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31,521  </w:t>
            </w:r>
          </w:p>
        </w:tc>
        <w:tc>
          <w:tcPr>
            <w:tcW w:w="788"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49.34  </w:t>
            </w:r>
          </w:p>
        </w:tc>
        <w:tc>
          <w:tcPr>
            <w:tcW w:w="600"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16.55  </w:t>
            </w:r>
          </w:p>
        </w:tc>
        <w:tc>
          <w:tcPr>
            <w:tcW w:w="48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0.17% </w:t>
            </w:r>
          </w:p>
        </w:tc>
        <w:tc>
          <w:tcPr>
            <w:tcW w:w="507"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0.66% </w:t>
            </w:r>
          </w:p>
        </w:tc>
      </w:tr>
      <w:tr w:rsidR="00D16E7B" w:rsidRPr="009E133C" w:rsidTr="009E133C">
        <w:trPr>
          <w:trHeight w:val="20"/>
        </w:trPr>
        <w:tc>
          <w:tcPr>
            <w:tcW w:w="921"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Más de 8 a 9 </w:t>
            </w:r>
          </w:p>
        </w:tc>
        <w:tc>
          <w:tcPr>
            <w:tcW w:w="48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63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58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788"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c>
          <w:tcPr>
            <w:tcW w:w="600"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c>
          <w:tcPr>
            <w:tcW w:w="48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c>
          <w:tcPr>
            <w:tcW w:w="507"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r>
      <w:tr w:rsidR="00D16E7B" w:rsidRPr="009E133C" w:rsidTr="009E133C">
        <w:trPr>
          <w:trHeight w:val="20"/>
        </w:trPr>
        <w:tc>
          <w:tcPr>
            <w:tcW w:w="921"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Más de 9 a 10 </w:t>
            </w:r>
          </w:p>
        </w:tc>
        <w:tc>
          <w:tcPr>
            <w:tcW w:w="48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63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58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788"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c>
          <w:tcPr>
            <w:tcW w:w="600"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c>
          <w:tcPr>
            <w:tcW w:w="48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c>
          <w:tcPr>
            <w:tcW w:w="507"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r>
      <w:tr w:rsidR="00D16E7B" w:rsidRPr="009E133C" w:rsidTr="009E133C">
        <w:trPr>
          <w:trHeight w:val="20"/>
        </w:trPr>
        <w:tc>
          <w:tcPr>
            <w:tcW w:w="921"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Más de 10 a 15 </w:t>
            </w:r>
          </w:p>
        </w:tc>
        <w:tc>
          <w:tcPr>
            <w:tcW w:w="48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63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58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788"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c>
          <w:tcPr>
            <w:tcW w:w="600"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c>
          <w:tcPr>
            <w:tcW w:w="48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c>
          <w:tcPr>
            <w:tcW w:w="507"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r>
      <w:tr w:rsidR="00D16E7B" w:rsidRPr="009E133C" w:rsidTr="009E133C">
        <w:trPr>
          <w:trHeight w:val="20"/>
        </w:trPr>
        <w:tc>
          <w:tcPr>
            <w:tcW w:w="921"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Más de 15 a 20 </w:t>
            </w:r>
          </w:p>
        </w:tc>
        <w:tc>
          <w:tcPr>
            <w:tcW w:w="48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63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58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788"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c>
          <w:tcPr>
            <w:tcW w:w="600"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c>
          <w:tcPr>
            <w:tcW w:w="48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c>
          <w:tcPr>
            <w:tcW w:w="507"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r>
      <w:tr w:rsidR="00D16E7B" w:rsidRPr="009E133C" w:rsidTr="009E133C">
        <w:trPr>
          <w:trHeight w:val="20"/>
        </w:trPr>
        <w:tc>
          <w:tcPr>
            <w:tcW w:w="921"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Más de 20 a 25 </w:t>
            </w:r>
          </w:p>
        </w:tc>
        <w:tc>
          <w:tcPr>
            <w:tcW w:w="48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63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58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788"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c>
          <w:tcPr>
            <w:tcW w:w="600"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c>
          <w:tcPr>
            <w:tcW w:w="48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c>
          <w:tcPr>
            <w:tcW w:w="507"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r>
      <w:tr w:rsidR="00D16E7B" w:rsidRPr="009E133C" w:rsidTr="009E133C">
        <w:trPr>
          <w:trHeight w:val="20"/>
        </w:trPr>
        <w:tc>
          <w:tcPr>
            <w:tcW w:w="921"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Más de 25 a 99 </w:t>
            </w:r>
          </w:p>
        </w:tc>
        <w:tc>
          <w:tcPr>
            <w:tcW w:w="48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63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58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788"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c>
          <w:tcPr>
            <w:tcW w:w="600"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c>
          <w:tcPr>
            <w:tcW w:w="48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c>
          <w:tcPr>
            <w:tcW w:w="507"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r>
      <w:tr w:rsidR="00D16E7B" w:rsidRPr="009E133C" w:rsidTr="009E133C">
        <w:trPr>
          <w:trHeight w:val="20"/>
        </w:trPr>
        <w:tc>
          <w:tcPr>
            <w:tcW w:w="92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Total </w:t>
            </w:r>
          </w:p>
        </w:tc>
        <w:tc>
          <w:tcPr>
            <w:tcW w:w="481"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1,161 </w:t>
            </w:r>
          </w:p>
        </w:tc>
        <w:tc>
          <w:tcPr>
            <w:tcW w:w="63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9,574,415 </w:t>
            </w:r>
          </w:p>
        </w:tc>
        <w:tc>
          <w:tcPr>
            <w:tcW w:w="586"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8,247 </w:t>
            </w:r>
          </w:p>
        </w:tc>
        <w:tc>
          <w:tcPr>
            <w:tcW w:w="788"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47.40 </w:t>
            </w:r>
          </w:p>
        </w:tc>
        <w:tc>
          <w:tcPr>
            <w:tcW w:w="600" w:type="pct"/>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17.13 </w:t>
            </w:r>
          </w:p>
        </w:tc>
        <w:tc>
          <w:tcPr>
            <w:tcW w:w="481"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100.00% </w:t>
            </w:r>
          </w:p>
        </w:tc>
        <w:tc>
          <w:tcPr>
            <w:tcW w:w="507" w:type="pct"/>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100.00% </w:t>
            </w:r>
          </w:p>
        </w:tc>
      </w:tr>
    </w:tbl>
    <w:p w:rsidR="00731AF8" w:rsidRPr="00731AF8" w:rsidRDefault="00731AF8" w:rsidP="00731AF8">
      <w:pPr>
        <w:widowControl w:val="0"/>
        <w:spacing w:after="0" w:line="240" w:lineRule="auto"/>
        <w:rPr>
          <w:rFonts w:ascii="Arial" w:hAnsi="Arial" w:cs="Arial"/>
          <w:sz w:val="20"/>
          <w:szCs w:val="20"/>
        </w:rPr>
      </w:pPr>
    </w:p>
    <w:p w:rsidR="00731AF8" w:rsidRDefault="00731AF8" w:rsidP="00731AF8">
      <w:pPr>
        <w:widowControl w:val="0"/>
        <w:spacing w:after="0" w:line="240" w:lineRule="auto"/>
        <w:rPr>
          <w:rFonts w:ascii="Arial" w:hAnsi="Arial" w:cs="Arial"/>
          <w:sz w:val="24"/>
          <w:szCs w:val="24"/>
        </w:rPr>
      </w:pPr>
      <w:r w:rsidRPr="00731AF8">
        <w:rPr>
          <w:rFonts w:ascii="Arial" w:hAnsi="Arial" w:cs="Arial"/>
          <w:sz w:val="24"/>
          <w:szCs w:val="24"/>
        </w:rPr>
        <w:t>4.3.</w:t>
      </w:r>
      <w:r w:rsidRPr="00731AF8">
        <w:rPr>
          <w:rFonts w:ascii="Arial" w:eastAsia="Arial" w:hAnsi="Arial" w:cs="Arial"/>
          <w:sz w:val="24"/>
          <w:szCs w:val="24"/>
        </w:rPr>
        <w:t xml:space="preserve"> </w:t>
      </w:r>
      <w:r w:rsidRPr="00731AF8">
        <w:rPr>
          <w:rFonts w:ascii="Arial" w:hAnsi="Arial" w:cs="Arial"/>
          <w:sz w:val="24"/>
          <w:szCs w:val="24"/>
        </w:rPr>
        <w:t>Estadísticas de trabajadores activos por grupos de edades.</w:t>
      </w:r>
    </w:p>
    <w:p w:rsidR="00731AF8" w:rsidRPr="00731AF8" w:rsidRDefault="00731AF8" w:rsidP="00731AF8">
      <w:pPr>
        <w:widowControl w:val="0"/>
        <w:spacing w:after="0" w:line="240" w:lineRule="auto"/>
        <w:rPr>
          <w:rFonts w:ascii="Arial" w:hAnsi="Arial" w:cs="Arial"/>
          <w:sz w:val="24"/>
          <w:szCs w:val="24"/>
        </w:rPr>
      </w:pPr>
      <w:r w:rsidRPr="00731AF8">
        <w:rPr>
          <w:rFonts w:ascii="Arial" w:hAnsi="Arial" w:cs="Arial"/>
          <w:sz w:val="24"/>
          <w:szCs w:val="24"/>
        </w:rPr>
        <w:t xml:space="preserve"> </w:t>
      </w:r>
    </w:p>
    <w:p w:rsidR="00731AF8" w:rsidRDefault="00731AF8" w:rsidP="00731AF8">
      <w:pPr>
        <w:widowControl w:val="0"/>
        <w:spacing w:after="0" w:line="240" w:lineRule="auto"/>
        <w:rPr>
          <w:rFonts w:ascii="Arial" w:eastAsia="Arial" w:hAnsi="Arial" w:cs="Arial"/>
          <w:sz w:val="24"/>
          <w:szCs w:val="24"/>
        </w:rPr>
      </w:pPr>
      <w:r w:rsidRPr="00731AF8">
        <w:rPr>
          <w:rFonts w:ascii="Arial" w:eastAsia="Arial" w:hAnsi="Arial" w:cs="Arial"/>
          <w:sz w:val="24"/>
          <w:szCs w:val="24"/>
        </w:rPr>
        <w:t>Tabla 6.- Estadísticas por grupos de edad</w:t>
      </w:r>
    </w:p>
    <w:p w:rsidR="00731AF8" w:rsidRDefault="00731AF8" w:rsidP="00731AF8">
      <w:pPr>
        <w:widowControl w:val="0"/>
        <w:spacing w:after="0" w:line="240" w:lineRule="auto"/>
        <w:rPr>
          <w:rFonts w:ascii="Arial" w:eastAsia="Arial" w:hAnsi="Arial" w:cs="Arial"/>
          <w:sz w:val="24"/>
          <w:szCs w:val="24"/>
        </w:rPr>
      </w:pPr>
    </w:p>
    <w:tbl>
      <w:tblPr>
        <w:tblW w:w="5000" w:type="pct"/>
        <w:tblCellMar>
          <w:top w:w="46" w:type="dxa"/>
          <w:left w:w="68" w:type="dxa"/>
          <w:right w:w="0" w:type="dxa"/>
        </w:tblCellMar>
        <w:tblLook w:val="04A0" w:firstRow="1" w:lastRow="0" w:firstColumn="1" w:lastColumn="0" w:noHBand="0" w:noVBand="1"/>
      </w:tblPr>
      <w:tblGrid>
        <w:gridCol w:w="1753"/>
        <w:gridCol w:w="815"/>
        <w:gridCol w:w="2175"/>
        <w:gridCol w:w="1812"/>
        <w:gridCol w:w="2356"/>
      </w:tblGrid>
      <w:tr w:rsidR="00D16E7B" w:rsidRPr="009E133C" w:rsidTr="009E133C">
        <w:trPr>
          <w:trHeight w:val="20"/>
        </w:trPr>
        <w:tc>
          <w:tcPr>
            <w:tcW w:w="983" w:type="pct"/>
            <w:tcBorders>
              <w:top w:val="single" w:sz="4" w:space="0" w:color="000000"/>
              <w:left w:val="single" w:sz="4" w:space="0" w:color="000000"/>
              <w:bottom w:val="single" w:sz="4" w:space="0" w:color="000000"/>
              <w:right w:val="single" w:sz="4" w:space="0" w:color="000000"/>
            </w:tcBorders>
            <w:shd w:val="clear" w:color="auto" w:fill="auto"/>
            <w:vAlign w:val="center"/>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Grupo de Edad </w:t>
            </w:r>
          </w:p>
        </w:tc>
        <w:tc>
          <w:tcPr>
            <w:tcW w:w="457" w:type="pct"/>
            <w:tcBorders>
              <w:top w:val="single" w:sz="4" w:space="0" w:color="000000"/>
              <w:left w:val="single" w:sz="4" w:space="0" w:color="000000"/>
              <w:bottom w:val="single" w:sz="4" w:space="0" w:color="000000"/>
              <w:right w:val="single" w:sz="4" w:space="0" w:color="000000"/>
            </w:tcBorders>
            <w:shd w:val="clear" w:color="auto" w:fill="auto"/>
            <w:vAlign w:val="center"/>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Casos </w:t>
            </w:r>
          </w:p>
        </w:tc>
        <w:tc>
          <w:tcPr>
            <w:tcW w:w="122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Antigüedad Promedio </w:t>
            </w:r>
          </w:p>
        </w:tc>
        <w:tc>
          <w:tcPr>
            <w:tcW w:w="1017"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Salario </w:t>
            </w:r>
          </w:p>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Promedio </w:t>
            </w:r>
          </w:p>
        </w:tc>
        <w:tc>
          <w:tcPr>
            <w:tcW w:w="1322"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Veces salario mínimo </w:t>
            </w:r>
          </w:p>
        </w:tc>
      </w:tr>
      <w:tr w:rsidR="00D16E7B" w:rsidRPr="009E133C" w:rsidTr="009E133C">
        <w:trPr>
          <w:trHeight w:val="20"/>
        </w:trPr>
        <w:tc>
          <w:tcPr>
            <w:tcW w:w="98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De 15 a 19 </w:t>
            </w:r>
          </w:p>
        </w:tc>
        <w:tc>
          <w:tcPr>
            <w:tcW w:w="457"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122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1017"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1322"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r>
      <w:tr w:rsidR="00D16E7B" w:rsidRPr="009E133C" w:rsidTr="009E133C">
        <w:trPr>
          <w:trHeight w:val="20"/>
        </w:trPr>
        <w:tc>
          <w:tcPr>
            <w:tcW w:w="98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De 20 a 24 </w:t>
            </w:r>
          </w:p>
        </w:tc>
        <w:tc>
          <w:tcPr>
            <w:tcW w:w="457"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22  </w:t>
            </w:r>
          </w:p>
        </w:tc>
        <w:tc>
          <w:tcPr>
            <w:tcW w:w="122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2.07  </w:t>
            </w:r>
          </w:p>
        </w:tc>
        <w:tc>
          <w:tcPr>
            <w:tcW w:w="1017"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8,466  </w:t>
            </w:r>
          </w:p>
        </w:tc>
        <w:tc>
          <w:tcPr>
            <w:tcW w:w="1322"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1.99  </w:t>
            </w:r>
          </w:p>
        </w:tc>
      </w:tr>
      <w:tr w:rsidR="00D16E7B" w:rsidRPr="009E133C" w:rsidTr="009E133C">
        <w:trPr>
          <w:trHeight w:val="20"/>
        </w:trPr>
        <w:tc>
          <w:tcPr>
            <w:tcW w:w="98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De 25 a 29 </w:t>
            </w:r>
          </w:p>
        </w:tc>
        <w:tc>
          <w:tcPr>
            <w:tcW w:w="457"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42  </w:t>
            </w:r>
          </w:p>
        </w:tc>
        <w:tc>
          <w:tcPr>
            <w:tcW w:w="122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4.12  </w:t>
            </w:r>
          </w:p>
        </w:tc>
        <w:tc>
          <w:tcPr>
            <w:tcW w:w="1017"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8,695  </w:t>
            </w:r>
          </w:p>
        </w:tc>
        <w:tc>
          <w:tcPr>
            <w:tcW w:w="1322"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2.05  </w:t>
            </w:r>
          </w:p>
        </w:tc>
      </w:tr>
      <w:tr w:rsidR="00D16E7B" w:rsidRPr="009E133C" w:rsidTr="009E133C">
        <w:trPr>
          <w:trHeight w:val="20"/>
        </w:trPr>
        <w:tc>
          <w:tcPr>
            <w:tcW w:w="98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De 30 a 34 </w:t>
            </w:r>
          </w:p>
        </w:tc>
        <w:tc>
          <w:tcPr>
            <w:tcW w:w="457"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90  </w:t>
            </w:r>
          </w:p>
        </w:tc>
        <w:tc>
          <w:tcPr>
            <w:tcW w:w="122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8.78  </w:t>
            </w:r>
          </w:p>
        </w:tc>
        <w:tc>
          <w:tcPr>
            <w:tcW w:w="1017"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8,466  </w:t>
            </w:r>
          </w:p>
        </w:tc>
        <w:tc>
          <w:tcPr>
            <w:tcW w:w="1322"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1.99  </w:t>
            </w:r>
          </w:p>
        </w:tc>
      </w:tr>
      <w:tr w:rsidR="00D16E7B" w:rsidRPr="009E133C" w:rsidTr="009E133C">
        <w:trPr>
          <w:trHeight w:val="20"/>
        </w:trPr>
        <w:tc>
          <w:tcPr>
            <w:tcW w:w="98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De 35 a 39 </w:t>
            </w:r>
          </w:p>
        </w:tc>
        <w:tc>
          <w:tcPr>
            <w:tcW w:w="457"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122  </w:t>
            </w:r>
          </w:p>
        </w:tc>
        <w:tc>
          <w:tcPr>
            <w:tcW w:w="122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12.36  </w:t>
            </w:r>
          </w:p>
        </w:tc>
        <w:tc>
          <w:tcPr>
            <w:tcW w:w="1017"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8,293  </w:t>
            </w:r>
          </w:p>
        </w:tc>
        <w:tc>
          <w:tcPr>
            <w:tcW w:w="1322"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1.95  </w:t>
            </w:r>
          </w:p>
        </w:tc>
      </w:tr>
      <w:tr w:rsidR="00D16E7B" w:rsidRPr="009E133C" w:rsidTr="009E133C">
        <w:trPr>
          <w:trHeight w:val="20"/>
        </w:trPr>
        <w:tc>
          <w:tcPr>
            <w:tcW w:w="98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De 40 a 44 </w:t>
            </w:r>
          </w:p>
        </w:tc>
        <w:tc>
          <w:tcPr>
            <w:tcW w:w="457"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189  </w:t>
            </w:r>
          </w:p>
        </w:tc>
        <w:tc>
          <w:tcPr>
            <w:tcW w:w="122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17.18  </w:t>
            </w:r>
          </w:p>
        </w:tc>
        <w:tc>
          <w:tcPr>
            <w:tcW w:w="1017"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8,253  </w:t>
            </w:r>
          </w:p>
        </w:tc>
        <w:tc>
          <w:tcPr>
            <w:tcW w:w="1322"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1.94  </w:t>
            </w:r>
          </w:p>
        </w:tc>
      </w:tr>
      <w:tr w:rsidR="00D16E7B" w:rsidRPr="009E133C" w:rsidTr="009E133C">
        <w:trPr>
          <w:trHeight w:val="20"/>
        </w:trPr>
        <w:tc>
          <w:tcPr>
            <w:tcW w:w="98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De 45 a 49 </w:t>
            </w:r>
          </w:p>
        </w:tc>
        <w:tc>
          <w:tcPr>
            <w:tcW w:w="457"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216  </w:t>
            </w:r>
          </w:p>
        </w:tc>
        <w:tc>
          <w:tcPr>
            <w:tcW w:w="122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18.10  </w:t>
            </w:r>
          </w:p>
        </w:tc>
        <w:tc>
          <w:tcPr>
            <w:tcW w:w="1017"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8,643  </w:t>
            </w:r>
          </w:p>
        </w:tc>
        <w:tc>
          <w:tcPr>
            <w:tcW w:w="1322"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2.03  </w:t>
            </w:r>
          </w:p>
        </w:tc>
      </w:tr>
      <w:tr w:rsidR="00D16E7B" w:rsidRPr="009E133C" w:rsidTr="009E133C">
        <w:trPr>
          <w:trHeight w:val="20"/>
        </w:trPr>
        <w:tc>
          <w:tcPr>
            <w:tcW w:w="98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De 50 a 54 </w:t>
            </w:r>
          </w:p>
        </w:tc>
        <w:tc>
          <w:tcPr>
            <w:tcW w:w="457"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207  </w:t>
            </w:r>
          </w:p>
        </w:tc>
        <w:tc>
          <w:tcPr>
            <w:tcW w:w="122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20.23  </w:t>
            </w:r>
          </w:p>
        </w:tc>
        <w:tc>
          <w:tcPr>
            <w:tcW w:w="1017"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8,271  </w:t>
            </w:r>
          </w:p>
        </w:tc>
        <w:tc>
          <w:tcPr>
            <w:tcW w:w="1322"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1.95  </w:t>
            </w:r>
          </w:p>
        </w:tc>
      </w:tr>
      <w:tr w:rsidR="00D16E7B" w:rsidRPr="009E133C" w:rsidTr="009E133C">
        <w:trPr>
          <w:trHeight w:val="20"/>
        </w:trPr>
        <w:tc>
          <w:tcPr>
            <w:tcW w:w="98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De 55 a 59 </w:t>
            </w:r>
          </w:p>
        </w:tc>
        <w:tc>
          <w:tcPr>
            <w:tcW w:w="457"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113  </w:t>
            </w:r>
          </w:p>
        </w:tc>
        <w:tc>
          <w:tcPr>
            <w:tcW w:w="122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21.05  </w:t>
            </w:r>
          </w:p>
        </w:tc>
        <w:tc>
          <w:tcPr>
            <w:tcW w:w="1017"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8,341  </w:t>
            </w:r>
          </w:p>
        </w:tc>
        <w:tc>
          <w:tcPr>
            <w:tcW w:w="1322"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1.96  </w:t>
            </w:r>
          </w:p>
        </w:tc>
      </w:tr>
      <w:tr w:rsidR="00D16E7B" w:rsidRPr="009E133C" w:rsidTr="009E133C">
        <w:trPr>
          <w:trHeight w:val="20"/>
        </w:trPr>
        <w:tc>
          <w:tcPr>
            <w:tcW w:w="98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60 y más </w:t>
            </w:r>
          </w:p>
        </w:tc>
        <w:tc>
          <w:tcPr>
            <w:tcW w:w="457"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160  </w:t>
            </w:r>
          </w:p>
        </w:tc>
        <w:tc>
          <w:tcPr>
            <w:tcW w:w="122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22.85  </w:t>
            </w:r>
          </w:p>
        </w:tc>
        <w:tc>
          <w:tcPr>
            <w:tcW w:w="1017"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7,300  </w:t>
            </w:r>
          </w:p>
        </w:tc>
        <w:tc>
          <w:tcPr>
            <w:tcW w:w="1322"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1.72  </w:t>
            </w:r>
          </w:p>
        </w:tc>
      </w:tr>
      <w:tr w:rsidR="00D16E7B" w:rsidRPr="009E133C" w:rsidTr="009E133C">
        <w:trPr>
          <w:trHeight w:val="20"/>
        </w:trPr>
        <w:tc>
          <w:tcPr>
            <w:tcW w:w="98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Total </w:t>
            </w:r>
          </w:p>
        </w:tc>
        <w:tc>
          <w:tcPr>
            <w:tcW w:w="457"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1,161  </w:t>
            </w:r>
          </w:p>
        </w:tc>
        <w:tc>
          <w:tcPr>
            <w:tcW w:w="122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17.14  </w:t>
            </w:r>
          </w:p>
        </w:tc>
        <w:tc>
          <w:tcPr>
            <w:tcW w:w="1017"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8,247  </w:t>
            </w:r>
          </w:p>
        </w:tc>
        <w:tc>
          <w:tcPr>
            <w:tcW w:w="1322"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1.94  </w:t>
            </w:r>
          </w:p>
        </w:tc>
      </w:tr>
    </w:tbl>
    <w:p w:rsidR="00731AF8" w:rsidRPr="00731AF8" w:rsidRDefault="00731AF8" w:rsidP="00731AF8">
      <w:pPr>
        <w:widowControl w:val="0"/>
        <w:spacing w:after="0" w:line="240" w:lineRule="auto"/>
        <w:rPr>
          <w:rFonts w:ascii="Arial" w:hAnsi="Arial" w:cs="Arial"/>
          <w:sz w:val="20"/>
          <w:szCs w:val="20"/>
        </w:rPr>
      </w:pPr>
      <w:r w:rsidRPr="00731AF8">
        <w:rPr>
          <w:rFonts w:ascii="Arial" w:hAnsi="Arial" w:cs="Arial"/>
          <w:sz w:val="20"/>
          <w:szCs w:val="20"/>
        </w:rPr>
        <w:t xml:space="preserve"> </w:t>
      </w:r>
    </w:p>
    <w:p w:rsidR="00731AF8" w:rsidRPr="00731AF8" w:rsidRDefault="00731AF8" w:rsidP="00713768">
      <w:pPr>
        <w:widowControl w:val="0"/>
        <w:spacing w:line="340" w:lineRule="exact"/>
        <w:jc w:val="both"/>
        <w:rPr>
          <w:rFonts w:ascii="Arial" w:hAnsi="Arial" w:cs="Arial"/>
          <w:sz w:val="24"/>
          <w:szCs w:val="24"/>
        </w:rPr>
      </w:pPr>
      <w:r w:rsidRPr="00731AF8">
        <w:rPr>
          <w:rFonts w:ascii="Arial" w:hAnsi="Arial" w:cs="Arial"/>
          <w:sz w:val="24"/>
          <w:szCs w:val="24"/>
        </w:rPr>
        <w:t>4.4.</w:t>
      </w:r>
      <w:r w:rsidRPr="00731AF8">
        <w:rPr>
          <w:rFonts w:ascii="Arial" w:eastAsia="Arial" w:hAnsi="Arial" w:cs="Arial"/>
          <w:sz w:val="24"/>
          <w:szCs w:val="24"/>
        </w:rPr>
        <w:t xml:space="preserve"> </w:t>
      </w:r>
      <w:r w:rsidRPr="00731AF8">
        <w:rPr>
          <w:rFonts w:ascii="Arial" w:hAnsi="Arial" w:cs="Arial"/>
          <w:sz w:val="24"/>
          <w:szCs w:val="24"/>
        </w:rPr>
        <w:t xml:space="preserve">Distribución quinquenal de número de trabajadores activos por edad y antigüedad. </w:t>
      </w:r>
      <w:r w:rsidRPr="00731AF8">
        <w:rPr>
          <w:rFonts w:ascii="Arial" w:eastAsia="Arial" w:hAnsi="Arial" w:cs="Arial"/>
          <w:sz w:val="24"/>
          <w:szCs w:val="24"/>
        </w:rPr>
        <w:t>Tabla 7.- Distribución de trabajadores por edad y antigüedad</w:t>
      </w:r>
      <w:r w:rsidRPr="00731AF8">
        <w:rPr>
          <w:rFonts w:ascii="Arial" w:hAnsi="Arial" w:cs="Arial"/>
          <w:sz w:val="24"/>
          <w:szCs w:val="24"/>
        </w:rPr>
        <w:t xml:space="preserve"> </w:t>
      </w:r>
    </w:p>
    <w:tbl>
      <w:tblPr>
        <w:tblW w:w="5000" w:type="pct"/>
        <w:tblCellMar>
          <w:top w:w="44" w:type="dxa"/>
          <w:left w:w="109" w:type="dxa"/>
          <w:right w:w="62" w:type="dxa"/>
        </w:tblCellMar>
        <w:tblLook w:val="04A0" w:firstRow="1" w:lastRow="0" w:firstColumn="1" w:lastColumn="0" w:noHBand="0" w:noVBand="1"/>
      </w:tblPr>
      <w:tblGrid>
        <w:gridCol w:w="1813"/>
        <w:gridCol w:w="651"/>
        <w:gridCol w:w="651"/>
        <w:gridCol w:w="652"/>
        <w:gridCol w:w="654"/>
        <w:gridCol w:w="654"/>
        <w:gridCol w:w="652"/>
        <w:gridCol w:w="652"/>
        <w:gridCol w:w="652"/>
        <w:gridCol w:w="652"/>
        <w:gridCol w:w="654"/>
        <w:gridCol w:w="672"/>
      </w:tblGrid>
      <w:tr w:rsidR="00D16E7B" w:rsidRPr="009E133C" w:rsidTr="009E133C">
        <w:trPr>
          <w:trHeight w:val="252"/>
        </w:trPr>
        <w:tc>
          <w:tcPr>
            <w:tcW w:w="1008"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EDAD\ANT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0-4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5-9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10-</w:t>
            </w:r>
            <w:r w:rsidRPr="009E133C">
              <w:rPr>
                <w:rFonts w:ascii="Arial" w:eastAsia="Times New Roman" w:hAnsi="Arial" w:cs="Arial"/>
                <w:sz w:val="20"/>
                <w:szCs w:val="20"/>
              </w:rPr>
              <w:lastRenderedPageBreak/>
              <w:t xml:space="preserve">14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lastRenderedPageBreak/>
              <w:t>15-</w:t>
            </w:r>
            <w:r w:rsidRPr="009E133C">
              <w:rPr>
                <w:rFonts w:ascii="Arial" w:eastAsia="Times New Roman" w:hAnsi="Arial" w:cs="Arial"/>
                <w:sz w:val="20"/>
                <w:szCs w:val="20"/>
              </w:rPr>
              <w:lastRenderedPageBreak/>
              <w:t xml:space="preserve">19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lastRenderedPageBreak/>
              <w:t>20-</w:t>
            </w:r>
            <w:r w:rsidRPr="009E133C">
              <w:rPr>
                <w:rFonts w:ascii="Arial" w:eastAsia="Times New Roman" w:hAnsi="Arial" w:cs="Arial"/>
                <w:sz w:val="20"/>
                <w:szCs w:val="20"/>
              </w:rPr>
              <w:lastRenderedPageBreak/>
              <w:t xml:space="preserve">24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lastRenderedPageBreak/>
              <w:t>25-</w:t>
            </w:r>
            <w:r w:rsidRPr="009E133C">
              <w:rPr>
                <w:rFonts w:ascii="Arial" w:eastAsia="Times New Roman" w:hAnsi="Arial" w:cs="Arial"/>
                <w:sz w:val="20"/>
                <w:szCs w:val="20"/>
              </w:rPr>
              <w:lastRenderedPageBreak/>
              <w:t xml:space="preserve">29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lastRenderedPageBreak/>
              <w:t>30-</w:t>
            </w:r>
            <w:r w:rsidRPr="009E133C">
              <w:rPr>
                <w:rFonts w:ascii="Arial" w:eastAsia="Times New Roman" w:hAnsi="Arial" w:cs="Arial"/>
                <w:sz w:val="20"/>
                <w:szCs w:val="20"/>
              </w:rPr>
              <w:lastRenderedPageBreak/>
              <w:t xml:space="preserve">34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lastRenderedPageBreak/>
              <w:t>35-</w:t>
            </w:r>
            <w:r w:rsidRPr="009E133C">
              <w:rPr>
                <w:rFonts w:ascii="Arial" w:eastAsia="Times New Roman" w:hAnsi="Arial" w:cs="Arial"/>
                <w:sz w:val="20"/>
                <w:szCs w:val="20"/>
              </w:rPr>
              <w:lastRenderedPageBreak/>
              <w:t xml:space="preserve">39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lastRenderedPageBreak/>
              <w:t>40-</w:t>
            </w:r>
            <w:r w:rsidRPr="009E133C">
              <w:rPr>
                <w:rFonts w:ascii="Arial" w:eastAsia="Times New Roman" w:hAnsi="Arial" w:cs="Arial"/>
                <w:sz w:val="20"/>
                <w:szCs w:val="20"/>
              </w:rPr>
              <w:lastRenderedPageBreak/>
              <w:t xml:space="preserve">44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lastRenderedPageBreak/>
              <w:t>45-</w:t>
            </w:r>
            <w:r w:rsidRPr="009E133C">
              <w:rPr>
                <w:rFonts w:ascii="Arial" w:eastAsia="Times New Roman" w:hAnsi="Arial" w:cs="Arial"/>
                <w:sz w:val="20"/>
                <w:szCs w:val="20"/>
              </w:rPr>
              <w:lastRenderedPageBreak/>
              <w:t xml:space="preserve">50 </w:t>
            </w:r>
          </w:p>
        </w:tc>
        <w:tc>
          <w:tcPr>
            <w:tcW w:w="36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lastRenderedPageBreak/>
              <w:t xml:space="preserve">Total </w:t>
            </w:r>
          </w:p>
        </w:tc>
      </w:tr>
      <w:tr w:rsidR="00D16E7B" w:rsidRPr="009E133C" w:rsidTr="009E133C">
        <w:trPr>
          <w:trHeight w:val="253"/>
        </w:trPr>
        <w:tc>
          <w:tcPr>
            <w:tcW w:w="1008"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lastRenderedPageBreak/>
              <w:t xml:space="preserve">15 - 19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r>
      <w:tr w:rsidR="00D16E7B" w:rsidRPr="009E133C" w:rsidTr="009E133C">
        <w:trPr>
          <w:trHeight w:val="254"/>
        </w:trPr>
        <w:tc>
          <w:tcPr>
            <w:tcW w:w="1008"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20 - 24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22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22 </w:t>
            </w:r>
          </w:p>
        </w:tc>
      </w:tr>
      <w:tr w:rsidR="00D16E7B" w:rsidRPr="009E133C" w:rsidTr="009E133C">
        <w:trPr>
          <w:trHeight w:val="254"/>
        </w:trPr>
        <w:tc>
          <w:tcPr>
            <w:tcW w:w="1008"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25 - 29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26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14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42 </w:t>
            </w:r>
          </w:p>
        </w:tc>
      </w:tr>
      <w:tr w:rsidR="00D16E7B" w:rsidRPr="009E133C" w:rsidTr="009E133C">
        <w:trPr>
          <w:trHeight w:val="254"/>
        </w:trPr>
        <w:tc>
          <w:tcPr>
            <w:tcW w:w="1008"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30 - 34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21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32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26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11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90 </w:t>
            </w:r>
          </w:p>
        </w:tc>
      </w:tr>
      <w:tr w:rsidR="00D16E7B" w:rsidRPr="009E133C" w:rsidTr="009E133C">
        <w:trPr>
          <w:trHeight w:val="254"/>
        </w:trPr>
        <w:tc>
          <w:tcPr>
            <w:tcW w:w="1008"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35 - 39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14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16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43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39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122 </w:t>
            </w:r>
          </w:p>
        </w:tc>
      </w:tr>
      <w:tr w:rsidR="00D16E7B" w:rsidRPr="009E133C" w:rsidTr="009E133C">
        <w:trPr>
          <w:trHeight w:val="254"/>
        </w:trPr>
        <w:tc>
          <w:tcPr>
            <w:tcW w:w="1008"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40 -44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45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55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55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18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189 </w:t>
            </w:r>
          </w:p>
        </w:tc>
      </w:tr>
      <w:tr w:rsidR="00D16E7B" w:rsidRPr="009E133C" w:rsidTr="009E133C">
        <w:trPr>
          <w:trHeight w:val="254"/>
        </w:trPr>
        <w:tc>
          <w:tcPr>
            <w:tcW w:w="1008"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45 - 49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15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46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52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59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38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216 </w:t>
            </w:r>
          </w:p>
        </w:tc>
      </w:tr>
      <w:tr w:rsidR="00D16E7B" w:rsidRPr="009E133C" w:rsidTr="009E133C">
        <w:trPr>
          <w:trHeight w:val="254"/>
        </w:trPr>
        <w:tc>
          <w:tcPr>
            <w:tcW w:w="1008"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50 - 54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24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54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69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26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22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207 </w:t>
            </w:r>
          </w:p>
        </w:tc>
      </w:tr>
      <w:tr w:rsidR="00D16E7B" w:rsidRPr="009E133C" w:rsidTr="009E133C">
        <w:trPr>
          <w:trHeight w:val="253"/>
        </w:trPr>
        <w:tc>
          <w:tcPr>
            <w:tcW w:w="1008"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55 - 59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18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28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18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13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113 </w:t>
            </w:r>
          </w:p>
        </w:tc>
      </w:tr>
      <w:tr w:rsidR="00D16E7B" w:rsidRPr="009E133C" w:rsidTr="009E133C">
        <w:trPr>
          <w:trHeight w:val="254"/>
        </w:trPr>
        <w:tc>
          <w:tcPr>
            <w:tcW w:w="1008"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60 - 64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9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12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26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11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 </w:t>
            </w:r>
          </w:p>
        </w:tc>
        <w:tc>
          <w:tcPr>
            <w:tcW w:w="36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72 </w:t>
            </w:r>
          </w:p>
        </w:tc>
      </w:tr>
      <w:tr w:rsidR="00D16E7B" w:rsidRPr="009E133C" w:rsidTr="009E133C">
        <w:trPr>
          <w:trHeight w:val="254"/>
        </w:trPr>
        <w:tc>
          <w:tcPr>
            <w:tcW w:w="1008"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65 - 69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7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11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7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 </w:t>
            </w:r>
          </w:p>
        </w:tc>
        <w:tc>
          <w:tcPr>
            <w:tcW w:w="36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48 </w:t>
            </w:r>
          </w:p>
        </w:tc>
      </w:tr>
      <w:tr w:rsidR="00D16E7B" w:rsidRPr="009E133C" w:rsidTr="009E133C">
        <w:trPr>
          <w:trHeight w:val="254"/>
        </w:trPr>
        <w:tc>
          <w:tcPr>
            <w:tcW w:w="1008"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70 - 74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7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7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 </w:t>
            </w:r>
          </w:p>
        </w:tc>
        <w:tc>
          <w:tcPr>
            <w:tcW w:w="36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24 </w:t>
            </w:r>
          </w:p>
        </w:tc>
      </w:tr>
      <w:tr w:rsidR="00D16E7B" w:rsidRPr="009E133C" w:rsidTr="009E133C">
        <w:trPr>
          <w:trHeight w:val="254"/>
        </w:trPr>
        <w:tc>
          <w:tcPr>
            <w:tcW w:w="1008"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75 - 79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14 </w:t>
            </w:r>
          </w:p>
        </w:tc>
      </w:tr>
      <w:tr w:rsidR="00D16E7B" w:rsidRPr="009E133C" w:rsidTr="009E133C">
        <w:trPr>
          <w:trHeight w:val="254"/>
        </w:trPr>
        <w:tc>
          <w:tcPr>
            <w:tcW w:w="1008"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80 - 84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 </w:t>
            </w:r>
          </w:p>
        </w:tc>
      </w:tr>
      <w:tr w:rsidR="00D16E7B" w:rsidRPr="009E133C" w:rsidTr="009E133C">
        <w:trPr>
          <w:trHeight w:val="254"/>
        </w:trPr>
        <w:tc>
          <w:tcPr>
            <w:tcW w:w="1008"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85 - 89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r>
      <w:tr w:rsidR="00D16E7B" w:rsidRPr="009E133C" w:rsidTr="009E133C">
        <w:trPr>
          <w:trHeight w:val="254"/>
        </w:trPr>
        <w:tc>
          <w:tcPr>
            <w:tcW w:w="1008"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&gt;=90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36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r>
      <w:tr w:rsidR="00D16E7B" w:rsidRPr="009E133C" w:rsidTr="009E133C">
        <w:trPr>
          <w:trHeight w:val="253"/>
        </w:trPr>
        <w:tc>
          <w:tcPr>
            <w:tcW w:w="1008"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Total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123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75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228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264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268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125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64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 </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 </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 </w:t>
            </w:r>
          </w:p>
        </w:tc>
        <w:tc>
          <w:tcPr>
            <w:tcW w:w="360" w:type="pct"/>
            <w:tcBorders>
              <w:top w:val="single" w:sz="4" w:space="0" w:color="000000"/>
              <w:left w:val="single" w:sz="4" w:space="0" w:color="000000"/>
              <w:bottom w:val="single" w:sz="4" w:space="0" w:color="000000"/>
              <w:right w:val="single" w:sz="4" w:space="0" w:color="000000"/>
            </w:tcBorders>
            <w:shd w:val="clear" w:color="auto" w:fill="auto"/>
          </w:tcPr>
          <w:p w:rsidR="00731AF8" w:rsidRPr="009E133C" w:rsidRDefault="00731AF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1,161 </w:t>
            </w:r>
          </w:p>
        </w:tc>
      </w:tr>
    </w:tbl>
    <w:p w:rsidR="00A00018" w:rsidRPr="00032131" w:rsidRDefault="00731AF8" w:rsidP="00731AF8">
      <w:pPr>
        <w:widowControl w:val="0"/>
        <w:spacing w:line="340" w:lineRule="exact"/>
        <w:rPr>
          <w:rFonts w:cs="Arial"/>
        </w:rPr>
      </w:pPr>
      <w:r w:rsidRPr="00731AF8">
        <w:rPr>
          <w:rFonts w:ascii="Arial" w:hAnsi="Arial" w:cs="Arial"/>
          <w:sz w:val="24"/>
          <w:szCs w:val="24"/>
        </w:rPr>
        <w:t>4.5.</w:t>
      </w:r>
      <w:r w:rsidRPr="00731AF8">
        <w:rPr>
          <w:rFonts w:ascii="Arial" w:eastAsia="Arial" w:hAnsi="Arial" w:cs="Arial"/>
          <w:sz w:val="24"/>
          <w:szCs w:val="24"/>
        </w:rPr>
        <w:t xml:space="preserve"> </w:t>
      </w:r>
      <w:r w:rsidRPr="00731AF8">
        <w:rPr>
          <w:rFonts w:ascii="Arial" w:hAnsi="Arial" w:cs="Arial"/>
          <w:sz w:val="24"/>
          <w:szCs w:val="24"/>
        </w:rPr>
        <w:t xml:space="preserve">Presentación Gráfica. </w:t>
      </w:r>
    </w:p>
    <w:p w:rsidR="004B4231" w:rsidRDefault="004B4231"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Default="00713768" w:rsidP="004B4231">
      <w:pPr>
        <w:spacing w:after="0" w:line="240" w:lineRule="auto"/>
        <w:jc w:val="both"/>
        <w:rPr>
          <w:rFonts w:ascii="Arial" w:hAnsi="Arial" w:cs="Arial"/>
          <w:sz w:val="20"/>
          <w:szCs w:val="20"/>
        </w:rPr>
      </w:pPr>
    </w:p>
    <w:p w:rsidR="00713768" w:rsidRPr="004B4231" w:rsidRDefault="00162566" w:rsidP="004B4231">
      <w:pPr>
        <w:spacing w:after="0" w:line="240" w:lineRule="auto"/>
        <w:jc w:val="both"/>
        <w:rPr>
          <w:rFonts w:ascii="Arial" w:hAnsi="Arial" w:cs="Arial"/>
          <w:sz w:val="20"/>
          <w:szCs w:val="20"/>
        </w:rPr>
      </w:pPr>
      <w:r>
        <w:rPr>
          <w:rFonts w:ascii="Arial" w:hAnsi="Arial" w:cs="Arial"/>
          <w:noProof/>
          <w:sz w:val="20"/>
          <w:szCs w:val="20"/>
          <w:lang w:eastAsia="es-MX"/>
        </w:rPr>
        <w:pict>
          <v:shape id="Imagen 6" o:spid="_x0000_s1306" type="#_x0000_t75" style="position:absolute;left:0;text-align:left;margin-left:0;margin-top:0;width:381.1pt;height:268.05pt;z-index:251662336;visibility:visible;mso-wrap-style:square;mso-width-percent:0;mso-height-percent:0;mso-wrap-distance-left:9pt;mso-wrap-distance-top:0;mso-wrap-distance-right:9pt;mso-wrap-distance-bottom:0;mso-position-horizontal:center;mso-position-horizontal-relative:margin;mso-position-vertical:top;mso-position-vertical-relative:margin;mso-width-percent:0;mso-height-percent:0;mso-width-relative:page;mso-height-relative:page" stroked="t">
            <v:imagedata r:id="rId16" o:title=""/>
            <w10:wrap type="square" anchorx="margin" anchory="margin"/>
          </v:shape>
        </w:pict>
      </w:r>
      <w:r w:rsidR="00713768">
        <w:rPr>
          <w:rFonts w:ascii="Arial" w:hAnsi="Arial" w:cs="Arial"/>
          <w:sz w:val="20"/>
          <w:szCs w:val="20"/>
        </w:rPr>
        <w:br w:type="page"/>
      </w:r>
    </w:p>
    <w:p w:rsidR="004B4231" w:rsidRPr="004B4231" w:rsidRDefault="00162566" w:rsidP="00713768">
      <w:pPr>
        <w:widowControl w:val="0"/>
        <w:spacing w:line="240" w:lineRule="exact"/>
        <w:ind w:firstLine="567"/>
        <w:jc w:val="center"/>
        <w:rPr>
          <w:rFonts w:ascii="Arial" w:hAnsi="Arial" w:cs="Arial"/>
          <w:sz w:val="24"/>
          <w:szCs w:val="24"/>
        </w:rPr>
      </w:pPr>
      <w:r>
        <w:rPr>
          <w:noProof/>
        </w:rPr>
        <w:pict>
          <v:group id="Grupo 7" o:spid="_x0000_s1169" style="position:absolute;left:0;text-align:left;margin-left:26.85pt;margin-top:24.05pt;width:451.95pt;height:201.95pt;z-index:251659264" coordsize="47288,289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">
            <v:rect id="Rectangle 5467" o:spid="_x0000_s1170" style="position:absolute;left:46936;top:27512;width:468;height:1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VqdMEA&#10;AADbAAAADwAAAGRycy9kb3ducmV2LnhtbERPS4vCMBC+C/6HMMLeNNWDq9Uo4gM9+gL1NjRjW2wm&#10;pYm2u7/eCAt7m4/vOdN5YwrxosrllhX0exEI4sTqnFMF59OmOwLhPLLGwjIp+CEH81m7NcVY25oP&#10;9Dr6VIQQdjEqyLwvYyldkpFB17MlceDutjLoA6xSqSusQ7gp5CCKhtJgzqEhw5KWGSWP49Mo2I7K&#10;xXVnf+u0WN+2l/1lvDqNvVJfnWYxAeGp8f/iP/dOh/nf8PklHCBn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0VanTBAAAA2wAAAA8AAAAAAAAAAAAAAAAAmAIAAGRycy9kb3du&#10;cmV2LnhtbFBLBQYAAAAABAAEAPUAAACGAwAAAAA=&#10;" filled="f" stroked="f">
              <v:textbox inset="0,0,0,0">
                <w:txbxContent>
                  <w:p w:rsidR="00FF26C8" w:rsidRDefault="00FF26C8" w:rsidP="004B4231">
                    <w:r>
                      <w:rPr>
                        <w:rFonts w:eastAsia="Arial"/>
                      </w:rPr>
                      <w:t xml:space="preserve"> </w:t>
                    </w:r>
                  </w:p>
                </w:txbxContent>
              </v:textbox>
            </v:rect>
            <v:shape id="Picture 6127" o:spid="_x0000_s1171" type="#_x0000_t75" style="position:absolute;width:46741;height:2845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elIajFAAAA2wAAAA8AAABkcnMvZG93bnJldi54bWxEj0GLwjAUhO/C/ofwFvZmUwsrUo2iC4t6&#10;8KDuYb09m2dbbF5KE2311xtB8DjMzDfMZNaZSlypcaVlBYMoBkGcWV1yruBv/9sfgXAeWWNlmRTc&#10;yMFs+tGbYKpty1u67nwuAoRdigoK7+tUSpcVZNBFtiYO3sk2Bn2QTS51g22Am0omcTyUBksOCwXW&#10;9FNQdt5djILzabXPh+2y3mTrxf3w/b8+DsxBqa/Pbj4G4anz7/CrvdIKkgSeX8IPkNMH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HpSGoxQAAANsAAAAPAAAAAAAAAAAAAAAA&#10;AJ8CAABkcnMvZG93bnJldi54bWxQSwUGAAAAAAQABAD3AAAAkQMAAAAA&#10;">
              <v:imagedata r:id="rId17" o:title=""/>
            </v:shape>
            <v:shape id="Picture 6130" o:spid="_x0000_s1172" type="#_x0000_t75" style="position:absolute;left:8366;top:4968;width:35273;height:149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cW14jCAAAA2wAAAA8AAABkcnMvZG93bnJldi54bWxEj92KwjAUhO8XfIdwBO/WVC2LVKOIbFHY&#10;K38e4Nic/mhzUpKs1rc3C8JeDjPzDbNc96YVd3K+saxgMk5AEBdWN1wpOJ/yzzkIH5A1tpZJwZM8&#10;rFeDjyVm2j74QPdjqESEsM9QQR1Cl0npi5oM+rHtiKNXWmcwROkqqR0+Ity0cpokX9Jgw3Ghxo62&#10;NRW3469RkH7nu3xuXXrZ7a8/55CWk86XSo2G/WYBIlAf/sPv9l4rmM7g70v8AXL1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XFteIwgAAANsAAAAPAAAAAAAAAAAAAAAAAJ8C&#10;AABkcnMvZG93bnJldi54bWxQSwUGAAAAAAQABAD3AAAAjgMAAAAA&#10;">
              <v:imagedata r:id="rId18" o:title=""/>
            </v:shape>
            <v:shape id="Shape 6131" o:spid="_x0000_s1173" style="position:absolute;left:8238;top:19719;width:362;height:0;visibility:visible;mso-wrap-style:square;v-text-anchor:top" coordsize="3619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kQ9sMA&#10;AADbAAAADwAAAGRycy9kb3ducmV2LnhtbESPzWoCQRCE7wHfYehAbnE2okFWRxEhkEAuGiXx1uz0&#10;/uBOzzLT0dWndwIBj0VVfUXNl71r1YlCbDwbeBlmoIgLbxuuDOy+3p6noKIgW2w9k4ELRVguBg9z&#10;zK0/84ZOW6lUgnDM0UAt0uVax6Imh3HoO+LklT44lCRDpW3Ac4K7Vo+y7FU7bDgt1NjRuqbiuP11&#10;BuQaiv3uMJHyI1zLnn7s9/hTjHl67FczUEK93MP/7XdrYDSGvy/pB+jF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AkQ9sMAAADbAAAADwAAAAAAAAAAAAAAAACYAgAAZHJzL2Rv&#10;d25yZXYueG1sUEsFBgAAAAAEAAQA9QAAAIgDAAAAAA==&#10;" adj="0,,0" path="m36195,l,e" filled="f" strokecolor="#4a7ebb">
              <v:stroke joinstyle="round"/>
              <v:formulas/>
              <v:path arrowok="t" o:connecttype="segments" textboxrect="0,0,36195,0"/>
            </v:shape>
            <v:shape id="Shape 6132" o:spid="_x0000_s1174" style="position:absolute;left:8238;top:18211;width:362;height:0;visibility:visible;mso-wrap-style:square;v-text-anchor:top" coordsize="3619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W1bcQA&#10;AADbAAAADwAAAGRycy9kb3ducmV2LnhtbESPS2sCQRCE7wH/w9ABb3E2ohI2jhIEwUAuPkKSW7PT&#10;+yA7PctMRzf+ekcQPBZV9RU1X/auVUcKsfFs4HmUgSIuvG24MnDYr59eQEVBtth6JgP/FGG5GDzM&#10;Mbf+xFs67qRSCcIxRwO1SJdrHYuaHMaR74iTV/rgUJIMlbYBTwnuWj3Ospl22HBaqLGjVU3F7+7P&#10;GZBzKD4PP1Mp38O57Onbfk0+xJjhY//2Ckqol3v41t5YA+MpXL+kH6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FtW3EAAAA2wAAAA8AAAAAAAAAAAAAAAAAmAIAAGRycy9k&#10;b3ducmV2LnhtbFBLBQYAAAAABAAEAPUAAACJAwAAAAA=&#10;" adj="0,,0" path="m36195,l,e" filled="f" strokecolor="#4a7ebb">
              <v:stroke joinstyle="round"/>
              <v:formulas/>
              <v:path arrowok="t" o:connecttype="segments" textboxrect="0,0,36195,0"/>
            </v:shape>
            <v:shape id="Shape 6133" o:spid="_x0000_s1175" style="position:absolute;left:8238;top:16718;width:362;height:0;visibility:visible;mso-wrap-style:square;v-text-anchor:top" coordsize="3619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crGsQA&#10;AADbAAAADwAAAGRycy9kb3ducmV2LnhtbESPS2sCQRCE7wH/w9ABb3E2YkQ2jhKEQAQv8UGSW7PT&#10;+yA7PctMq6u/PhMQPBZV9RU1X/auVScKsfFs4HmUgSIuvG24MrDfvT/NQEVBtth6JgMXirBcDB7m&#10;mFt/5k86baVSCcIxRwO1SJdrHYuaHMaR74iTV/rgUJIMlbYBzwnuWj3Osql22HBaqLGjVU3F7/bo&#10;DMg1FIf9z4uU63Ate/q2X5ONGDN87N9eQQn1cg/f2h/WwHgK/1/SD9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XKxrEAAAA2wAAAA8AAAAAAAAAAAAAAAAAmAIAAGRycy9k&#10;b3ducmV2LnhtbFBLBQYAAAAABAAEAPUAAACJAwAAAAA=&#10;" adj="0,,0" path="m36195,l,e" filled="f" strokecolor="#4a7ebb">
              <v:stroke joinstyle="round"/>
              <v:formulas/>
              <v:path arrowok="t" o:connecttype="segments" textboxrect="0,0,36195,0"/>
            </v:shape>
            <v:shape id="Shape 6134" o:spid="_x0000_s1176" style="position:absolute;left:8238;top:15209;width:362;height:0;visibility:visible;mso-wrap-style:square;v-text-anchor:top" coordsize="3619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uOgcQA&#10;AADbAAAADwAAAGRycy9kb3ducmV2LnhtbESPS2sCQRCE74L/YWghN51VkigbR5FAIIFc4gOTW7PT&#10;+yA7PctMRzf++kxA8FhU1VfUct27Vp0oxMazgekkA0VceNtwZWC/exkvQEVBtth6JgO/FGG9Gg6W&#10;mFt/5g86baVSCcIxRwO1SJdrHYuaHMaJ74iTV/rgUJIMlbYBzwnuWj3LskftsOG0UGNHzzUV39sf&#10;Z0AuoTjsvx6kfAuXsqdPe7x/F2PuRv3mCZRQL7fwtf1qDczm8P8l/QC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bjoHEAAAA2wAAAA8AAAAAAAAAAAAAAAAAmAIAAGRycy9k&#10;b3ducmV2LnhtbFBLBQYAAAAABAAEAPUAAACJAwAAAAA=&#10;" adj="0,,0" path="m36195,l,e" filled="f" strokecolor="#4a7ebb">
              <v:stroke joinstyle="round"/>
              <v:formulas/>
              <v:path arrowok="t" o:connecttype="segments" textboxrect="0,0,36195,0"/>
            </v:shape>
            <v:shape id="Shape 6135" o:spid="_x0000_s1177" style="position:absolute;left:8238;top:13716;width:362;height:0;visibility:visible;mso-wrap-style:square;v-text-anchor:top" coordsize="3619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Qa88EA&#10;AADbAAAADwAAAGRycy9kb3ducmV2LnhtbERPS2sCMRC+C/6HMEJvmq20IqtRSqHQQi/VFdvbsJl9&#10;4GayJFPd+uubg+Dx43uvt4Pr1JlCbD0beJxloIhLb1uuDRT7t+kSVBRki51nMvBHEbab8WiNufUX&#10;/qLzTmqVQjjmaKAR6XOtY9mQwzjzPXHiKh8cSoKh1jbgJYW7Ts+zbKEdtpwaGuzptaHytPt1BuQa&#10;ykPx8yzVR7hWA33b49OnGPMwGV5WoIQGuYtv7ndrYJ7Gpi/pB+jN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lEGvPBAAAA2wAAAA8AAAAAAAAAAAAAAAAAmAIAAGRycy9kb3du&#10;cmV2LnhtbFBLBQYAAAAABAAEAPUAAACGAwAAAAA=&#10;" adj="0,,0" path="m36195,l,e" filled="f" strokecolor="#4a7ebb">
              <v:stroke joinstyle="round"/>
              <v:formulas/>
              <v:path arrowok="t" o:connecttype="segments" textboxrect="0,0,36195,0"/>
            </v:shape>
            <v:shape id="Shape 6136" o:spid="_x0000_s1178" style="position:absolute;left:8238;top:12207;width:362;height:0;visibility:visible;mso-wrap-style:square;v-text-anchor:top" coordsize="3619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i/aMQA&#10;AADbAAAADwAAAGRycy9kb3ducmV2LnhtbESPS2sCQRCE74L/YWghN51VkqAbR5FAIIFc4gOTW7PT&#10;+yA7PctMRzf++kxA8FhU1VfUct27Vp0oxMazgekkA0VceNtwZWC/exnPQUVBtth6JgO/FGG9Gg6W&#10;mFt/5g86baVSCcIxRwO1SJdrHYuaHMaJ74iTV/rgUJIMlbYBzwnuWj3LskftsOG0UGNHzzUV39sf&#10;Z0AuoTjsvx6kfAuXsqdPe7x/F2PuRv3mCZRQL7fwtf1qDcwW8P8l/QC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Iv2jEAAAA2wAAAA8AAAAAAAAAAAAAAAAAmAIAAGRycy9k&#10;b3ducmV2LnhtbFBLBQYAAAAABAAEAPUAAACJAwAAAAA=&#10;" adj="0,,0" path="m36195,l,e" filled="f" strokecolor="#4a7ebb">
              <v:stroke joinstyle="round"/>
              <v:formulas/>
              <v:path arrowok="t" o:connecttype="segments" textboxrect="0,0,36195,0"/>
            </v:shape>
            <v:shape id="Shape 6137" o:spid="_x0000_s1179" style="position:absolute;left:8238;top:10713;width:362;height:0;visibility:visible;mso-wrap-style:square;v-text-anchor:top" coordsize="3619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uAKMEA&#10;AADbAAAADwAAAGRycy9kb3ducmV2LnhtbERPS2sCMRC+F/wPYYTeNKvWUrZGEUGw0EvVUr0Nm9kH&#10;3UyWZNStv745FHr8+N6LVe9adaUQG88GJuMMFHHhbcOVgeNhO3oBFQXZYuuZDPxQhNVy8LDA3Pob&#10;f9B1L5VKIRxzNFCLdLnWsajJYRz7jjhxpQ8OJcFQaRvwlsJdq6dZ9qwdNpwaauxoU1Pxvb84A3IP&#10;xefxPJfyLdzLnk726+ldjHkc9utXUEK9/Iv/3DtrYJbWpy/pB+jl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LrgCjBAAAA2wAAAA8AAAAAAAAAAAAAAAAAmAIAAGRycy9kb3du&#10;cmV2LnhtbFBLBQYAAAAABAAEAPUAAACGAwAAAAA=&#10;" adj="0,,0" path="m36195,l,e" filled="f" strokecolor="#4a7ebb">
              <v:stroke joinstyle="round"/>
              <v:formulas/>
              <v:path arrowok="t" o:connecttype="segments" textboxrect="0,0,36195,0"/>
            </v:shape>
            <v:shape id="Shape 6138" o:spid="_x0000_s1180" style="position:absolute;left:8238;top:9204;width:362;height:0;visibility:visible;mso-wrap-style:square;v-text-anchor:top" coordsize="3619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cls8MA&#10;AADbAAAADwAAAGRycy9kb3ducmV2LnhtbESPS0sDQRCE74L/YWghNzObJ7JmEkIgoJCLeaDemp3e&#10;B+70LDNtsubXOwHBY1FVX1GLVe9adaYQG88GRsMMFHHhbcOVgeNh+/gEKgqyxdYzGfihCKvl/d0C&#10;c+sv/EbnvVQqQTjmaKAW6XKtY1GTwzj0HXHySh8cSpKh0jbgJcFdq8dZNtcOG04LNXa0qan42n87&#10;A3INxen4OZPyNVzLnj7s+3Qnxgwe+vUzKKFe/sN/7RdrYDKC25f0A/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acls8MAAADbAAAADwAAAAAAAAAAAAAAAACYAgAAZHJzL2Rv&#10;d25yZXYueG1sUEsFBgAAAAAEAAQA9QAAAIgDAAAAAA==&#10;" adj="0,,0" path="m36195,l,e" filled="f" strokecolor="#4a7ebb">
              <v:stroke joinstyle="round"/>
              <v:formulas/>
              <v:path arrowok="t" o:connecttype="segments" textboxrect="0,0,36195,0"/>
            </v:shape>
            <v:shape id="Shape 6139" o:spid="_x0000_s1181" style="position:absolute;left:8238;top:7711;width:362;height:0;visibility:visible;mso-wrap-style:square;v-text-anchor:top" coordsize="3619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W7xMQA&#10;AADbAAAADwAAAGRycy9kb3ducmV2LnhtbESPS2sCQRCE74L/YWghN53VJCIbR5FAIIFc4gOTW7PT&#10;+yA7PctMRzf++kxA8FhU1VfUct27Vp0oxMazgekkA0VceNtwZWC/exkvQEVBtth6JgO/FGG9Gg6W&#10;mFt/5g86baVSCcIxRwO1SJdrHYuaHMaJ74iTV/rgUJIMlbYBzwnuWj3Lsrl22HBaqLGj55qK7+2P&#10;MyCXUBz2X49SvoVL2dOnPT68izF3o37zBEqol1v42n61Bu5n8P8l/QC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11u8TEAAAA2wAAAA8AAAAAAAAAAAAAAAAAmAIAAGRycy9k&#10;b3ducmV2LnhtbFBLBQYAAAAABAAEAPUAAACJAwAAAAA=&#10;" adj="0,,0" path="m36195,l,e" filled="f" strokecolor="#4a7ebb">
              <v:stroke joinstyle="round"/>
              <v:formulas/>
              <v:path arrowok="t" o:connecttype="segments" textboxrect="0,0,36195,0"/>
            </v:shape>
            <v:shape id="Shape 6140" o:spid="_x0000_s1182" style="position:absolute;left:8238;top:6203;width:362;height:0;visibility:visible;mso-wrap-style:square;v-text-anchor:top" coordsize="3619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keX8QA&#10;AADbAAAADwAAAGRycy9kb3ducmV2LnhtbESPzWoCQRCE74LvMLSQW5w1JkFWR5FAIIFcogb11uz0&#10;/uBOzzLT0Y1PnwkEPBZV9RW1WPWuVWcKsfFsYDLOQBEX3jZcGdhtX+9noKIgW2w9k4EfirBaDgcL&#10;zK2/8CedN1KpBOGYo4FapMu1jkVNDuPYd8TJK31wKEmGStuAlwR3rX7IsmftsOG0UGNHLzUVp823&#10;MyDXUHztjk9Svodr2dPB7h8/xJi7Ub+egxLq5Rb+b79ZA9Mp/H1JP0A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5Hl/EAAAA2wAAAA8AAAAAAAAAAAAAAAAAmAIAAGRycy9k&#10;b3ducmV2LnhtbFBLBQYAAAAABAAEAPUAAACJAwAAAAA=&#10;" adj="0,,0" path="m36195,l,e" filled="f" strokecolor="#4a7ebb">
              <v:stroke joinstyle="round"/>
              <v:formulas/>
              <v:path arrowok="t" o:connecttype="segments" textboxrect="0,0,36195,0"/>
            </v:shape>
            <v:rect id="Rectangle 6141" o:spid="_x0000_s1183" style="position:absolute;left:6962;top:19253;width:770;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KoY8MA&#10;AADbAAAADwAAAGRycy9kb3ducmV2LnhtbESPS4vCQBCE74L/YWjBm05cRTQ6iuwDPfoC9dZk2iSY&#10;6QmZWRP31+8Igseiqr6i5svGFOJOlcstKxj0IxDEidU5pwqOh5/eBITzyBoLy6TgQQ6Wi3ZrjrG2&#10;Ne/ovvepCBB2MSrIvC9jKV2SkUHXtyVx8K62MuiDrFKpK6wD3BTyI4rG0mDOYSHDkj4zSm77X6Ng&#10;PSlX5439q9Pi+7I+bU/Tr8PUK9XtNKsZCE+Nf4df7Y1WMBzB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nKoY8MAAADbAAAADwAAAAAAAAAAAAAAAACYAgAAZHJzL2Rv&#10;d25yZXYueG1sUEsFBgAAAAAEAAQA9QAAAIgDAAAAAA==&#10;" filled="f" stroked="f">
              <v:textbox inset="0,0,0,0">
                <w:txbxContent>
                  <w:p w:rsidR="00FF26C8" w:rsidRDefault="00FF26C8" w:rsidP="004B4231">
                    <w:r>
                      <w:rPr>
                        <w:sz w:val="18"/>
                      </w:rPr>
                      <w:t>0</w:t>
                    </w:r>
                  </w:p>
                </w:txbxContent>
              </v:textbox>
            </v:rect>
            <v:rect id="Rectangle 6142" o:spid="_x0000_s1184" style="position:absolute;left:4937;top:17750;width:3463;height:15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4N+MMA&#10;AADbAAAADwAAAGRycy9kb3ducmV2LnhtbESPS4vCQBCE74L/YWjBm05cUTQ6iuwDPfoC9dZk2iSY&#10;6QmZWRP31+8Igseiqr6i5svGFOJOlcstKxj0IxDEidU5pwqOh5/eBITzyBoLy6TgQQ6Wi3ZrjrG2&#10;Ne/ovvepCBB2MSrIvC9jKV2SkUHXtyVx8K62MuiDrFKpK6wD3BTyI4rG0mDOYSHDkj4zSm77X6Ng&#10;PSlX5439q9Pi+7I+bU/Tr8PUK9XtNKsZCE+Nf4df7Y1WMBzB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4N+MMAAADbAAAADwAAAAAAAAAAAAAAAACYAgAAZHJzL2Rv&#10;d25yZXYueG1sUEsFBgAAAAAEAAQA9QAAAIgDAAAAAA==&#10;" filled="f" stroked="f">
              <v:textbox inset="0,0,0,0">
                <w:txbxContent>
                  <w:p w:rsidR="00FF26C8" w:rsidRDefault="00FF26C8" w:rsidP="004B4231">
                    <w:r>
                      <w:rPr>
                        <w:sz w:val="18"/>
                      </w:rPr>
                      <w:t>1,000</w:t>
                    </w:r>
                  </w:p>
                </w:txbxContent>
              </v:textbox>
            </v:rect>
            <v:rect id="Rectangle 6143" o:spid="_x0000_s1185" style="position:absolute;left:4937;top:16248;width:3463;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yTj8MA&#10;AADbAAAADwAAAGRycy9kb3ducmV2LnhtbESPQYvCMBSE7wv7H8Jb8LamqyBajSLqoke1gnp7NM+2&#10;bPNSmqyt/nojCB6HmfmGmcxaU4or1a6wrOCnG4EgTq0uOFNwSH6/hyCcR9ZYWiYFN3Iwm35+TDDW&#10;tuEdXfc+EwHCLkYFufdVLKVLczLourYiDt7F1gZ9kHUmdY1NgJtS9qJoIA0WHBZyrGiRU/q3/zcK&#10;1sNqftrYe5OVq/P6uD2OlsnIK9X5audjEJ5a/w6/2hutoD+A55fwA+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yTj8MAAADbAAAADwAAAAAAAAAAAAAAAACYAgAAZHJzL2Rv&#10;d25yZXYueG1sUEsFBgAAAAAEAAQA9QAAAIgDAAAAAA==&#10;" filled="f" stroked="f">
              <v:textbox inset="0,0,0,0">
                <w:txbxContent>
                  <w:p w:rsidR="00FF26C8" w:rsidRDefault="00FF26C8" w:rsidP="004B4231">
                    <w:r>
                      <w:rPr>
                        <w:sz w:val="18"/>
                      </w:rPr>
                      <w:t>2,000</w:t>
                    </w:r>
                  </w:p>
                </w:txbxContent>
              </v:textbox>
            </v:rect>
            <v:rect id="Rectangle 6144" o:spid="_x0000_s1186" style="position:absolute;left:4937;top:14748;width:3463;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A2FMMA&#10;AADbAAAADwAAAGRycy9kb3ducmV2LnhtbESPS4vCQBCE74L/YWjBm05cwUd0FNkHevQF6q3JtEkw&#10;0xMysybur98RBI9FVX1FzZeNKcSdKpdbVjDoRyCIE6tzThUcDz+9CQjnkTUWlknBgxwsF+3WHGNt&#10;a97Rfe9TESDsYlSQeV/GUrokI4Oub0vi4F1tZdAHWaVSV1gHuCnkRxSNpMGcw0KGJX1mlNz2v0bB&#10;elKuzhv7V6fF92V92p6mX4epV6rbaVYzEJ4a/w6/2hutYDiG55fwA+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qA2FMMAAADbAAAADwAAAAAAAAAAAAAAAACYAgAAZHJzL2Rv&#10;d25yZXYueG1sUEsFBgAAAAAEAAQA9QAAAIgDAAAAAA==&#10;" filled="f" stroked="f">
              <v:textbox inset="0,0,0,0">
                <w:txbxContent>
                  <w:p w:rsidR="00FF26C8" w:rsidRDefault="00FF26C8" w:rsidP="004B4231">
                    <w:r>
                      <w:rPr>
                        <w:sz w:val="18"/>
                      </w:rPr>
                      <w:t>3,000</w:t>
                    </w:r>
                  </w:p>
                </w:txbxContent>
              </v:textbox>
            </v:rect>
            <v:rect id="Rectangle 6145" o:spid="_x0000_s1187" style="position:absolute;left:4937;top:13246;width:3463;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iZsEA&#10;AADbAAAADwAAAGRycy9kb3ducmV2LnhtbERPy4rCMBTdD/gP4QqzG1MVBq1NRXygy/EB6u7SXNti&#10;c1OaaDvz9ZOF4PJw3sm8M5V4UuNKywqGgwgEcWZ1ybmC03HzNQHhPLLGyjIp+CUH87T3kWCsbct7&#10;eh58LkIIuxgVFN7XsZQuK8igG9iaOHA32xj0ATa51A22IdxUchRF39JgyaGhwJqWBWX3w8Mo2E7q&#10;xWVn/9q8Wl+355/zdHWceqU++91iBsJT59/il3unFYzD2P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c/ombBAAAA2wAAAA8AAAAAAAAAAAAAAAAAmAIAAGRycy9kb3du&#10;cmV2LnhtbFBLBQYAAAAABAAEAPUAAACGAwAAAAA=&#10;" filled="f" stroked="f">
              <v:textbox inset="0,0,0,0">
                <w:txbxContent>
                  <w:p w:rsidR="00FF26C8" w:rsidRDefault="00FF26C8" w:rsidP="004B4231">
                    <w:r>
                      <w:rPr>
                        <w:sz w:val="18"/>
                      </w:rPr>
                      <w:t>4,000</w:t>
                    </w:r>
                  </w:p>
                </w:txbxContent>
              </v:textbox>
            </v:rect>
            <v:rect id="Rectangle 6146" o:spid="_x0000_s1188" style="position:absolute;left:4937;top:11743;width:3463;height:15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MH/cMA&#10;AADbAAAADwAAAGRycy9kb3ducmV2LnhtbESPQYvCMBSE74L/ITzBm6auILZrFHEVPboq6N4ezdu2&#10;bPNSmmirv94sCB6HmfmGmS1aU4ob1a6wrGA0jEAQp1YXnCk4HTeDKQjnkTWWlknBnRws5t3ODBNt&#10;G/6m28FnIkDYJagg975KpHRpTgbd0FbEwfu1tUEfZJ1JXWMT4KaUH1E0kQYLDgs5VrTKKf07XI2C&#10;7bRaXnb20WTl+md73p/jr2Psler32uUnCE+tf4df7Z1WMI7h/0v4A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HMH/cMAAADbAAAADwAAAAAAAAAAAAAAAACYAgAAZHJzL2Rv&#10;d25yZXYueG1sUEsFBgAAAAAEAAQA9QAAAIgDAAAAAA==&#10;" filled="f" stroked="f">
              <v:textbox inset="0,0,0,0">
                <w:txbxContent>
                  <w:p w:rsidR="00FF26C8" w:rsidRDefault="00FF26C8" w:rsidP="004B4231">
                    <w:r>
                      <w:rPr>
                        <w:sz w:val="18"/>
                      </w:rPr>
                      <w:t>5,000</w:t>
                    </w:r>
                  </w:p>
                </w:txbxContent>
              </v:textbox>
            </v:rect>
            <v:rect id="Rectangle 6147" o:spid="_x0000_s1189" style="position:absolute;left:4937;top:10240;width:3463;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dHcEA&#10;AADbAAAADwAAAGRycy9kb3ducmV2LnhtbERPy4rCMBTdD/gP4QqzG1NFBq1NRXygy/EB6u7SXNti&#10;c1OaaDvz9ZOF4PJw3sm8M5V4UuNKywqGgwgEcWZ1ybmC03HzNQHhPLLGyjIp+CUH87T3kWCsbct7&#10;eh58LkIIuxgVFN7XsZQuK8igG9iaOHA32xj0ATa51A22IdxUchRF39JgyaGhwJqWBWX3w8Mo2E7q&#10;xWVn/9q8Wl+355/zdHWceqU++91iBsJT59/il3unFYzD+v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P3R3BAAAA2wAAAA8AAAAAAAAAAAAAAAAAmAIAAGRycy9kb3du&#10;cmV2LnhtbFBLBQYAAAAABAAEAPUAAACGAwAAAAA=&#10;" filled="f" stroked="f">
              <v:textbox inset="0,0,0,0">
                <w:txbxContent>
                  <w:p w:rsidR="00FF26C8" w:rsidRDefault="00FF26C8" w:rsidP="004B4231">
                    <w:r>
                      <w:rPr>
                        <w:sz w:val="18"/>
                      </w:rPr>
                      <w:t>6,000</w:t>
                    </w:r>
                  </w:p>
                </w:txbxContent>
              </v:textbox>
            </v:rect>
            <v:rect id="Rectangle 6148" o:spid="_x0000_s1190" style="position:absolute;left:4937;top:8741;width:3463;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N4hsUA&#10;AADbAAAADwAAAGRycy9kb3ducmV2LnhtbESPQWvCQBSE74L/YXlCb7qxiGiaTQi2osdWBdvbI/ua&#10;BLNvQ3ZrUn99tyB4HGbmGybJBtOIK3WutqxgPotAEBdW11wqOB230xUI55E1NpZJwS85yNLxKMFY&#10;254/6HrwpQgQdjEqqLxvYyldUZFBN7MtcfC+bWfQB9mVUnfYB7hp5HMULaXBmsNChS1tKiouhx+j&#10;YLdq88+9vfVl8/a1O7+f16/HtVfqaTLkLyA8Df4Rvrf3WsFiDv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A3iGxQAAANsAAAAPAAAAAAAAAAAAAAAAAJgCAABkcnMv&#10;ZG93bnJldi54bWxQSwUGAAAAAAQABAD1AAAAigMAAAAA&#10;" filled="f" stroked="f">
              <v:textbox inset="0,0,0,0">
                <w:txbxContent>
                  <w:p w:rsidR="00FF26C8" w:rsidRDefault="00FF26C8" w:rsidP="004B4231">
                    <w:r>
                      <w:rPr>
                        <w:sz w:val="18"/>
                      </w:rPr>
                      <w:t>7,000</w:t>
                    </w:r>
                  </w:p>
                </w:txbxContent>
              </v:textbox>
            </v:rect>
            <v:rect id="Rectangle 6149" o:spid="_x0000_s1191" style="position:absolute;left:4937;top:7237;width:3463;height:15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Hm8cUA&#10;AADbAAAADwAAAGRycy9kb3ducmV2LnhtbESPT2vCQBTE7wW/w/KE3urGIMWkriL+QY9tFGxvj+xr&#10;Esy+Ddk1SfvpuwXB4zAzv2EWq8HUoqPWVZYVTCcRCOLc6ooLBefT/mUOwnlkjbVlUvBDDlbL0dMC&#10;U217/qAu84UIEHYpKii9b1IpXV6SQTexDXHwvm1r0AfZFlK32Ae4qWUcRa/SYMVhocSGNiXl1+xm&#10;FBzmzfrzaH/7ot59HS7vl2R7SrxSz+Nh/QbC0+Af4Xv7qBXMYv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ebxxQAAANsAAAAPAAAAAAAAAAAAAAAAAJgCAABkcnMv&#10;ZG93bnJldi54bWxQSwUGAAAAAAQABAD1AAAAigMAAAAA&#10;" filled="f" stroked="f">
              <v:textbox inset="0,0,0,0">
                <w:txbxContent>
                  <w:p w:rsidR="00FF26C8" w:rsidRDefault="00FF26C8" w:rsidP="004B4231">
                    <w:r>
                      <w:rPr>
                        <w:sz w:val="18"/>
                      </w:rPr>
                      <w:t>8,000</w:t>
                    </w:r>
                  </w:p>
                </w:txbxContent>
              </v:textbox>
            </v:rect>
            <v:rect id="Rectangle 6150" o:spid="_x0000_s1192" style="position:absolute;left:4937;top:5735;width:3463;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1DasMA&#10;AADbAAAADwAAAGRycy9kb3ducmV2LnhtbESPS4vCQBCE74L/YWjBm05cRTQ6iuwDPfoC9dZk2iSY&#10;6QmZWRP31+8Igseiqr6i5svGFOJOlcstKxj0IxDEidU5pwqOh5/eBITzyBoLy6TgQQ6Wi3ZrjrG2&#10;Ne/ovvepCBB2MSrIvC9jKV2SkUHXtyVx8K62MuiDrFKpK6wD3BTyI4rG0mDOYSHDkj4zSm77X6Ng&#10;PSlX5439q9Pi+7I+bU/Tr8PUK9XtNKsZCE+Nf4df7Y1WMBrC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Z1DasMAAADbAAAADwAAAAAAAAAAAAAAAACYAgAAZHJzL2Rv&#10;d25yZXYueG1sUEsFBgAAAAAEAAQA9QAAAIgDAAAAAA==&#10;" filled="f" stroked="f">
              <v:textbox inset="0,0,0,0">
                <w:txbxContent>
                  <w:p w:rsidR="00FF26C8" w:rsidRDefault="00FF26C8" w:rsidP="004B4231">
                    <w:r>
                      <w:rPr>
                        <w:sz w:val="18"/>
                      </w:rPr>
                      <w:t>9,000</w:t>
                    </w:r>
                  </w:p>
                </w:txbxContent>
              </v:textbox>
            </v:rect>
            <v:shape id="Shape 6151" o:spid="_x0000_s1193" style="position:absolute;left:8600;top:19724;width:0;height:363;visibility:visible;mso-wrap-style:square;v-text-anchor:top" coordsize="0,3632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amHMIA&#10;AADbAAAADwAAAGRycy9kb3ducmV2LnhtbESPT4vCMBTE74LfITzBm00VEe0aRYSK11UP7u3RvP7B&#10;5KU2Ubv76TcLCx6HmfkNs9721ogndb5xrGCapCCIC6cbrhRczvlkCcIHZI3GMSn4Jg/bzXCwxky7&#10;F3/S8xQqESHsM1RQh9BmUvqiJos+cS1x9ErXWQxRdpXUHb4i3Bo5S9OFtNhwXKixpX1Nxe30sApW&#10;j5/rvVx9UV7mB+MWlbmZ41Sp8ajffYAI1Id3+L991Armc/j7En+A3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VqYcwgAAANsAAAAPAAAAAAAAAAAAAAAAAJgCAABkcnMvZG93&#10;bnJldi54bWxQSwUGAAAAAAQABAD1AAAAhwMAAAAA&#10;" adj="0,,0" path="m,l,36322e" filled="f" strokecolor="#4a7ebb">
              <v:stroke joinstyle="round"/>
              <v:formulas/>
              <v:path arrowok="t" o:connecttype="segments" textboxrect="0,0,0,36322"/>
            </v:shape>
            <v:shape id="Shape 6152" o:spid="_x0000_s1194" style="position:absolute;left:11948;top:19724;width:0;height:363;visibility:visible;mso-wrap-style:square;v-text-anchor:top" coordsize="0,3632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oDh8IA&#10;AADbAAAADwAAAGRycy9kb3ducmV2LnhtbESPS4sCMRCE74L/IbTgTTPKKuusURZhFq8+Dru3ZtLz&#10;wKQzO4k6+uuNIHgsquorarnurBEXan3tWMFknIAgzp2uuVRwPGSjTxA+IGs0jknBjTysV/3eElPt&#10;rryjyz6UIkLYp6igCqFJpfR5RRb92DXE0StcazFE2ZZSt3iNcGvkNEnm0mLNcaHChjYV5af92SpY&#10;nO+//8Xij7Ii+zFuXpqT2U6UGg667y8QgbrwDr/aW63gYwbPL/EHy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GgOHwgAAANsAAAAPAAAAAAAAAAAAAAAAAJgCAABkcnMvZG93&#10;bnJldi54bWxQSwUGAAAAAAQABAD1AAAAhwMAAAAA&#10;" adj="0,,0" path="m,l,36322e" filled="f" strokecolor="#4a7ebb">
              <v:stroke joinstyle="round"/>
              <v:formulas/>
              <v:path arrowok="t" o:connecttype="segments" textboxrect="0,0,0,36322"/>
            </v:shape>
            <v:shape id="Shape 6153" o:spid="_x0000_s1195" style="position:absolute;left:15300;top:19724;width:0;height:363;visibility:visible;mso-wrap-style:square;v-text-anchor:top" coordsize="0,3632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id8MMA&#10;AADbAAAADwAAAGRycy9kb3ducmV2LnhtbESPzWrDMBCE74W+g9hCbo3sEkzjRjEl4JJrkx6S22Kt&#10;f4i0cizFdvv0VaGQ4zAz3zCbYrZGjDT4zrGCdJmAIK6c7rhR8HUsn19B+ICs0TgmBd/kodg+Pmww&#10;127iTxoPoRERwj5HBW0IfS6lr1qy6JeuJ45e7QaLIcqhkXrAKcKtkS9JkkmLHceFFnvatVRdDjer&#10;YH37OV3r9ZnKuvwwLmvMxexTpRZP8/sbiEBzuIf/23utYJXB35f4A+T2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cid8MMAAADbAAAADwAAAAAAAAAAAAAAAACYAgAAZHJzL2Rv&#10;d25yZXYueG1sUEsFBgAAAAAEAAQA9QAAAIgDAAAAAA==&#10;" adj="0,,0" path="m,l,36322e" filled="f" strokecolor="#4a7ebb">
              <v:stroke joinstyle="round"/>
              <v:formulas/>
              <v:path arrowok="t" o:connecttype="segments" textboxrect="0,0,0,36322"/>
            </v:shape>
            <v:shape id="Shape 6154" o:spid="_x0000_s1196" style="position:absolute;left:18653;top:19724;width:0;height:363;visibility:visible;mso-wrap-style:square;v-text-anchor:top" coordsize="0,3632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Q4a8QA&#10;AADbAAAADwAAAGRycy9kb3ducmV2LnhtbESPS2vDMBCE74X+B7GF3hrZoTiNGyWUgIuveRza22Kt&#10;H0RauZacuPn1UaDQ4zAz3zCrzWSNONPgO8cK0lkCgrhyuuNGwfFQvLyB8AFZo3FMCn7Jw2b9+LDC&#10;XLsL7+i8D42IEPY5KmhD6HMpfdWSRT9zPXH0ajdYDFEOjdQDXiLcGjlPkkxa7DgutNjTtqXqtB+t&#10;guV4/fqpl99U1MWncVljTqZMlXp+mj7eQQSawn/4r11qBa8LuH+JP0C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EOGvEAAAA2wAAAA8AAAAAAAAAAAAAAAAAmAIAAGRycy9k&#10;b3ducmV2LnhtbFBLBQYAAAAABAAEAPUAAACJAwAAAAA=&#10;" adj="0,,0" path="m,l,36322e" filled="f" strokecolor="#4a7ebb">
              <v:stroke joinstyle="round"/>
              <v:formulas/>
              <v:path arrowok="t" o:connecttype="segments" textboxrect="0,0,0,36322"/>
            </v:shape>
            <v:shape id="Shape 6155" o:spid="_x0000_s1197" style="position:absolute;left:22006;top:19724;width:0;height:363;visibility:visible;mso-wrap-style:square;v-text-anchor:top" coordsize="0,3632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usGcAA&#10;AADbAAAADwAAAGRycy9kb3ducmV2LnhtbERPy2rCQBTdF/yH4QrumomlSBMdRQop2Zp2obtL5uaB&#10;M3diZtTo13cWhS4P573ZTdaIG42+d6xgmaQgiGune24V/HwXrx8gfEDWaByTggd52G1nLxvMtbvz&#10;gW5VaEUMYZ+jgi6EIZfS1x1Z9IkbiCPXuNFiiHBspR7xHsOtkW9pupIWe44NHQ702VF9rq5WQXZ9&#10;Hi9NdqKiKb6MW7XmbMqlUov5tF+DCDSFf/Gfu9QK3uPY+CX+ALn9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xusGcAAAADbAAAADwAAAAAAAAAAAAAAAACYAgAAZHJzL2Rvd25y&#10;ZXYueG1sUEsFBgAAAAAEAAQA9QAAAIUDAAAAAA==&#10;" adj="0,,0" path="m,l,36322e" filled="f" strokecolor="#4a7ebb">
              <v:stroke joinstyle="round"/>
              <v:formulas/>
              <v:path arrowok="t" o:connecttype="segments" textboxrect="0,0,0,36322"/>
            </v:shape>
            <v:shape id="Shape 6156" o:spid="_x0000_s1198" style="position:absolute;left:25359;top:19724;width:0;height:363;visibility:visible;mso-wrap-style:square;v-text-anchor:top" coordsize="0,3632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cJgsIA&#10;AADbAAAADwAAAGRycy9kb3ducmV2LnhtbESPT4vCMBTE74LfITxhb5q6LGKrUWShi1ddD3p7NK9/&#10;MHnpNlGrn94Iwh6HmfkNs1z31ogrdb5xrGA6SUAQF043XCk4/ObjOQgfkDUax6TgTh7Wq+FgiZl2&#10;N97RdR8qESHsM1RQh9BmUvqiJot+4lri6JWusxii7CqpO7xFuDXyM0lm0mLDcaHGlr5rKs77i1WQ&#10;Xh7HvzI9UV7mP8bNKnM226lSH6N+swARqA//4Xd7qxV8pfD6En+A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VwmCwgAAANsAAAAPAAAAAAAAAAAAAAAAAJgCAABkcnMvZG93&#10;bnJldi54bWxQSwUGAAAAAAQABAD1AAAAhwMAAAAA&#10;" adj="0,,0" path="m,l,36322e" filled="f" strokecolor="#4a7ebb">
              <v:stroke joinstyle="round"/>
              <v:formulas/>
              <v:path arrowok="t" o:connecttype="segments" textboxrect="0,0,0,36322"/>
            </v:shape>
            <v:shape id="Shape 6157" o:spid="_x0000_s1199" style="position:absolute;left:28696;top:19724;width:0;height:363;visibility:visible;mso-wrap-style:square;v-text-anchor:top" coordsize="0,3632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Q2wsAA&#10;AADbAAAADwAAAGRycy9kb3ducmV2LnhtbERPy2rCQBTdF/yH4QrumomFShMdRQop2Zp2obtL5uaB&#10;M3diZtTo13cWhS4P573ZTdaIG42+d6xgmaQgiGune24V/HwXrx8gfEDWaByTggd52G1nLxvMtbvz&#10;gW5VaEUMYZ+jgi6EIZfS1x1Z9IkbiCPXuNFiiHBspR7xHsOtkW9pupIWe44NHQ702VF9rq5WQXZ9&#10;Hi9NdqKiKb6MW7XmbMqlUov5tF+DCDSFf/Gfu9QK3uP6+CX+ALn9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LQ2wsAAAADbAAAADwAAAAAAAAAAAAAAAACYAgAAZHJzL2Rvd25y&#10;ZXYueG1sUEsFBgAAAAAEAAQA9QAAAIUDAAAAAA==&#10;" adj="0,,0" path="m,l,36322e" filled="f" strokecolor="#4a7ebb">
              <v:stroke joinstyle="round"/>
              <v:formulas/>
              <v:path arrowok="t" o:connecttype="segments" textboxrect="0,0,0,36322"/>
            </v:shape>
            <v:shape id="Shape 6158" o:spid="_x0000_s1200" style="position:absolute;left:32049;top:19724;width:0;height:363;visibility:visible;mso-wrap-style:square;v-text-anchor:top" coordsize="0,3632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TWcIA&#10;AADbAAAADwAAAGRycy9kb3ducmV2LnhtbESPT4vCMBTE74LfITxhb5p2YUWrUWShi1ddD3p7NK9/&#10;MHnpNlGrn94Iwh6HmfkNs1z31ogrdb5xrCCdJCCIC6cbrhQcfvPxDIQPyBqNY1JwJw/r1XCwxEy7&#10;G+/oug+ViBD2GSqoQ2gzKX1Rk0U/cS1x9ErXWQxRdpXUHd4i3Br5mSRTabHhuFBjS981Fef9xSqY&#10;Xx7Hv3J+orzMf4ybVuZstqlSH6N+swARqA//4Xd7qxV8pfD6En+A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JNZwgAAANsAAAAPAAAAAAAAAAAAAAAAAJgCAABkcnMvZG93&#10;bnJldi54bWxQSwUGAAAAAAQABAD1AAAAhwMAAAAA&#10;" adj="0,,0" path="m,l,36322e" filled="f" strokecolor="#4a7ebb">
              <v:stroke joinstyle="round"/>
              <v:formulas/>
              <v:path arrowok="t" o:connecttype="segments" textboxrect="0,0,0,36322"/>
            </v:shape>
            <v:shape id="Shape 6159" o:spid="_x0000_s1201" style="position:absolute;left:35402;top:19724;width:0;height:363;visibility:visible;mso-wrap-style:square;v-text-anchor:top" coordsize="0,3632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oNLsMA&#10;AADbAAAADwAAAGRycy9kb3ducmV2LnhtbESPT2vCQBTE7wW/w/IK3uomAaWJWaUUUrzW9qC3R/bl&#10;D+6+jdlVo5++Wyj0OMzMb5hyO1kjrjT63rGCdJGAIK6d7rlV8P1VvbyC8AFZo3FMCu7kYbuZPZVY&#10;aHfjT7ruQysihH2BCroQhkJKX3dk0S/cQBy9xo0WQ5RjK/WItwi3RmZJspIWe44LHQ703lF92l+s&#10;gvzyOJyb/EhVU30Yt2rNyexSpebP09saRKAp/If/2jutYJnB75f4A+Tm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yoNLsMAAADbAAAADwAAAAAAAAAAAAAAAACYAgAAZHJzL2Rv&#10;d25yZXYueG1sUEsFBgAAAAAEAAQA9QAAAIgDAAAAAA==&#10;" adj="0,,0" path="m,l,36322e" filled="f" strokecolor="#4a7ebb">
              <v:stroke joinstyle="round"/>
              <v:formulas/>
              <v:path arrowok="t" o:connecttype="segments" textboxrect="0,0,0,36322"/>
            </v:shape>
            <v:shape id="Shape 6160" o:spid="_x0000_s1202" style="position:absolute;left:38755;top:19724;width:0;height:363;visibility:visible;mso-wrap-style:square;v-text-anchor:top" coordsize="0,3632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aotcIA&#10;AADbAAAADwAAAGRycy9kb3ducmV2LnhtbESPS4sCMRCE74L/IbTgTTO6KOusURZhFq8+Dru3ZtLz&#10;wKQzO4k6+uuNIHgsquorarnurBEXan3tWMFknIAgzp2uuVRwPGSjTxA+IGs0jknBjTysV/3eElPt&#10;rryjyz6UIkLYp6igCqFJpfR5RRb92DXE0StcazFE2ZZSt3iNcGvkNEnm0mLNcaHChjYV5af92SpY&#10;nO+//8Xij7Ii+zFuXpqT2U6UGg667y8QgbrwDr/aW61g9gHPL/EHy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Zqi1wgAAANsAAAAPAAAAAAAAAAAAAAAAAJgCAABkcnMvZG93&#10;bnJldi54bWxQSwUGAAAAAAQABAD1AAAAhwMAAAAA&#10;" adj="0,,0" path="m,l,36322e" filled="f" strokecolor="#4a7ebb">
              <v:stroke joinstyle="round"/>
              <v:formulas/>
              <v:path arrowok="t" o:connecttype="segments" textboxrect="0,0,0,36322"/>
            </v:shape>
            <v:shape id="Shape 6161" o:spid="_x0000_s1203" style="position:absolute;left:42105;top:19724;width:0;height:363;visibility:visible;mso-wrap-style:square;v-text-anchor:top" coordsize="0,3632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8wwcIA&#10;AADbAAAADwAAAGRycy9kb3ducmV2LnhtbESPS4sCMRCE74L/IbTgTTPKKuusURZhFq8+Dru3ZtLz&#10;wKQzO4k6+uuNIHgsquorarnurBEXan3tWMFknIAgzp2uuVRwPGSjTxA+IGs0jknBjTysV/3eElPt&#10;rryjyz6UIkLYp6igCqFJpfR5RRb92DXE0StcazFE2ZZSt3iNcGvkNEnm0mLNcaHChjYV5af92SpY&#10;nO+//8Xij7Ii+zFuXpqT2U6UGg667y8QgbrwDr/aW61g9gHPL/EHy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jzDBwgAAANsAAAAPAAAAAAAAAAAAAAAAAJgCAABkcnMvZG93&#10;bnJldi54bWxQSwUGAAAAAAQABAD1AAAAhwMAAAAA&#10;" adj="0,,0" path="m,l,36322e" filled="f" strokecolor="#4a7ebb">
              <v:stroke joinstyle="round"/>
              <v:formulas/>
              <v:path arrowok="t" o:connecttype="segments" textboxrect="0,0,0,36322"/>
            </v:shape>
            <v:shape id="Shape 6163" o:spid="_x0000_s1204" style="position:absolute;left:7465;top:22476;width:676;height:733;visibility:visible;mso-wrap-style:square;v-text-anchor:top" coordsize="67691,7327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7DpcIA&#10;AADbAAAADwAAAGRycy9kb3ducmV2LnhtbESPQYvCMBSE74L/ITzBi2iqUpGuaVGhi9d1vezt0bxt&#10;i81LaaKt++uNIOxxmJlvmF02mEbcqXO1ZQXLRQSCuLC65lLB5Tufb0E4j6yxsUwKHuQgS8ejHSba&#10;9vxF97MvRYCwS1BB5X2bSOmKigy6hW2Jg/drO4M+yK6UusM+wE0jV1G0kQZrDgsVtnSsqLieb0bB&#10;5vaT28/4UDx4bWZ4ydf7v56Vmk6G/QcIT4P/D7/bJ60gjuH1JfwAmT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nsOlwgAAANsAAAAPAAAAAAAAAAAAAAAAAJgCAABkcnMvZG93&#10;bnJldi54bWxQSwUGAAAAAAQABAD1AAAAhwMAAAAA&#10;" adj="0,,0" path="m14097,127v381,-127,635,-127,889,c15113,254,15367,381,15494,635l51816,52578,62484,45085v254,-127,508,-254,889,-254c63627,44831,64008,44831,64262,44958v381,254,635,508,1016,762c65659,46101,66040,46609,66421,47117v381,635,762,1143,889,1524c67437,49149,67564,49530,67564,49911v127,381,,635,-127,889c67310,51054,67183,51181,66929,51435l36068,73025v-254,127,-508,254,-762,254c35052,73279,34798,73279,34417,73152v-254,-127,-635,-381,-1016,-762c33020,72136,32639,71628,32258,71120v-381,-635,-762,-1143,-889,-1524c31242,69088,31115,68707,30988,68326v,-381,,-635,127,-889c31242,67056,31369,66929,31623,66675l43942,58039,12446,13081,5842,27940v-381,635,-762,1143,-1016,1524c4445,29718,4191,29845,3810,29845v-381,-127,-762,-254,-1143,-762c2286,28702,1905,28194,1397,27432,1016,26924,762,26543,508,26035,254,25654,127,25400,127,25019,,24765,,24384,,24130v,-254,127,-635,254,-1016l7747,4826v127,-127,254,-381,381,-508c8255,4064,8382,3937,8636,3683v254,-254,508,-508,889,-889c9906,2540,10287,2286,10922,1905,11557,1397,12192,889,12827,635v508,-254,889,-381,1270,-508xe" fillcolor="black" stroked="f" strokeweight="0">
              <v:stroke joinstyle="round"/>
              <v:formulas/>
              <v:path arrowok="t" o:connecttype="segments" textboxrect="0,0,67691,73279"/>
            </v:shape>
            <v:shape id="Shape 6164" o:spid="_x0000_s1205" style="position:absolute;left:7874;top:22092;width:664;height:788;visibility:visible;mso-wrap-style:square;v-text-anchor:top" coordsize="66421,787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p+P8MA&#10;AADbAAAADwAAAGRycy9kb3ducmV2LnhtbESPQWvCQBSE74L/YXmCF6kvahWJriKWongQtO39kX0m&#10;wezbkN1q+u9doeBxmJlvmOW6tZW6ceNLJxpGwwQUS+ZMKbmG76/PtzkoH0gMVU5Ywx97WK+6nSWl&#10;xt3lxLdzyFWEiE9JQxFCnSL6rGBLfuhqluhdXGMpRNnkaBq6R7itcJwkM7RUSlwoqOZtwdn1/Gs1&#10;JIPDAMst7kYH9z5prx+CP8eJ1v1eu1mACtyGV/i/vTcapjN4fok/A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qp+P8MAAADbAAAADwAAAAAAAAAAAAAAAACYAgAAZHJzL2Rv&#10;d25yZXYueG1sUEsFBgAAAAAEAAQA9QAAAIgDAAAAAA==&#10;" adj="0,,0" path="m28702,v381,,762,,1016,254c30099,381,30480,635,30861,1016v381,381,762,889,1143,1397c32766,3556,33274,4445,33401,5334v127,762,-127,1397,-635,1778l11684,21844,23241,38481v889,-889,1905,-1651,2921,-2540c27305,35179,28448,34290,29845,33401v3302,-2286,6477,-3937,9398,-4826c42291,27686,45085,27432,47752,27686v2667,381,5207,1270,7493,2794c57531,32004,59563,34036,61468,36576v2159,3175,3556,6477,4318,9652c66421,49403,66294,52578,65532,55626v-762,3048,-2159,5969,-4191,8763c59182,67183,56515,69723,53213,72009v-1778,1270,-3556,2286,-5461,3175c45974,76073,44196,76835,42672,77343v-1524,508,-2794,889,-3937,1143c37719,78613,36957,78740,36576,78740v-381,-127,-635,-254,-889,-381c35433,78359,35179,78105,34925,77978v-254,-254,-508,-508,-762,-889c33782,76708,33528,76200,33147,75692v-381,-508,-762,-1016,-1016,-1397c31877,73787,31750,73406,31750,73025v-127,-254,-127,-635,,-889c31877,71882,32004,71755,32258,71628v254,-254,889,-381,1778,-508c34925,71120,36068,70866,37465,70612v1397,-381,3048,-889,4953,-1524c44196,68326,46228,67183,48514,65659v2032,-1397,3683,-3048,5080,-4699c54991,59309,55880,57531,56388,55626v508,-1905,635,-3937,127,-5969c56134,47625,55245,45466,53594,43180,52324,41275,50800,39878,49149,38862,47625,37719,45847,37211,43942,37084v-1905,,-3937,254,-6223,1143c35560,39116,33147,40386,30480,42291v-1905,1270,-3429,2540,-4572,3683c24638,46990,23495,48006,22352,48768v-889,635,-1651,889,-2286,762c19431,49403,18669,48768,17907,47625l1016,23495c381,22479,,21590,254,20828v127,-889,635,-1651,1524,-2159l27940,254c28194,127,28448,,28702,xe" fillcolor="black" stroked="f" strokeweight="0">
              <v:stroke joinstyle="round"/>
              <v:formulas/>
              <v:path arrowok="t" o:connecttype="segments" textboxrect="0,0,66421,78740"/>
            </v:shape>
            <v:shape id="Shape 6165" o:spid="_x0000_s1206" style="position:absolute;left:8817;top:21998;width:193;height:383;visibility:visible;mso-wrap-style:square;v-text-anchor:top" coordsize="19304,382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6ptcMA&#10;AADbAAAADwAAAGRycy9kb3ducmV2LnhtbESPzarCMBSE94LvEI7gRjT1ij9Uo+iVi4Krqht3h+bY&#10;FpuT0kTtfXsjCC6HmfmGWawaU4oH1a6wrGA4iEAQp1YXnCk4n/76MxDOI2ssLZOCf3KwWrZbC4y1&#10;fXJCj6PPRICwi1FB7n0VS+nSnAy6ga2Ig3e1tUEfZJ1JXeMzwE0pf6JoIg0WHBZyrOg3p/R2vBsF&#10;l8mex247Oq+T3SbtmcMGb71GqW6nWc9BeGr8N/xp77WC8RTeX8IPkM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k6ptcMAAADbAAAADwAAAAAAAAAAAAAAAACYAgAAZHJzL2Rv&#10;d25yZXYueG1sUEsFBgAAAAAEAAQA9QAAAIgDAAAAAA==&#10;" adj="0,,0" path="m19304,r,8148l17145,9672v-2032,1397,-3683,2921,-4953,4318c10922,15387,10033,16784,9398,18181v-508,1396,-635,2667,-381,4064c9144,23515,9652,24785,10541,26055v1524,2032,3429,3302,5588,3556l19304,28703r,8947l13462,38247c11557,38120,9652,37485,7874,36342,6096,35326,4445,33802,3048,31770,1524,29484,508,27071,254,24785,,22372,381,19959,1397,17673,2413,15260,3937,12974,6096,10561,8255,8148,10922,5862,14097,3702l19304,xe" fillcolor="black" stroked="f" strokeweight="0">
              <v:stroke joinstyle="round"/>
              <v:formulas/>
              <v:path arrowok="t" o:connecttype="segments" textboxrect="0,0,19304,38247"/>
            </v:shape>
            <v:shape id="Shape 6166" o:spid="_x0000_s1207" style="position:absolute;left:8679;top:21814;width:331;height:257;visibility:visible;mso-wrap-style:square;v-text-anchor:top" coordsize="33147,256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gQm70A&#10;AADbAAAADwAAAGRycy9kb3ducmV2LnhtbERPSwrCMBDdC94hjOBOUwVFq1HED4gLwc8BhmZsi82k&#10;NLGtnt4sBJeP91+uW1OImiqXW1YwGkYgiBOrc04V3G+HwQyE88gaC8uk4E0O1qtuZ4mxtg1fqL76&#10;VIQQdjEqyLwvYyldkpFBN7QlceAetjLoA6xSqStsQrgp5DiKptJgzqEhw5K2GSXP68soOH3OGpF3&#10;8+3+2byjafvY32WtVL/XbhYgPLX+L/65j1rBJIwNX8IPkK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vggQm70AAADbAAAADwAAAAAAAAAAAAAAAACYAgAAZHJzL2Rvd25yZXYu&#10;eG1sUEsFBgAAAAAEAAQA9QAAAIIDAAAAAA==&#10;" adj="0,,0" path="m26924,381v2159,381,4318,1270,6223,2794l33147,17329,31369,14859c30353,13335,29210,12065,27940,11049,26797,10033,25527,9398,24257,9144v-1397,-254,-2794,-254,-4191,254c18542,9779,17018,10541,15240,11811v-1905,1270,-3429,2667,-4572,4191c9525,17399,8509,18796,7874,20193v-762,1270,-1397,2413,-1778,3429c5588,24511,5207,25146,4826,25400v-254,127,-508,254,-762,254c3810,25654,3556,25654,3175,25400v-254,-127,-635,-381,-889,-635c1905,24384,1651,24003,1270,23495,762,22733,381,22098,127,21590,,21082,,20447,127,19812v127,-635,508,-1651,1143,-2921c1905,15748,2667,14351,3683,13081,4699,11684,5842,10287,7239,8890,8509,7493,10033,6350,11557,5207,14605,3175,17272,1651,19812,889,22352,127,24765,,26924,381xe" fillcolor="black" stroked="f" strokeweight="0">
              <v:stroke joinstyle="round"/>
              <v:formulas/>
              <v:path arrowok="t" o:connecttype="segments" textboxrect="0,0,33147,25654"/>
            </v:shape>
            <v:shape id="Shape 6167" o:spid="_x0000_s1208" style="position:absolute;left:9010;top:21846;width:253;height:529;visibility:visible;mso-wrap-style:square;v-text-anchor:top" coordsize="25273,5287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SqI8QA&#10;AADbAAAADwAAAGRycy9kb3ducmV2LnhtbESPX2vCMBTF3wW/Q7iDvWnqoKLVtAxhsDFh+Ic93zXX&#10;pNjcdE2m9dsvg4GPh3PO73DW1eBacaE+NJ4VzKYZCOLa64aNguPhZbIAESKyxtYzKbhRgKocj9ZY&#10;aH/lHV320YgE4VCgAhtjV0gZaksOw9R3xMk7+d5hTLI3Uvd4TXDXyqcsm0uHDacFix1tLNXn/Y9T&#10;sP18351m+e3wnb+hbb8+jO4WRqnHh+F5BSLSEO/h//arVpAv4e9L+gG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UqiPEAAAA2wAAAA8AAAAAAAAAAAAAAAAAmAIAAGRycy9k&#10;b3ducmV2LnhtbFBLBQYAAAAABAAEAPUAAACJAwAAAAA=&#10;" adj="0,,0" path="m,c1905,1524,3810,3556,5588,6096l25019,33909v254,381,254,762,127,1016c25019,35306,24892,35687,24511,36068v-381,381,-1016,889,-1778,1524c21844,38100,21209,38481,20701,38735v-508,254,-1016,381,-1270,254c19050,38989,18796,38862,18542,38481l15621,34290v-508,3175,-1397,6096,-2921,8763c11303,45593,9271,47752,6858,49530,4699,51054,2540,52197,381,52832l,52871,,43924,3937,42799c5842,41402,7366,39624,8382,37465v889,-2159,1651,-4953,2032,-8382l4318,20320,,23368,,15220r508,-361l,14154,,xe" fillcolor="black" stroked="f" strokeweight="0">
              <v:stroke joinstyle="round"/>
              <v:formulas/>
              <v:path arrowok="t" o:connecttype="segments" textboxrect="0,0,25273,52871"/>
            </v:shape>
            <v:shape id="Shape 6168" o:spid="_x0000_s1209" style="position:absolute;left:9287;top:21200;width:677;height:732;visibility:visible;mso-wrap-style:square;v-text-anchor:top" coordsize="67691,7327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uRbMIA&#10;AADbAAAADwAAAGRycy9kb3ducmV2LnhtbESPT2sCMRTE7wW/Q3iCl6LZKhVZjaKFlV61Xnp7JM/d&#10;xc3Lssn+0U9vCkKPw8xvhtnsBluJjhpfOlbwMUtAEGtnSs4VXH6y6QqED8gGK8ek4E4edtvR2wZT&#10;43o+UXcOuYgl7FNUUIRQp1J6XZBFP3M1cfSurrEYomxyaRrsY7mt5DxJltJiyXGhwJq+CtK3c2sV&#10;LNvfzB0/D/rOC/uOl2yxf/Ss1GQ87NcgAg3hP/yiv03k5vD3Jf4Au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G5FswgAAANsAAAAPAAAAAAAAAAAAAAAAAJgCAABkcnMvZG93&#10;bnJldi54bWxQSwUGAAAAAAQABAD1AAAAhwMAAAAA&#10;" adj="0,,0" path="m14097,127v381,-127,635,-127,889,c15113,254,15367,381,15494,635l51816,52578,62611,45085v127,-127,508,-254,762,-254c63754,44831,64008,44831,64262,45085v381,127,762,381,1016,762c65659,46101,66040,46609,66421,47117v381,635,762,1143,889,1524c67564,49149,67564,49530,67691,49911v,381,-127,635,-254,889c67310,51054,67183,51181,66929,51435l36068,73025v-254,127,-508,254,-762,254c35052,73279,34798,73279,34417,73152v-254,-127,-635,-381,-1016,-762c33020,72136,32639,71628,32258,71120v-381,-635,-635,-1143,-889,-1524c31242,69088,31115,68707,30988,68326v,-381,,-635,127,-889c31242,67056,31369,66929,31623,66675l43942,58039,12446,13081,5842,27940v-381,635,-762,1143,-1016,1524c4572,29718,4191,29845,3810,29845v-381,-127,-762,-254,-1143,-762c2286,28702,1905,28194,1397,27432,1016,26924,762,26543,508,26162,254,25654,127,25400,127,25019,,24765,,24384,,24130v127,-254,127,-635,254,-1016l7874,4826v,-127,127,-381,254,-508c8255,4064,8382,3937,8636,3683v254,-254,508,-508,889,-889c9906,2540,10414,2286,10922,1905v762,-508,1397,-889,1905,-1270c13335,381,13716,254,14097,127xe" fillcolor="black" stroked="f" strokeweight="0">
              <v:stroke joinstyle="round"/>
              <v:formulas/>
              <v:path arrowok="t" o:connecttype="segments" textboxrect="0,0,67691,73279"/>
            </v:shape>
            <v:shape id="Shape 6169" o:spid="_x0000_s1210" style="position:absolute;left:9725;top:20857;width:255;height:477;visibility:visible;mso-wrap-style:square;v-text-anchor:top" coordsize="25464,477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JYtsQA&#10;AADbAAAADwAAAGRycy9kb3ducmV2LnhtbESPzWrDMBCE74W+g9hCbo3sGkxwo4Q4EGguoflpzxtr&#10;a5lYK2MpsfP2VaGQ4zAz3zDz5WhbcaPeN44VpNMEBHHldMO1gtNx8zoD4QOyxtYxKbiTh+Xi+WmO&#10;hXYD7+l2CLWIEPYFKjAhdIWUvjJk0U9dRxy9H9dbDFH2tdQ9DhFuW/mWJLm02HBcMNjR2lB1OVyt&#10;gvJE269dWn5qvdfb76w+Z+Z4VmryMq7eQQQawyP83/7QCvIM/r7EHy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yWLbEAAAA2wAAAA8AAAAAAAAAAAAAAAAAmAIAAGRycy9k&#10;b3ducmV2LnhtbFBLBQYAAAAABAAEAPUAAACJAwAAAAA=&#10;" adj="0,,0" path="m25464,r,9492l20955,8756v-2032,254,-3937,1143,-5842,2413c13081,12566,11684,14090,10795,15868v-889,1651,-1397,3429,-1524,5207c9271,22980,9525,24758,10160,26663v635,1778,1524,3556,2667,5080c14097,33521,15494,35045,16891,36315v1397,1270,2921,2032,4445,2540l25464,38855r,8890l17907,47745v-2413,-508,-4699,-1778,-6858,-3429c9017,42538,7112,40506,5334,37966,3429,35299,2159,32505,1270,29711,381,26790,,23869,381,20948,762,18027,1778,15106,3556,12312,5334,9518,8001,6851,11430,4438,13843,2660,16256,1517,18669,755l25464,xe" fillcolor="black" stroked="f" strokeweight="0">
              <v:stroke joinstyle="round"/>
              <v:formulas/>
              <v:path arrowok="t" o:connecttype="segments" textboxrect="0,0,25464,47745"/>
            </v:shape>
            <v:shape id="Shape 6170" o:spid="_x0000_s1211" style="position:absolute;left:9980;top:20857;width:355;height:750;visibility:visible;mso-wrap-style:square;v-text-anchor:top" coordsize="35496,7505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3l58UA&#10;AADbAAAADwAAAGRycy9kb3ducmV2LnhtbESPT2vCQBTE74LfYXmCN91Y2yDRVWxLqQU9+Ofi7bH7&#10;TILZtyG7Nem37wqCx2FmfsMsVp2txI0aXzpWMBknIIi1MyXnCk7Hr9EMhA/IBivHpOCPPKyW/d4C&#10;M+Na3tPtEHIRIewzVFCEUGdSel2QRT92NXH0Lq6xGKJscmkabCPcVvIlSVJpseS4UGBNHwXp6+HX&#10;KvjWup61b+V2P33/3FWnS3r+2aJSw0G3noMI1IVn+NHeGAXpK9y/xB8g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beXnxQAAANsAAAAPAAAAAAAAAAAAAAAAAJgCAABkcnMv&#10;ZG93bnJldi54bWxQSwUGAAAAAAQABAD1AAAAigMAAAAA&#10;" adj="0,,0" path="m64,c2223,254,4382,762,6540,1778v2159,1016,4318,2286,6350,3937c14923,7493,16955,9398,18986,11684v1906,2286,3810,4826,5716,7493c26607,21717,28258,24384,29782,27305v1523,2794,2794,5715,3682,8636c34480,38862,35115,41783,35242,44831v254,2921,,5842,-762,8763c33718,56515,32449,59309,30417,61976v-1906,2794,-4572,5334,-8002,7620c21145,70612,19749,71374,18479,72136v-1397,635,-2668,1270,-3811,1651c13526,74295,12510,74549,11620,74803v-888,127,-1524,254,-2031,127c9080,74930,8573,74676,8192,74295,7683,73914,7176,73406,6540,72517,6160,71882,5779,71374,5524,70866v-254,-381,-381,-762,-381,-1016c5017,69596,5143,69342,5143,69088v127,-127,381,-381,636,-508c6033,68326,6667,68199,7430,67945v762,-254,1650,-508,2794,-889c11367,66675,12636,66167,14033,65532v1397,-635,2922,-1524,4446,-2540c21399,60833,23558,58547,24829,55880v1397,-2540,2032,-5334,2032,-8255c26861,44831,26352,41910,25210,38862,24067,35941,22542,33020,20638,30099v-889,2159,-2286,4318,-3937,6604c14923,38989,12636,41148,9589,43180,6414,45593,3239,46990,445,47752r-445,l,38862r952,c2730,38481,4636,37592,6667,36195v2287,-1651,4191,-3556,5843,-5715c14161,28321,15430,26162,16192,23876,13399,20066,10858,16891,8445,14605,6033,12319,3746,10668,1714,9779l,9499,,7,64,xe" fillcolor="black" stroked="f" strokeweight="0">
              <v:stroke joinstyle="round"/>
              <v:formulas/>
              <v:path arrowok="t" o:connecttype="segments" textboxrect="0,0,35496,75057"/>
            </v:shape>
            <v:shape id="Shape 6172" o:spid="_x0000_s1212" style="position:absolute;left:10764;top:22468;width:726;height:760;visibility:visible;mso-wrap-style:square;v-text-anchor:top" coordsize="72644,759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ll68QA&#10;AADbAAAADwAAAGRycy9kb3ducmV2LnhtbESPQWsCMRSE7wX/Q3iCl6LZ9rDY1SgiWHqwh1UrHh+b&#10;52Zx87IkUdd/bwqFHoeZ+YaZL3vbihv50DhW8DbJQBBXTjdcKzjsN+MpiBCRNbaOScGDAiwXg5c5&#10;FtrduaTbLtYiQTgUqMDE2BVShsqQxTBxHXHyzs5bjEn6WmqP9wS3rXzPslxabDgtGOxobai67K5W&#10;wXf5YfotTY/eHD5PP0173R/LV6VGw341AxGpj//hv/aXVpDn8Psl/QC5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pZevEAAAA2wAAAA8AAAAAAAAAAAAAAAAAmAIAAGRycy9k&#10;b3ducmV2LnhtbFBLBQYAAAAABAAEAPUAAACJAwAAAAA=&#10;" adj="0,,0" path="m27813,381v2413,508,4572,1397,6604,2667c36322,4445,38100,6223,39624,8255v1270,1905,2413,3937,3429,6096c44069,16383,44704,18923,45212,21844v381,2921,508,6477,381,10541c45466,36576,44831,41529,43942,47371l41402,63627,67056,45720v254,-254,635,-381,889,-381c68326,45339,68580,45466,68961,45593v381,127,762,381,1143,762c70485,46736,70866,47117,71247,47752v381,508,635,1016,889,1524c72390,49784,72517,50165,72517,50546v127,381,,762,-127,1016c72263,51816,72136,52070,71882,52324l39116,75184v-381,254,-762,508,-1270,635c37465,75946,37084,75946,36703,75819v-381,,-762,-254,-1270,-635c35052,74803,34544,74295,34163,73533v-508,-508,-762,-1143,-1143,-1651c32766,71501,32639,70993,32512,70485v,-381,-127,-889,-127,-1397c32385,68580,32385,67945,32512,67310l35814,46863v762,-4699,1270,-8763,1270,-12192c37211,31369,37084,28448,36703,25908v-381,-2413,-1016,-4445,-1778,-6223c34163,18034,33401,16510,32385,15240v-889,-1270,-1905,-2413,-3175,-3302c27940,11049,26543,10541,25146,10160v-1524,-254,-3048,-254,-4699,127c18923,10668,17272,11430,15621,12573v-1905,1397,-3429,2794,-4572,4445c9779,18542,8890,20066,8128,21463v-635,1397,-1270,2667,-1651,3683c6096,26162,5715,26924,5334,27178v-254,127,-508,254,-762,254c4318,27432,4064,27305,3683,27051v-254,-127,-635,-508,-1016,-889c2286,25781,1905,25273,1397,24638,1143,24130,889,23749,635,23368,508,22987,381,22733,254,22352,127,22098,127,21844,,21463v,-254,127,-762,254,-1270c381,19558,635,18669,1143,17526v508,-1143,1270,-2540,2286,-3937c4445,12065,5588,10541,6985,9017,8382,7620,9906,6223,11684,4953,14605,2921,17399,1524,20066,889,22860,127,25400,,27813,381xe" fillcolor="black" stroked="f" strokeweight="0">
              <v:stroke joinstyle="round"/>
              <v:formulas/>
              <v:path arrowok="t" o:connecttype="segments" textboxrect="0,0,72644,75946"/>
            </v:shape>
            <v:shape id="Shape 6173" o:spid="_x0000_s1213" style="position:absolute;left:11268;top:22125;width:314;height:696;visibility:visible;mso-wrap-style:square;v-text-anchor:top" coordsize="31359,69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Ybs8cA&#10;AADbAAAADwAAAGRycy9kb3ducmV2LnhtbESPQWvCQBSE74L/YXlCL6VuFImSukqrFYQiaPRQb4/s&#10;axLNvo3Zrab/vlsQPA4z8w0znbemEldqXGlZwaAfgSDOrC45V3DYr14mIJxH1lhZJgW/5GA+63am&#10;mGh74x1dU5+LAGGXoILC+zqR0mUFGXR9WxMH79s2Bn2QTS51g7cAN5UcRlEsDZYcFgqsaVFQdk5/&#10;jILLYP11fP8cx9vRPk1Pz9HHZnk8KPXUa99eQXhq/SN8b6+1gngM/1/CD5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2GG7PHAAAA2wAAAA8AAAAAAAAAAAAAAAAAmAIAAGRy&#10;cy9kb3ducmV2LnhtbFBLBQYAAAAABAAEAPUAAACMAwAAAAA=&#10;" adj="0,,0" path="m21463,r9896,1588l31359,12840,28067,10414c26543,9652,25019,9144,23495,8890v-1524,-254,-3048,-127,-4445,381c17653,9652,16129,10414,14732,11430v-2667,1778,-4318,3937,-5080,6223c8890,20066,8763,22606,9398,25400v508,2794,1651,5715,3302,8763c14351,37338,16383,40513,18669,43815v3048,4445,5969,8001,8636,10795l31359,57895r,11629l30988,69469c27686,67945,24384,65532,21082,62230,17780,58928,14478,54864,11049,50038,7874,45466,5334,41148,3429,36830,1524,32512,508,28448,254,24638,,20828,635,17145,2286,13843,3937,10414,6731,7366,10668,4699,14351,2032,18034,508,21463,xe" fillcolor="black" stroked="f" strokeweight="0">
              <v:stroke joinstyle="round"/>
              <v:formulas/>
              <v:path arrowok="t" o:connecttype="segments" textboxrect="0,0,31359,69524"/>
            </v:shape>
            <v:shape id="Shape 6174" o:spid="_x0000_s1214" style="position:absolute;left:11582;top:22141;width:315;height:694;visibility:visible;mso-wrap-style:square;v-text-anchor:top" coordsize="31506,694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tzVr8A&#10;AADbAAAADwAAAGRycy9kb3ducmV2LnhtbERPTWvCQBC9C/6HZQRvuqkHldRVWsEiBQ9V8TxkxyQk&#10;Oxt2pzH+++5B6PHxvje7wbWqpxBrzwbe5hko4sLbmksD18thtgYVBdli65kMPCnCbjsebTC3/sE/&#10;1J+lVCmEY44GKpEu1zoWFTmMc98RJ+7ug0NJMJTaBnykcNfqRZYttcOaU0OFHe0rKprzrzPw9f1Z&#10;96FZ7Zv1ZRVvp6fc21KMmU6Gj3dQQoP8i1/uozWwTGPTl/QD9P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y+3NWvwAAANsAAAAPAAAAAAAAAAAAAAAAAJgCAABkcnMvZG93bnJl&#10;di54bWxQSwUGAAAAAAQABAD1AAAAhAMAAAAA&#10;" adj="0,,0" path="m,l391,63v3302,1397,6604,3810,9906,7112c13599,10476,17028,14541,20330,19494v3175,4572,5715,8890,7747,13207c29982,36893,30998,40957,31252,44767v254,3937,-508,7493,-2159,10921c27442,58991,24648,62038,20711,64832v-3683,2541,-7239,4065,-10795,4573l,67936,,56307r3312,2684c5725,60261,8011,60896,10170,60642v2159,-127,4318,-1016,6477,-2541c18425,56832,19695,55562,20584,54038v889,-1397,1524,-2921,1651,-4700c22489,47688,22362,45910,21981,44132v-381,-1906,-1016,-3810,-1778,-5842c19314,36257,18171,34226,16901,32194,15631,30035,14234,27876,12710,25717,10678,22669,8646,20129,6868,17969,4963,15684,3185,13906,1534,12382l,11251,,xe" fillcolor="black" stroked="f" strokeweight="0">
              <v:stroke joinstyle="round"/>
              <v:formulas/>
              <v:path arrowok="t" o:connecttype="segments" textboxrect="0,0,31506,69405"/>
            </v:shape>
            <v:shape id="Shape 6175" o:spid="_x0000_s1215" style="position:absolute;left:12169;top:21998;width:191;height:383;visibility:visible;mso-wrap-style:square;v-text-anchor:top" coordsize="19179,382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OVQMIA&#10;AADbAAAADwAAAGRycy9kb3ducmV2LnhtbESPwWrDMBBE74H+g9hALyGRUqhpnCihBAq9Nk5Lj4u1&#10;kUyslbEU2/n7qlDocZiZN8zuMPlWDNTHJrCG9UqBIK6DadhqOFdvyxcQMSEbbAOThjtFOOwfZjss&#10;TRj5g4ZTsiJDOJaowaXUlVLG2pHHuAodcfYuofeYsuytND2OGe5b+aRUIT02nBccdnR0VF9PN69B&#10;2eFZjfi1OFeFddVx+ryb71brx/n0ugWRaEr/4b/2u9FQbOD3S/4Bc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A5VAwgAAANsAAAAPAAAAAAAAAAAAAAAAAJgCAABkcnMvZG93&#10;bnJldi54bWxQSwUGAAAAAAQABAD1AAAAhwMAAAAA&#10;" adj="0,,0" path="m19179,r,8201l17145,9665v-2159,1397,-3810,2921,-5080,4318c10795,15380,9906,16777,9398,18174v-635,1397,-762,2667,-508,4064c9017,23508,9652,24778,10414,26048v1524,2032,3429,3302,5715,3556l19179,28717r,8927l13335,38240c11430,38113,9525,37478,7747,36335,5969,35319,4445,33795,3048,31763,1397,29477,508,27064,254,24778,,22365,254,19952,1270,17666,2286,15253,3810,12967,5969,10554,8128,8141,10795,5855,14097,3696l19179,xe" fillcolor="black" stroked="f" strokeweight="0">
              <v:stroke joinstyle="round"/>
              <v:formulas/>
              <v:path arrowok="t" o:connecttype="segments" textboxrect="0,0,19179,38240"/>
            </v:shape>
            <v:shape id="Shape 6176" o:spid="_x0000_s1216" style="position:absolute;left:12029;top:21814;width:331;height:257;visibility:visible;mso-wrap-style:square;v-text-anchor:top" coordsize="33149,256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vEosMA&#10;AADbAAAADwAAAGRycy9kb3ducmV2LnhtbESPzWrDMBCE74W8g9hAb/U6OTTBjRJKaEJoTvl5gMXa&#10;2CLWyliq7b59VQjkOMzMN8xqM7pG9dwF60XDLMtBsZTeWKk0XC+7tyWoEEkMNV5Ywy8H2KwnLysq&#10;jB/kxP05VipBJBSkoY6xLRBDWbOjkPmWJXk33zmKSXYVmo6GBHcNzvP8HR1ZSQs1tbytubyff5wG&#10;/L5ZHL7s1uBpuTu0++O9Py60fp2Onx+gIo/xGX60D0bDYgb/X9IPw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vEosMAAADbAAAADwAAAAAAAAAAAAAAAACYAgAAZHJzL2Rv&#10;d25yZXYueG1sUEsFBgAAAAAEAAQA9QAAAIgDAAAAAA==&#10;" adj="0,,0" path="m26924,381v2286,381,4318,1270,6223,2794l33149,3177r,14113l31496,14859c30353,13335,29210,12065,27940,11049,26797,10033,25527,9398,24257,9144v-1270,-254,-2667,-254,-4191,254c18542,9779,17018,10541,15240,11811v-1905,1270,-3429,2667,-4572,4191c9525,17399,8636,18796,7874,20193v-762,1270,-1397,2413,-1778,3429c5588,24511,5207,25146,4826,25400v-254,127,-508,254,-762,254c3810,25654,3556,25654,3302,25400v-381,-127,-635,-381,-1016,-635c1905,24384,1651,24003,1270,23495,762,22733,381,22098,254,21590,,21082,,20447,127,19812v127,-635,508,-1651,1143,-2921c1905,15748,2667,14351,3683,13081,4699,11684,5842,10287,7239,8890,8636,7493,10033,6350,11684,5207,14605,3175,17399,1651,19939,889,22479,127,24765,,26924,381xe" fillcolor="black" stroked="f" strokeweight="0">
              <v:stroke joinstyle="round"/>
              <v:formulas/>
              <v:path arrowok="t" o:connecttype="segments" textboxrect="0,0,33149,25654"/>
            </v:shape>
            <v:shape id="Shape 6177" o:spid="_x0000_s1217" style="position:absolute;left:12360;top:21846;width:253;height:529;visibility:visible;mso-wrap-style:square;v-text-anchor:top" coordsize="25271,5286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rJv8EA&#10;AADbAAAADwAAAGRycy9kb3ducmV2LnhtbESPQWsCMRSE74L/ITzBm2aVomVrlKJIPYiglp4fm+cm&#10;dPOybqKu/94IgsdhZr5hZovWVeJKTbCeFYyGGQjiwmvLpYLf43rwCSJEZI2VZ1JwpwCLebczw1z7&#10;G+/peoilSBAOOSowMda5lKEw5DAMfU2cvJNvHMYkm1LqBm8J7io5zrKJdGg5LRisaWmo+D9cnILd&#10;H57abagzvTI/948t2bOtrFL9Xvv9BSJSG9/hV3ujFUzH8PySfoCc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dKyb/BAAAA2wAAAA8AAAAAAAAAAAAAAAAAmAIAAGRycy9kb3du&#10;cmV2LnhtbFBLBQYAAAAABAAEAPUAAACGAwAAAAA=&#10;" adj="0,,0" path="m,l5586,6094,25017,33907v254,381,254,762,254,1016c25144,35304,24890,35685,24509,36066v-381,381,-1016,889,-1778,1524c21969,38098,21207,38479,20699,38733v-508,254,-889,381,-1270,254c19048,38987,18794,38860,18540,38479l15619,34288v-381,3175,-1397,6096,-2921,8763c11301,45591,9269,47750,6856,49528,4697,51052,2538,52195,379,52830l,52868,,43942,3935,42797c5840,41400,7364,39622,8380,37463v1016,-2159,1651,-4953,2032,-8382l4316,20318,,23425,,15225r506,-368l,14113,,xe" fillcolor="black" stroked="f" strokeweight="0">
              <v:stroke joinstyle="round"/>
              <v:formulas/>
              <v:path arrowok="t" o:connecttype="segments" textboxrect="0,0,25271,52868"/>
            </v:shape>
            <v:shape id="Shape 6178" o:spid="_x0000_s1218" style="position:absolute;left:12586;top:21192;width:727;height:759;visibility:visible;mso-wrap-style:square;v-text-anchor:top" coordsize="72644,759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dQrsUA&#10;AADbAAAADwAAAGRycy9kb3ducmV2LnhtbESPT2sCMRTE74V+h/AKXopmtVB1NYoIlh7aw/oPj4/N&#10;c7O4eVmSqNtv3xQKHoeZ+Q0zX3a2ETfyoXasYDjIQBCXTtdcKdjvNv0JiBCRNTaOScEPBVgunp/m&#10;mGt354Ju21iJBOGQowITY5tLGUpDFsPAtcTJOztvMSbpK6k93hPcNnKUZe/SYs1pwWBLa0PlZXu1&#10;Cr6Lqem+aHL0Zv9xOtTNdXcsXpXqvXSrGYhIXXyE/9ufWsH4Df6+pB8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x1CuxQAAANsAAAAPAAAAAAAAAAAAAAAAAJgCAABkcnMv&#10;ZG93bnJldi54bWxQSwUGAAAAAAQABAD1AAAAigMAAAAA&#10;" adj="0,,0" path="m27813,508v2413,381,4572,1270,6604,2667c36449,4445,38100,6223,39624,8382v1270,1778,2413,3810,3429,5969c44069,16383,44704,18923,45212,21844v381,2921,508,6477,381,10541c45466,36576,44831,41529,43942,47371l41402,63754,67183,45720v127,-254,508,-254,762,-381c68326,45339,68707,45466,68961,45593v381,127,762,381,1143,762c70485,46736,70866,47117,71247,47752v381,508,635,1016,889,1524c72390,49784,72517,50165,72517,50546v127,381,127,762,,1016c72263,51816,72136,52070,71882,52324l39116,75184v-381,254,-762,508,-1143,635c37592,75946,37084,75946,36703,75819v-381,,-762,-254,-1143,-635c35052,74803,34671,74295,34163,73660v-381,-635,-762,-1270,-1016,-1651c32893,71501,32639,70993,32512,70485v,-381,-127,-889,-127,-1397c32385,68580,32385,67945,32512,67310l35814,46863v762,-4699,1270,-8763,1270,-12192c37211,31369,37084,28448,36703,25908v-381,-2413,-1016,-4445,-1778,-6223c34163,18034,33401,16510,32512,15240,31496,13970,30480,12827,29210,11938v-1270,-889,-2667,-1397,-4064,-1778c23622,9906,22098,9906,20574,10287v-1651,381,-3302,1143,-4953,2286c13716,13970,12192,15367,11049,17018,9906,18542,8890,20066,8128,21463v-635,1397,-1270,2667,-1651,3683c6096,26289,5715,26924,5334,27178v-254,127,-508,254,-762,254c4318,27432,4064,27305,3810,27051v-381,-127,-762,-508,-1143,-889c2286,25781,1905,25273,1524,24638,1143,24130,889,23749,635,23368,508,22987,381,22733,254,22352,127,22098,127,21844,,21463v,-254,127,-635,254,-1270c381,19558,762,18796,1270,17526v508,-1143,1270,-2540,2159,-3937c4445,12065,5588,10541,6985,9017,8382,7620,9906,6223,11811,4953,14605,2921,17399,1524,20066,889,22860,127,25400,,27813,508xe" fillcolor="black" stroked="f" strokeweight="0">
              <v:stroke joinstyle="round"/>
              <v:formulas/>
              <v:path arrowok="t" o:connecttype="segments" textboxrect="0,0,72644,75946"/>
            </v:shape>
            <v:shape id="Shape 6179" o:spid="_x0000_s1219" style="position:absolute;left:13213;top:20829;width:191;height:678;visibility:visible;mso-wrap-style:square;v-text-anchor:top" coordsize="19177,678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BAhMYA&#10;AADbAAAADwAAAGRycy9kb3ducmV2LnhtbESPT2vCQBTE74V+h+UJvdWNfzCaukojCFLowSiit0f2&#10;NQlm38bsVuO37xYEj8PM/IaZLztTiyu1rrKsYNCPQBDnVldcKNjv1u9TEM4ja6wtk4I7OVguXl/m&#10;mGh74y1dM1+IAGGXoILS+yaR0uUlGXR92xAH78e2Bn2QbSF1i7cAN7UcRtFEGqw4LJTY0Kqk/Jz9&#10;GgU6+p6MLv4Ub9NZfCjWX+lgfEyVeut1nx8gPHX+GX60N1pBPIb/L+EH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nBAhMYAAADbAAAADwAAAAAAAAAAAAAAAACYAgAAZHJz&#10;L2Rvd25yZXYueG1sUEsFBgAAAAAEAAQA9QAAAIsDAAAAAA==&#10;" adj="0,,0" path="m11176,v381,127,635,254,889,508l19177,10663r,16805l7874,11303r-127,127l11430,57150r7747,-5387l19177,61435r-8255,5748c10541,67437,10287,67564,9906,67691v-254,127,-635,127,-1016,c8509,67564,8128,67310,7747,66929,7366,66548,6985,65913,6477,65151,5969,64643,5715,64135,5334,63627v-254,-508,-508,-1016,-635,-1397c4445,61722,4318,61341,4318,60833v-127,-381,-254,-889,-254,-1524l,8636c,8255,,8001,127,7620,381,7112,635,6731,1016,6350,1397,5842,1905,5334,2540,4826,3175,4318,4064,3683,4953,3048,5969,2413,6858,1778,7747,1270,8509,889,9144,508,9779,381,10287,127,10795,,11176,xe" fillcolor="black" stroked="f" strokeweight="0">
              <v:stroke joinstyle="round"/>
              <v:formulas/>
              <v:path arrowok="t" o:connecttype="segments" textboxrect="0,0,19177,67818"/>
            </v:shape>
            <v:shape id="Shape 6180" o:spid="_x0000_s1220" style="position:absolute;left:13404;top:20935;width:328;height:526;visibility:visible;mso-wrap-style:square;v-text-anchor:top" coordsize="32766,5258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H6cMA&#10;AADbAAAADwAAAGRycy9kb3ducmV2LnhtbESPUWvCMBSF3wf7D+EOfJvJBOfojKUTHXsSdfsBl+au&#10;LWtuahJt3a83guDj4ZzzHc48H2wrTuRD41jDy1iBIC6dabjS8PO9fn4DESKywdYxaThTgHzx+DDH&#10;zLied3Tax0okCIcMNdQxdpmUoazJYhi7jjh5v85bjEn6ShqPfYLbVk6UepUWG04LNXa0rKn82x+t&#10;huHwcebdquhZuX/ltxt7lOtPrUdPQ/EOItIQ7+Fb+8tomE3h+iX9ALm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oH6cMAAADbAAAADwAAAAAAAAAAAAAAAACYAgAAZHJzL2Rv&#10;d25yZXYueG1sUEsFBgAAAAAEAAQA9QAAAIgDAAAAAA==&#10;" adj="0,,0" path="m,l19304,27564r6604,-4699c26416,22611,27051,22484,27813,22865v635,254,1397,1016,2159,2032c30734,25913,31115,26802,31115,27691v127,762,,1397,-635,1778l23876,34041r8636,12446c32766,46741,32766,46995,32766,47249v,254,-127,635,-381,889c32258,48519,31877,48900,31369,49281v-381,381,-1016,889,-1905,1524c28829,51313,28067,51694,27559,51948v-508,254,-1016,508,-1397,635c25781,52583,25527,52583,25273,52583v-254,-127,-381,-254,-635,-508l16002,39629,,50772,,41100,11430,33152,,16805,,xe" fillcolor="black" stroked="f" strokeweight="0">
              <v:stroke joinstyle="round"/>
              <v:formulas/>
              <v:path arrowok="t" o:connecttype="segments" textboxrect="0,0,32766,52583"/>
            </v:shape>
            <v:shape id="Shape 6182" o:spid="_x0000_s1221" style="position:absolute;left:14114;top:22468;width:727;height:760;visibility:visible;mso-wrap-style:square;v-text-anchor:top" coordsize="72644,759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WrcQA&#10;AADbAAAADwAAAGRycy9kb3ducmV2LnhtbESPT2sCMRTE74LfIbxCL1Kz7aHqahQptHioh/UfPT42&#10;z83SzcuSRF2/vREEj8PM/IaZLTrbiDP5UDtW8D7MQBCXTtdcKdhtv9/GIEJE1tg4JgVXCrCY93sz&#10;zLW7cEHnTaxEgnDIUYGJsc2lDKUhi2HoWuLkHZ23GJP0ldQeLwluG/mRZZ/SYs1pwWBLX4bK/83J&#10;KlgXE9P90vjgze7nb183p+2hGCj1+tItpyAidfEZfrRXWsFoBPcv6QfI+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8Vq3EAAAA2wAAAA8AAAAAAAAAAAAAAAAAmAIAAGRycy9k&#10;b3ducmV2LnhtbFBLBQYAAAAABAAEAPUAAACJAwAAAAA=&#10;" adj="0,,0" path="m27813,381v2413,508,4572,1397,6604,2667c36449,4445,38100,6223,39624,8255v1270,1905,2413,3937,3429,6096c44069,16383,44704,18923,45212,21844v381,2921,508,6477,381,10541c45466,36576,44831,41529,43942,47371l41402,63627,67183,45720v254,-254,508,-381,762,-381c68326,45339,68707,45466,68961,45593v381,127,762,381,1143,762c70485,46736,70866,47117,71247,47752v381,508,635,1016,889,1524c72390,49784,72517,50165,72517,50546v127,381,127,762,,1016c72390,51816,72136,52070,71882,52324l39116,75184v-381,254,-762,508,-1143,635c37592,75946,37084,75946,36703,75819v-381,,-762,-254,-1143,-635c35052,74803,34671,74295,34163,73533v-381,-508,-762,-1143,-1016,-1651c32893,71501,32639,70993,32512,70485v,-381,-127,-889,-127,-1397c32385,68580,32512,67945,32512,67310l35814,46863v762,-4699,1270,-8763,1397,-12192c37211,31369,37084,28448,36703,25908v-381,-2413,-889,-4445,-1778,-6223c34163,18034,33401,16510,32512,15240,31496,13970,30480,12827,29210,11938v-1270,-889,-2667,-1397,-4064,-1778c23622,9906,22098,9906,20574,10287v-1651,381,-3302,1143,-4953,2286c13716,13970,12192,15367,11049,17018,9906,18542,8890,20066,8128,21463v-635,1397,-1270,2667,-1651,3683c6096,26162,5715,26924,5334,27178v-254,127,-508,254,-762,254c4318,27432,4064,27305,3810,27051v-381,-127,-635,-508,-1143,-889c2286,25781,1905,25273,1524,24638,1143,24130,889,23749,635,23368,508,22987,381,22733,254,22352,127,22098,127,21844,127,21463v-127,-254,,-762,127,-1270c381,19558,762,18669,1270,17526v508,-1143,1270,-2540,2159,-3937c4445,12065,5588,10541,6985,9017,8382,7620,9906,6223,11811,4953,14605,2921,17399,1524,20193,889,22860,127,25400,,27813,381xe" fillcolor="black" stroked="f" strokeweight="0">
              <v:stroke joinstyle="round"/>
              <v:formulas/>
              <v:path arrowok="t" o:connecttype="segments" textboxrect="0,0,72644,75946"/>
            </v:shape>
            <v:shape id="Shape 6183" o:spid="_x0000_s1222" style="position:absolute;left:14575;top:22092;width:663;height:788;visibility:visible;mso-wrap-style:square;v-text-anchor:top" coordsize="66294,787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IQ6MQA&#10;AADbAAAADwAAAGRycy9kb3ducmV2LnhtbESPQWsCMRSE70L/Q3gFb5pUsK5bo7RCpSAIqx56fE1e&#10;d5duXpZNuq7/3hQKHoeZ+YZZbQbXiJ66UHvW8DRVIIiNtzWXGs6n90kGIkRki41n0nClAJv1w2iF&#10;ufUXLqg/xlIkCIccNVQxtrmUwVTkMEx9S5y8b985jEl2pbQdXhLcNXKm1LN0WHNaqLClbUXm5/jr&#10;NMzVeZ8Vy6/M9W/EymbmsPs0Wo8fh9cXEJGGeA//tz+shsUS/r6kHyD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iEOjEAAAA2wAAAA8AAAAAAAAAAAAAAAAAmAIAAGRycy9k&#10;b3ducmV2LnhtbFBLBQYAAAAABAAEAPUAAACJAwAAAAA=&#10;" adj="0,,0" path="m28702,v254,,635,,1016,254c30099,381,30353,635,30734,1016v381,381,762,889,1270,1397c32766,3556,33147,4445,33274,5334v127,762,,1397,-508,1778l11557,21844,23241,38481v889,-889,1905,-1651,2921,-2540c27178,35179,28448,34290,29845,33401v3302,-2286,6350,-3937,9398,-4826c42164,27686,45085,27432,47752,27686v2667,381,5080,1270,7493,2794c57531,32004,59563,34036,61341,36576v2159,3175,3683,6477,4318,9652c66294,49403,66294,52578,65532,55626v-762,3048,-2159,5969,-4318,8763c59182,67183,56515,69723,53213,72009v-1905,1270,-3683,2286,-5461,3175c45847,76073,44196,76835,42672,77343v-1524,508,-2921,889,-3937,1143c37592,78613,36830,78740,36449,78740v-254,-127,-635,-254,-889,-381c35433,78359,35179,78105,34925,77978v-254,-254,-508,-508,-889,-889c33782,76708,33401,76200,33020,75692v-381,-508,-635,-1016,-889,-1397c31877,73787,31750,73406,31623,73025v,-254,,-635,,-889c31750,71882,31877,71755,32131,71628v254,-254,889,-381,1778,-508c34798,71120,35941,70866,37338,70612v1397,-381,3048,-889,4953,-1524c44196,68326,46228,67183,48387,65659v2032,-1397,3810,-3048,5080,-4699c54864,59309,55880,57531,56388,55626v508,-1905,508,-3937,127,-5969c56134,47625,55118,45466,53467,43180,52197,41275,50800,39878,49149,38862,47498,37719,45720,37211,43815,37084v-1905,,-3937,254,-6096,1143c35433,39116,33020,40386,30353,42291v-1778,1270,-3302,2540,-4572,3683c24638,46990,23368,48006,22225,48768v-889,635,-1524,889,-2286,762c19304,49403,18669,48768,17907,47625l1016,23495c254,22479,,21590,127,20828v127,-889,635,-1651,1524,-2159l27813,254c28067,127,28321,,28702,xe" fillcolor="black" stroked="f" strokeweight="0">
              <v:stroke joinstyle="round"/>
              <v:formulas/>
              <v:path arrowok="t" o:connecttype="segments" textboxrect="0,0,66294,78740"/>
            </v:shape>
            <v:shape id="Shape 6184" o:spid="_x0000_s1223" style="position:absolute;left:15519;top:21998;width:192;height:383;visibility:visible;mso-wrap-style:square;v-text-anchor:top" coordsize="19254,3829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49y8AA&#10;AADbAAAADwAAAGRycy9kb3ducmV2LnhtbERPTYvCMBC9C/6HMII3TSsoUk1LEQruYVns7mVvQzO2&#10;1WZSmljrvzeHhT0+3vcxm0wnRhpca1lBvI5AEFdWt1wr+PkuVnsQziNr7CyTghc5yNL57IiJtk++&#10;0Fj6WoQQdgkqaLzvEyld1ZBBt7Y9ceCudjDoAxxqqQd8hnDTyU0U7aTBlkNDgz2dGqru5cMoyG+F&#10;OY0fhSu/2m3++8nxYypjpZaLKT+A8DT5f/Gf+6wV7MP68CX8AJm+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S49y8AAAADbAAAADwAAAAAAAAAAAAAAAACYAgAAZHJzL2Rvd25y&#10;ZXYueG1sUEsFBgAAAAAEAAQA9QAAAIUDAAAAAA==&#10;" adj="0,,0" path="m19254,r,8201l17145,9720v-2159,1397,-3810,2921,-5080,4318c10795,15435,9906,16832,9398,18229v-508,1397,-762,2667,-508,4064c9144,23563,9652,24833,10541,26103v1397,2032,3302,3302,5588,3556l19254,28749r,8942l13462,38295c11430,38168,9525,37533,7747,36390,5969,35374,4445,33850,3048,31818,1397,29532,508,27119,254,24833,,22420,381,20007,1270,17721,2286,15308,3810,13022,5969,10609,8255,8196,10922,5910,14097,3751l19254,xe" fillcolor="black" stroked="f" strokeweight="0">
              <v:stroke joinstyle="round"/>
              <v:formulas/>
              <v:path arrowok="t" o:connecttype="segments" textboxrect="0,0,19254,38295"/>
            </v:shape>
            <v:shape id="Shape 6185" o:spid="_x0000_s1224" style="position:absolute;left:15379;top:21814;width:332;height:257;visibility:visible;mso-wrap-style:square;v-text-anchor:top" coordsize="33224,256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AgwMMA&#10;AADbAAAADwAAAGRycy9kb3ducmV2LnhtbESPQWvCQBSE7wX/w/IEb3UTDyKpq4giiFhojNLrI/tM&#10;gtm3Ibur8d93C4Ueh5n5hlmuB9OKB/WusawgnSYgiEurG64UXIr9+wKE88gaW8uk4EUO1qvR2xIz&#10;bZ+c0+PsKxEh7DJUUHvfZVK6siaDbmo74ujdbG/QR9lXUvf4jHDTylmSzKXBhuNCjR1tayrv52AU&#10;5J8Y0l0oLtf86MO2+L6ewler1GQ8bD5AeBr8f/ivfdAKFin8fok/QK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LAgwMMAAADbAAAADwAAAAAAAAAAAAAAAACYAgAAZHJzL2Rv&#10;d25yZXYueG1sUEsFBgAAAAAEAAQA9QAAAIgDAAAAAA==&#10;" adj="0,,0" path="m27051,381v2159,381,4191,1270,6096,2794l33224,3259r,14141l31496,14859c30353,13335,29210,12065,28067,11049,26797,10033,25527,9398,24257,9144v-1270,-254,-2667,-254,-4191,254c18669,9779,17018,10541,15240,11811v-1778,1270,-3302,2667,-4572,4191c9525,17399,8636,18796,7874,20193v-762,1270,-1397,2413,-1778,3429c5715,24511,5207,25146,4953,25400v-254,127,-508,254,-762,254c3810,25654,3556,25654,3302,25400v-381,-127,-635,-381,-1016,-635c2032,24384,1651,24003,1397,23495,762,22733,381,22098,254,21590,,21082,,20447,127,19812v127,-635,508,-1651,1143,-2921c1905,15748,2667,14351,3683,13081,4699,11684,5969,10287,7239,8890,8636,7493,10033,6350,11684,5207,14605,3175,17399,1651,19939,889,22479,127,24765,,27051,381xe" fillcolor="black" stroked="f" strokeweight="0">
              <v:stroke joinstyle="round"/>
              <v:formulas/>
              <v:path arrowok="t" o:connecttype="segments" textboxrect="0,0,33224,25654"/>
            </v:shape>
            <v:shape id="Shape 6186" o:spid="_x0000_s1225" style="position:absolute;left:15711;top:21847;width:254;height:528;visibility:visible;mso-wrap-style:square;v-text-anchor:top" coordsize="25323,527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5Xcb4A&#10;AADbAAAADwAAAGRycy9kb3ducmV2LnhtbESPzQrCMBCE74LvEFbwIprqQaQapQiCJ/H3vm3Wtths&#10;ShNrfXsjCB6HmfmGWW06U4mWGldaVjCdRCCIM6tLzhVcL7vxAoTzyBory6TgTQ42635vhbG2Lz5R&#10;e/a5CBB2MSoovK9jKV1WkEE3sTVx8O62MeiDbHKpG3wFuKnkLIrm0mDJYaHAmrYFZY/z0yg4HPXN&#10;7ad5mcp0lLgqGR3bJyk1HHTJEoSnzv/Dv/ZeK1jM4Psl/AC5/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yuV3G+AAAA2wAAAA8AAAAAAAAAAAAAAAAAmAIAAGRycy9kb3ducmV2&#10;LnhtbFBLBQYAAAAABAAEAPUAAACDAwAAAAA=&#10;" adj="0,,0" path="m,l5511,6012,24942,33825v254,381,381,762,254,1016c25069,35222,24815,35603,24434,35984v-381,381,-889,889,-1778,1524c21894,38016,21259,38397,20624,38651v-508,254,-889,381,-1270,254c18973,38905,18719,38778,18465,38397l15544,34206v-381,3175,-1397,6096,-2794,8763c11226,45509,9321,47668,6781,49446,4622,50970,2463,52113,304,52748l,52780,,43838,3860,42715c5892,41318,7289,39540,8305,37381v1016,-2159,1651,-4953,2159,-8382l4241,20236,,23289,,15088r431,-313l,14141,,xe" fillcolor="black" stroked="f" strokeweight="0">
              <v:stroke joinstyle="round"/>
              <v:formulas/>
              <v:path arrowok="t" o:connecttype="segments" textboxrect="0,0,25323,52780"/>
            </v:shape>
            <v:shape id="Shape 6187" o:spid="_x0000_s1226" style="position:absolute;left:15937;top:21192;width:726;height:759;visibility:visible;mso-wrap-style:square;v-text-anchor:top" coordsize="72644,759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IgicQA&#10;AADbAAAADwAAAGRycy9kb3ducmV2LnhtbESPQWsCMRSE74L/ITzBi9SsLch2NUopWDzYw6oVj4/N&#10;62bp5mVJoq7/vikIPQ4z8w2zXPe2FVfyoXGsYDbNQBBXTjdcKzgeNk85iBCRNbaOScGdAqxXw8ES&#10;C+1uXNJ1H2uRIBwKVGBi7AopQ2XIYpi6jjh5385bjEn6WmqPtwS3rXzOsrm02HBaMNjRu6HqZ3+x&#10;Cj7LV9PvKD95c/w4fzXt5XAqJ0qNR/3bAkSkPv6HH+2tVpC/wN+X9AP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SIInEAAAA2wAAAA8AAAAAAAAAAAAAAAAAmAIAAGRycy9k&#10;b3ducmV2LnhtbFBLBQYAAAAABAAEAPUAAACJAwAAAAA=&#10;" adj="0,,0" path="m27813,508v2413,381,4572,1270,6604,2667c36449,4445,38227,6223,39624,8382v1397,1778,2540,3810,3429,5969c44069,16383,44831,18923,45212,21844v508,2921,635,6477,381,10541c45466,36576,44831,41529,43942,47371l41402,63754,67183,45720v254,-254,508,-254,762,-381c68326,45339,68707,45466,69088,45593v254,127,635,381,1016,762c70485,46736,70866,47117,71247,47752v381,508,635,1016,889,1524c72390,49784,72517,50165,72644,50546v,381,,762,-127,1016c72390,51816,72136,52070,71882,52324l39243,75184v-508,254,-889,508,-1270,635c37592,75946,37211,75946,36703,75819v-381,,-762,-254,-1143,-635c35052,74803,34671,74295,34163,73660v-381,-635,-762,-1270,-1016,-1651c32893,71501,32639,70993,32639,70485v-127,-381,-254,-889,-254,-1397c32385,68580,32512,67945,32512,67310l35941,46863v762,-4699,1143,-8763,1270,-12192c37211,31369,37084,28448,36703,25908v-381,-2413,-889,-4445,-1651,-6223c34290,18034,33401,16510,32512,15240v-889,-1270,-2032,-2413,-3302,-3302c27940,11049,26543,10541,25146,10160v-1397,-254,-3048,-254,-4572,127c18923,10668,17272,11430,15621,12573v-1905,1397,-3429,2794,-4572,4445c9906,18542,8890,20066,8255,21463v-762,1397,-1397,2667,-1778,3683c6096,26289,5715,26924,5334,27178v-254,127,-508,254,-762,254c4318,27432,4064,27305,3810,27051v-381,-127,-635,-508,-1016,-889c2413,25781,1905,25273,1524,24638,1143,24130,889,23749,762,23368,508,22987,381,22733,254,22352,127,22098,127,21844,127,21463v-127,-254,,-635,127,-1270c381,19558,762,18796,1270,17526v508,-1143,1270,-2540,2159,-3937c4445,12065,5588,10541,6985,9017,8382,7620,10033,6223,11811,4953,14605,2921,17399,1524,20193,889,22860,127,25400,,27813,508xe" fillcolor="black" stroked="f" strokeweight="0">
              <v:stroke joinstyle="round"/>
              <v:formulas/>
              <v:path arrowok="t" o:connecttype="segments" textboxrect="0,0,72644,75946"/>
            </v:shape>
            <v:shape id="Shape 6188" o:spid="_x0000_s1227" style="position:absolute;left:16427;top:20857;width:254;height:477;visibility:visible;mso-wrap-style:square;v-text-anchor:top" coordsize="25388,477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zaO8UA&#10;AADbAAAADwAAAGRycy9kb3ducmV2LnhtbESP0WrCQBRE34X+w3ILvpS6qZU2RleRYqFQiiT6AZfs&#10;TTY0ezdktyb+fVcQfBxm5gyz3o62FWfqfeNYwcssAUFcOt1wreB0/HxOQfiArLF1TAou5GG7eZis&#10;MdNu4JzORahFhLDPUIEJocuk9KUhi37mOuLoVa63GKLsa6l7HCLctnKeJG/SYsNxwWBHH4bK3+LP&#10;KjguD4VJn16/8yo/LHb74Weo3pdKTR/H3QpEoDHcw7f2l1aQLuD6Jf4Auf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zNo7xQAAANsAAAAPAAAAAAAAAAAAAAAAAJgCAABkcnMv&#10;ZG93bnJldi54bWxQSwUGAAAAAAQABAD1AAAAigMAAAAA&#10;" adj="0,,0" path="m25388,r,9506l20828,8762v-1905,254,-3937,1143,-5842,2413c12954,12572,11557,14096,10668,15874v-889,1651,-1397,3429,-1397,5207c9144,22986,9525,24764,10160,26669v635,1778,1524,3556,2667,5080c13970,33527,15367,35051,16764,36321v1524,1270,2921,2032,4572,2540l25388,38861r,8890l17780,47751v-2413,-508,-4699,-1778,-6731,-3429c8890,42544,6985,40512,5207,37972,3429,35305,2032,32511,1143,29717,254,26796,,23875,381,20954,635,18033,1778,15112,3556,12318,5207,9524,7874,6857,11303,4444,13843,2666,16256,1523,18542,761l25388,xe" fillcolor="black" stroked="f" strokeweight="0">
              <v:stroke joinstyle="round"/>
              <v:formulas/>
              <v:path arrowok="t" o:connecttype="segments" textboxrect="0,0,25388,47751"/>
            </v:shape>
            <v:shape id="Shape 6189" o:spid="_x0000_s1228" style="position:absolute;left:16681;top:20857;width:356;height:750;visibility:visible;mso-wrap-style:square;v-text-anchor:top" coordsize="35572,7505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sh1sYA&#10;AADbAAAADwAAAGRycy9kb3ducmV2LnhtbESPW2vCQBSE3wX/w3KEvtWNpVVJXaUUTEtRxBt9PWSP&#10;STB7Ns1uLv33XaHg4zAz3zCLVW9K0VLtCssKJuMIBHFqdcGZgtNx/TgH4TyyxtIyKfglB6vlcLDA&#10;WNuO99QefCYChF2MCnLvq1hKl+Zk0I1tRRy8i60N+iDrTOoauwA3pXyKoqk0WHBYyLGi95zS66Ex&#10;CrbFbOs+kmp3XjeX8/HrO3ne/BilHkb92ysIT72/h//bn1rB/AVuX8IP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Fsh1sYAAADbAAAADwAAAAAAAAAAAAAAAACYAgAAZHJz&#10;L2Rvd25yZXYueG1sUEsFBgAAAAAEAAQA9QAAAIsDAAAAAA==&#10;" adj="0,,0" path="m12,c2298,254,4457,762,6616,1778v2032,1016,4191,2286,6223,3937c14998,7493,16903,9398,18935,11684v2032,2286,3937,4826,5842,7493c26555,21717,28206,24384,29730,27305v1524,2794,2794,5715,3810,8636c34429,38862,35064,41783,35318,44831v254,2921,,5842,-762,8763c33794,56515,32397,59309,30492,61976v-2032,2794,-4699,5334,-8128,7620c21094,70612,19824,71374,18427,72136v-1397,635,-2667,1270,-3810,1651c13474,74295,12458,74549,11569,74803v-762,127,-1524,254,-2032,127c9029,74930,8648,74676,8140,74295,7632,73914,7124,73406,6616,72517,6108,71882,5727,71374,5600,70866v-254,-381,-381,-762,-508,-1016c5092,69596,5092,69342,5219,69088v127,-127,254,-381,508,-508c6108,68326,6616,68199,7378,67945v762,-254,1778,-508,2794,-889c11315,66675,12585,66167,13982,65532v1397,-635,2921,-1524,4445,-2540c21475,60833,23507,58547,24904,55880v1270,-2540,1905,-5334,1905,-8255c26809,44831,26301,41910,25158,38862,24142,35941,22618,33020,20713,30099v-1016,2159,-2286,4318,-4064,6604c14871,38989,12585,41148,9664,43180,6362,45593,3314,46990,393,47752r-393,l,38862r901,c2679,38481,4584,37592,6616,36195v2286,-1651,4191,-3556,5842,-5715c14109,28321,15379,26162,16141,23876,13474,20066,10807,16891,8521,14605,6108,12319,3822,10668,1663,9779l,9508,,1,12,xe" fillcolor="black" stroked="f" strokeweight="0">
              <v:stroke joinstyle="round"/>
              <v:formulas/>
              <v:path arrowok="t" o:connecttype="segments" textboxrect="0,0,35572,75057"/>
            </v:shape>
            <v:shape id="Shape 6191" o:spid="_x0000_s1229" style="position:absolute;left:17466;top:22467;width:655;height:737;visibility:visible;mso-wrap-style:square;v-text-anchor:top" coordsize="65532,73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JHOcQA&#10;AADbAAAADwAAAGRycy9kb3ducmV2LnhtbESPQWvCQBSE74L/YXmCN91UaJA0G2kVqWgvVfH8mn3N&#10;hmbfhuyq0V/fLRQ8DjPzDZMvetuIC3W+dqzgaZqAIC6drrlScDysJ3MQPiBrbByTght5WBTDQY6Z&#10;dlf+pMs+VCJC2GeowITQZlL60pBFP3UtcfS+XWcxRNlVUnd4jXDbyFmSpNJizXHBYEtLQ+XP/mwV&#10;pKt3+fbFH605bme70+b5vjs1B6XGo/71BUSgPjzC/+2NVjBP4e9L/AG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SRznEAAAA2wAAAA8AAAAAAAAAAAAAAAAAmAIAAGRycy9k&#10;b3ducmV2LnhtbFBLBQYAAAAABAAEAPUAAACJAwAAAAA=&#10;" adj="0,,0" path="m26924,381v2286,254,4445,1016,6350,2413c35179,4064,36957,5842,38481,8001v1270,1778,2286,3683,2794,5715c41910,15621,42291,17526,42164,19431v-127,1905,-508,3810,-1270,5588c40132,26797,38989,28575,37465,30099r,127c39624,28956,41910,28194,44196,27813v2159,-381,4318,-381,6477,c52705,28194,54610,28956,56515,30099v1778,1143,3429,2667,4699,4572c63119,37338,64389,40132,64897,42926v635,2921,508,5715,-127,8509c64135,54229,62738,56896,60706,59563v-2032,2667,-4572,5080,-7874,7366c50800,68326,48895,69469,46990,70358v-2032,889,-3810,1651,-5461,2032c39878,72898,38481,73279,37211,73406v-1143,127,-1905,254,-2286,127c34544,73533,34163,73406,33909,73279v-254,-127,-635,-254,-889,-508c32766,72517,32385,72136,32004,71755v-381,-381,-762,-889,-1143,-1524c30099,69088,29591,68199,29591,67691v-127,-635,,-1016,508,-1270c30353,66167,31115,66040,32258,65913v1143,-127,2540,-254,4318,-635c38227,64897,40132,64389,42164,63627v2032,-635,4191,-1778,6350,-3302c50546,58928,52197,57404,53340,55753v1270,-1651,2032,-3302,2413,-4953c56134,49149,56134,47498,55753,45720v-254,-1651,-1016,-3175,-2159,-4699c52451,39243,51054,37973,49530,37211v-1651,-889,-3429,-1397,-5461,-1397c42037,35687,40005,36068,37719,36957v-2286,762,-4699,2032,-7112,3683l24892,44704v-254,254,-635,381,-889,381c23622,45212,23368,45085,22987,44958v-381,-127,-635,-254,-1016,-635c21463,44069,21082,43561,20701,42926v-508,-635,-762,-1143,-889,-1524c19558,40894,19558,40513,19558,40132v,-254,,-635,254,-889c19939,38989,20066,38735,20320,38608r5207,-3683c27559,33528,29210,32004,30353,30353v1270,-1524,2159,-3302,2540,-5080c33401,23622,33401,21844,33020,20066v-381,-1778,-1143,-3556,-2286,-5207c29845,13589,28829,12573,27686,11811v-1143,-889,-2413,-1397,-3810,-1651c22479,9906,21082,9906,19431,10287v-1524,381,-3175,1143,-4699,2286c12954,13843,11557,15240,10414,16764,9271,18415,8382,19812,7620,21336v-762,1397,-1270,2667,-1651,3683c5588,26035,5207,26670,4953,26924v-254,127,-508,254,-635,254c4064,27305,3810,27178,3556,27051v-254,-127,-635,-381,-889,-762c2286,25908,1905,25400,1397,24638,1143,24257,889,23749,635,23495,381,23114,254,22733,127,22352,127,22098,,21717,,21463v,-254,,-635,127,-1143c127,19812,508,18923,1016,17780v381,-1143,1143,-2413,2032,-3937c4064,12446,5207,10922,6604,9398,8001,7874,9779,6350,11684,4953,14478,3048,17145,1778,19685,1016,22225,254,24638,,26924,381xe" fillcolor="black" stroked="f" strokeweight="0">
              <v:stroke joinstyle="round"/>
              <v:formulas/>
              <v:path arrowok="t" o:connecttype="segments" textboxrect="0,0,65532,73660"/>
            </v:shape>
            <v:shape id="Shape 6192" o:spid="_x0000_s1230" style="position:absolute;left:17969;top:22125;width:314;height:696;visibility:visible;mso-wrap-style:square;v-text-anchor:top" coordsize="31420,6951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aQKcQA&#10;AADbAAAADwAAAGRycy9kb3ducmV2LnhtbESPQWsCMRSE74X+h/AKvdVsbdFlNYpaCj1VXEXw9kie&#10;2aWbl2WTutt/3wiCx2FmvmHmy8E14kJdqD0reB1lIIi1NzVbBYf950sOIkRkg41nUvBHAZaLx4c5&#10;Fsb3vKNLGa1IEA4FKqhibAspg67IYRj5ljh5Z985jEl2VpoO+wR3jRxn2UQ6rDktVNjSpiL9U/46&#10;Bb7c9kdz2L/rTX4av+m1/fg2Vqnnp2E1AxFpiPfwrf1lFORTuH5JP0A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4mkCnEAAAA2wAAAA8AAAAAAAAAAAAAAAAAmAIAAGRycy9k&#10;b3ducmV2LnhtbFBLBQYAAAAABAAEAPUAAACJAwAAAAA=&#10;" adj="0,,0" path="m21463,r9957,1598l31420,12885,28067,10414c26543,9652,25019,9144,23495,8890v-1524,-254,-2921,-127,-4445,381c17653,9652,16256,10414,14732,11430v-2540,1778,-4318,3937,-5080,6223c8890,20066,8890,22606,9398,25400v635,2794,1651,5715,3429,8763c14478,37338,16383,40513,18669,43815v3175,4445,5969,8001,8636,10795l31420,57888r,11626l31115,69469c27686,67945,24384,65532,21082,62230,17780,58928,14478,54864,11049,50038,7874,45466,5334,41148,3429,36830,1524,32512,508,28448,254,24638,,20828,762,17145,2413,13843,4064,10414,6731,7366,10668,4699,14478,2032,18034,508,21463,xe" fillcolor="black" stroked="f" strokeweight="0">
              <v:stroke joinstyle="round"/>
              <v:formulas/>
              <v:path arrowok="t" o:connecttype="segments" textboxrect="0,0,31420,69514"/>
            </v:shape>
            <v:shape id="Shape 6193" o:spid="_x0000_s1231" style="position:absolute;left:18283;top:22141;width:314;height:694;visibility:visible;mso-wrap-style:square;v-text-anchor:top" coordsize="31445,6939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d4r0A&#10;AADbAAAADwAAAGRycy9kb3ducmV2LnhtbERPSwrCMBDdC94hjOBOU0VFqlFUEMRFwQ+4HZqxLTaT&#10;2kRbb28WgsvH+y/XrSnFm2pXWFYwGkYgiFOrC84UXC/7wRyE88gaS8uk4EMO1qtuZ4mxtg2f6H32&#10;mQgh7GJUkHtfxVK6NCeDbmgr4sDdbW3QB1hnUtfYhHBTynEUzaTBgkNDjhXtckof55dRQEly+0zG&#10;x6iyx2m53RXJ89UkSvV77WYBwlPr/+Kf+6AVzMPY8CX8ALn6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pcQd4r0AAADbAAAADwAAAAAAAAAAAAAAAACYAgAAZHJzL2Rvd25yZXYu&#10;eG1sUEsFBgAAAAAEAAQA9QAAAIIDAAAAAA==&#10;" adj="0,,0" path="m,l330,53c3759,1450,7061,3863,10363,7165v3302,3302,6604,7366,10033,12319c23571,24056,26111,28374,28016,32692v1905,4191,2920,8255,3175,12065c31445,48694,30683,52250,29032,55679v-1651,3302,-4446,6350,-8382,9144c16967,67363,13411,68887,9982,69395l,67916,,56290r3378,2691c5664,60251,7950,60886,10109,60632v2158,-127,4318,-1016,6604,-2540c18364,56822,19634,55552,20523,54028v1016,-1397,1524,-2921,1778,-4699c22428,47678,22428,45900,22047,44122v-381,-1905,-1016,-3810,-1905,-5842c19253,36248,18236,34216,16967,32184,15697,30025,14300,27866,12649,25707,10617,22659,8711,20119,6807,17960,4902,15674,3251,13896,1473,12372l,11287,,xe" fillcolor="black" stroked="f" strokeweight="0">
              <v:stroke joinstyle="round"/>
              <v:formulas/>
              <v:path arrowok="t" o:connecttype="segments" textboxrect="0,0,31445,69395"/>
            </v:shape>
            <v:shape id="Shape 6194" o:spid="_x0000_s1232" style="position:absolute;left:18869;top:21998;width:193;height:383;visibility:visible;mso-wrap-style:square;v-text-anchor:top" coordsize="19281,38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gtcsUA&#10;AADbAAAADwAAAGRycy9kb3ducmV2LnhtbESPT2vCQBTE74V+h+UVems29iA2uopo/yFVNApeH9ln&#10;Esy+DbtbjX76rlDwOMzMb5jRpDONOJHztWUFvSQFQVxYXXOpYLf9eBmA8AFZY2OZFFzIw2T8+DDC&#10;TNszb+iUh1JECPsMFVQhtJmUvqjIoE9sSxy9g3UGQ5SulNrhOcJNI1/TtC8N1hwXKmxpVlFxzH+N&#10;gk+3/vq5Hop3u6J8uZj3Q2+/WCr1/NRNhyACdeEe/m9/awWDN7h9iT9Aj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mC1yxQAAANsAAAAPAAAAAAAAAAAAAAAAAJgCAABkcnMv&#10;ZG93bnJldi54bWxQSwUGAAAAAAQABAD1AAAAigMAAAAA&#10;" adj="0,,0" path="m19281,r,8147l17145,9655v-2032,1397,-3810,2921,-5080,4319c10795,15370,9906,16768,9398,18164v-508,1397,-635,2667,-508,4064c9144,23499,9652,24768,10541,26038v1524,2032,3302,3302,5588,3556l19281,28677r,8947l13462,38230c11430,38103,9525,37468,7747,36325,5969,35309,4445,33786,3048,31753,1397,29468,508,27055,254,24768,,22355,381,19943,1397,17656v889,-2413,2540,-4699,4699,-7112c8255,8131,10922,5845,14097,3686l19281,xe" fillcolor="black" stroked="f" strokeweight="0">
              <v:stroke joinstyle="round"/>
              <v:formulas/>
              <v:path arrowok="t" o:connecttype="segments" textboxrect="0,0,19281,38230"/>
            </v:shape>
            <v:shape id="Shape 6195" o:spid="_x0000_s1233" style="position:absolute;left:18729;top:21814;width:333;height:257;visibility:visible;mso-wrap-style:square;v-text-anchor:top" coordsize="33251,256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5gdcEA&#10;AADbAAAADwAAAGRycy9kb3ducmV2LnhtbERP3WrCMBS+F/YO4Qy8kZlugp2dUeakKMUbdQ9waM7a&#10;suSkNNHWtzcXgpcf3/9yPVgjrtT5xrGC92kCgrh0uuFKwe85f/sE4QOyRuOYFNzIw3r1Mlpipl3P&#10;R7qeQiViCPsMFdQhtJmUvqzJop+6ljhyf66zGCLsKqk77GO4NfIjSebSYsOxocaWfmoq/08Xq2BS&#10;pIfUYJqfza7ATd6H7XG2UGr8Onx/gQg0hKf44d5rBYu4Pn6JP0Cu7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wOYHXBAAAA2wAAAA8AAAAAAAAAAAAAAAAAmAIAAGRycy9kb3du&#10;cmV2LnhtbFBLBQYAAAAABAAEAPUAAACGAwAAAAA=&#10;" adj="0,,0" path="m27051,381v2159,381,4191,1270,6096,2794l33251,3289r,14008l31496,14859c30353,13335,29210,12065,28067,11049,26924,10033,25654,9398,24257,9144v-1270,-254,-2667,-254,-4191,254c18669,9779,17018,10541,15240,11811v-1778,1270,-3302,2667,-4445,4191c9525,17399,8636,18796,7874,20193v-762,1270,-1270,2413,-1778,3429c5715,24511,5334,25146,4953,25400v-254,127,-508,254,-762,254c3937,25654,3556,25654,3302,25400v-381,-127,-635,-381,-1016,-635c2032,24384,1651,24003,1397,23495,889,22733,508,22098,254,21590,,21082,,20447,127,19812v127,-635,508,-1651,1143,-2921c1905,15748,2794,14351,3810,13081,4699,11684,5969,10287,7239,8890,8636,7493,10160,6350,11684,5207,14605,3175,17399,1651,19939,889,22479,127,24892,,27051,381xe" fillcolor="black" stroked="f" strokeweight="0">
              <v:stroke joinstyle="round"/>
              <v:formulas/>
              <v:path arrowok="t" o:connecttype="segments" textboxrect="0,0,33251,25654"/>
            </v:shape>
            <v:shape id="Shape 6196" o:spid="_x0000_s1234" style="position:absolute;left:19062;top:21847;width:253;height:528;visibility:visible;mso-wrap-style:square;v-text-anchor:top" coordsize="25296,527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oPIsQA&#10;AADbAAAADwAAAGRycy9kb3ducmV2LnhtbESPQWsCMRSE70L/Q3gFL1Kz60F0a5RSKFXxUrWeH5vX&#10;zbbJy7KJ69pf3wgFj8PMfMMsVr2zoqM21J4V5OMMBHHpdc2VguPh7WkGIkRkjdYzKbhSgNXyYbDA&#10;QvsLf1C3j5VIEA4FKjAxNoWUoTTkMIx9Q5y8L986jEm2ldQtXhLcWTnJsql0WHNaMNjQq6HyZ392&#10;Cr7fT79bruzmhCM8ns3mc7ZDq9TwsX95BhGpj/fwf3utFcxzuH1JP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aDyLEAAAA2wAAAA8AAAAAAAAAAAAAAAAAmAIAAGRycy9k&#10;b3ducmV2LnhtbFBLBQYAAAAABAAEAPUAAACJAwAAAAA=&#10;" adj="0,,0" path="m,l5484,5983,24915,33796v254,381,381,762,254,1015c25042,35192,24788,35573,24407,35954v-381,381,-889,889,-1778,1524c21867,37986,21232,38367,20724,38622v-635,254,-1016,381,-1397,254c19073,38876,18692,38748,18438,38367l15517,34177v-381,3175,-1397,6095,-2794,8763c11199,45479,9294,47639,6754,49416,4595,50941,2436,52084,277,52718l,52747,,43800,3833,42685c5865,41289,7389,39510,8278,37352v1016,-2160,1778,-4954,2159,-8382l4341,20207,,23270,,15123r531,-377l,14008,,xe" fillcolor="black" stroked="f" strokeweight="0">
              <v:stroke joinstyle="round"/>
              <v:formulas/>
              <v:path arrowok="t" o:connecttype="segments" textboxrect="0,0,25296,52747"/>
            </v:shape>
            <v:shape id="Shape 6197" o:spid="_x0000_s1235" style="position:absolute;left:19288;top:21191;width:656;height:736;visibility:visible;mso-wrap-style:square;v-text-anchor:top" coordsize="65532,73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DX58QA&#10;AADbAAAADwAAAGRycy9kb3ducmV2LnhtbESPQWsCMRSE7wX/Q3hCbzXrglJXo2iLKOqlKp6fm+dm&#10;cfOybFJd/fVNodDjMDPfMJNZaytxo8aXjhX0ewkI4tzpkgsFx8Py7R2ED8gaK8ek4EEeZtPOywQz&#10;7e78Rbd9KESEsM9QgQmhzqT0uSGLvudq4uhdXGMxRNkUUjd4j3BbyTRJhtJiyXHBYE0fhvLr/tsq&#10;GH6u5OLMu9ocN+n2tB48t6fqoNRrt52PQQRqw3/4r73WCkYp/H6JP0BO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w1+fEAAAA2wAAAA8AAAAAAAAAAAAAAAAAmAIAAGRycy9k&#10;b3ducmV2LnhtbFBLBQYAAAAABAAEAPUAAACJAwAAAAA=&#10;" adj="0,,0" path="m26924,381v2286,254,4445,1143,6350,2413c35179,4064,36957,5842,38481,8001v1270,1778,2286,3683,2921,5715c42037,15621,42291,17526,42164,19431v,1905,-508,3810,-1270,5588c40132,26797,38989,28575,37465,30099r,127c39624,29083,41910,28194,44196,27813v2286,-381,4445,-381,6477,c52705,28194,54737,28956,56515,30099v1778,1143,3429,2667,4699,4572c63119,37338,64389,40132,64897,42926v635,2921,508,5715,-127,8509c64135,54229,62738,56896,60706,59563v-1905,2667,-4572,5080,-7874,7366c50927,68326,48895,69469,46990,70358v-2032,889,-3810,1651,-5461,2159c39878,72898,38481,73279,37211,73406v-1143,127,-1905,254,-2286,127c34544,73533,34163,73406,33909,73279v-254,-127,-508,-254,-889,-508c32766,72517,32385,72136,32004,71755v-254,-381,-762,-889,-1143,-1524c30099,69088,29718,68199,29591,67691v-127,-635,127,-1016,508,-1270c30353,66167,31115,66040,32258,65913v1143,,2540,-254,4318,-635c38227,64897,40132,64389,42164,63627v2159,-635,4191,-1778,6350,-3302c50546,58928,52197,57404,53340,55753v1270,-1651,2032,-3302,2413,-4953c56261,49149,56261,47498,55880,45720v-381,-1651,-1143,-3175,-2159,-4699c52451,39370,51054,38100,49530,37211v-1651,-889,-3429,-1397,-5461,-1397c42037,35687,40005,36068,37719,36957v-2286,762,-4699,2032,-7112,3683l24892,44704v-254,254,-635,381,-889,381c23749,45212,23368,45085,22987,44958v-254,-127,-635,-254,-1016,-635c21590,44069,21082,43561,20701,42926v-381,-635,-762,-1143,-889,-1524c19685,40894,19558,40513,19558,40132v,-254,127,-635,254,-889c19939,38989,20066,38862,20447,38608r5080,-3556c27559,33528,29210,32004,30480,30480v1143,-1651,2032,-3429,2413,-5207c33401,23622,33401,21844,33020,20066v-381,-1778,-1143,-3556,-2286,-5207c29845,13589,28829,12573,27686,11811v-1143,-889,-2413,-1397,-3810,-1651c22479,9906,21082,9906,19431,10287v-1524,381,-3048,1143,-4699,2286c12954,13843,11557,15240,10414,16764,9271,18415,8382,19939,7620,21336v-635,1397,-1270,2667,-1651,3683c5588,26035,5207,26797,4953,26924v-254,127,-508,254,-635,254c4064,27305,3810,27178,3556,27051v-254,-127,-508,-381,-889,-762c2286,25908,1905,25400,1397,24638,1143,24257,889,23876,635,23495,381,23114,254,22733,127,22352,127,22098,,21717,,21463v,-254,,-635,127,-1143c127,19812,508,18923,1016,17780v508,-1143,1143,-2413,2032,-3937c4064,12446,5207,10922,6604,9398,8128,7874,9779,6350,11684,5080,14478,3048,17145,1778,19685,1016,22225,254,24638,,26924,381xe" fillcolor="black" stroked="f" strokeweight="0">
              <v:stroke joinstyle="round"/>
              <v:formulas/>
              <v:path arrowok="t" o:connecttype="segments" textboxrect="0,0,65532,73660"/>
            </v:shape>
            <v:shape id="Shape 6198" o:spid="_x0000_s1236" style="position:absolute;left:19913;top:20829;width:193;height:678;visibility:visible;mso-wrap-style:square;v-text-anchor:top" coordsize="19240,678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fdBMMA&#10;AADbAAAADwAAAGRycy9kb3ducmV2LnhtbESP3WrCQBSE7wu+w3IE7+rGBFKNriItQmlB8Pf6kD0m&#10;0ezZkN0m6dt3C4VeDjPzDbPaDKYWHbWusqxgNo1AEOdWV1woOJ92z3MQziNrrC2Tgm9ysFmPnlaY&#10;advzgbqjL0SAsMtQQel9k0np8pIMuqltiIN3s61BH2RbSN1iH+CmlnEUpdJgxWGhxIZeS8ofxy+j&#10;QJ/utwu+JWS6a71/ifcfUn+mSk3Gw3YJwtPg/8N/7XetYJHA75fwA+T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ufdBMMAAADbAAAADwAAAAAAAAAAAAAAAACYAgAAZHJzL2Rv&#10;d25yZXYueG1sUEsFBgAAAAAEAAQA9QAAAIgDAAAAAA==&#10;" adj="0,,0" path="m11176,v381,127,762,254,889,508l19240,10754r,16805l7874,11303r,127l11557,57150r7683,-5378l19240,61449r-8191,5734c10668,67437,10287,67564,10033,67691v-381,127,-635,127,-1016,c8636,67564,8255,67310,7874,66929,7493,66548,6985,65913,6477,65151,6096,64643,5715,64135,5461,63627v-381,-508,-508,-1016,-762,-1397c4572,61722,4445,61341,4318,60833v-127,-381,-127,-889,-254,-1524l,8636c,8255,127,8001,254,7620,381,7112,635,6731,1016,6350,1397,5842,1905,5334,2667,4826,3302,4318,4064,3683,4953,3048,5969,2413,6985,1778,7747,1270,8509,889,9271,508,9779,381,10287,127,10795,,11176,xe" fillcolor="black" stroked="f" strokeweight="0">
              <v:stroke joinstyle="round"/>
              <v:formulas/>
              <v:path arrowok="t" o:connecttype="segments" textboxrect="0,0,19240,67818"/>
            </v:shape>
            <v:shape id="Shape 6199" o:spid="_x0000_s1237" style="position:absolute;left:20106;top:20936;width:328;height:525;visibility:visible;mso-wrap-style:square;v-text-anchor:top" coordsize="32829,5249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FKLcUA&#10;AADbAAAADwAAAGRycy9kb3ducmV2LnhtbESPQWsCMRSE70L/Q3iFXkSzLUXqahQtCqVQsasXb4/N&#10;c7Pt5mVJUl3/vREKHoeZ+YaZzjvbiBP5UDtW8DzMQBCXTtdcKdjv1oM3ECEia2wck4ILBZjPHnpT&#10;zLU78zediliJBOGQowITY5tLGUpDFsPQtcTJOzpvMSbpK6k9nhPcNvIly0bSYs1pwWBL74bK3+LP&#10;KjiO6svmy29Xa/vzaZauvz2sskqpp8duMQERqYv38H/7QysYv8LtS/oBcnY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QUotxQAAANsAAAAPAAAAAAAAAAAAAAAAAJgCAABkcnMv&#10;ZG93bnJldi54bWxQSwUGAAAAAAQABAD1AAAAigMAAAAA&#10;" adj="0,,0" path="m,l19241,27473r6731,-4699c26479,22520,27115,22393,27749,22774v762,254,1398,1016,2160,2032c30671,25822,31052,26711,31179,27600v126,762,-127,1397,-636,1778l23813,33950r8763,12446c32703,46650,32829,46904,32829,47158v-126,254,-126,635,-381,889c32195,48428,31814,48809,31433,49190v-509,381,-1143,889,-1905,1524c28766,51222,28130,51603,27623,51857v-635,254,-1016,508,-1397,635c25845,52492,25464,52492,25210,52492v-127,-127,-381,-254,-508,-508l15939,39538,,50695,,41018,11367,33061,,16805,,xe" fillcolor="black" stroked="f" strokeweight="0">
              <v:stroke joinstyle="round"/>
              <v:formulas/>
              <v:path arrowok="t" o:connecttype="segments" textboxrect="0,0,32829,52492"/>
            </v:shape>
            <v:shape id="Shape 6201" o:spid="_x0000_s1238" style="position:absolute;left:20816;top:22467;width:655;height:737;visibility:visible;mso-wrap-style:square;v-text-anchor:top" coordsize="65532,73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lPk8UA&#10;AADbAAAADwAAAGRycy9kb3ducmV2LnhtbESPT2vCQBTE70K/w/IK3nRTQakxq/QPpVJ7MUrOz+wz&#10;G8y+DdlV0356Vyj0OMzMb5hs1dtGXKjztWMFT+MEBHHpdM2Vgv3uY/QMwgdkjY1jUvBDHlbLh0GG&#10;qXZX3tIlD5WIEPYpKjAhtKmUvjRk0Y9dSxy9o+sshii7SuoOrxFuGzlJkpm0WHNcMNjSm6HylJ+t&#10;gtn7p3w98Hdr9l+TTbGe/m6KZqfU8LF/WYAI1If/8F97rRXMp3D/En+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mU+TxQAAANsAAAAPAAAAAAAAAAAAAAAAAJgCAABkcnMv&#10;ZG93bnJldi54bWxQSwUGAAAAAAQABAD1AAAAigMAAAAA&#10;" adj="0,,0" path="m26924,381v2286,254,4445,1016,6350,2413c35179,4064,36957,5842,38481,8001v1270,1778,2286,3683,2921,5715c42037,15621,42291,17526,42164,19431v,1905,-508,3810,-1270,5588c40132,26797,38989,28575,37465,30099r,127c39751,28956,41910,28194,44196,27813v2286,-381,4445,-381,6477,c52705,28194,54737,28956,56515,30099v1778,1143,3429,2667,4699,4572c63119,37338,64389,40132,64897,42926v635,2921,508,5715,-127,8509c64135,54229,62738,56896,60706,59563v-1905,2667,-4572,5080,-7874,7366c50927,68326,48895,69469,46990,70358v-1905,889,-3810,1651,-5461,2032c39878,72898,38481,73279,37338,73406v-1270,127,-2032,254,-2413,127c34544,73533,34163,73406,33909,73279v-254,-127,-508,-254,-889,-508c32766,72517,32385,72136,32004,71755v-254,-381,-635,-889,-1143,-1524c30099,69088,29718,68199,29591,67691v-127,-635,127,-1016,508,-1270c30353,66167,31115,66040,32258,65913v1143,-127,2540,-254,4318,-635c38227,64897,40132,64389,42164,63627v2159,-635,4191,-1778,6350,-3302c50546,58928,52197,57404,53340,55753v1270,-1651,2032,-3302,2413,-4953c56261,49149,56261,47498,55880,45720v-381,-1651,-1143,-3175,-2159,-4699c52451,39243,51054,37973,49530,37211v-1651,-889,-3429,-1397,-5461,-1397c42037,35687,40005,36068,37719,36957v-2286,762,-4572,2032,-7112,3683l24892,44704v-254,254,-508,381,-889,381c23749,45212,23368,45085,22987,44958v-254,-127,-635,-254,-1016,-635c21590,44069,21082,43561,20701,42926v-381,-635,-762,-1143,-889,-1524c19685,40894,19558,40513,19558,40132v,-254,127,-635,254,-889c19939,38989,20066,38735,20447,38608r5080,-3683c27559,33528,29210,32004,30480,30353v1143,-1524,2032,-3302,2413,-5080c33401,23622,33401,21844,33020,20066v-381,-1778,-1143,-3556,-2286,-5207c29845,13589,28829,12573,27686,11811v-1143,-889,-2413,-1397,-3810,-1651c22479,9906,21082,9906,19558,10287v-1651,381,-3175,1143,-4826,2286c12954,13843,11557,15240,10414,16764,9271,18415,8382,19812,7620,21336v-635,1397,-1270,2667,-1651,3683c5588,26035,5207,26670,4953,26924v-254,127,-381,254,-635,254c4064,27305,3810,27178,3556,27051v-254,-127,-508,-381,-889,-762c2286,25908,1905,25400,1397,24638,1143,24257,889,23749,635,23495,381,23114,254,22733,254,22352,127,22098,,21717,,21463v,-254,,-635,127,-1143c254,19812,508,18923,1016,17780v508,-1143,1143,-2413,2159,-3937c4064,12446,5207,10922,6604,9398,8128,7874,9779,6350,11684,4953,14478,3048,17145,1778,19685,1016,22225,254,24638,,26924,381xe" fillcolor="black" stroked="f" strokeweight="0">
              <v:stroke joinstyle="round"/>
              <v:formulas/>
              <v:path arrowok="t" o:connecttype="segments" textboxrect="0,0,65532,73660"/>
            </v:shape>
            <v:shape id="Shape 6202" o:spid="_x0000_s1239" style="position:absolute;left:21276;top:22092;width:664;height:788;visibility:visible;mso-wrap-style:square;v-text-anchor:top" coordsize="66421,787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8dgMMA&#10;AADfAAAADwAAAGRycy9kb3ducmV2LnhtbERPTWvCQBC9F/oflil4EZ2NFivRVYoiLR4KtXofsmMS&#10;zM6G7Fbjv+8WCj0+3vdy3btGXbkLtRcD2ViDYim8raU0cPzajeagQiSx1HhhA3cOsF49Piwpt/4m&#10;n3w9xFKlEAk5GahibHPEUFTsKIx9y5K4s+8cxQS7Em1HtxTuGpxoPUNHtaSGilreVFxcDt/OgB7u&#10;h1hv8C3b++dpf9kKnj6mxgye+tcFqMh9/Bf/ud9tmq8n2csMfv8kALj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Q8dgMMAAADfAAAADwAAAAAAAAAAAAAAAACYAgAAZHJzL2Rv&#10;d25yZXYueG1sUEsFBgAAAAAEAAQA9QAAAIgDAAAAAA==&#10;" adj="0,,0" path="m28702,v381,,635,,1016,254c30099,381,30480,635,30861,1016v381,381,762,889,1143,1397c32766,3556,33274,4445,33401,5334v127,762,-127,1397,-635,1778l11557,21844,23241,38481v889,-889,1905,-1651,2921,-2540c27178,35179,28448,34290,29845,33401v3302,-2286,6477,-3937,9398,-4826c42291,27686,45085,27432,47752,27686v2667,381,5207,1270,7493,2794c57531,32004,59563,34036,61341,36576v2286,3175,3683,6477,4318,9652c66421,49403,66294,52578,65532,55626v-762,3048,-2159,5969,-4191,8763c59182,67183,56515,69723,53213,72009v-1778,1270,-3683,2286,-5461,3175c45974,76073,44196,76835,42672,77343v-1524,508,-2794,889,-3937,1143c37719,78613,36957,78740,36576,78740v-381,-127,-635,-254,-889,-381c35433,78359,35179,78105,34925,77978v-254,-254,-508,-508,-762,-889c33782,76708,33401,76200,33020,75692v-381,-508,-635,-1016,-889,-1397c31877,73787,31750,73406,31750,73025v-127,-254,-127,-635,,-889c31877,71882,32004,71755,32131,71628v381,-254,1016,-381,1905,-508c34925,71120,36068,70866,37465,70612v1397,-381,3048,-889,4826,-1524c44196,68326,46228,67183,48514,65659v2032,-1397,3683,-3048,5080,-4699c54991,59309,55880,57531,56388,55626v508,-1905,508,-3937,127,-5969c56134,47625,55118,45466,53594,43180,52197,41275,50800,39878,49149,38862,47625,37719,45847,37211,43942,37084v-1905,,-4064,254,-6223,1143c35560,39116,33020,40386,30480,42291v-1905,1270,-3429,2540,-4572,3683c24638,46990,23495,48006,22352,48768v-889,635,-1651,889,-2286,762c19431,49403,18669,48768,17907,47625l1016,23495c381,22479,,21590,127,20828v127,-889,635,-1651,1524,-2159l27940,254c28067,127,28448,,28702,xe" fillcolor="black" stroked="f" strokeweight="0">
              <v:stroke joinstyle="round"/>
              <v:formulas/>
              <v:path arrowok="t" o:connecttype="segments" textboxrect="0,0,66421,78740"/>
            </v:shape>
            <v:shape id="Shape 6203" o:spid="_x0000_s1240" style="position:absolute;left:22219;top:21998;width:193;height:383;visibility:visible;mso-wrap-style:square;v-text-anchor:top" coordsize="19281,38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MBisQA&#10;AADfAAAADwAAAGRycy9kb3ducmV2LnhtbERPW2vCMBR+H/gfwhH2NtP6oKMaRdwVmaJV8PXQHNti&#10;c1KSTKu/fhkM9vjx3afzzjTiQs7XlhWkgwQEcWF1zaWCw/7t6RmED8gaG8uk4EYe5rPewxQzba+8&#10;o0seShFD2GeooAqhzaT0RUUG/cC2xJE7WWcwROhKqR1eY7hp5DBJRtJgzbGhwpaWFRXn/NsoeHfb&#10;j6/7qXi1G8rXq5dRSI+rtVKP/W4xARGoC//iP/enjvOTYToew++fCEDO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DAYrEAAAA3wAAAA8AAAAAAAAAAAAAAAAAmAIAAGRycy9k&#10;b3ducmV2LnhtbFBLBQYAAAAABAAEAPUAAACJAwAAAAA=&#10;" adj="0,,0" path="m19281,r,8147l17145,9655v-2032,1397,-3683,2921,-4953,4319c10795,15370,9906,16768,9398,18164v-508,1397,-635,2667,-508,4064c9144,23499,9652,24768,10541,26038v1524,2032,3429,3302,5588,3556l19281,28677r,8959l13462,38230c11430,38103,9652,37468,7874,36325,6096,35309,4445,33786,3048,31753,1397,29468,508,27055,254,24768,,22355,381,19943,1397,17656v889,-2413,2540,-4699,4699,-7112c8255,8131,10922,5845,14097,3686l19281,xe" fillcolor="black" stroked="f" strokeweight="0">
              <v:stroke joinstyle="round"/>
              <v:formulas/>
              <v:path arrowok="t" o:connecttype="segments" textboxrect="0,0,19281,38230"/>
            </v:shape>
            <v:shape id="Shape 6204" o:spid="_x0000_s1241" style="position:absolute;left:22080;top:21814;width:332;height:257;visibility:visible;mso-wrap-style:square;v-text-anchor:top" coordsize="33251,256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EonsQA&#10;AADfAAAADwAAAGRycy9kb3ducmV2LnhtbERPzWrCQBC+F/oOyxS8lLrRQqPRVdpKaBEvah9gyI5J&#10;cHc2ZLcmffvOodDjx/e/3o7eqRv1sQ1sYDbNQBFXwbZcG/g6l08LUDEhW3SBycAPRdhu7u/WWNgw&#10;8JFup1QrCeFYoIEmpa7QOlYNeYzT0BELdwm9xySwr7XtcZBw7/Q8y160x5alocGO3huqrqdvb+Bx&#10;nx9yh3l5dh97fCuHtDs+L42ZPIyvK1CJxvQv/nN/WpmfzWe5DJY/AkB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RKJ7EAAAA3wAAAA8AAAAAAAAAAAAAAAAAmAIAAGRycy9k&#10;b3ducmV2LnhtbFBLBQYAAAAABAAEAPUAAACJAwAAAAA=&#10;" adj="0,,0" path="m27051,381r6200,2784l33251,17297,31496,14859c30353,13335,29210,12065,28067,11049,26924,10033,25654,9398,24384,9144v-1397,-254,-2794,-254,-4191,254c18669,9779,17018,10541,15367,11811v-1905,1270,-3429,2667,-4572,4191c9652,17399,8636,18796,7874,20193v-635,1270,-1270,2413,-1778,3429c5715,24511,5334,25146,4953,25400v-254,127,-508,254,-762,254c3937,25654,3683,25654,3302,25400v-254,-127,-635,-381,-889,-635c2032,24384,1651,24003,1397,23495,889,22733,508,22098,254,21590,127,21082,,20447,127,19812v127,-635,635,-1651,1143,-2921c1905,15748,2794,14351,3810,13081,4826,11684,5969,10287,7366,8890,8636,7493,10160,6350,11684,5207,14732,3175,17399,1651,19939,889,22479,127,24892,,27051,381xe" fillcolor="black" stroked="f" strokeweight="0">
              <v:stroke joinstyle="round"/>
              <v:formulas/>
              <v:path arrowok="t" o:connecttype="segments" textboxrect="0,0,33251,25654"/>
            </v:shape>
            <v:shape id="Shape 6205" o:spid="_x0000_s1242" style="position:absolute;left:22412;top:21846;width:253;height:529;visibility:visible;mso-wrap-style:square;v-text-anchor:top" coordsize="25296,5288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GFJcQA&#10;AADfAAAADwAAAGRycy9kb3ducmV2LnhtbERPTWvCQBC9F/wPyxS8NRsFWxtdRRQh9CKNEprbkB2T&#10;0OxsyK4m/ffdQsHj432vt6NpxZ1611hWMItiEMSl1Q1XCi7n48sShPPIGlvLpOCHHGw3k6c1JtoO&#10;/En3zFcihLBLUEHtfZdI6cqaDLrIdsSBu9reoA+wr6TucQjhppXzOH6VBhsODTV2tK+p/M5uRkGe&#10;s/+wi2y/zL/GU2qPxQkPhVLT53G3AuFp9A/xvzvVYX48n729w9+fAE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xhSXEAAAA3wAAAA8AAAAAAAAAAAAAAAAAmAIAAGRycy9k&#10;b3ducmV2LnhtbFBLBQYAAAAABAAEAPUAAACJAwAAAAA=&#10;" adj="0,,0" path="m,l23,10c1928,1534,3706,3566,5484,6106l24915,33919v381,381,381,762,254,1016c25042,35316,24788,35697,24407,36078v-254,381,-889,889,-1778,1524c21867,38110,21232,38491,20724,38745v-508,254,-1016,381,-1397,254c19073,38999,18692,38872,18438,38491l15644,34300v-508,3175,-1397,6096,-2921,8763c11326,45603,9294,47762,6881,49540,4722,51064,2563,52207,404,52842l,52883,,43924,3833,42809c5865,41412,7389,39634,8405,37475v889,-2159,1651,-4953,2032,-8382l4341,20330,,23394,,15247r531,-378l,14132,,xe" fillcolor="black" stroked="f" strokeweight="0">
              <v:stroke joinstyle="round"/>
              <v:formulas/>
              <v:path arrowok="t" o:connecttype="segments" textboxrect="0,0,25296,52883"/>
            </v:shape>
            <v:shape id="Shape 6206" o:spid="_x0000_s1243" style="position:absolute;left:22639;top:21191;width:655;height:736;visibility:visible;mso-wrap-style:square;v-text-anchor:top" coordsize="65532,73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DN8QA&#10;AADfAAAADwAAAGRycy9kb3ducmV2LnhtbERPS2vCQBC+C/0PyxS86caAIqmr9EGpqJeqeJ5mp9nQ&#10;7GzIbjX213cOgseP771Y9b5RZ+piHdjAZJyBIi6DrbkycDy8j+agYkK22AQmA1eKsFo+DBZY2HDh&#10;TzrvU6UkhGOBBlxKbaF1LB15jOPQEgv3HTqPSWBXadvhRcJ9o/Msm2mPNUuDw5ZeHZU/+19vYPb2&#10;oV++eNe64ybfntbTv+2pORgzfOyfn0Al6tNdfHOvrczP8slcHsgfAa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vQzfEAAAA3wAAAA8AAAAAAAAAAAAAAAAAmAIAAGRycy9k&#10;b3ducmV2LnhtbFBLBQYAAAAABAAEAPUAAACJAwAAAAA=&#10;" adj="0,,0" path="m26924,381v2286,254,4445,1143,6350,2413c35179,4064,36957,5842,38481,8001v1270,1778,2286,3683,2921,5715c42037,15621,42291,17526,42164,19431v,1905,-508,3810,-1270,5588c40132,26797,38989,28575,37465,30099r,127c39751,29083,41910,28194,44196,27813v2286,-381,4445,-381,6477,c52705,28194,54737,28956,56515,30099v1905,1143,3429,2667,4699,4572c63119,37338,64389,40132,64897,42926v635,2921,635,5715,-127,8509c64135,54229,62738,56896,60833,59563v-2032,2667,-4699,5080,-8001,7366c50927,68326,48895,69469,46990,70358v-1905,889,-3683,1651,-5334,2159c40005,72898,38481,73279,37338,73406v-1270,127,-2032,254,-2413,127c34544,73533,34163,73406,33909,73279v-254,-127,-508,-254,-889,-508c32766,72517,32385,72136,32131,71755v-381,-381,-762,-889,-1270,-1524c30099,69088,29718,68199,29591,67691v-127,-635,127,-1016,508,-1270c30353,66167,31115,66040,32258,65913v1143,,2667,-254,4318,-635c38227,64897,40132,64389,42164,63627v2159,-635,4191,-1778,6350,-3302c50546,58928,52197,57404,53467,55753v1143,-1651,1905,-3302,2413,-4953c56261,49149,56261,47498,55880,45720v-381,-1651,-1143,-3175,-2159,-4699c52578,39370,51181,38100,49530,37211v-1651,-889,-3429,-1397,-5461,-1397c42164,35687,40005,36068,37719,36957v-2286,762,-4572,2032,-6985,3683l24892,44704v-254,254,-508,381,-889,381c23749,45212,23368,45085,23114,44958v-381,-127,-762,-254,-1143,-635c21590,44069,21209,43561,20701,42926v-381,-635,-635,-1143,-889,-1524c19685,40894,19558,40513,19558,40132v,-254,127,-635,254,-889c19939,38989,20193,38862,20447,38608r5080,-3556c27559,33528,29210,32004,30480,30480v1270,-1651,2032,-3429,2413,-5207c33401,23622,33401,21844,33020,20066v-254,-1778,-1016,-3556,-2286,-5207c29972,13589,28956,12573,27686,11811v-1143,-889,-2413,-1397,-3810,-1651c22606,9906,21082,9906,19558,10287v-1651,381,-3175,1143,-4826,2286c12954,13843,11557,15240,10414,16764,9271,18415,8382,19939,7620,21336v-635,1397,-1270,2667,-1651,3683c5588,26035,5207,26797,4953,26924v-254,127,-381,254,-635,254c4064,27305,3810,27178,3556,27051v-254,-127,-508,-381,-889,-762c2286,25908,1905,25400,1524,24638,1143,24257,889,23876,635,23495,508,23114,254,22733,254,22352,127,22098,127,21717,,21463v,-254,,-635,127,-1143c254,19812,508,18923,1016,17780v508,-1143,1143,-2413,2159,-3937c4064,12446,5207,10922,6731,9398,8128,7874,9779,6350,11811,5080,14478,3048,17145,1778,19685,1016,22225,254,24638,,26924,381xe" fillcolor="black" stroked="f" strokeweight="0">
              <v:stroke joinstyle="round"/>
              <v:formulas/>
              <v:path arrowok="t" o:connecttype="segments" textboxrect="0,0,65532,73660"/>
            </v:shape>
            <v:shape id="Shape 6207" o:spid="_x0000_s1244" style="position:absolute;left:23127;top:20857;width:254;height:477;visibility:visible;mso-wrap-style:square;v-text-anchor:top" coordsize="25400,477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VtcMA&#10;AADfAAAADwAAAGRycy9kb3ducmV2LnhtbERP3WqDMBS+L+wdwinsrkYrDOuallIo3WBj1PYBDuZM&#10;RXPiTKru7ZfBYJcf3/92P5tOjDS4xrKCJIpBEJdWN1wpuF1PqwyE88gaO8uk4Jsc7HcPiy3m2k58&#10;obHwlQgh7HJUUHvf51K6siaDLrI9ceA+7WDQBzhUUg84hXDTyXUcP0mDDYeGGns61lS2xd0oMNe3&#10;r9emStOj/TjR+Wbei7bdKPW4nA/PIDzN/l/8537RYX68TrIEfv8EAHL3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vVtcMAAADfAAAADwAAAAAAAAAAAAAAAACYAgAAZHJzL2Rv&#10;d25yZXYueG1sUEsFBgAAAAAEAAQA9QAAAIgDAAAAAA==&#10;" adj="0,,0" path="m25400,r,9509l20828,8763v-1905,254,-3810,1143,-5842,2413c13081,12573,11684,14097,10668,15875v-889,1651,-1270,3429,-1397,5207c9271,22987,9525,24765,10160,26670v635,1778,1524,3556,2667,5080c14097,33528,15367,35052,16891,36322v1397,1270,2921,2032,4445,2540l25400,38862r,8890l17907,47752v-2540,-508,-4699,-1778,-6858,-3429c9017,42545,7112,40513,5334,37973,3429,35306,2032,32512,1143,29718,254,26797,,23876,381,20955,762,18034,1778,15113,3556,12319,5334,9525,7874,6858,11430,4445,13843,2667,16256,1524,18669,762l25400,xe" fillcolor="black" stroked="f" strokeweight="0">
              <v:stroke joinstyle="round"/>
              <v:formulas/>
              <v:path arrowok="t" o:connecttype="segments" textboxrect="0,0,25400,47752"/>
            </v:shape>
            <v:shape id="Shape 6208" o:spid="_x0000_s1245" style="position:absolute;left:23381;top:20857;width:356;height:750;visibility:visible;mso-wrap-style:square;v-text-anchor:top" coordsize="35560,7505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rSzMUA&#10;AADfAAAADwAAAGRycy9kb3ducmV2LnhtbERPXWvCMBR9F/Yfwh34pmkLda4axU2EDaqgG8jeLs21&#10;LTY3pYm1+/fLYLDHw/lergfTiJ46V1tWEE8jEMSF1TWXCj4/dpM5COeRNTaWScE3OVivHkZLzLS9&#10;85H6ky9FCGGXoYLK+zaT0hUVGXRT2xIH7mI7gz7ArpS6w3sIN41MomgmDdYcGips6bWi4nq6GQXN&#10;0/5cvOf79Dz72lJqDnn88pwrNX4cNgsQngb/L/5zv+kwP0rieQK/fwIAuf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qtLMxQAAAN8AAAAPAAAAAAAAAAAAAAAAAJgCAABkcnMv&#10;ZG93bnJldi54bWxQSwUGAAAAAAQABAD1AAAAigMAAAAA&#10;" adj="0,,0" path="m,c2286,254,4445,762,6604,1778v2159,1016,4191,2286,6350,3937c14986,7493,17018,9398,18923,11684v2032,2286,3937,4826,5842,7493c26543,21717,28194,24384,29718,27305v1651,2794,2794,5715,3810,8636c34544,38862,35052,41783,35306,44831v254,2921,,5842,-762,8763c33782,56515,32385,59309,30480,61976v-1905,2794,-4572,5334,-8001,7620c21209,70612,19812,71374,18415,72136v-1270,635,-2540,1270,-3683,1651c13589,74295,12573,74549,11684,74803v-889,127,-1524,254,-2032,127c9144,74930,8636,74676,8128,74295v-381,-381,-889,-889,-1524,-1778c6223,71882,5842,71374,5588,70866v-254,-381,-381,-762,-381,-1016c5080,69596,5080,69342,5207,69088v127,-127,381,-381,508,-508c6096,68326,6604,68199,7493,67945v762,-254,1651,-508,2794,-889c11430,66675,12700,66167,14097,65532v1397,-635,2921,-1524,4445,-2540c21463,60833,23622,58547,24892,55880v1397,-2540,2032,-5334,2032,-8255c26924,44831,26289,41910,25273,38862,24130,35941,22606,33020,20701,30099v-889,2159,-2286,4318,-4064,6604c14986,38989,12573,41148,9652,43180,6350,45593,3302,46990,508,47752r-508,l,38862r1016,c2794,38481,4572,37592,6604,36195v2286,-1651,4318,-3556,5969,-5715c14224,28321,15367,26162,16129,23876,13462,20066,10922,16891,8509,14605,6096,12319,3810,10668,1651,9779l,9509,,,,xe" fillcolor="black" stroked="f" strokeweight="0">
              <v:stroke joinstyle="round"/>
              <v:formulas/>
              <v:path arrowok="t" o:connecttype="segments" textboxrect="0,0,35560,75057"/>
            </v:shape>
            <v:shape id="Shape 6210" o:spid="_x0000_s1246" style="position:absolute;left:24317;top:22438;width:192;height:677;visibility:visible;mso-wrap-style:square;v-text-anchor:top" coordsize="19177,676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IEVMMA&#10;AADfAAAADwAAAGRycy9kb3ducmV2LnhtbERPW2vCMBR+H/gfwhH2NlMdlFKNxQoDYU91g72eNcde&#10;c1KSqPXfL4PBHj+++66YzShu5HxnWcF6lYAgrq3uuFHw+fH2koHwAVnjaJkUPMhDsV887TDX9s4V&#10;3c6hETGEfY4K2hCmXEpft2TQr+xEHLmLdQZDhK6R2uE9hptRbpIklQY7jg0tTnRsqR7OV6Pg+5GW&#10;levfy8PxNKbXr6wfqrJX6nk5H7YgAs3hX/znPuk4P9mss1f4/RMByP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SIEVMMAAADfAAAADwAAAAAAAAAAAAAAAACYAgAAZHJzL2Rv&#10;d25yZXYueG1sUEsFBgAAAAAEAAQA9QAAAIgDAAAAAA==&#10;" adj="0,,0" path="m11176,v381,,635,127,889,381l19177,10570r,16771l7874,11176r-127,127l11557,57023r7620,-5334l19177,61392r-8255,5791c10541,67437,10287,67564,9906,67691v-254,,-635,,-1016,-127c8636,67437,8255,67183,7747,66802v-381,-381,-762,-889,-1270,-1651c5969,64516,5715,64008,5334,63500v-254,-381,-508,-889,-635,-1397c4572,61722,4445,61214,4318,60833v-127,-508,-254,-1016,-254,-1524l,8636c,8255,,7874,254,7493,381,7112,635,6731,1016,6223v381,-381,889,-889,1524,-1397c3175,4191,4064,3683,4953,3048,5969,2286,6858,1651,7747,1270,8509,762,9144,508,9779,254,10287,,10795,,11176,xe" fillcolor="black" stroked="f" strokeweight="0">
              <v:stroke joinstyle="round"/>
              <v:formulas/>
              <v:path arrowok="t" o:connecttype="segments" textboxrect="0,0,19177,67691"/>
            </v:shape>
            <v:shape id="Shape 6211" o:spid="_x0000_s1247" style="position:absolute;left:24509;top:22544;width:328;height:526;visibility:visible;mso-wrap-style:square;v-text-anchor:top" coordsize="32766,526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sY8UA&#10;AADfAAAADwAAAGRycy9kb3ducmV2LnhtbERPW2vCMBR+H/gfwhH2IppURaQaRYRdXhx4Q3w7Nse2&#10;W3PSNZl2/34ZDPb48d3ny9ZW4kaNLx1rSAYKBHHmTMm5hsP+qT8F4QOywcoxafgmD8tF52GOqXF3&#10;3tJtF3IRQ9inqKEIoU6l9FlBFv3A1cSRu7rGYoiwyaVp8B7DbSWHSk2kxZJjQ4E1rQvKPnZfVoMy&#10;p9HGXo/vx7fP80vSm1yekS9aP3bb1QxEoDb8i//crybOV8NkOobfPxGAX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yKxjxQAAAN8AAAAPAAAAAAAAAAAAAAAAAJgCAABkcnMv&#10;ZG93bnJldi54bWxQSwUGAAAAAAQABAD1AAAAigMAAAAA&#10;" adj="0,,0" path="m,l19304,27657r6731,-4699c26543,22577,27051,22577,27813,22831v635,381,1397,1016,2159,2159c30734,26006,31115,26895,31242,27657v,762,-127,1397,-762,1778l23876,34134r8636,12446c32766,46834,32766,47088,32766,47342v,254,-127,508,-381,889c32258,48485,31877,48866,31369,49374v-381,381,-1016,889,-1778,1397c28829,51279,28194,51660,27559,52041v-508,254,-1016,381,-1397,508c25781,52676,25527,52676,25273,52549v-254,-127,-381,-254,-635,-508l16002,39595,,50821,,41119,11430,33118,,16771,,xe" fillcolor="black" stroked="f" strokeweight="0">
              <v:stroke joinstyle="round"/>
              <v:formulas/>
              <v:path arrowok="t" o:connecttype="segments" textboxrect="0,0,32766,52676"/>
            </v:shape>
            <v:shape id="Shape 6212" o:spid="_x0000_s1248" style="position:absolute;left:24669;top:22125;width:315;height:696;visibility:visible;mso-wrap-style:square;v-text-anchor:top" coordsize="31486,69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p4N8IA&#10;AADfAAAADwAAAGRycy9kb3ducmV2LnhtbERPy4rCMBTdD/gP4QruxtSCg1SjFEFGFy6sj/WlubbF&#10;5qY0GW39ejMguDyc92LVmVrcqXWVZQWTcQSCOLe64kLB6bj5noFwHlljbZkU9ORgtRx8LTDR9sEH&#10;ume+ECGEXYIKSu+bREqXl2TQjW1DHLirbQ36ANtC6hYfIdzUMo6iH2mw4tBQYkPrkvJb9mcU7A87&#10;485ymh5N/Nzv0t/+cst6pUbDLp2D8NT5j/jt3uowP4onsyn8/wkA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Sng3wgAAAN8AAAAPAAAAAAAAAAAAAAAAAJgCAABkcnMvZG93&#10;bnJldi54bWxQSwUGAAAAAAQABAD1AAAAhwMAAAAA&#10;" adj="0,,0" path="m21590,r9896,1608l31486,12840,28194,10414c26543,9652,25019,9144,23495,8890v-1397,-254,-2921,-127,-4318,381c17653,9652,16256,10414,14732,11430v-2540,1778,-4191,3937,-4953,6223c9017,20066,8890,22606,9525,25400v508,2794,1651,5715,3302,8763c14478,37338,16510,40513,18796,43815v3048,4445,5969,8001,8509,10795l31486,57940r,11584l31115,69469c27813,67945,24511,65532,21209,62230,17907,58928,14478,54864,11176,50038,8001,45466,5461,41148,3556,36830,1651,32512,508,28448,254,24638,,20828,762,17145,2413,13843,4064,10414,6858,7366,10795,4699,14478,2032,18034,508,21590,xe" fillcolor="black" stroked="f" strokeweight="0">
              <v:stroke joinstyle="round"/>
              <v:formulas/>
              <v:path arrowok="t" o:connecttype="segments" textboxrect="0,0,31486,69524"/>
            </v:shape>
            <v:shape id="Shape 6213" o:spid="_x0000_s1249" style="position:absolute;left:24984;top:22142;width:314;height:693;visibility:visible;mso-wrap-style:square;v-text-anchor:top" coordsize="31379,693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413MYA&#10;AADfAAAADwAAAGRycy9kb3ducmV2LnhtbERPTWvCQBC9F/wPywi9lLqJh1RS1yABaSlUiHqotyE7&#10;TYLZ2ZDdxqS/visUPD7e9zobTSsG6l1jWUG8iEAQl1Y3XCk4HXfPKxDOI2tsLZOCiRxkm9nDGlNt&#10;r1zQcPCVCCHsUlRQe9+lUrqyJoNuYTviwH3b3qAPsK+k7vEawk0rl1GUSIMNh4YaO8prKi+HH6Pg&#10;8tLmSfyRTG+/5+Lpayg/92fjlXqcj9tXEJ5Gfxf/u991mB8t41UCtz8BgN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413MYAAADfAAAADwAAAAAAAAAAAAAAAACYAgAAZHJz&#10;L2Rvd25yZXYueG1sUEsFBgAAAAAEAAQA9QAAAIsDAAAAAA==&#10;" adj="0,,0" path="m,l264,43c3694,1440,6995,3853,10297,7155v3303,3302,6604,7366,10034,12319c23506,24046,26045,28364,27950,32682v1906,4191,3048,8255,3302,12065c31379,48684,30744,52240,29094,55669v-1651,3302,-4446,6350,-8382,9144c17028,67353,13345,68877,9916,69385l,67916,,56332r3313,2639c5725,60241,8012,60876,10170,60622v2159,-127,4318,-1016,6477,-2540c18298,56812,19695,55542,20584,54018v889,-1397,1398,-2921,1651,-4699c22489,47668,22363,45890,21982,44112v-382,-1905,-1017,-3810,-1906,-5842c19314,36238,18171,34206,16901,32174,15632,30015,14234,27856,12710,25697,10678,22649,8646,20109,6869,17950,4963,15664,3185,13886,1534,12362l,11231,,xe" fillcolor="black" stroked="f" strokeweight="0">
              <v:stroke joinstyle="round"/>
              <v:formulas/>
              <v:path arrowok="t" o:connecttype="segments" textboxrect="0,0,31379,69385"/>
            </v:shape>
            <v:shape id="Shape 6214" o:spid="_x0000_s1250" style="position:absolute;left:25570;top:21998;width:193;height:383;visibility:visible;mso-wrap-style:square;v-text-anchor:top" coordsize="19304,382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rOsMA&#10;AADfAAAADwAAAGRycy9kb3ducmV2LnhtbERPTYvCMBC9C/6HMAteZJuq6JZqFHURhT3V9eJtaGbb&#10;YjMpTdTuvzeC4PHxvherztTiRq2rLCsYRTEI4tzqigsFp9/dZwLCeWSNtWVS8E8OVst+b4GptnfO&#10;6Hb0hQgh7FJUUHrfpFK6vCSDLrINceD+bGvQB9gWUrd4D+GmluM4nkmDFYeGEhvalpRfjlej4Dw7&#10;8NR9T07rbL/Jh+Zng5dhp9Tgo1vPQXjq/Fv8ch90mB+PR8kXPP8EAH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7rOsMAAADfAAAADwAAAAAAAAAAAAAAAACYAgAAZHJzL2Rv&#10;d25yZXYueG1sUEsFBgAAAAAEAAQA9QAAAIgDAAAAAA==&#10;" adj="0,,0" path="m19304,r,8148l17145,9672v-2032,1397,-3683,2921,-4953,4318c10922,15387,10033,16784,9398,18181v-508,1396,-635,2667,-381,4064c9144,23515,9652,24785,10541,26055v1524,2032,3429,3302,5588,3556l19304,28703r,8947l13462,38247c11557,38120,9652,37485,7874,36342,6096,35326,4445,33802,3048,31770,1524,29484,508,27071,254,24785,,22372,381,19959,1397,17673,2413,15260,3937,12974,6096,10561,8255,8148,10922,5862,14097,3702l19304,xe" fillcolor="black" stroked="f" strokeweight="0">
              <v:stroke joinstyle="round"/>
              <v:formulas/>
              <v:path arrowok="t" o:connecttype="segments" textboxrect="0,0,19304,38247"/>
            </v:shape>
            <v:shape id="Shape 6215" o:spid="_x0000_s1251" style="position:absolute;left:25431;top:21814;width:332;height:257;visibility:visible;mso-wrap-style:square;v-text-anchor:top" coordsize="33147,256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FamcIA&#10;AADfAAAADwAAAGRycy9kb3ducmV2LnhtbERPzWrCQBC+F/oOywi91V09iEZXEatQeiioeYAhOybB&#10;7GzIrkns03cOhR4/vv/NbvSN6qmLdWALs6kBRVwEV3NpIb+e3pegYkJ22AQmC0+KsNu+vmwwc2Hg&#10;M/WXVCoJ4ZihhSqlNtM6FhV5jNPQEgt3C53HJLArtetwkHDf6LkxC+2xZmmosKVDRcX98vAWvn6+&#10;HSJ/rA7H+/A0i/F2zHVv7dtk3K9BJRrTv/jP/elkvpnPljJY/ggAv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8VqZwgAAAN8AAAAPAAAAAAAAAAAAAAAAAJgCAABkcnMvZG93&#10;bnJldi54bWxQSwUGAAAAAAQABAD1AAAAhwMAAAAA&#10;" adj="0,,0" path="m26924,381v2159,381,4318,1270,6223,2794l33147,17329,31369,14859c30353,13335,29210,12065,27940,11049,26797,10033,25527,9398,24257,9144v-1397,-254,-2794,-254,-4191,254c18542,9779,17018,10541,15240,11811v-1905,1270,-3429,2667,-4572,4191c9525,17399,8509,18796,7874,20193v-762,1270,-1397,2413,-1778,3429c5588,24511,5207,25146,4826,25400v-254,127,-508,254,-762,254c3810,25654,3556,25654,3175,25400v-254,-127,-635,-381,-889,-635c1905,24384,1651,24003,1270,23495,762,22733,381,22098,127,21590,,21082,,20447,127,19812v127,-635,508,-1651,1143,-2921c1905,15748,2667,14351,3683,13081,4699,11684,5842,10287,7239,8890,8509,7493,10033,6350,11557,5207,14605,3175,17272,1651,19812,889,22352,127,24765,,26924,381xe" fillcolor="black" stroked="f" strokeweight="0">
              <v:stroke joinstyle="round"/>
              <v:formulas/>
              <v:path arrowok="t" o:connecttype="segments" textboxrect="0,0,33147,25654"/>
            </v:shape>
            <v:shape id="Shape 6216" o:spid="_x0000_s1252" style="position:absolute;left:25763;top:21846;width:252;height:529;visibility:visible;mso-wrap-style:square;v-text-anchor:top" coordsize="25273,5287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GNOMMA&#10;AADfAAAADwAAAGRycy9kb3ducmV2LnhtbERPXWvCMBR9H/gfwhV8m2kFR+2MMgTB4UDUsee75pqU&#10;NTe1ybT+ezMY+Hg43/Nl7xpxoS7UnhXk4wwEceV1zUbB53H9XIAIEVlj45kU3CjAcjF4mmOp/ZX3&#10;dDlEI1IIhxIV2BjbUspQWXIYxr4lTtzJdw5jgp2RusNrCneNnGTZi3RYc2qw2NLKUvVz+HUKPr62&#10;+1M+vR3P03e0zffO6LYwSo2G/dsriEh9fIj/3Rud5meTvJjB358EQC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JGNOMMAAADfAAAADwAAAAAAAAAAAAAAAACYAgAAZHJzL2Rv&#10;d25yZXYueG1sUEsFBgAAAAAEAAQA9QAAAIgDAAAAAA==&#10;" adj="0,,0" path="m,c1905,1524,3810,3556,5588,6096l25019,33909v254,381,254,762,127,1016c25019,35306,24892,35687,24511,36068v-381,381,-1016,889,-1778,1524c21844,38100,21209,38481,20701,38735v-508,254,-1016,381,-1270,254c19050,38989,18796,38862,18542,38481l15621,34290v-508,3175,-1397,6096,-2921,8763c11303,45593,9271,47752,6858,49530,4699,51054,2540,52197,381,52832l,52871,,43924,3937,42799c5842,41402,7366,39624,8382,37465v889,-2159,1651,-4953,2032,-8382l4318,20320,,23368,,15220r508,-361l,14154,,xe" fillcolor="black" stroked="f" strokeweight="0">
              <v:stroke joinstyle="round"/>
              <v:formulas/>
              <v:path arrowok="t" o:connecttype="segments" textboxrect="0,0,25273,52871"/>
            </v:shape>
            <v:shape id="Shape 6217" o:spid="_x0000_s1253" style="position:absolute;left:26140;top:21162;width:192;height:676;visibility:visible;mso-wrap-style:square;v-text-anchor:top" coordsize="19241,676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c+4cQA&#10;AADfAAAADwAAAGRycy9kb3ducmV2LnhtbERPS2vCQBC+F/oflin0VjdRKBpdpQoSi/Tg4+JtyI5J&#10;aHY2ZleN/75zEHr8+N6zRe8adaMu1J4NpIMEFHHhbc2lgeNh/TEGFSKyxcYzGXhQgMX89WWGmfV3&#10;3tFtH0slIRwyNFDF2GZah6Iih2HgW2Lhzr5zGAV2pbYd3iXcNXqYJJ/aYc3SUGFLq4qK3/3VGbhs&#10;Ru60Df2o+M5TPX4s84v7yY15f+u/pqAi9fFf/HRvrMxPhulEHsgfAa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XPuHEAAAA3wAAAA8AAAAAAAAAAAAAAAAAmAIAAGRycy9k&#10;b3ducmV2LnhtbFBLBQYAAAAABAAEAPUAAACJAwAAAAA=&#10;" adj="0,,0" path="m11176,v381,,635,127,889,381l19241,10662r,16834l7874,11303r3683,45847l19241,51720r,9627l10922,67183v-254,254,-635,381,-889,508c9652,67691,9271,67691,9017,67564v-381,-127,-762,-381,-1143,-762c7366,66421,6985,65913,6477,65151,6096,64516,5715,64008,5461,63500v-381,-381,-508,-889,-762,-1397c4572,61722,4445,61214,4318,60833v-127,-508,-127,-1016,-254,-1524l,8636c,8255,,7874,254,7493,381,7112,635,6731,1016,6223v381,-381,889,-889,1524,-1397c3302,4318,4064,3683,4953,3048,5969,2286,6858,1651,7747,1270,8509,762,9271,508,9779,254,10287,,10795,,11176,xe" fillcolor="black" stroked="f" strokeweight="0">
              <v:stroke joinstyle="round"/>
              <v:formulas/>
              <v:path arrowok="t" o:connecttype="segments" textboxrect="0,0,19241,67691"/>
            </v:shape>
            <v:shape id="Shape 6218" o:spid="_x0000_s1254" style="position:absolute;left:26332;top:21268;width:327;height:526;visibility:visible;mso-wrap-style:square;v-text-anchor:top" coordsize="32702,5258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LscIA&#10;AADfAAAADwAAAGRycy9kb3ducmV2LnhtbERPTWsCMRC9F/wPYYReSk3WQ9HVKCItbfGkLvY6JONm&#10;cTNZNqlu/30jFHp8vO/levCtuFIfm8AaiokCQWyCbbjWUB3fnmcgYkK22AYmDT8UYb0aPSyxtOHG&#10;e7oeUi1yCMcSNbiUulLKaBx5jJPQEWfuHHqPKcO+lrbHWw73rZwq9SI9NpwbHHa0dWQuh2+v4f3T&#10;nuLJfFVHv3NPZiNfqUpK68fxsFmASDSkf/Gf+8Pm+WpazAu4/8kA5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AuxwgAAAN8AAAAPAAAAAAAAAAAAAAAAAJgCAABkcnMvZG93&#10;bnJldi54bWxQSwUGAAAAAAQABAD1AAAAhwMAAAAA&#10;" adj="0,,0" path="m,l19240,27565r6731,-4699c26479,22485,27114,22485,27749,22739v635,381,1397,1016,2159,2159c30670,25914,31051,26803,31178,27565v127,762,-127,1397,-762,1778l23812,34042r8636,12446c32702,46742,32702,46996,32702,47250v,254,-127,508,-254,889c32194,48393,31813,48774,31305,49282v-381,381,-1016,889,-1778,1397c28765,51187,28130,51568,27495,51949v-508,254,-1016,508,-1397,508c25717,52584,25463,52584,25209,52457v-254,-127,-381,-254,-508,-508l15938,39503,,50685,,41058,11366,33026,,16834,,xe" fillcolor="black" stroked="f" strokeweight="0">
              <v:stroke joinstyle="round"/>
              <v:formulas/>
              <v:path arrowok="t" o:connecttype="segments" textboxrect="0,0,32702,52584"/>
            </v:shape>
            <v:shape id="Shape 6219" o:spid="_x0000_s1255" style="position:absolute;left:26614;top:20829;width:193;height:678;visibility:visible;mso-wrap-style:square;v-text-anchor:top" coordsize="19304,678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BkxMMA&#10;AADfAAAADwAAAGRycy9kb3ducmV2LnhtbERPy2oCMRTdC/5DuII7zThCqVOjqH3oVluly8vkNjN0&#10;cjMkqU779Y0guDyc93zZ2UacyYfasYLJOANBXDpds1Hw8f46egQRIrLGxjEp+KUAy0W/N8dCuwvv&#10;6XyIRqQQDgUqqGJsCylDWZHFMHYtceK+nLcYE/RGao+XFG4bmWfZg7RYc2qosKVNReX34ccqiOsj&#10;Pp98ud7LqXn7e9mZfPtplBoOutUTiEhdvItv7p1O87N8Msvh+icBk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fBkxMMAAADfAAAADwAAAAAAAAAAAAAAAACYAgAAZHJzL2Rv&#10;d25yZXYueG1sUEsFBgAAAAAEAAQA9QAAAIgDAAAAAA==&#10;" adj="0,,0" path="m11303,v381,127,635,254,762,508l19304,10795r,16673l8001,11303r-127,127l11557,57150r7747,-5387l19304,61435r-8255,5748c10668,67437,10287,67564,10033,67691v-254,127,-635,127,-1016,c8636,67564,8255,67310,7874,66929,7493,66548,6985,65913,6477,65151,6096,64643,5715,64135,5461,63627v-254,-508,-508,-1016,-635,-1397c4572,61722,4445,61341,4318,60833v,-381,-127,-889,-127,-1524l,8636c,8255,127,8001,254,7620,508,7112,762,6731,1143,6350,1524,5842,2032,5334,2667,4826,3302,4318,4064,3683,5080,3048,6096,2413,6985,1778,7747,1270,8636,889,9271,508,9906,381,10414,127,10922,,11303,xe" fillcolor="black" stroked="f" strokeweight="0">
              <v:stroke joinstyle="round"/>
              <v:formulas/>
              <v:path arrowok="t" o:connecttype="segments" textboxrect="0,0,19304,67818"/>
            </v:shape>
            <v:shape id="Shape 6220" o:spid="_x0000_s1256" style="position:absolute;left:26807;top:20937;width:327;height:524;visibility:visible;mso-wrap-style:square;v-text-anchor:top" coordsize="32766,5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kh8MA&#10;AADfAAAADwAAAGRycy9kb3ducmV2LnhtbERPzUoDMRC+C32HMII3m2wFsWvTYktXpAehrQ8wJuNm&#10;dTNZktiub28EoceP73+xGn0vThRTF1hDNVUgiE2wHbca3o7N7QOIlJEt9oFJww8lWC0nVwusbTjz&#10;nk6H3IoSwqlGDS7noZYyGUce0zQMxIX7CNFjLjC20kY8l3Dfy5lS99Jjx6XB4UAbR+br8O01fM7V&#10;LlbP73Ijjd81zdptzeta65vr8ekRRKYxX8T/7hdb5qtZNb+Dvz8F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jkh8MAAADfAAAADwAAAAAAAAAAAAAAAACYAgAAZHJzL2Rv&#10;d25yZXYueG1sUEsFBgAAAAAEAAQA9QAAAIgDAAAAAA==&#10;" adj="0,,0" path="m,l19304,27432r6604,-4699c26416,22479,27051,22352,27813,22733v635,254,1397,1016,2159,2032c30607,25781,30988,26670,31115,27559v127,762,-127,1397,-635,1778l23749,33909r8763,12446c32639,46609,32766,46863,32766,47117v,254,-127,635,-381,889c32131,48387,31877,48768,31369,49149v-508,381,-1143,889,-1905,1524c28702,51181,28067,51562,27559,51816v-508,254,-1016,508,-1397,635c25781,52451,25527,52451,25273,52451v-254,-127,-508,-254,-635,-508l16002,39497,,50640,,40968,11430,33020,,16673,,xe" fillcolor="black" stroked="f" strokeweight="0">
              <v:stroke joinstyle="round"/>
              <v:formulas/>
              <v:path arrowok="t" o:connecttype="segments" textboxrect="0,0,32766,52451"/>
            </v:shape>
            <v:shape id="Shape 6222" o:spid="_x0000_s1257" style="position:absolute;left:27668;top:22438;width:192;height:677;visibility:visible;mso-wrap-style:square;v-text-anchor:top" coordsize="19240,676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YPcEA&#10;AADfAAAADwAAAGRycy9kb3ducmV2LnhtbERPzWrCQBC+C77DMkJvuomINKmrlIDQi5RaH2DIjtm0&#10;2dmYnWrap+8KhR4/vv/NbvSdutIQ28AG8kUGirgOtuXGwOl9P38EFQXZYheYDHxThN12OtlgacON&#10;3+h6lEalEI4lGnAifal1rB15jIvQEyfuHAaPkuDQaDvgLYX7Ti+zbK09tpwaHPZUOao/j18+zZDq&#10;w/74LhesyNVtcWgur4UxD7Px+QmU0Cj/4j/3i02+bJkXK7j/SQD09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P72D3BAAAA3wAAAA8AAAAAAAAAAAAAAAAAmAIAAGRycy9kb3du&#10;cmV2LnhtbFBLBQYAAAAABAAEAPUAAACGAwAAAAA=&#10;" adj="0,,0" path="m11176,v381,,635,127,889,381l19240,10661r,16771l7874,11176r,127l11557,57023r7683,-5378l19240,61347r-8318,5836c10668,67437,10287,67564,10033,67691v-381,,-635,,-1016,-127c8636,67437,8255,67183,7874,66802v-508,-381,-889,-889,-1397,-1651c6096,64516,5715,64008,5461,63500v-381,-381,-508,-889,-762,-1397c4572,61722,4445,61214,4318,60833v-127,-508,-127,-1016,-254,-1524l,8636c,8255,,7874,254,7493,381,7112,635,6731,1016,6223v381,-381,889,-889,1524,-1397c3302,4191,4064,3683,4953,3048,5969,2286,6858,1651,7747,1270,8509,762,9271,508,9779,254,10287,,10795,,11176,xe" fillcolor="black" stroked="f" strokeweight="0">
              <v:stroke joinstyle="round"/>
              <v:formulas/>
              <v:path arrowok="t" o:connecttype="segments" textboxrect="0,0,19240,67691"/>
            </v:shape>
            <v:shape id="Shape 6223" o:spid="_x0000_s1258" style="position:absolute;left:27860;top:22544;width:327;height:526;visibility:visible;mso-wrap-style:square;v-text-anchor:top" coordsize="32703,525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9+A8MA&#10;AADfAAAADwAAAGRycy9kb3ducmV2LnhtbERPzYrCMBC+C/sOYRb2pmkrulqNooKwBxW2+gBDM7bF&#10;ZlKaqHWffiMIHj++//myM7W4UesqywriQQSCOLe64kLB6bjtT0A4j6yxtkwKHuRgufjozTHV9s6/&#10;dMt8IUIIuxQVlN43qZQuL8mgG9iGOHBn2xr0AbaF1C3eQ7ipZRJFY2mw4tBQYkObkvJLdjUKhn8H&#10;fPDKxlP/XevLNpns16OdUl+f3WoGwlPn3+KX+0eH+VEST0fw/BMAyM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Z9+A8MAAADfAAAADwAAAAAAAAAAAAAAAACYAgAAZHJzL2Rv&#10;d25yZXYueG1sUEsFBgAAAAAEAAQA9QAAAIgDAAAAAA==&#10;" adj="0,,0" path="m,l19241,27566r6731,-4699c26480,22486,27115,22486,27749,22740v636,381,1398,1016,2160,2158c30671,25915,31052,26804,31179,27566v126,762,-127,1397,-762,1778l23813,34042r8763,12447c32703,46742,32703,46997,32703,47251v,253,-127,508,-255,889c32195,48394,31814,48775,31305,49283v-381,381,-1015,889,-1777,1396c28766,51188,28130,51569,27496,51950v-508,254,-889,381,-1398,508c25717,52585,25464,52585,25210,52458v-255,-127,-381,-254,-508,-508l15939,39504,,50686,,40983,11367,33027,,16770,,xe" fillcolor="black" stroked="f" strokeweight="0">
              <v:stroke joinstyle="round"/>
              <v:formulas/>
              <v:path arrowok="t" o:connecttype="segments" textboxrect="0,0,32703,52585"/>
            </v:shape>
            <v:shape id="Shape 6224" o:spid="_x0000_s1259" style="position:absolute;left:27978;top:22092;width:663;height:788;visibility:visible;mso-wrap-style:square;v-text-anchor:top" coordsize="66294,787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ITT8IA&#10;AADfAAAADwAAAGRycy9kb3ducmV2LnhtbERPXWvCMBR9H/gfwhV8m4mCUqtRVFAGg4HOhz1ek2tb&#10;bG5KE2v375fBYI+H873a9K4WHbWh8qxhMlYgiI23FRcaLp+H1wxEiMgWa8+k4ZsCbNaDlxXm1j/5&#10;RN05FiKFcMhRQxljk0sZTEkOw9g3xIm7+dZhTLAtpG3xmcJdLadKzaXDilNDiQ3tSzL388NpmKnL&#10;e3ZaXDPX7YiVzczH8ctoPRr22yWISH38F/+532yar6aTxRx+/yQAc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8hNPwgAAAN8AAAAPAAAAAAAAAAAAAAAAAJgCAABkcnMvZG93&#10;bnJldi54bWxQSwUGAAAAAAQABAD1AAAAhwMAAAAA&#10;" adj="0,,0" path="m28702,v254,,635,,1016,254c29972,381,30353,635,30734,1016v381,381,762,889,1143,1397c32639,3556,33147,4445,33274,5334v127,762,-127,1397,-635,1778l11557,21844,23114,38481v1016,-889,1905,-1651,3048,-2540c27178,35179,28448,34290,29845,33401v3175,-2286,6350,-3937,9398,-4826c42164,27686,45085,27432,47752,27686v2667,381,5080,1270,7366,2794c57404,32004,59563,34036,61341,36576v2159,3175,3683,6477,4318,9652c66294,49403,66294,52578,65532,55626v-762,3048,-2286,5969,-4318,8763c59182,67183,56388,69723,53213,72009v-1905,1270,-3683,2286,-5588,3175c45847,76073,44196,76835,42672,77343v-1651,508,-2921,889,-4064,1143c37592,78613,36830,78740,36449,78740v-381,-127,-635,-254,-889,-381c35306,78359,35179,78105,34925,77978v-254,-254,-635,-508,-889,-889c33655,76708,33401,76200,33020,75692v-381,-508,-762,-1016,-889,-1397c31877,73787,31623,73406,31623,73025v,-254,,-635,,-889c31750,71882,31877,71755,32131,71628v254,-254,889,-381,1778,-508c34798,71120,35941,70866,37338,70612v1397,-381,3048,-889,4953,-1524c44196,68326,46228,67183,48387,65659v2032,-1397,3683,-3048,5080,-4699c54864,59309,55753,57531,56261,55626v508,-1905,635,-3937,254,-5969c56007,47625,55118,45466,53467,43180,52197,41275,50673,39878,49149,38862,47498,37719,45720,37211,43815,37084v-1905,,-3937,254,-6223,1143c35433,39116,33020,40386,30353,42291v-1778,1270,-3429,2540,-4572,3683c24511,46990,23368,48006,22225,48768v-889,635,-1651,889,-2286,762c19304,49403,18669,48768,17780,47625l889,23495c254,22479,,21590,127,20828v127,-889,635,-1651,1524,-2159l27813,254c28067,127,28321,,28702,xe" fillcolor="black" stroked="f" strokeweight="0">
              <v:stroke joinstyle="round"/>
              <v:formulas/>
              <v:path arrowok="t" o:connecttype="segments" textboxrect="0,0,66294,78740"/>
            </v:shape>
            <v:shape id="Shape 6225" o:spid="_x0000_s1260" style="position:absolute;left:28921;top:21998;width:192;height:383;visibility:visible;mso-wrap-style:square;v-text-anchor:top" coordsize="19179,382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QLL8IA&#10;AADfAAAADwAAAGRycy9kb3ducmV2LnhtbERPXWvCMBR9H+w/hDvwZWiiMKedUYYw8FWrw8dLc5eU&#10;NTelydr6781gsMfD+d7sRt+InrpYB9YwnykQxFUwNVsN5/JjugIRE7LBJjBpuFGE3fbxYYOFCQMf&#10;qT8lK3IIxwI1uJTaQspYOfIYZ6ElztxX6DymDDsrTYdDDveNXCi1lB5rzg0OW9o7qr5PP16Dsv2L&#10;GvDz+VwurSv34+Vmro3Wk6fx/Q1EojH9i//cB5Pnq8V8/Qq/fzIAub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NAsvwgAAAN8AAAAPAAAAAAAAAAAAAAAAAJgCAABkcnMvZG93&#10;bnJldi54bWxQSwUGAAAAAAQABAD1AAAAhwMAAAAA&#10;" adj="0,,0" path="m19179,r,8139l17018,9665v-2032,1397,-3683,2921,-4953,4318c10795,15380,9906,16777,9398,18174v-635,1397,-762,2667,-508,4064c9017,23508,9652,24778,10414,26048v1524,2032,3429,3302,5715,3556l19179,28717r,8927l13335,38240c11430,38113,9525,37478,7747,36335,5969,35319,4445,33795,3048,31763,1397,29477,381,27064,254,24778,,22365,254,19952,1270,17666,2286,15253,3810,12967,5969,10554,8128,8141,10795,5855,14097,3696l19179,xe" fillcolor="black" stroked="f" strokeweight="0">
              <v:stroke joinstyle="round"/>
              <v:formulas/>
              <v:path arrowok="t" o:connecttype="segments" textboxrect="0,0,19179,38240"/>
            </v:shape>
            <v:shape id="Shape 6226" o:spid="_x0000_s1261" style="position:absolute;left:28782;top:21814;width:331;height:257;visibility:visible;mso-wrap-style:square;v-text-anchor:top" coordsize="33149,256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rgTcIA&#10;AADfAAAADwAAAGRycy9kb3ducmV2LnhtbERPzU7CQBC+m/gOmyHxJlM4KFYWQogYIifQB5h0h3ZD&#10;d7bprm19e+dg4vHL97/eTqE1A/fJR7GwmBdgWKrovNQWvj4PjyswKZM4aqOwhR9OsN3c362pdHGU&#10;Mw+XXBsNkVSShSbnrkRMVcOB0jx2LMpdYx8oK+xrdD2NGh5aXBbFEwbyog0NdbxvuLpdvoMF/Lh6&#10;HN/83uF5dTh276fbcHq29mE27V7BZJ7yv/jPfXQ6v1guXnSw/lEAuPk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GuBNwgAAAN8AAAAPAAAAAAAAAAAAAAAAAJgCAABkcnMvZG93&#10;bnJldi54bWxQSwUGAAAAAAQABAD1AAAAhwMAAAAA&#10;" adj="0,,0" path="m26924,381v2286,381,4318,1270,6223,2794l33149,3177r,14113l31496,14859c30353,13335,29210,12065,27940,11049,26797,10033,25527,9398,24257,9144v-1270,-254,-2667,-254,-4191,254c18542,9779,17018,10541,15240,11811v-1905,1270,-3429,2667,-4572,4191c9525,17399,8636,18796,7874,20193v-762,1270,-1397,2413,-1778,3429c5588,24511,5207,25146,4826,25400v-254,127,-508,254,-762,254c3810,25654,3556,25654,3175,25400v-254,-127,-508,-381,-889,-635c1905,24384,1651,24003,1270,23495,762,22733,381,22098,254,21590,,21082,,20447,127,19812v127,-635,508,-1651,1143,-2921c1905,15748,2667,14351,3683,13081,4699,11684,5842,10287,7239,8890,8636,7493,10033,6350,11684,5207,14605,3175,17399,1651,19939,889,22479,127,24765,,26924,381xe" fillcolor="black" stroked="f" strokeweight="0">
              <v:stroke joinstyle="round"/>
              <v:formulas/>
              <v:path arrowok="t" o:connecttype="segments" textboxrect="0,0,33149,25654"/>
            </v:shape>
            <v:shape id="Shape 6227" o:spid="_x0000_s1262" style="position:absolute;left:29113;top:21846;width:253;height:529;visibility:visible;mso-wrap-style:square;v-text-anchor:top" coordsize="25271,5286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CQWsYA&#10;AADfAAAADwAAAGRycy9kb3ducmV2LnhtbERPW2vCMBR+H/gfwhH2IjOt4JidUVQU3YswdwHfDs2x&#10;rTYnocls/ffLQNjjx3efzjtTiys1vrKsIB0mIIhzqysuFHx+bJ5eQPiArLG2TApu5GE+6z1MMdO2&#10;5Xe6HkIhYgj7DBWUIbhMSp+XZNAPrSOO3Mk2BkOETSF1g20MN7UcJcmzNFhxbCjR0aqk/HL4MQqO&#10;+/V2vQ3t5jiuv935NnDL9OtNqcd+t3gFEagL/+K7e6fj/GSUTibw9ycCkL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WCQWsYAAADfAAAADwAAAAAAAAAAAAAAAACYAgAAZHJz&#10;L2Rvd25yZXYueG1sUEsFBgAAAAAEAAQA9QAAAIsDAAAAAA==&#10;" adj="0,,0" path="m,l5586,6094,25017,33907v254,381,254,762,254,1016c25144,35304,24890,35685,24509,36066v-381,381,-1016,889,-1778,1524c21969,38098,21207,38479,20699,38733v-508,254,-889,381,-1270,254c19048,38987,18794,38860,18540,38479l15619,34288v-381,3175,-1397,6096,-2921,8763c11301,45591,9269,47750,6856,49528,4697,51052,2538,52195,379,52830l,52869,,43942,3935,42797c5840,41400,7364,39622,8380,37463v1016,-2159,1651,-4953,2032,-8382l4316,20318,,23364,,15225r506,-368l,14113,,xe" fillcolor="black" stroked="f" strokeweight="0">
              <v:stroke joinstyle="round"/>
              <v:formulas/>
              <v:path arrowok="t" o:connecttype="segments" textboxrect="0,0,25271,52869"/>
            </v:shape>
            <v:shape id="Shape 6228" o:spid="_x0000_s1263" style="position:absolute;left:29490;top:21162;width:193;height:676;visibility:visible;mso-wrap-style:square;v-text-anchor:top" coordsize="19240,676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qxcQA&#10;AADfAAAADwAAAGRycy9kb3ducmV2LnhtbESPQWvCQBCF74X+h2UKvdWNHqRGV5FAoZciVX/AkB2z&#10;0exsmp1q2l/fKRR6fMx737y32oyxM1cacpvYwXRSgCGuk2+5cXA8vDw9g8mC7LFLTA6+KMNmfX+3&#10;wtKnG7/TdS+NUQjnEh0Ekb60NteBIuZJ6on1dkpDRFE5NNYPeFN47OysKOY2Ysv6IWBPVaD6sv+M&#10;WkOqs/+O3VSwolC3i7fmY7dw7vFh3C7BCI3yb/5Lv3rNFTOFwu8eFW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KsXEAAAA3wAAAA8AAAAAAAAAAAAAAAAAmAIAAGRycy9k&#10;b3ducmV2LnhtbFBLBQYAAAAABAAEAPUAAACJAwAAAAA=&#10;" adj="0,,0" path="m11176,v381,,762,127,889,381l19240,10661r,16835l7874,11303r3683,45847l19240,51720r,9686l11049,67183v-381,254,-762,381,-1016,508c9652,67691,9398,67691,9017,67564v-381,-127,-762,-381,-1143,-762c7493,66421,6985,65913,6477,65151,6096,64516,5715,64008,5461,63500v-254,-381,-508,-889,-762,-1397c4572,61722,4445,61214,4318,60833v-127,-508,-127,-1016,-254,-1524l,8636c,8255,127,7874,254,7493,381,7112,635,6731,1016,6223v381,-381,889,-889,1651,-1397c3302,4318,4064,3683,4953,3048,5969,2286,6985,1651,7747,1270,8509,762,9271,508,9779,254,10414,,10795,,11176,xe" fillcolor="black" stroked="f" strokeweight="0">
              <v:stroke joinstyle="round"/>
              <v:formulas/>
              <v:path arrowok="t" o:connecttype="segments" textboxrect="0,0,19240,67691"/>
            </v:shape>
            <v:shape id="Shape 6229" o:spid="_x0000_s1264" style="position:absolute;left:29683;top:21268;width:328;height:526;visibility:visible;mso-wrap-style:square;v-text-anchor:top" coordsize="32829,525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vwHcQA&#10;AADfAAAADwAAAGRycy9kb3ducmV2LnhtbERPW2vCMBR+H+w/hCPsbSZWGK4aRTbGZMjAC4Jvx+bY&#10;FpuTkkTb/ftlIOzx47vPFr1txI18qB1rGA0VCOLCmZpLDfvdx/MERIjIBhvHpOGHAizmjw8zzI3r&#10;eEO3bSxFCuGQo4YqxjaXMhQVWQxD1xIn7uy8xZigL6Xx2KVw28hMqRdpsebUUGFLbxUVl+3VauiK&#10;A453J/v6/rXefIajX4+P30Hrp0G/nIKI1Md/8d29Mmm+yjI1gr8/CYC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78B3EAAAA3wAAAA8AAAAAAAAAAAAAAAAAmAIAAGRycy9k&#10;b3ducmV2LnhtbFBLBQYAAAAABAAEAPUAAACJAwAAAAA=&#10;" adj="0,,0" path="m,l19241,27566r6731,-4699c26479,22486,27115,22486,27749,22740v762,381,1398,1016,2160,2159c30671,25915,31052,26804,31178,27566v127,762,-126,1397,-635,1778l23813,34043r8763,12446c32703,46743,32829,46997,32829,47251v,254,-126,508,-381,889c32195,48394,31814,48775,31433,49283v-509,381,-1143,889,-1905,1397c28766,51188,28130,51569,27622,51950v-634,254,-1015,508,-1396,508c25845,52585,25464,52585,25210,52458v-127,-127,-382,-254,-508,-508l15939,39504,,50745,,41059,11366,33027,,16835,,xe" fillcolor="black" stroked="f" strokeweight="0">
              <v:stroke joinstyle="round"/>
              <v:formulas/>
              <v:path arrowok="t" o:connecttype="segments" textboxrect="0,0,32829,52585"/>
            </v:shape>
            <v:shape id="Shape 6230" o:spid="_x0000_s1265" style="position:absolute;left:29829;top:20857;width:254;height:477;visibility:visible;mso-wrap-style:square;v-text-anchor:top" coordsize="25384,477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RQG8EA&#10;AADfAAAADwAAAGRycy9kb3ducmV2LnhtbERPW2vCMBR+H+w/hDPwbSYWUdcZZRME34YX2OuhOWvK&#10;mpPQZG3992Yg+Pjx3dfb0bWipy42njXMpgoEceVNw7WGy3n/ugIRE7LB1jNpuFKE7eb5aY2l8QMf&#10;qT+lWuQQjiVqsCmFUspYWXIYpz4QZ+7Hdw5Thl0tTYdDDnetLJRaSIcN5waLgXaWqt/Tn9OAYVh+&#10;n7/awbxd+8+wnNl6HketJy/jxzuIRGN6iO/ug8nzVVGoAv7/ZAByc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QkUBvBAAAA3wAAAA8AAAAAAAAAAAAAAAAAmAIAAGRycy9kb3du&#10;cmV2LnhtbFBLBQYAAAAABAAEAPUAAACGAwAAAAA=&#10;" adj="0,,0" path="m25384,r,9505l20828,8761v-2032,254,-3937,1143,-5842,2413c12954,12571,11557,14095,10668,15873v-889,1651,-1397,3429,-1397,5207c9144,22985,9398,24763,10033,26668v635,1778,1524,3556,2667,5080c13970,33526,15367,35050,16764,36320v1397,1270,2921,2032,4572,2540l25384,38860r,8890l17780,47750v-2413,-508,-4699,-1778,-6731,-3429c8890,42543,6985,40511,5207,37971,3429,35304,2032,32510,1143,29716,254,26795,,23874,254,20953,635,18032,1778,15111,3429,12317,5207,9523,7874,6856,11303,4443,13843,2665,16129,1522,18542,760l25384,xe" fillcolor="black" stroked="f" strokeweight="0">
              <v:stroke joinstyle="round"/>
              <v:formulas/>
              <v:path arrowok="t" o:connecttype="segments" textboxrect="0,0,25384,47750"/>
            </v:shape>
            <v:shape id="Shape 6231" o:spid="_x0000_s1266" style="position:absolute;left:30083;top:20857;width:356;height:750;visibility:visible;mso-wrap-style:square;v-text-anchor:top" coordsize="35576,7505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dMMUA&#10;AADfAAAADwAAAGRycy9kb3ducmV2LnhtbERPXUvDMBR9F/wP4Qp7EZesDNG6bIyBY0OY2InPl+ba&#10;FpubmmRr669fBMHHw/lerAbbijP50DjWMJsqEMSlMw1XGt6Pz3cPIEJENtg6Jg0jBVgtr68WmBvX&#10;8xudi1iJFMIhRw11jF0uZShrshimriNO3KfzFmOCvpLGY5/CbSszpe6lxYZTQ40dbWoqv4qT1bB+&#10;nL+87mx/HL9vP8afYm8P7LdaT26G9ROISEP8F/+5dybNV1mm5vD7JwGQy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t0wxQAAAN8AAAAPAAAAAAAAAAAAAAAAAJgCAABkcnMv&#10;ZG93bnJldi54bWxQSwUGAAAAAAQABAD1AAAAigMAAAAA&#10;" adj="0,,0" path="m16,c2175,254,4461,762,6493,1778v2159,1016,4318,2286,6350,3937c14875,7493,16907,9398,18939,11684v1905,2286,3937,4826,5842,7493c26559,21717,28210,24384,29734,27305v1524,2794,2794,5715,3683,8636c34433,38862,35068,41783,35322,44831v254,2921,,5842,-762,8763c33798,56515,32401,59309,30496,61976v-2032,2794,-4699,5334,-8128,7620c21098,70612,19701,71374,18431,72136v-1397,635,-2667,1270,-3810,1651c13478,74295,12462,74549,11573,74803v-889,127,-1524,254,-2032,127c9033,74930,8525,74676,8144,74295,7636,73914,7128,73406,6620,72517,6112,71882,5731,71374,5477,70866v-127,-381,-381,-762,-381,-1016c5096,69596,5096,69342,5223,69088v127,-127,254,-381,508,-508c6112,68326,6620,68199,7382,67945v762,-254,1651,-508,2794,-889c11319,66675,12589,66167,13986,65532v1397,-635,2921,-1524,4445,-2540c21352,60833,23511,58547,24908,55880v1270,-2540,1905,-5334,1905,-8255c26813,44831,26305,41910,25162,38862,24019,35941,22622,33020,20717,30099v-1016,2159,-2286,4318,-4064,6604c14875,38989,12589,41148,9668,43180,6366,45593,3191,46990,397,47752r-397,l,38862r905,c2683,38481,4588,37592,6620,36195v2286,-1651,4191,-3556,5842,-5715c14113,28321,15383,26162,16145,23876,13351,20066,10811,16891,8398,14605,6112,12319,3826,10668,1667,9779l,9507,,2,16,xe" fillcolor="black" stroked="f" strokeweight="0">
              <v:stroke joinstyle="round"/>
              <v:formulas/>
              <v:path arrowok="t" o:connecttype="segments" textboxrect="0,0,35576,75057"/>
            </v:shape>
            <v:shape id="Shape 6233" o:spid="_x0000_s1267" style="position:absolute;left:30853;top:22424;width:664;height:787;visibility:visible;mso-wrap-style:square;v-text-anchor:top" coordsize="66421,787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wPgcMA&#10;AADfAAAADwAAAGRycy9kb3ducmV2LnhtbERPTWvCQBC9F/wPyxR6EZ01liCpq4hSWjwUtO19yE6T&#10;YHY2ZFdN/31XEHp8vO/lenCtunAfGi8GZlMNiqX0tpHKwNfn62QBKkQSS60XNvDLAdar0cOSCuuv&#10;cuDLMVYqhUgoyEAdY1cghrJmR2HqO5bE/fjeUUywr9D2dE3hrsVM6xwdNZIaaup4W3N5Op6dAT3e&#10;j7HZ4tts75/nw2kn+P0xN+bpcdi8gIo8xH/x3f1u03ydZTqH258EAF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wPgcMAAADfAAAADwAAAAAAAAAAAAAAAACYAgAAZHJzL2Rv&#10;d25yZXYueG1sUEsFBgAAAAAEAAQA9QAAAIgDAAAAAA==&#10;" adj="0,,0" path="m28702,v381,,762,127,1016,254c30099,381,30480,762,30861,1016v381,381,762,889,1143,1524c32766,3556,33274,4572,33401,5334v127,889,-127,1397,-635,1778l11684,21971,23241,38608v889,-889,1905,-1778,2921,-2540c27305,35306,28448,34417,29845,33401v3302,-2286,6477,-3810,9398,-4699c42291,27813,45085,27432,47752,27813v2667,381,5207,1270,7493,2794c57531,32131,59563,34163,61341,36703v2286,3175,3683,6350,4318,9525c66421,49530,66294,52578,65532,55753v-762,3048,-2159,5969,-4191,8636c59182,67183,56515,69723,53213,72009v-1778,1270,-3683,2413,-5461,3302c45974,76200,44196,76962,42672,77470v-1524,508,-2794,889,-3937,1016c37719,78740,36957,78740,36576,78740v-381,,-635,-127,-889,-254c35433,78359,35179,78232,34925,77978v-254,-127,-508,-508,-762,-889c33782,76708,33401,76327,33020,75692v-254,-508,-635,-889,-889,-1397c31877,73914,31750,73406,31750,73152v-127,-381,-127,-635,,-889c31877,72009,32004,71755,32131,71628v381,-127,1016,-254,1905,-381c34925,71120,36068,70993,37465,70612v1397,-254,3048,-762,4953,-1524c44196,68326,46228,67310,48514,65659v2032,-1397,3683,-2921,5080,-4572c54991,59309,55880,57531,56388,55626v508,-1905,508,-3810,127,-5842c56134,47625,55118,45466,53594,43307,52324,41402,50800,39878,49149,38862,47625,37846,45847,37338,43942,37211v-1905,-127,-3937,254,-6223,1143c35560,39116,33147,40513,30480,42291v-1905,1397,-3429,2540,-4572,3683c24638,47117,23495,48133,22352,48895v-889,635,-1651,762,-2286,635c19431,49403,18669,48768,17907,47625l1016,23622c381,22606,,21717,127,20828v127,-762,635,-1524,1524,-2159l27940,381c28194,127,28448,127,28702,xe" fillcolor="black" stroked="f" strokeweight="0">
              <v:stroke joinstyle="round"/>
              <v:formulas/>
              <v:path arrowok="t" o:connecttype="segments" textboxrect="0,0,66421,78740"/>
            </v:shape>
            <v:shape id="Shape 6234" o:spid="_x0000_s1268" style="position:absolute;left:31371;top:22125;width:314;height:696;visibility:visible;mso-wrap-style:square;v-text-anchor:top" coordsize="31392,695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j22MQA&#10;AADfAAAADwAAAGRycy9kb3ducmV2LnhtbERPy2oCMRTdF/oP4RbciCbOQstoFBFa7KYPFXF5mVxn&#10;Ric3Q5I6079vCkKXh/NerHrbiBv5UDvWMBkrEMSFMzWXGg77l9EziBCRDTaOScMPBVgtHx8WmBvX&#10;8RfddrEUKYRDjhqqGNtcylBUZDGMXUucuLPzFmOCvpTGY5fCbSMzpabSYs2pocKWNhUV19231fD2&#10;Yd+H3WR6/CwuxH72et2c6KD14Klfz0FE6uO/+O7emjRfZZmawd+fBEA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o9tjEAAAA3wAAAA8AAAAAAAAAAAAAAAAAmAIAAGRycy9k&#10;b3ducmV2LnhtbFBLBQYAAAAABAAEAPUAAACJAwAAAAA=&#10;" adj="0,,0" path="m21463,r9929,1594l31392,12864,28067,10414c26543,9652,25019,9144,23495,8890v-1524,-254,-3048,-127,-4445,381c17653,9652,16129,10414,14732,11430v-2667,1778,-4318,3937,-5080,6223c8890,20066,8763,22606,9398,25400v508,2794,1651,5715,3302,8763c14351,37338,16383,40513,18669,43815v3175,4445,5969,8001,8636,10795l31392,57865r,11645l31115,69469c27686,67945,24384,65532,21082,62230,17780,58928,14478,54864,11049,50038,7874,45466,5334,41148,3429,36830,1524,32512,508,28448,254,24638,,20828,635,17145,2286,13843,3937,10414,6731,7366,10668,4699,14351,2032,18034,508,21463,xe" fillcolor="black" stroked="f" strokeweight="0">
              <v:stroke joinstyle="round"/>
              <v:formulas/>
              <v:path arrowok="t" o:connecttype="segments" textboxrect="0,0,31392,69510"/>
            </v:shape>
            <v:shape id="Shape 6235" o:spid="_x0000_s1269" style="position:absolute;left:31685;top:22141;width:315;height:694;visibility:visible;mso-wrap-style:square;v-text-anchor:top" coordsize="31473,6939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C+gsQA&#10;AADcAAAADwAAAGRycy9kb3ducmV2LnhtbESPQWvCQBCF74X+h2UK3urGHMRGVymC4EWwqRdvY3bM&#10;hmZnQ3bV6K93DgVvM7w3732zWA2+VVfqYxPYwGScgSKugm24NnD43XzOQMWEbLENTAbuFGG1fH9b&#10;YGHDjX/oWqZaSQjHAg24lLpC61g58hjHoSMW7Rx6j0nWvta2x5uE+1bnWTbVHhuWBocdrR1Vf+XF&#10;G7D3crdzoTvsj4/9F58u/nTk3JjRx/A9B5VoSC/z//XWCn4utPKMTKC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wvoLEAAAA3AAAAA8AAAAAAAAAAAAAAAAAmAIAAGRycy9k&#10;b3ducmV2LnhtbFBLBQYAAAAABAAEAPUAAACJAwAAAAA=&#10;" adj="0,,0" path="m,l358,57v3302,1397,6731,3810,9906,7112c13566,10471,16995,14535,20424,19488v3175,4572,5715,8890,7620,13208c29949,36887,30965,40951,31219,44761v254,3937,-508,7493,-2159,10922c27409,58985,24615,62033,20678,64827v-3683,2540,-7239,4064,-10795,4572l,67917,,56272r3406,2713c5692,60255,7978,60890,10137,60636v2159,-127,4318,-1016,6477,-2540c18392,56826,19662,55556,20551,54032v889,-1397,1524,-2921,1778,-4699c22456,47682,22456,45904,21948,44126v-381,-1905,-1016,-3810,-1778,-5842c19281,36252,18265,34220,16995,32188,15598,30029,14201,27870,12677,25711,10645,22663,8740,20123,6835,17964,4930,15678,3152,13900,1501,12376l,11270,,xe" fillcolor="black" stroked="f" strokeweight="0">
              <v:stroke joinstyle="round"/>
              <v:formulas/>
              <v:path arrowok="t" o:connecttype="segments" textboxrect="0,0,31473,69399"/>
            </v:shape>
            <v:shape id="Shape 6236" o:spid="_x0000_s1270" style="position:absolute;left:32271;top:21998;width:193;height:383;visibility:visible;mso-wrap-style:square;v-text-anchor:top" coordsize="19254,3829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JYasEA&#10;AADcAAAADwAAAGRycy9kb3ducmV2LnhtbERPTYvCMBC9L/gfwgje1rSCslajFKGgB1m2evE2NGNb&#10;bSalibX++42wsLd5vM9ZbwfTiJ46V1tWEE8jEMSF1TWXCs6n7PMLhPPIGhvLpOBFDrab0ccaE22f&#10;/EN97ksRQtglqKDyvk2kdEVFBt3UtsSBu9rOoA+wK6Xu8BnCTSNnUbSQBmsODRW2tKuouOcPoyC9&#10;ZWbXHzKXf9fz9HLk+DHksVKT8ZCuQHga/L/4z73XYf5sCe9nwgVy8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SWGrBAAAA3AAAAA8AAAAAAAAAAAAAAAAAmAIAAGRycy9kb3du&#10;cmV2LnhtbFBLBQYAAAAABAAEAPUAAACGAwAAAAA=&#10;" adj="0,,0" path="m19254,r,8201l17145,9720v-2159,1397,-3810,2921,-5080,4318c10795,15435,9906,16832,9398,18229v-508,1397,-762,2667,-508,4064c9144,23563,9652,24833,10541,26103v1397,2032,3302,3302,5588,3556l19254,28749r,8942l13462,38295c11430,38168,9525,37533,7747,36390,5969,35374,4445,33850,3048,31818,1397,29532,508,27119,254,24833,,22420,381,20007,1270,17721,2286,15308,3810,13022,5969,10609,8255,8196,10922,5910,14097,3751l19254,xe" fillcolor="black" stroked="f" strokeweight="0">
              <v:stroke joinstyle="round"/>
              <v:formulas/>
              <v:path arrowok="t" o:connecttype="segments" textboxrect="0,0,19254,38295"/>
            </v:shape>
            <v:shape id="Shape 6237" o:spid="_x0000_s1271" style="position:absolute;left:32132;top:21814;width:332;height:257;visibility:visible;mso-wrap-style:square;v-text-anchor:top" coordsize="33224,256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acS8UA&#10;AADcAAAADwAAAGRycy9kb3ducmV2LnhtbESPQWvCQBCF74L/YRmhN93YQinRVcRSKKUFY5Reh+w0&#10;CWZnQ3ZX03/fOQi9zfDevPfNeju6Tl1pCK1nA8tFBoq48rbl2sCpfJu/gAoR2WLnmQz8UoDtZjpZ&#10;Y279jQu6HmOtJIRDjgaaGPtc61A15DAsfE8s2o8fHEZZh1rbAW8S7jr9mGXP2mHL0tBgT/uGqssx&#10;OQPFF6blaypP5+Ijpn35ff5Mh86Yh9m4W4GKNMZ/8/363Qr+k+DLMzKB3v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NpxLxQAAANwAAAAPAAAAAAAAAAAAAAAAAJgCAABkcnMv&#10;ZG93bnJldi54bWxQSwUGAAAAAAQABAD1AAAAigMAAAAA&#10;" adj="0,,0" path="m27051,381v2159,381,4191,1270,6096,2794l33224,3259r,14142l31496,14859c30353,13335,29210,12065,28067,11049,26797,10033,25527,9398,24257,9144v-1270,-254,-2667,-254,-4191,254c18669,9779,17018,10541,15240,11811v-1778,1270,-3302,2667,-4572,4191c9525,17399,8636,18796,7874,20193v-762,1270,-1397,2413,-1778,3429c5715,24511,5207,25146,4953,25400v-254,127,-508,254,-762,254c3810,25654,3556,25654,3302,25400v-381,-127,-635,-381,-1016,-635c2032,24384,1651,24003,1397,23495,762,22733,381,22098,254,21590,,21082,,20447,127,19812v127,-635,508,-1651,1143,-2921c1905,15748,2667,14351,3683,13081,4699,11684,5969,10287,7239,8890,8636,7493,10033,6350,11684,5207,14605,3175,17399,1651,19939,889,22479,127,24765,,27051,381xe" fillcolor="black" stroked="f" strokeweight="0">
              <v:stroke joinstyle="round"/>
              <v:formulas/>
              <v:path arrowok="t" o:connecttype="segments" textboxrect="0,0,33224,25654"/>
            </v:shape>
            <v:shape id="Shape 6238" o:spid="_x0000_s1272" style="position:absolute;left:32464;top:21847;width:253;height:528;visibility:visible;mso-wrap-style:square;v-text-anchor:top" coordsize="25322,5277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JnosQA&#10;AADcAAAADwAAAGRycy9kb3ducmV2LnhtbERPS2vCQBC+C/6HZQRvulFL0egqPhBawYO2xeuYHZNo&#10;djZkV0399a5Q6G0+vudMZrUpxI0ql1tW0OtGIIgTq3NOFXx/rTtDEM4jaywsk4JfcjCbNhsTjLW9&#10;845ue5+KEMIuRgWZ92UspUsyMui6tiQO3MlWBn2AVSp1hfcQbgrZj6J3aTDn0JBhScuMksv+ahQ8&#10;Rsct/zzyz8XmsL661ei8tW9npdqtej4G4an2/+I/94cO8wc9eD0TLpDT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yZ6LEAAAA3AAAAA8AAAAAAAAAAAAAAAAAmAIAAGRycy9k&#10;b3ducmV2LnhtbFBLBQYAAAAABAAEAPUAAACJAwAAAAA=&#10;" adj="0,,0" path="m,l5511,6012,24942,33825v254,381,380,762,254,1016c25069,35221,24815,35602,24434,35983v-381,381,-889,890,-1778,1524c21894,38016,21259,38396,20624,38651v-508,254,-890,381,-1271,254c18972,38905,18719,38777,18465,38396l15544,34206v-381,3175,-1397,6095,-2794,8763c11226,45508,9321,47668,6781,49445,4622,50970,2463,52113,303,52748l,52779,,43837,3859,42714c5892,41318,7289,39539,8305,37381v1016,-2160,1651,-4954,2159,-8382l4241,20236,,23289,,15088r431,-313l,14141,,xe" fillcolor="black" stroked="f" strokeweight="0">
              <v:stroke joinstyle="round"/>
              <v:formulas/>
              <v:path arrowok="t" o:connecttype="segments" textboxrect="0,0,25322,52779"/>
            </v:shape>
            <v:shape id="Shape 6239" o:spid="_x0000_s1273" style="position:absolute;left:32677;top:21148;width:663;height:788;visibility:visible;mso-wrap-style:square;v-text-anchor:top" coordsize="66294,7886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2hLcMA&#10;AADcAAAADwAAAGRycy9kb3ducmV2LnhtbERPTWvCQBC9F/wPywje6sYEWomuohapFDwYBfE2ZMds&#10;MDsbsluN/75bKPQ2j/c582VvG3GnzteOFUzGCQji0umaKwWn4/Z1CsIHZI2NY1LwJA/LxeBljrl2&#10;Dz7QvQiViCHsc1RgQmhzKX1pyKIfu5Y4clfXWQwRdpXUHT5iuG1kmiRv0mLNscFgSxtD5a34tgrO&#10;2Xpf6Kz92r+nl6f5uNyq3Wei1GjYr2YgAvXhX/zn3uk4P0vh95l4gV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2hLcMAAADcAAAADwAAAAAAAAAAAAAAAACYAgAAZHJzL2Rv&#10;d25yZXYueG1sUEsFBgAAAAAEAAQA9QAAAIgDAAAAAA==&#10;" adj="0,,0" path="m28702,v254,,635,127,889,254c29972,508,30353,762,30734,1143v381,381,762,762,1143,1397c32639,3556,33147,4572,33274,5334v127,889,-127,1397,-635,1778l11557,21971,23114,38608v889,-889,1905,-1778,2921,-2540c27178,35306,28321,34417,29718,33401v3302,-2286,6477,-3810,9398,-4699c42164,27813,44958,27432,47625,27813v2667,381,5207,1270,7493,2794c57404,32131,59436,34163,61341,36703v2159,3175,3556,6350,4318,9652c66294,49530,66167,52705,65405,55753v-762,3048,-2159,5969,-4191,8636c59055,67183,56388,69723,53086,72009v-1778,1397,-3556,2413,-5461,3302c45847,76200,44196,76962,42545,77470v-1524,508,-2794,889,-3937,1016c37592,78740,36830,78867,36449,78740v-381,,-635,-127,-889,-254c35306,78359,35052,78232,34798,77978v-254,-127,-508,-508,-762,-889c33655,76708,33401,76327,33020,75819v-381,-635,-762,-1016,-1016,-1524c31877,73914,31623,73533,31623,73152v-127,-381,-127,-635,,-889c31750,72009,31877,71882,32131,71628v254,-127,889,-254,1778,-381c34798,71247,35941,70993,37338,70739v1397,-381,3048,-889,4953,-1651c44069,68453,46101,67310,48387,65786v2032,-1524,3683,-3048,5080,-4699c54864,59436,55753,57531,56261,55626v508,-1778,635,-3810,127,-5842c56007,47625,55118,45466,53467,43307,52197,41402,50673,39878,49022,38862,47498,37846,45720,37338,43815,37211v-1905,-127,-3937,254,-6223,1143c35433,39243,33020,40513,30353,42418v-1905,1270,-3429,2413,-4572,3556c24511,47117,23368,48133,22225,48895v-889,635,-1651,889,-2286,635c19304,49403,18542,48768,17780,47625l889,23622c254,22606,,21717,127,20828v127,-762,635,-1524,1524,-2159l27813,381c28067,127,28321,127,28702,xe" fillcolor="black" stroked="f" strokeweight="0">
              <v:stroke joinstyle="round"/>
              <v:formulas/>
              <v:path arrowok="t" o:connecttype="segments" textboxrect="0,0,66294,78867"/>
            </v:shape>
            <v:shape id="Shape 6240" o:spid="_x0000_s1274" style="position:absolute;left:33315;top:20829;width:192;height:678;visibility:visible;mso-wrap-style:square;v-text-anchor:top" coordsize="19177,678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6ctsQA&#10;AADcAAAADwAAAGRycy9kb3ducmV2LnhtbERPTWvCQBC9F/wPyxR6q5uYom10I6YgiOBBW8TehuyY&#10;hGZnY3bV9N+7gtDbPN7nzOa9acSFOldbVhAPIxDEhdU1lwq+v5av7yCcR9bYWCYFf+Rgng2eZphq&#10;e+UtXXa+FCGEXYoKKu/bVEpXVGTQDW1LHLij7Qz6ALtS6g6vIdw0chRFY2mw5tBQYUufFRW/u7NR&#10;oKPNODn5n8k2/5jsy+U6j98OuVIvz/1iCsJT7//FD/dKh/lJAvdnwgUy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enLbEAAAA3AAAAA8AAAAAAAAAAAAAAAAAmAIAAGRycy9k&#10;b3ducmV2LnhtbFBLBQYAAAAABAAEAPUAAACJAwAAAAA=&#10;" adj="0,,0" path="m11176,v381,127,635,254,889,508l19177,10664r,16804l7874,11303r-127,127l11557,57150r7620,-5334l19177,61435r-8255,5748c10541,67437,10287,67564,9906,67691v-254,127,-635,127,-889,c8636,67564,8255,67310,7747,66929,7366,66548,6985,65913,6477,65151,6096,64643,5715,64135,5461,63627v-381,-508,-635,-1016,-762,-1397c4572,61722,4445,61341,4318,60833v-127,-381,-254,-889,-254,-1524l,8636c,8255,,8001,254,7620,381,7112,635,6731,1016,6350,1397,5842,1905,5334,2540,4826,3175,4318,4064,3683,4953,3048,5969,2413,6858,1778,7747,1270,8509,889,9271,508,9779,381,10287,127,10795,,11176,xe" fillcolor="black" stroked="f" strokeweight="0">
              <v:stroke joinstyle="round"/>
              <v:formulas/>
              <v:path arrowok="t" o:connecttype="segments" textboxrect="0,0,19177,67818"/>
            </v:shape>
            <v:shape id="Shape 6241" o:spid="_x0000_s1275" style="position:absolute;left:33507;top:20935;width:328;height:526;visibility:visible;mso-wrap-style:square;v-text-anchor:top" coordsize="32766,5258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AvHsMA&#10;AADcAAAADwAAAGRycy9kb3ducmV2LnhtbERPS2sCMRC+C/6HMEJvmvVRKatRRJEWeihaqfY2bMbN&#10;4maybFJ3+++NIHibj+8582VrS3Gl2heOFQwHCQjizOmCcwWH723/DYQPyBpLx6TgnzwsF93OHFPt&#10;Gt7RdR9yEUPYp6jAhFClUvrMkEU/cBVx5M6uthgirHOpa2xiuC3lKEmm0mLBscFgRWtD2WX/ZxXs&#10;Pjdf5tLw+VC9nn7kcXI8hd93pV567WoGIlAbnuKH+0PH+eMJ3J+JF8jF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KAvHsMAAADcAAAADwAAAAAAAAAAAAAAAACYAgAAZHJzL2Rv&#10;d25yZXYueG1sUEsFBgAAAAAEAAQA9QAAAIgDAAAAAA==&#10;" adj="0,,0" path="m,l19304,27563r6731,-4699c26543,22611,27051,22484,27813,22864v635,254,1397,1016,2159,2033c30734,25912,31115,26801,31242,27691v,762,-127,1396,-762,1777l23876,34041r8636,12445c32766,46741,32766,46994,32766,47249v,254,-127,635,-254,888c32258,48518,31877,48899,31369,49280v-381,381,-1016,889,-1778,1525c28829,51312,28194,51693,27559,51948v-508,253,-1016,507,-1397,634c25781,52582,25527,52582,25273,52582v-254,-127,-381,-253,-635,-508l16002,39629,,50771,,41152,11430,33151,,16805,,xe" fillcolor="black" stroked="f" strokeweight="0">
              <v:stroke joinstyle="round"/>
              <v:formulas/>
              <v:path arrowok="t" o:connecttype="segments" textboxrect="0,0,32766,52582"/>
            </v:shape>
            <v:shape id="Shape 6243" o:spid="_x0000_s1276" style="position:absolute;left:34204;top:22424;width:663;height:787;visibility:visible;mso-wrap-style:square;v-text-anchor:top" coordsize="66294,787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5JsIA&#10;AADcAAAADwAAAGRycy9kb3ducmV2LnhtbERP32vCMBB+H+x/CDfwbSZzOLrOKFOYCMKg6sMeb8mt&#10;LWsupYm1/vdGEHy7j+/nzRaDa0RPXag9a3gZKxDExtuaSw2H/ddzBiJEZIuNZ9JwpgCL+ePDDHPr&#10;T1xQv4ulSCEcctRQxdjmUgZTkcMw9i1x4v585zAm2JXSdnhK4a6RE6XepMOaU0OFLa0qMv+7o9Mw&#10;VYdtVrz/Zq5fEiubme/1j9F69DR8foCINMS7+Obe2DT/dQrXZ9IFc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yTkmwgAAANwAAAAPAAAAAAAAAAAAAAAAAJgCAABkcnMvZG93&#10;bnJldi54bWxQSwUGAAAAAAQABAD1AAAAhwMAAAAA&#10;" adj="0,,0" path="m28702,v254,,635,127,889,254c29972,381,30353,762,30734,1016v381,381,762,889,1143,1524c32639,3556,33147,4572,33274,5334v127,889,-127,1397,-635,1778l11557,21971,23114,38608v889,-889,1905,-1778,2921,-2540c27178,35306,28321,34417,29845,33401v3175,-2286,6350,-3810,9271,-4699c42164,27813,44958,27432,47625,27813v2667,381,5207,1270,7493,2794c57404,32131,59563,34163,61341,36703v2159,3175,3556,6350,4318,9525c66294,49530,66167,52578,65405,55753v-762,3048,-2159,5969,-4191,8636c59055,67183,56388,69723,53086,72009v-1778,1270,-3556,2413,-5461,3302c45847,76200,44196,76962,42545,77470v-1524,508,-2794,889,-3937,1016c37592,78740,36830,78740,36449,78740v-381,,-635,-127,-889,-254c35306,78359,35052,78232,34798,77978v-254,-127,-508,-508,-762,-889c33655,76708,33401,76327,33020,75692v-381,-508,-762,-889,-1016,-1397c31877,73914,31623,73406,31623,73152v-127,-381,,-635,,-889c31750,72009,31877,71755,32131,71628v254,-127,889,-254,1778,-381c34798,71120,35941,70993,37338,70612v1397,-254,3048,-762,4953,-1524c44196,68326,46228,67310,48387,65659v2032,-1397,3683,-2921,5080,-4572c54864,59309,55753,57531,56261,55626v508,-1905,635,-3810,127,-5842c56007,47625,55118,45466,53467,43307,52197,41402,50673,39878,49149,38862,47498,37846,45720,37338,43815,37211v-1905,-127,-3937,254,-6223,1143c35433,39116,33020,40513,30353,42291v-1905,1397,-3429,2540,-4572,3683c24511,47117,23368,48133,22225,48895v-889,635,-1651,762,-2286,635c19304,49403,18542,48768,17780,47625l889,23622c254,22606,,21717,127,20828v127,-762,635,-1524,1524,-2159l27813,381c28067,127,28321,127,28702,xe" fillcolor="black" stroked="f" strokeweight="0">
              <v:stroke joinstyle="round"/>
              <v:formulas/>
              <v:path arrowok="t" o:connecttype="segments" textboxrect="0,0,66294,78740"/>
            </v:shape>
            <v:shape id="Shape 6244" o:spid="_x0000_s1277" style="position:absolute;left:34678;top:22092;width:663;height:788;visibility:visible;mso-wrap-style:square;v-text-anchor:top" coordsize="66294,787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unUcIA&#10;AADcAAAADwAAAGRycy9kb3ducmV2LnhtbERPTWsCMRC9F/ofwhS81aQWZV2NUoWKIBS0HjyOyXR3&#10;6WaybOK6/nsjFHqbx/uc+bJ3teioDZVnDW9DBYLYeFtxoeH4/fmagQgR2WLtmTTcKMBy8fw0x9z6&#10;K++pO8RCpBAOOWooY2xyKYMpyWEY+oY4cT++dRgTbAtpW7ymcFfLkVIT6bDi1FBiQ+uSzO/h4jSM&#10;1XGX7afnzHUrYmUz87U5Ga0HL/3HDESkPv6L/9xbm+a/T+DxTLpAL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G6dRwgAAANwAAAAPAAAAAAAAAAAAAAAAAJgCAABkcnMvZG93&#10;bnJldi54bWxQSwUGAAAAAAQABAD1AAAAhwMAAAAA&#10;" adj="0,,0" path="m28702,v381,,635,,1016,254c30099,381,30480,635,30734,1016v381,381,889,889,1270,1397c32766,3556,33147,4445,33274,5334v127,762,,1397,-508,1778l11557,21844,23241,38481v889,-889,1905,-1651,2921,-2540c27178,35179,28448,34290,29845,33401v3302,-2286,6350,-3937,9398,-4826c42291,27686,45085,27432,47752,27686v2667,381,5207,1270,7493,2794c57531,32004,59563,34036,61341,36576v2286,3175,3683,6477,4318,9652c66294,49403,66294,52578,65532,55626v-762,3048,-2159,5969,-4318,8763c59182,67183,56515,69723,53213,72009v-1778,1270,-3683,2286,-5461,3175c45847,76073,44196,76835,42672,77343v-1524,508,-2921,889,-3937,1143c37592,78613,36957,78740,36576,78740v-381,-127,-762,-254,-889,-381c35433,78359,35179,78105,34925,77978v-254,-254,-508,-508,-889,-889c33782,76708,33401,76200,33020,75692v-381,-508,-635,-1016,-889,-1397c31877,73787,31750,73406,31623,73025v,-254,,-635,127,-889c31750,71882,32004,71755,32131,71628v381,-254,889,-381,1778,-508c34925,71120,36068,70866,37465,70612v1397,-381,2921,-889,4826,-1524c44196,68326,46228,67183,48387,65659v2032,-1397,3810,-3048,5207,-4699c54864,59309,55880,57531,56388,55626v508,-1905,508,-3937,127,-5969c56134,47625,55118,45466,53594,43180,52197,41275,50800,39878,49149,38862,47498,37719,45847,37211,43942,37084v-1905,,-4064,254,-6223,1143c35433,39116,33020,40386,30480,42291v-1905,1270,-3429,2540,-4699,3683c24638,46990,23368,48006,22225,48768v-762,635,-1524,889,-2159,762c19431,49403,18669,48768,17907,47625l1016,23495c254,22479,,21590,127,20828v127,-889,635,-1651,1524,-2159l27813,254c28067,127,28448,,28702,xe" fillcolor="black" stroked="f" strokeweight="0">
              <v:stroke joinstyle="round"/>
              <v:formulas/>
              <v:path arrowok="t" o:connecttype="segments" textboxrect="0,0,66294,78740"/>
            </v:shape>
            <v:shape id="Shape 6245" o:spid="_x0000_s1278" style="position:absolute;left:35622;top:21998;width:193;height:383;visibility:visible;mso-wrap-style:square;v-text-anchor:top" coordsize="19281,38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7eBMMA&#10;AADcAAAADwAAAGRycy9kb3ducmV2LnhtbERP22oCMRB9L/gPYYS+1awt2LIaRbQ3REVXwddhM+4u&#10;biZLkurar2+Egm9zONcZTVpTizM5X1lW0O8lIIhzqysuFOx3H09vIHxA1lhbJgVX8jAZdx5GmGp7&#10;4S2ds1CIGMI+RQVlCE0qpc9LMuh7tiGO3NE6gyFCV0jt8BLDTS2fk2QgDVYcG0psaFZSfsp+jIJP&#10;t/la/h7zd7umbLWYD0L/sFgp9dhtp0MQgdpwF/+7v3Wc//IKt2fiBXL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P7eBMMAAADcAAAADwAAAAAAAAAAAAAAAACYAgAAZHJzL2Rv&#10;d25yZXYueG1sUEsFBgAAAAAEAAQA9QAAAIgDAAAAAA==&#10;" adj="0,,0" path="m19281,r,8147l17145,9655v-2032,1397,-3810,2921,-5080,4319c10795,15370,9906,16768,9398,18164v-508,1397,-635,2667,-508,4064c9144,23499,9652,24768,10541,26038v1524,2032,3302,3302,5588,3556l19281,28677r,8947l13462,38230c11430,38103,9525,37468,7747,36325,5969,35309,4445,33786,3048,31753,1397,29468,508,27055,254,24768,,22355,381,19943,1397,17656v889,-2413,2540,-4699,4699,-7112c8255,8131,10922,5845,14097,3686l19281,xe" fillcolor="black" stroked="f" strokeweight="0">
              <v:stroke joinstyle="round"/>
              <v:formulas/>
              <v:path arrowok="t" o:connecttype="segments" textboxrect="0,0,19281,38230"/>
            </v:shape>
            <v:shape id="Shape 6246" o:spid="_x0000_s1279" style="position:absolute;left:35482;top:21814;width:333;height:257;visibility:visible;mso-wrap-style:square;v-text-anchor:top" coordsize="33251,256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MGyMYA&#10;AADcAAAADwAAAGRycy9kb3ducmV2LnhtbESPQUvDQBCF7wX/wzKCl2I3tdBo7LZYJVhCL239AUN2&#10;TIK7syG7NvHfOwfB2wzvzXvfbHaTd+pKQ+wCG1guMlDEdbAdNwY+LuX9I6iYkC26wGTghyLstjez&#10;DRY2jHyi6zk1SkI4FmigTakvtI51Sx7jIvTEon2GwWOSdWi0HXCUcO/0Q5attceOpaHFnl5bqr/O&#10;397AvMqPucO8vLj3CvflmN5Oqydj7m6nl2dQiab0b/67PljBXwmtPCMT6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AMGyMYAAADcAAAADwAAAAAAAAAAAAAAAACYAgAAZHJz&#10;L2Rvd25yZXYueG1sUEsFBgAAAAAEAAQA9QAAAIsDAAAAAA==&#10;" adj="0,,0" path="m27051,381v2159,381,4191,1270,6096,2794l33251,3289r,14008l31496,14859c30353,13335,29210,12065,28067,11049,26924,10033,25654,9398,24257,9144v-1270,-254,-2667,-254,-4191,254c18669,9779,17018,10541,15240,11811v-1778,1270,-3302,2667,-4445,4191c9525,17399,8636,18796,7874,20193v-762,1270,-1270,2413,-1778,3429c5715,24511,5334,25146,4953,25400v-254,127,-508,254,-762,254c3937,25654,3556,25654,3302,25400v-381,-127,-635,-381,-1016,-635c2032,24384,1651,24003,1397,23495,889,22733,508,22098,254,21590,,21082,,20447,127,19812v127,-635,508,-1651,1143,-2921c1905,15748,2794,14351,3810,13081,4699,11684,5969,10287,7239,8890,8636,7493,10160,6350,11684,5207,14605,3175,17399,1651,19939,889,22479,127,24892,,27051,381xe" fillcolor="black" stroked="f" strokeweight="0">
              <v:stroke joinstyle="round"/>
              <v:formulas/>
              <v:path arrowok="t" o:connecttype="segments" textboxrect="0,0,33251,25654"/>
            </v:shape>
            <v:shape id="Shape 6247" o:spid="_x0000_s1280" style="position:absolute;left:35815;top:21847;width:253;height:528;visibility:visible;mso-wrap-style:square;v-text-anchor:top" coordsize="25296,527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7MIA&#10;AADcAAAADwAAAGRycy9kb3ducmV2LnhtbERPTWsCMRC9F/wPYYReimZtoehqFBFKq3jRqudhM25W&#10;k8myibrtrzdCobd5vM+ZzFpnxZWaUHlWMOhnIIgLrysuFey+P3pDECEia7SeScEPBZhNO08TzLW/&#10;8Yau21iKFMIhRwUmxjqXMhSGHIa+r4kTd/SNw5hgU0rd4C2FOytfs+xdOqw4NRisaWGoOG8vTsHp&#10;8/C74tIuD/iCu4tZ7odrtEo9d9v5GESkNv6L/9xfOs1/G8HjmXSBn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5L/swgAAANwAAAAPAAAAAAAAAAAAAAAAAJgCAABkcnMvZG93&#10;bnJldi54bWxQSwUGAAAAAAQABAD1AAAAhwMAAAAA&#10;" adj="0,,0" path="m,l5484,5983,24915,33796v254,381,381,762,254,1015c25042,35192,24788,35573,24407,35954v-381,381,-889,889,-1778,1524c21867,37986,21232,38367,20724,38622v-635,254,-1016,381,-1397,254c19073,38876,18692,38748,18438,38367l15517,34177v-381,3175,-1397,6095,-2794,8763c11199,45479,9294,47639,6754,49416,4595,50941,2436,52084,277,52718l,52747,,43800,3833,42685c5865,41289,7389,39510,8278,37352v1016,-2160,1778,-4954,2159,-8382l4341,20207,,23270,,15123r531,-377l,14008,,xe" fillcolor="black" stroked="f" strokeweight="0">
              <v:stroke joinstyle="round"/>
              <v:formulas/>
              <v:path arrowok="t" o:connecttype="segments" textboxrect="0,0,25296,52747"/>
            </v:shape>
            <v:shape id="Shape 6248" o:spid="_x0000_s1281" style="position:absolute;left:36027;top:21148;width:663;height:788;visibility:visible;mso-wrap-style:square;v-text-anchor:top" coordsize="66294,7886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XpvMcA&#10;AADcAAAADwAAAGRycy9kb3ducmV2LnhtbESPT2vCQBDF74V+h2UKvdVNtViJrtI/SEXw0CiItyE7&#10;ZoPZ2ZBdNX77zqHgbYb35r3fzBa9b9SFulgHNvA6yEARl8HWXBnYbZcvE1AxIVtsApOBG0VYzB8f&#10;ZpjbcOVfuhSpUhLCMUcDLqU21zqWjjzGQWiJRTuGzmOStau07fAq4b7Rwywba481S4PDlr4clafi&#10;7A3sR5+bwo7a9eZ9eLi578OpWv1kxjw/9R9TUIn6dDf/X6+s4L8JvjwjE+j5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m16bzHAAAA3AAAAA8AAAAAAAAAAAAAAAAAmAIAAGRy&#10;cy9kb3ducmV2LnhtbFBLBQYAAAAABAAEAPUAAACMAwAAAAA=&#10;" adj="0,,0" path="m28702,v254,,635,127,1016,254c29972,508,30353,762,30734,1143v381,381,762,762,1143,1397c32639,3556,33147,4572,33274,5334v127,889,,1397,-635,1778l11557,21971,23114,38608v1016,-889,1905,-1778,3048,-2540c27178,35306,28448,34417,29845,33401v3175,-2286,6350,-3810,9398,-4699c42164,27813,45085,27432,47752,27813v2667,381,5080,1270,7366,2794c57531,32131,59563,34163,61341,36703v2159,3175,3683,6350,4318,9652c66294,49530,66294,52705,65532,55753v-762,3048,-2286,5969,-4318,8636c59182,67183,56388,69723,53213,72009v-1905,1397,-3683,2413,-5588,3302c45847,76200,44196,76962,42672,77470v-1651,508,-2921,889,-3937,1016c37592,78740,36830,78867,36449,78740v-381,,-635,-127,-889,-254c35433,78359,35179,78232,34925,77978v-254,-127,-635,-508,-889,-889c33782,76708,33401,76327,33020,75819v-381,-635,-635,-1016,-889,-1524c31877,73914,31750,73533,31623,73152v,-381,,-635,,-889c31750,72009,31877,71882,32131,71628v254,-127,889,-254,1778,-381c34798,71247,35941,70993,37338,70739v1397,-381,3048,-889,4953,-1651c44196,68453,46228,67310,48387,65786v2032,-1524,3683,-3048,5080,-4699c54864,59436,55753,57531,56261,55626v508,-1778,635,-3810,254,-5842c56134,47625,55118,45466,53467,43307,52197,41402,50673,39878,49149,38862,47498,37846,45720,37338,43815,37211v-1905,-127,-3937,254,-6223,1143c35433,39243,33020,40513,30353,42418v-1778,1270,-3302,2413,-4572,3556c24511,47117,23368,48133,22225,48895v-889,635,-1651,889,-2286,635c19304,49403,18669,48768,17780,47625l1016,23622c254,22606,,21717,127,20828v127,-762,635,-1524,1524,-2159l27813,381c28067,127,28321,127,28702,xe" fillcolor="black" stroked="f" strokeweight="0">
              <v:stroke joinstyle="round"/>
              <v:formulas/>
              <v:path arrowok="t" o:connecttype="segments" textboxrect="0,0,66294,78867"/>
            </v:shape>
            <v:shape id="Shape 6249" o:spid="_x0000_s1282" style="position:absolute;left:36530;top:20855;width:254;height:479;visibility:visible;mso-wrap-style:square;v-text-anchor:top" coordsize="25400,4787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hwqMQA&#10;AADcAAAADwAAAGRycy9kb3ducmV2LnhtbERP32vCMBB+F/Y/hBvsZWhqGU6qUebGxhjIqNb3oznb&#10;uuZSkszW/34ZCL7dx/fzluvBtOJMzjeWFUwnCQji0uqGKwXF/n08B+EDssbWMim4kIf16m60xEzb&#10;nnM670IlYgj7DBXUIXSZlL6syaCf2I44ckfrDIYIXSW1wz6Gm1amSTKTBhuODTV29FpT+bP7NQoe&#10;59uv3p2+Z8XH8yEvdJpftm8bpR7uh5cFiEBDuImv7k8d5z+l8P9MvEC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ocKjEAAAA3AAAAA8AAAAAAAAAAAAAAAAAmAIAAGRycy9k&#10;b3ducmV2LnhtbFBLBQYAAAAABAAEAPUAAACJAwAAAAA=&#10;" adj="0,,0" path="m25400,127r,9509l20828,8890v-1905,254,-3937,1143,-5842,2413c13081,12700,11557,14224,10668,16002v-889,1651,-1397,3429,-1397,5207c9271,23114,9525,24892,10160,26797v635,1778,1524,3556,2667,5080c14097,33655,15367,35179,16764,36449v1524,1270,3048,2032,4572,2540l25400,38989r,8890l17907,47879v-2540,-508,-4826,-1778,-6858,-3429c9017,42672,6985,40640,5207,38100,3429,35433,2032,32639,1143,29845,254,26924,,24003,381,21082,762,18161,1778,15240,3556,12446,5334,9652,7874,6985,11430,4572,13843,2794,16256,1651,18542,889,20955,254,23241,,25400,127xe" fillcolor="black" stroked="f" strokeweight="0">
              <v:stroke joinstyle="round"/>
              <v:formulas/>
              <v:path arrowok="t" o:connecttype="segments" textboxrect="0,0,25400,47879"/>
            </v:shape>
            <v:shape id="Shape 6250" o:spid="_x0000_s1283" style="position:absolute;left:36784;top:20857;width:355;height:750;visibility:visible;mso-wrap-style:square;v-text-anchor:top" coordsize="35560,7505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s+d8QA&#10;AADcAAAADwAAAGRycy9kb3ducmV2LnhtbERP22rCQBB9L/gPywh9qxttvUVXaZVCC1HwAuLbkB2T&#10;YHY2ZFdN/94tCL7N4VxnOm9MKa5Uu8Kygm4nAkGcWl1wpmC/+34bgXAeWWNpmRT8kYP5rPUyxVjb&#10;G2/ouvWZCCHsYlSQe1/FUro0J4OuYyviwJ1sbdAHWGdS13gL4aaUvSgaSIMFh4YcK1rklJ63F6Og&#10;HK4O6W+y6h8GxyX1zTrpfo0TpV7bzecEhKfGP8UP948O8z/e4f+ZcIG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7PnfEAAAA3AAAAA8AAAAAAAAAAAAAAAAAmAIAAGRycy9k&#10;b3ducmV2LnhtbFBLBQYAAAAABAAEAPUAAACJAwAAAAA=&#10;" adj="0,,0" path="m,c2286,254,4445,762,6604,1778v2159,1016,4191,2286,6223,3937c14986,7493,17018,9398,18923,11684v2032,2286,3937,4826,5842,7493c26543,21717,28194,24384,29718,27305v1524,2794,2794,5715,3810,8636c34417,38862,35052,41783,35306,44831v254,2921,,5842,-762,8763c33782,56515,32385,59309,30480,61976v-1905,2794,-4572,5334,-8001,7620c21082,70612,19812,71374,18415,72136v-1270,635,-2540,1270,-3683,1651c13462,74295,12446,74549,11684,74803v-889,127,-1651,254,-2032,127c9144,74930,8636,74676,8128,74295,7620,73914,7112,73406,6604,72517,6096,71882,5842,71374,5588,70866v-254,-381,-381,-762,-508,-1016c5080,69596,5080,69342,5207,69088v127,-127,254,-381,508,-508c6096,68326,6604,68199,7366,67945v762,-254,1778,-508,2921,-889c11430,66675,12573,66167,14097,65532v1397,-635,2794,-1524,4445,-2540c21463,60833,23622,58547,24892,55880v1270,-2540,2032,-5334,2032,-8255c26924,44831,26289,41910,25273,38862,24130,35941,22606,33020,20701,30099v-889,2159,-2286,4318,-4064,6604c14859,38989,12573,41148,9652,43180,6350,45593,3302,46990,381,47752r-381,l,38862r1016,c2667,38481,4572,37592,6604,36195v2286,-1651,4318,-3556,5969,-5715c14224,28321,15367,26162,16129,23876,13462,20066,10922,16891,8509,14605,6096,12319,3810,10668,1651,9779l,9509,,xe" fillcolor="black" stroked="f" strokeweight="0">
              <v:stroke joinstyle="round"/>
              <v:formulas/>
              <v:path arrowok="t" o:connecttype="segments" textboxrect="0,0,35560,75057"/>
            </v:shape>
            <v:shape id="Shape 6252" o:spid="_x0000_s1284" style="position:absolute;left:37040;top:22830;width:357;height:746;visibility:visible;mso-wrap-style:square;v-text-anchor:top" coordsize="35635,7454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dIdsEA&#10;AADcAAAADwAAAGRycy9kb3ducmV2LnhtbERPS4vCMBC+L/gfwgje1tQiPqpRZFlB9GQVxNvQjG2x&#10;mdQmav33mwXB23x8z5kvW1OJBzWutKxg0I9AEGdWl5wrOB7W3xMQziNrrCyTghc5WC46X3NMtH3y&#10;nh6pz0UIYZeggsL7OpHSZQUZdH1bEwfuYhuDPsAml7rBZwg3lYyjaCQNlhwaCqzpp6Dsmt6NAv17&#10;29rdLh5nJ52ep+drfJf7WKlet13NQHhq/Uf8dm90mD8cwv8z4QK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aHSHbBAAAA3AAAAA8AAAAAAAAAAAAAAAAAmAIAAGRycy9kb3du&#10;cmV2LnhtbFBLBQYAAAAABAAEAPUAAACGAwAAAAA=&#10;" adj="0,,0" path="m24638,v254,,635,127,889,254c25654,254,25908,508,26162,635v254,254,508,381,635,762c27051,1651,27305,1905,27686,2413v381,508,635,1016,889,1397c28829,4191,29083,4572,29083,4953v127,254,127,508,,762c28956,5969,28829,6223,28575,6350v-381,254,-889,508,-1651,635c26162,7239,25400,7493,24384,7747v-1016,381,-2159,762,-3556,1397c19558,9779,18034,10668,16510,11684v-2794,2032,-4826,4318,-6096,6858c9271,21209,8636,23876,8763,26797v,2794,635,5715,1778,8763c11811,38608,13335,41529,15113,44323v508,-1016,1143,-2032,1778,-3175c17526,40005,18288,38862,19304,37592v889,-1143,1905,-2286,3048,-3429c23495,33020,24765,31877,26289,30861v3175,-2286,6223,-3683,9017,-4445l35635,26416r,8890l34925,35306v-1778,381,-3683,1270,-5715,2794c28067,38862,27051,39751,26035,40767v-889,889,-1905,2032,-2667,3048c22606,44958,21844,45974,21209,47117v-635,1143,-1143,2286,-1524,3429c22479,54483,25019,57531,27305,59944v2413,2286,4572,3810,6731,4826l35635,65008r,9531l35560,74549v-2286,-127,-4318,-762,-6477,-1778c27051,71882,25019,70485,22987,68707,20955,67056,18923,65024,16891,62738,14859,60325,12954,57785,10922,54864,9144,52451,7493,49784,5969,46990,4318,44196,3175,41275,2159,38481,1143,35560,508,32639,254,29591,,26670,127,23749,889,20955v762,-2794,2032,-5588,3937,-8255c6731,10033,9271,7493,12700,5080v1143,-762,2286,-1524,3556,-2159c17526,2286,18669,1651,19812,1270,20955,762,21971,381,22860,254,23622,,24257,,24638,xe" fillcolor="black" stroked="f" strokeweight="0">
              <v:stroke joinstyle="round"/>
              <v:formulas/>
              <v:path arrowok="t" o:connecttype="segments" textboxrect="0,0,35635,74549"/>
            </v:shape>
            <v:shape id="Shape 6253" o:spid="_x0000_s1285" style="position:absolute;left:37397;top:23094;width:250;height:482;visibility:visible;mso-wrap-style:square;v-text-anchor:top" coordsize="25071,4812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kiK8AA&#10;AADcAAAADwAAAGRycy9kb3ducmV2LnhtbERP24rCMBB9F/yHMIJvmiquSDWKugjri+DlA4ZmTIvN&#10;pDTZtu7XmwXBtzmc66w2nS1FQ7UvHCuYjBMQxJnTBRsFt+thtADhA7LG0jEpeJKHzbrfW2GqXctn&#10;ai7BiBjCPkUFeQhVKqXPcrLox64ijtzd1RZDhLWRusY2httSTpNkLi0WHBtyrGifU/a4/FoFd737&#10;xpn525v2MD+e2sZX00Wm1HDQbZcgAnXhI367f3ScP/uC/2fiBX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hkiK8AAAADcAAAADwAAAAAAAAAAAAAAAACYAgAAZHJzL2Rvd25y&#10;ZXYueG1sUEsFBgAAAAAEAAQA9QAAAIUDAAAAAA==&#10;" adj="0,,0" path="m,l7545,v2413,508,4698,1651,6730,3302c16308,5080,18212,7112,19864,9525v1778,2540,3175,5334,4064,8382c24817,20828,25071,23876,24817,26797v-381,3048,-1397,5969,-3175,8890c19864,38608,17324,41148,13768,43561v-2413,1778,-4826,3048,-7112,3683l,48123,,38592r4370,651c6275,38862,8180,38100,10085,36703v2032,-1270,3429,-2921,4318,-4572c15292,30353,15800,28575,15927,26670v127,-1905,-254,-3810,-890,-5588c14403,19177,13514,17399,12371,15875,11228,14097,9831,12573,8561,11430,7164,10160,5767,9398,4243,8890l,8890,,xe" fillcolor="black" stroked="f" strokeweight="0">
              <v:stroke joinstyle="round"/>
              <v:formulas/>
              <v:path arrowok="t" o:connecttype="segments" textboxrect="0,0,25071,48123"/>
            </v:shape>
            <v:shape id="Shape 6254" o:spid="_x0000_s1286" style="position:absolute;left:37482;top:22538;width:315;height:695;visibility:visible;mso-wrap-style:square;v-text-anchor:top" coordsize="31473,6952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s9WcAA&#10;AADcAAAADwAAAGRycy9kb3ducmV2LnhtbERPzYrCMBC+L/gOYQRva6qoLF2jqCh4k7U+wNCMTbGZ&#10;1CbW+PZmYWFv8/H9znIdbSN66nztWMFknIEgLp2uuVJwKQ6fXyB8QNbYOCYFL/KwXg0+lphr9+Qf&#10;6s+hEimEfY4KTAhtLqUvDVn0Y9cSJ+7qOoshwa6SusNnCreNnGbZQlqsOTUYbGlnqLydH1ZBv+1P&#10;xX46v56sM5vLbrK9z2NUajSMm28QgWL4F/+5jzrNny3g95l0gVy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2s9WcAAAADcAAAADwAAAAAAAAAAAAAAAACYAgAAZHJzL2Rvd25y&#10;ZXYueG1sUEsFBgAAAAAEAAQA9QAAAIUDAAAAAA==&#10;" adj="0,,0" path="m21590,r9883,1606l31473,12859,28067,10414c26543,9652,25019,9017,23495,8890v-1524,-254,-2921,-127,-4445,381c17653,9652,16256,10414,14732,11430v-2540,1778,-4191,3937,-4953,6223c9017,20066,8890,22606,9398,25400v635,2794,1778,5715,3429,8763c14478,37338,16383,40513,18796,43815v3048,4445,5969,8001,8509,10795l31473,57930r,11592l31115,69469c27813,67945,24384,65532,21082,62230,17907,58928,14478,54864,11049,50038,7874,45466,5334,41021,3556,36830,1651,32512,508,28448,254,24638,,20701,762,17145,2413,13843,4064,10414,6858,7366,10668,4699,14478,2032,18034,508,21590,xe" fillcolor="black" stroked="f" strokeweight="0">
              <v:stroke joinstyle="round"/>
              <v:formulas/>
              <v:path arrowok="t" o:connecttype="segments" textboxrect="0,0,31473,69522"/>
            </v:shape>
            <v:shape id="Shape 6255" o:spid="_x0000_s1287" style="position:absolute;left:37797;top:22554;width:314;height:694;visibility:visible;mso-wrap-style:square;v-text-anchor:top" coordsize="31392,6938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U788AA&#10;AADcAAAADwAAAGRycy9kb3ducmV2LnhtbERP24rCMBB9F/yHMIJvmrqIl2oUdZXdt2WrHzA0Y1tt&#10;JqWJbf17s7Dg2xzOddbbzpSiodoVlhVMxhEI4tTqgjMFl/NptADhPLLG0jIpeJKD7abfW2Osbcu/&#10;1CQ+EyGEXYwKcu+rWEqX5mTQjW1FHLirrQ36AOtM6hrbEG5K+RFFM2mw4NCQY0WHnNJ78jAKaHls&#10;dHqYfn3ekNrrzzN5HPeFUsNBt1uB8NT5t/jf/a3D/Okc/p4JF8jN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VU788AAAADcAAAADwAAAAAAAAAAAAAAAACYAgAAZHJzL2Rvd25y&#10;ZXYueG1sUEsFBgAAAAAEAAQA9QAAAIUDAAAAAA==&#10;" adj="0,,0" path="m,l277,45c3706,1442,7008,3855,10310,7157v3302,3302,6604,7366,10033,12319c23518,24048,26058,28366,27963,32684v1905,4191,3048,8255,3175,12065c31392,48686,30757,52242,29106,55671v-1651,3302,-4445,6350,-8382,9144c16914,67355,13358,68879,9929,69387l,67916,,56324r3325,2649c5738,60243,7897,60878,10056,60624v2159,-254,4318,-1016,6604,-2540c18311,56814,19581,55544,20597,54020v889,-1397,1397,-3048,1651,-4699c22502,47670,22375,45892,21994,44114v-381,-1905,-1016,-3810,-1905,-5842c19200,36240,18184,34208,16914,32049,15644,30017,14247,27858,12723,25572,10564,22651,8659,20111,6754,17952,4976,15666,3198,13888,1547,12364l,11253,,xe" fillcolor="black" stroked="f" strokeweight="0">
              <v:stroke joinstyle="round"/>
              <v:formulas/>
              <v:path arrowok="t" o:connecttype="segments" textboxrect="0,0,31392,69387"/>
            </v:shape>
            <v:shape id="Shape 6256" o:spid="_x0000_s1288" style="position:absolute;left:38169;top:22160;width:593;height:790;visibility:visible;mso-wrap-style:square;v-text-anchor:top" coordsize="59309,7899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AMx8UA&#10;AADcAAAADwAAAGRycy9kb3ducmV2LnhtbESP0WrCQBBF3wv+wzKCb3VT0aKpq6hFEBpatP2AITsm&#10;IdnZkN3G+PfOQ6FvM9w7955ZbwfXqJ66UHk28DJNQBHn3lZcGPj5Pj4vQYWIbLHxTAbuFGC7GT2t&#10;MbX+xmfqL7FQEsIhRQNljG2qdchLchimviUW7eo7h1HWrtC2w5uEu0bPkuRVO6xYGkps6VBSXl9+&#10;nYFmtf98r8/Z4kTZcljVmb5+fPXGTMbD7g1UpCH+m/+uT1bw50Irz8gEev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YAzHxQAAANwAAAAPAAAAAAAAAAAAAAAAAJgCAABkcnMv&#10;ZG93bnJldi54bWxQSwUGAAAAAAQABAD1AAAAigMAAAAA&#10;" adj="0,,0" path="m38481,v508,127,762,254,1016,635c39751,1016,40005,1524,40259,2159l54102,53467r5080,18923c59309,73025,59182,73787,58547,74549v-508,762,-1524,1651,-3048,2794c54737,77851,53975,78232,53467,78486v-508,381,-1016,508,-1397,508c51689,78994,51435,78740,51181,78486v-254,-254,-508,-635,-635,-1270l46228,58928v-381,127,-762,127,-1143,c44577,58801,44196,58674,43942,58420l1778,29337c1016,28956,508,28448,254,28067,,27813,,27432,127,27051v,-381,381,-889,762,-1270c1397,25273,2159,24765,3048,24130v889,-635,1651,-1143,2159,-1524c5842,22352,6223,22098,6731,21971v381,,635,,1016,127c8001,22225,8382,22479,8763,22733l43688,47498r127,-127l31877,6223v-254,-635,-254,-1143,-127,-1524c31877,4318,32258,3937,32639,3556v508,-508,1270,-1016,2159,-1778c35687,1270,36449,762,37084,508,37592,127,38100,,38481,xe" fillcolor="black" stroked="f" strokeweight="0">
              <v:stroke joinstyle="round"/>
              <v:formulas/>
              <v:path arrowok="t" o:connecttype="segments" textboxrect="0,0,59309,78994"/>
            </v:shape>
            <v:shape id="Shape 6257" o:spid="_x0000_s1289" style="position:absolute;left:38860;top:21572;width:904;height:802;visibility:visible;mso-wrap-style:square;v-text-anchor:top" coordsize="90424,8026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Fi2MIA&#10;AADcAAAADwAAAGRycy9kb3ducmV2LnhtbERPTYvCMBC9C/6HMMLeNFWKuNUoiyjrRUFd0OPYjG3d&#10;ZlKaaLv/fiMI3ubxPme2aE0pHlS7wrKC4SACQZxaXXCm4Oe47k9AOI+ssbRMCv7IwWLe7cww0bbh&#10;PT0OPhMhhF2CCnLvq0RKl+Zk0A1sRRy4q60N+gDrTOoamxBuSjmKorE0WHBoyLGiZU7p7+FuFLTx&#10;8jSR53h7+Zbl2a2uzXF3a5T66LVfUxCeWv8Wv9wbHebHn/B8Jlwg5/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oWLYwgAAANwAAAAPAAAAAAAAAAAAAAAAAJgCAABkcnMvZG93&#10;bnJldi54bWxQSwUGAAAAAAQABAD1AAAAhwMAAAAA&#10;" adj="0,,0" path="m53467,381c55880,,58166,254,60452,1016v2159,762,4191,2032,6223,3810c68580,6604,70358,8636,72009,10922l90170,36957v127,254,254,508,254,762c90424,37973,90297,38227,90170,38481v-254,381,-508,762,-1016,1143c88773,40005,88138,40513,87376,41021v-762,508,-1397,889,-1905,1143c84963,42545,84455,42672,84074,42799v-381,,-635,,-889,c82931,42672,82804,42545,82550,42291l65024,17272c63881,15494,62611,13970,61341,12827,59944,11557,58674,10668,57277,10160,55880,9525,54483,9398,52959,9525v-1397,254,-2794,762,-4191,1778c46990,12446,45720,14351,44958,17018v-889,2540,-1397,5842,-1651,9906l63373,55626v254,254,254,508,254,762c63627,56642,63627,56896,63373,57277v-254,381,-508,635,-1016,1143c61976,58801,61341,59182,60579,59690v-635,508,-1270,889,-1778,1270c58166,61214,57785,61341,57404,61468v-381,127,-762,127,-889,c56261,61341,56007,61214,55880,60960l38354,35941c37211,34163,35941,32766,34544,31496,33147,30353,31877,29464,30480,28956v-1397,-635,-2794,-889,-4191,-635c24892,28448,23368,29083,21971,29972v-1651,1270,-2921,3175,-3810,5715c17399,38227,16764,41656,16510,45593l36703,74422v127,254,254,508,254,762c36957,75438,36830,75692,36703,75946v-254,381,-508,762,-1016,1143c35306,77470,34671,77978,33909,78486v-762,508,-1397,889,-1905,1143c31496,79883,30988,80137,30607,80137v-381,127,-635,127,-889,c29464,80137,29337,79883,29083,79629l381,38481c127,38227,,38100,,37846v,-254,127,-508,254,-889c381,36703,762,36322,1143,35941v381,-381,889,-762,1651,-1270c3429,34290,4064,33909,4445,33655v508,-254,889,-508,1270,-508c6096,33147,6350,33147,6604,33274v127,127,381,254,508,508l10922,39243v508,-4191,1397,-7747,2794,-10414c14986,26035,16764,23876,19050,22352v1651,-1143,3429,-2032,4953,-2667c25654,19177,27305,18923,28829,18923v1524,,3048,254,4445,635c34671,20066,36068,20701,37465,21590v254,-2413,635,-4572,1143,-6477c39116,13208,39751,11557,40513,10033v635,-1397,1397,-2667,2286,-3683c43688,5334,44704,4445,45847,3683,48387,1778,51054,635,53467,381xe" fillcolor="black" stroked="f" strokeweight="0">
              <v:stroke joinstyle="round"/>
              <v:formulas/>
              <v:path arrowok="t" o:connecttype="segments" textboxrect="0,0,90424,80264"/>
            </v:shape>
            <v:shape id="Shape 6258" o:spid="_x0000_s1290" style="position:absolute;left:39768;top:21441;width:193;height:382;visibility:visible;mso-wrap-style:square;v-text-anchor:top" coordsize="19281,382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mWLscA&#10;AADcAAAADwAAAGRycy9kb3ducmV2LnhtbESPT2vCQBDF7wW/wzIFL6IbC4qkrlIEpaAt+AfB2zQ7&#10;TVKzsyG70fjtO4dCbzO8N+/9Zr7sXKVu1ITSs4HxKAFFnHlbcm7gdFwPZ6BCRLZYeSYDDwqwXPSe&#10;5phaf+c93Q4xVxLCIUUDRYx1qnXICnIYRr4mFu3bNw6jrE2ubYN3CXeVfkmSqXZYsjQUWNOqoOx6&#10;aJ2B69e0+1kPxufLbjPYrqqPtuXJpzH95+7tFVSkLv6b/67freBPBF+ekQn0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j5li7HAAAA3AAAAA8AAAAAAAAAAAAAAAAAmAIAAGRy&#10;cy9kb3ducmV2LnhtbFBLBQYAAAAABAAEAPUAAACMAwAAAAA=&#10;" adj="0,,0" path="m19281,r,8148l17145,9656v-2032,1396,-3683,2921,-4953,4318c10922,15371,9906,16768,9398,18164v-508,1398,-635,2668,-508,3938c9144,23499,9652,24769,10541,26039v1524,2032,3429,3301,5588,3556l19281,28694r,8943l13462,38231c11430,38103,9652,37469,7874,36326,6096,35309,4445,33786,3048,31753,1524,29468,508,27055,254,24769,,22356,381,19943,1397,17657v889,-2413,2540,-4699,4699,-7112c8255,8132,10922,5846,14097,3687l19281,xe" fillcolor="black" stroked="f" strokeweight="0">
              <v:stroke joinstyle="round"/>
              <v:formulas/>
              <v:path arrowok="t" o:connecttype="segments" textboxrect="0,0,19281,38231"/>
            </v:shape>
            <v:shape id="Shape 6259" o:spid="_x0000_s1291" style="position:absolute;left:39629;top:21255;width:332;height:258;visibility:visible;mso-wrap-style:square;v-text-anchor:top" coordsize="33251,257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R8AsEA&#10;AADcAAAADwAAAGRycy9kb3ducmV2LnhtbERP24rCMBB9F/Yfwiz4ZlMXFKmmxRUKvgjePmDazLZd&#10;m0lpUu3+/UYQfJvDuc4mG00r7tS7xrKCeRSDIC6tbrhScL3ksxUI55E1tpZJwR85yNKPyQYTbR98&#10;ovvZVyKEsEtQQe19l0jpypoMush2xIH7sb1BH2BfSd3jI4SbVn7F8VIabDg01NjRrqbydh6MgoJO&#10;x7xY7cp9kQ/D94GWv4cjKjX9HLdrEJ5G/xa/3Hsd5i/m8HwmXCDT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rEfALBAAAA3AAAAA8AAAAAAAAAAAAAAAAAmAIAAGRycy9kb3du&#10;cmV2LnhtbFBLBQYAAAAABAAEAPUAAACGAwAAAAA=&#10;" adj="0,,0" path="m27051,508r6200,2784l33251,17423,31496,14986c30480,13462,29210,12192,28067,11176,26924,10160,25654,9525,24384,9271v-1397,-254,-2794,-254,-4191,127c18669,9906,17018,10668,15367,11938v-1905,1270,-3429,2667,-4572,4191c9652,17526,8636,18923,7874,20320v-635,1270,-1270,2413,-1778,3302c5715,24638,5334,25273,4953,25527v-254,127,-508,254,-762,254c3937,25781,3683,25654,3302,25527v-254,-127,-635,-381,-889,-635c2032,24511,1778,24130,1397,23622,889,22860,508,22225,254,21717,127,21209,,20574,127,19939v254,-635,635,-1651,1270,-2921c2032,15748,2794,14478,3810,13208,4826,11811,5969,10414,7366,9017,8636,7620,10160,6477,11684,5334,14732,3302,17399,1778,19939,1016,22479,254,24892,,27051,508xe" fillcolor="black" stroked="f" strokeweight="0">
              <v:stroke joinstyle="round"/>
              <v:formulas/>
              <v:path arrowok="t" o:connecttype="segments" textboxrect="0,0,33251,25781"/>
            </v:shape>
            <v:shape id="Shape 6260" o:spid="_x0000_s1292" style="position:absolute;left:39660;top:21032;width:83;height:235;visibility:visible;mso-wrap-style:square;v-text-anchor:top" coordsize="8255,2349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Wy9sUA&#10;AADcAAAADwAAAGRycy9kb3ducmV2LnhtbERPS2sCMRC+F/ofwhR6q9lKa9fVKK0oFL3U18HbsBk3&#10;SzeTdRN19debQsHbfHzPGY5bW4kTNb50rOC1k4Agzp0uuVCwWc9eUhA+IGusHJOCC3kYjx4fhphp&#10;d+YlnVahEDGEfYYKTAh1JqXPDVn0HVcTR27vGoshwqaQusFzDLeV7CZJT1osOTYYrGliKP9dHa2C&#10;a+8nnb/1zdfi8HHJt9f5pkh3U6Wen9rPAYhAbbiL/93fOs5/78LfM/ECOb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9bL2xQAAANwAAAAPAAAAAAAAAAAAAAAAAJgCAABkcnMv&#10;ZG93bnJldi54bWxQSwUGAAAAAAQABAD1AAAAigMAAAAA&#10;" adj="0,,0" path="m7239,v381,127,635,254,762,508c8128,762,8255,1143,8128,1651l7366,18034v,508,-127,889,-127,1270c7112,19558,6985,19939,6858,20193v-254,254,-508,635,-889,889c5588,21463,5080,21844,4445,22225v-635,508,-1143,889,-1651,1016c2286,23368,1905,23495,1651,23495v-254,,-381,-254,-508,-508c1016,22733,889,22352,889,21844l127,6604v-127,-381,,-889,,-1270c254,4953,508,4572,762,4318v254,-381,635,-762,1016,-1270c2286,2667,2921,2159,3683,1651,4445,1016,5207,635,5842,381,6477,127,6858,,7239,xe" fillcolor="black" stroked="f" strokeweight="0">
              <v:stroke joinstyle="round"/>
              <v:formulas/>
              <v:path arrowok="t" o:connecttype="segments" textboxrect="0,0,8255,23495"/>
            </v:shape>
            <v:shape id="Shape 6261" o:spid="_x0000_s1293" style="position:absolute;left:39961;top:21288;width:253;height:529;visibility:visible;mso-wrap-style:square;v-text-anchor:top" coordsize="25296,5288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J9wMMA&#10;AADcAAAADwAAAGRycy9kb3ducmV2LnhtbERPTWvCQBC9F/oflhF6qxtbLBLdBEkJSC/SKEFvQ3ZM&#10;gtnZkN3q9t93C4Xe5vE+Z5MHM4gbTa63rGAxT0AQN1b33Co4HsrnFQjnkTUOlknBNznIs8eHDaba&#10;3vmTbpVvRQxhl6KCzvsxldI1HRl0czsSR+5iJ4M+wqmVesJ7DDeDfEmSN2mw59jQ4UhFR821+jIK&#10;6pr9h11Wxao+hf3Oluc9vp+VepqF7RqEp+D/xX/unY7zl6/w+0y8QG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bJ9wMMAAADcAAAADwAAAAAAAAAAAAAAAACYAgAAZHJzL2Rv&#10;d25yZXYueG1sUEsFBgAAAAAEAAQA9QAAAIgDAAAAAA==&#10;" adj="0,,0" path="m,l23,10c1928,1534,3706,3566,5611,6106l25042,33919v254,381,254,762,127,1016c25042,35316,24788,35697,24534,36078v-381,381,-1016,889,-1778,1524c21867,38110,21232,38491,20724,38745v-508,254,-1016,381,-1397,254c19073,38999,18692,38872,18438,38491l15644,34300v-508,3175,-1397,6096,-2921,8763c11326,45603,9294,47762,6881,49540,4722,51064,2563,52080,404,52842l,52883,,43940,3960,42809c5865,41412,7389,39634,8405,37475v889,-2286,1651,-4953,2032,-8382l4341,20330,,23394,,15246r531,-377l,14131,,xe" fillcolor="black" stroked="f" strokeweight="0">
              <v:stroke joinstyle="round"/>
              <v:formulas/>
              <v:path arrowok="t" o:connecttype="segments" textboxrect="0,0,25296,52883"/>
            </v:shape>
            <v:shape id="Shape 6262" o:spid="_x0000_s1294" style="position:absolute;left:40083;top:20966;width:479;height:568;visibility:visible;mso-wrap-style:square;v-text-anchor:top" coordsize="47879,5676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m/vcAA&#10;AADcAAAADwAAAGRycy9kb3ducmV2LnhtbERPS2sCMRC+C/0PYQq9adb1QVmNooKlJ6EqPY/JuLu4&#10;mSxJ1PXfN4LQ23x8z5kvO9uIG/lQO1YwHGQgiLUzNZcKjodt/xNEiMgGG8ek4EEBlou33hwL4+78&#10;Q7d9LEUK4VCggirGtpAy6IoshoFriRN3dt5iTNCX0ni8p3DbyDzLptJizamhwpY2FenL/moVrPRk&#10;NzrpTv9++UduLzYfrTFX6uO9W81AROriv/jl/jZp/mQMz2fSBXLx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sm/vcAAAADcAAAADwAAAAAAAAAAAAAAAACYAgAAZHJzL2Rvd25y&#10;ZXYueG1sUEsFBgAAAAAEAAQA9QAAAIUDAAAAAA==&#10;" adj="0,,0" path="m20955,v508,,889,,1143,127c22352,254,22479,381,22733,635v254,127,381,381,762,762c23749,1651,24003,2032,24384,2540v381,508,635,1016,889,1397c25527,4318,25654,4699,25654,5080v127,254,127,508,,762c25654,6096,25400,6223,25273,6350v-254,254,-762,254,-1524,381c22987,6731,22098,6858,20955,6985v-1016,254,-2286,508,-3683,1016c16002,8382,14605,9144,13208,10160v-1397,889,-2413,1778,-3175,2794c9271,13970,8763,14859,8509,15875v-254,1016,-254,1905,-127,2921c8636,19685,9017,20574,9652,21463v762,1143,1778,2032,3048,2413c13843,24257,15113,24384,16510,24257v1397,,2921,-254,4445,-635c22606,23241,24257,22860,25908,22479v1651,-381,3302,-762,5080,-1016c32639,21209,34290,21209,35941,21463v1651,254,3175,762,4699,1651c42037,24003,43434,25273,44704,27051v1397,2159,2413,4191,2794,6477c47879,35687,47625,37846,46990,40005v-635,2159,-1651,4191,-3302,6096c42164,48133,40132,49911,37846,51562v-1524,1016,-3048,1905,-4445,2540c31877,54864,30480,55372,29210,55753v-1270,381,-2413,635,-3429,762c24765,56642,24003,56769,23368,56642v-508,-127,-1016,-381,-1524,-762c21209,55499,20701,54737,19939,53848v-381,-635,-635,-1143,-889,-1524c18796,51816,18669,51435,18669,51181v-127,-381,-127,-635,,-889c18796,50165,18923,49911,19050,49784v381,-254,1016,-381,2032,-381c21971,49276,23114,49149,24384,49022v1270,-127,2794,-508,4318,-1016c30353,47498,32004,46609,33655,45466v1270,-889,2413,-1905,3175,-2921c37719,41529,38354,40513,38735,39497v381,-1016,508,-2159,381,-3302c38862,35052,38481,34036,37592,32893v-762,-1143,-1778,-1905,-2921,-2286c33528,30226,32258,29972,30861,30099v-1397,127,-2921,254,-4445,635c24892,31115,23241,31496,21590,32004v-1651,381,-3302,635,-4953,889c14859,33020,13208,33020,11557,32766,9906,32512,8382,31877,6858,30988,5334,30099,3937,28829,2667,26924,1524,25273,762,23622,381,21590,,19685,,17780,508,15748,889,13843,1905,11811,3302,9779,4699,7874,6604,5969,9144,4191v1143,-762,2286,-1397,3429,-2032c13843,1651,14986,1143,16129,762,17145,508,18161,254,18923,127,19812,,20447,,20955,xe" fillcolor="black" stroked="f" strokeweight="0">
              <v:stroke joinstyle="round"/>
              <v:formulas/>
              <v:path arrowok="t" o:connecttype="segments" textboxrect="0,0,47879,56769"/>
            </v:shape>
            <v:rect id="Rectangle 6263" o:spid="_x0000_s1295" style="position:absolute;left:2088;top:11619;width:3899;height:171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4pU8MA&#10;AADcAAAADwAAAGRycy9kb3ducmV2LnhtbERPS2vCQBC+C/6HZYTedGOpVqKriFDSi4LaSo/T7OSB&#10;2dk0u4nx33cLQm/z8T1ntelNJTpqXGlZwXQSgSBOrS45V/BxfhsvQDiPrLGyTAru5GCzHg5WGGt7&#10;4yN1J5+LEMIuRgWF93UspUsLMugmtiYOXGYbgz7AJpe6wVsIN5V8jqK5NFhyaCiwpl1B6fXUGgWf&#10;03N7Sdzhm7+yn9eXvU8OWZ4o9TTqt0sQnnr/L36433WYP5vB3zPhAr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34pU8MAAADcAAAADwAAAAAAAAAAAAAAAACYAgAAZHJzL2Rv&#10;d25yZXYueG1sUEsFBgAAAAAEAAQA9QAAAIgDAAAAAA==&#10;" filled="f" stroked="f">
              <v:textbox inset="0,0,0,0">
                <w:txbxContent>
                  <w:p w:rsidR="00FF26C8" w:rsidRDefault="00FF26C8" w:rsidP="004B4231">
                    <w:r>
                      <w:t>Pesos</w:t>
                    </w:r>
                  </w:p>
                </w:txbxContent>
              </v:textbox>
            </v:rect>
            <v:rect id="Rectangle 6264" o:spid="_x0000_s1296" style="position:absolute;left:21268;top:24617;width:10882;height:17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3+uMIA&#10;AADcAAAADwAAAGRycy9kb3ducmV2LnhtbERPTYvCMBC9L+x/CLPgbU1XULQaRdRFj2oF9TY0Y1u2&#10;mZQma6u/3giCt3m8z5nMWlOKK9WusKzgpxuBIE6tLjhTcEh+v4cgnEfWWFomBTdyMJt+fkww1rbh&#10;HV33PhMhhF2MCnLvq1hKl+Zk0HVtRRy4i60N+gDrTOoamxBuStmLooE0WHBoyLGiRU7p3/7fKFgP&#10;q/lpY+9NVq7O6+P2OFomI69U56udj0F4av1b/HJvdJjfH8D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Lf64wgAAANwAAAAPAAAAAAAAAAAAAAAAAJgCAABkcnMvZG93&#10;bnJldi54bWxQSwUGAAAAAAQABAD1AAAAhwMAAAAA&#10;" filled="f" stroked="f">
              <v:textbox inset="0,0,0,0">
                <w:txbxContent>
                  <w:p w:rsidR="00FF26C8" w:rsidRDefault="00FF26C8" w:rsidP="004B4231">
                    <w:r>
                      <w:t>Grupos de Edad</w:t>
                    </w:r>
                  </w:p>
                </w:txbxContent>
              </v:textbox>
            </v:rect>
            <v:rect id="Rectangle 6265" o:spid="_x0000_s1297" style="position:absolute;left:9655;top:1570;width:35793;height:24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FbI8EA&#10;AADcAAAADwAAAGRycy9kb3ducmV2LnhtbERPS4vCMBC+C/6HMII3TV3wVY0i+0CPvkC9Dc3YFptJ&#10;abK27q/fCIK3+fieM182phB3qlxuWcGgH4EgTqzOOVVwPPz0JiCcR9ZYWCYFD3KwXLRbc4y1rXlH&#10;971PRQhhF6OCzPsyltIlGRl0fVsSB+5qK4M+wCqVusI6hJtCfkTRSBrMOTRkWNJnRslt/2sUrCfl&#10;6ryxf3VafF/Wp+1p+nWYeqW6nWY1A+Gp8W/xy73RYf5wDM9nwgVy8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NhWyPBAAAA3AAAAA8AAAAAAAAAAAAAAAAAmAIAAGRycy9kb3du&#10;cmV2LnhtbFBLBQYAAAAABAAEAPUAAACGAwAAAAA=&#10;" filled="f" stroked="f">
              <v:textbox inset="0,0,0,0">
                <w:txbxContent>
                  <w:p w:rsidR="00FF26C8" w:rsidRDefault="00FF26C8" w:rsidP="004B4231">
                    <w:r>
                      <w:rPr>
                        <w:rFonts w:cs="Calibri"/>
                        <w:b/>
                        <w:sz w:val="28"/>
                      </w:rPr>
                      <w:t>Salario Promedio por Grupo de Edad</w:t>
                    </w:r>
                  </w:p>
                </w:txbxContent>
              </v:textbox>
            </v:rect>
            <v:shape id="Shape 6266" o:spid="_x0000_s1298" style="position:absolute;left:262;top:260;width:45720;height:27432;visibility:visible;mso-wrap-style:square;v-text-anchor:top" coordsize="4572000,2743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CLJsYA&#10;AADcAAAADwAAAGRycy9kb3ducmV2LnhtbESPQWvCQBCF7wX/wzJCb3WTQIukriJKsfZQNCqltyE7&#10;TYLZ2ZBdNf33nUPB2xvmzTfvzRaDa9WV+tB4NpBOElDEpbcNVwaOh7enKagQkS22nsnALwVYzEcP&#10;M8ytv/GerkWslEA45GigjrHLtQ5lTQ7DxHfEsvvxvcMoY19p2+NN4K7VWZK8aIcNy4caO1rVVJ6L&#10;ixPKOv3YZt1mezg1m9Ple8f8yV/GPI6H5SuoSEO8m/+v363Ef5a0UkYU6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rCLJsYAAADcAAAADwAAAAAAAAAAAAAAAACYAgAAZHJz&#10;L2Rvd25yZXYueG1sUEsFBgAAAAAEAAQA9QAAAIsDAAAAAA==&#10;" adj="0,,0" path="m,127000c,56896,56896,,127000,l4445000,v70104,,127000,56896,127000,127000l4572000,2616200v,70104,-56896,127000,-127000,127000l127000,2743200c56896,2743200,,2686304,,2616200l,127000xe" filled="f" strokecolor="#4a7ebb">
              <v:stroke joinstyle="round"/>
              <v:formulas/>
              <v:path arrowok="t" o:connecttype="segments" textboxrect="0,0,4572000,2743200"/>
            </v:shape>
            <w10:wrap type="topAndBottom"/>
          </v:group>
        </w:pict>
      </w:r>
      <w:r w:rsidR="004B4231" w:rsidRPr="004B4231">
        <w:rPr>
          <w:rFonts w:ascii="Arial" w:eastAsia="Arial" w:hAnsi="Arial" w:cs="Arial"/>
          <w:sz w:val="24"/>
          <w:szCs w:val="24"/>
        </w:rPr>
        <w:t>Gráfica 3.- Salario promedio por grupo de edad</w:t>
      </w:r>
    </w:p>
    <w:p w:rsidR="004B4231" w:rsidRDefault="004B4231" w:rsidP="004B4231">
      <w:pPr>
        <w:widowControl w:val="0"/>
        <w:spacing w:after="0" w:line="240" w:lineRule="auto"/>
        <w:rPr>
          <w:rFonts w:ascii="Arial" w:hAnsi="Arial" w:cs="Arial"/>
          <w:sz w:val="24"/>
          <w:szCs w:val="24"/>
        </w:rPr>
      </w:pPr>
      <w:r w:rsidRPr="004B4231">
        <w:rPr>
          <w:rFonts w:ascii="Arial" w:hAnsi="Arial" w:cs="Arial"/>
          <w:sz w:val="24"/>
          <w:szCs w:val="24"/>
        </w:rPr>
        <w:t>4.6.</w:t>
      </w:r>
      <w:r w:rsidRPr="004B4231">
        <w:rPr>
          <w:rFonts w:ascii="Arial" w:eastAsia="Arial" w:hAnsi="Arial" w:cs="Arial"/>
          <w:sz w:val="24"/>
          <w:szCs w:val="24"/>
        </w:rPr>
        <w:t xml:space="preserve"> </w:t>
      </w:r>
      <w:r w:rsidRPr="004B4231">
        <w:rPr>
          <w:rFonts w:ascii="Arial" w:hAnsi="Arial" w:cs="Arial"/>
          <w:sz w:val="24"/>
          <w:szCs w:val="24"/>
        </w:rPr>
        <w:t xml:space="preserve">Estadísticas globales de la Población de pensionados. </w:t>
      </w:r>
    </w:p>
    <w:p w:rsidR="004B4231" w:rsidRPr="004B4231" w:rsidRDefault="004B4231" w:rsidP="004B4231">
      <w:pPr>
        <w:widowControl w:val="0"/>
        <w:spacing w:after="0" w:line="240" w:lineRule="auto"/>
        <w:rPr>
          <w:rFonts w:ascii="Arial" w:hAnsi="Arial" w:cs="Arial"/>
          <w:sz w:val="24"/>
          <w:szCs w:val="24"/>
        </w:rPr>
      </w:pPr>
    </w:p>
    <w:p w:rsidR="004B4231" w:rsidRDefault="004B4231" w:rsidP="004B4231">
      <w:pPr>
        <w:widowControl w:val="0"/>
        <w:spacing w:after="0" w:line="240" w:lineRule="auto"/>
        <w:jc w:val="center"/>
        <w:rPr>
          <w:rFonts w:ascii="Arial" w:eastAsia="Arial" w:hAnsi="Arial" w:cs="Arial"/>
          <w:sz w:val="24"/>
          <w:szCs w:val="24"/>
        </w:rPr>
      </w:pPr>
      <w:r w:rsidRPr="004B4231">
        <w:rPr>
          <w:rFonts w:ascii="Arial" w:eastAsia="Arial" w:hAnsi="Arial" w:cs="Arial"/>
          <w:sz w:val="24"/>
          <w:szCs w:val="24"/>
        </w:rPr>
        <w:t>Tabla 8.- Estadísticas de pensionados</w:t>
      </w:r>
    </w:p>
    <w:p w:rsidR="004B4231" w:rsidRDefault="004B4231" w:rsidP="004B4231">
      <w:pPr>
        <w:widowControl w:val="0"/>
        <w:spacing w:after="0" w:line="240" w:lineRule="auto"/>
        <w:jc w:val="center"/>
        <w:rPr>
          <w:rFonts w:ascii="Arial" w:eastAsia="Arial" w:hAnsi="Arial" w:cs="Arial"/>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4" w:type="dxa"/>
          <w:left w:w="68" w:type="dxa"/>
          <w:right w:w="31" w:type="dxa"/>
        </w:tblCellMar>
        <w:tblLook w:val="04A0" w:firstRow="1" w:lastRow="0" w:firstColumn="1" w:lastColumn="0" w:noHBand="0" w:noVBand="1"/>
      </w:tblPr>
      <w:tblGrid>
        <w:gridCol w:w="1148"/>
        <w:gridCol w:w="989"/>
        <w:gridCol w:w="989"/>
        <w:gridCol w:w="1245"/>
        <w:gridCol w:w="889"/>
        <w:gridCol w:w="933"/>
        <w:gridCol w:w="822"/>
        <w:gridCol w:w="933"/>
        <w:gridCol w:w="989"/>
      </w:tblGrid>
      <w:tr w:rsidR="00D16E7B" w:rsidRPr="009E133C" w:rsidTr="009E133C">
        <w:trPr>
          <w:trHeight w:val="20"/>
        </w:trPr>
        <w:tc>
          <w:tcPr>
            <w:tcW w:w="854" w:type="pct"/>
            <w:shd w:val="clear" w:color="auto" w:fill="auto"/>
            <w:vAlign w:val="center"/>
          </w:tcPr>
          <w:p w:rsidR="004B4231" w:rsidRPr="009E133C" w:rsidRDefault="004B4231"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Concepto </w:t>
            </w:r>
          </w:p>
        </w:tc>
        <w:tc>
          <w:tcPr>
            <w:tcW w:w="526" w:type="pct"/>
            <w:shd w:val="clear" w:color="auto" w:fill="auto"/>
          </w:tcPr>
          <w:p w:rsidR="004B4231" w:rsidRPr="009E133C" w:rsidRDefault="004B4231"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Cesantía </w:t>
            </w:r>
          </w:p>
          <w:p w:rsidR="004B4231" w:rsidRPr="009E133C" w:rsidRDefault="004B4231"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Edad </w:t>
            </w:r>
          </w:p>
          <w:p w:rsidR="004B4231" w:rsidRPr="009E133C" w:rsidRDefault="004B4231"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Avanzada </w:t>
            </w:r>
          </w:p>
        </w:tc>
        <w:tc>
          <w:tcPr>
            <w:tcW w:w="526" w:type="pct"/>
            <w:shd w:val="clear" w:color="auto" w:fill="auto"/>
            <w:vAlign w:val="center"/>
          </w:tcPr>
          <w:p w:rsidR="004B4231" w:rsidRPr="009E133C" w:rsidRDefault="004B4231"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Jubilación </w:t>
            </w:r>
          </w:p>
        </w:tc>
        <w:tc>
          <w:tcPr>
            <w:tcW w:w="663" w:type="pct"/>
            <w:shd w:val="clear" w:color="auto" w:fill="auto"/>
            <w:vAlign w:val="center"/>
          </w:tcPr>
          <w:p w:rsidR="004B4231" w:rsidRPr="009E133C" w:rsidRDefault="004B4231"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Ascendencia </w:t>
            </w:r>
          </w:p>
        </w:tc>
        <w:tc>
          <w:tcPr>
            <w:tcW w:w="473" w:type="pct"/>
            <w:shd w:val="clear" w:color="auto" w:fill="auto"/>
            <w:vAlign w:val="center"/>
          </w:tcPr>
          <w:p w:rsidR="004B4231" w:rsidRPr="009E133C" w:rsidRDefault="004B4231"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Invalidez </w:t>
            </w:r>
          </w:p>
        </w:tc>
        <w:tc>
          <w:tcPr>
            <w:tcW w:w="497" w:type="pct"/>
            <w:shd w:val="clear" w:color="auto" w:fill="auto"/>
            <w:vAlign w:val="center"/>
          </w:tcPr>
          <w:p w:rsidR="004B4231" w:rsidRPr="009E133C" w:rsidRDefault="004B4231"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Orfandad </w:t>
            </w:r>
          </w:p>
        </w:tc>
        <w:tc>
          <w:tcPr>
            <w:tcW w:w="438" w:type="pct"/>
            <w:shd w:val="clear" w:color="auto" w:fill="auto"/>
            <w:vAlign w:val="center"/>
          </w:tcPr>
          <w:p w:rsidR="004B4231" w:rsidRPr="009E133C" w:rsidRDefault="004B4231"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Viudez </w:t>
            </w:r>
          </w:p>
        </w:tc>
        <w:tc>
          <w:tcPr>
            <w:tcW w:w="497" w:type="pct"/>
            <w:shd w:val="clear" w:color="auto" w:fill="auto"/>
            <w:vAlign w:val="center"/>
          </w:tcPr>
          <w:p w:rsidR="004B4231" w:rsidRPr="009E133C" w:rsidRDefault="004B4231"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Viudez </w:t>
            </w:r>
            <w:r w:rsidRPr="009E133C">
              <w:rPr>
                <w:rFonts w:ascii="Arial" w:eastAsia="Times New Roman" w:hAnsi="Arial" w:cs="Arial"/>
                <w:sz w:val="20"/>
                <w:szCs w:val="20"/>
              </w:rPr>
              <w:tab/>
              <w:t xml:space="preserve">y Orfandad </w:t>
            </w:r>
          </w:p>
        </w:tc>
        <w:tc>
          <w:tcPr>
            <w:tcW w:w="526" w:type="pct"/>
            <w:shd w:val="clear" w:color="auto" w:fill="auto"/>
            <w:vAlign w:val="center"/>
          </w:tcPr>
          <w:p w:rsidR="004B4231" w:rsidRPr="009E133C" w:rsidRDefault="004B4231"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Total </w:t>
            </w:r>
          </w:p>
        </w:tc>
      </w:tr>
      <w:tr w:rsidR="00D16E7B" w:rsidRPr="009E133C" w:rsidTr="009E133C">
        <w:trPr>
          <w:trHeight w:val="20"/>
        </w:trPr>
        <w:tc>
          <w:tcPr>
            <w:tcW w:w="854" w:type="pct"/>
            <w:shd w:val="clear" w:color="auto" w:fill="auto"/>
          </w:tcPr>
          <w:p w:rsidR="004B4231" w:rsidRPr="009E133C" w:rsidRDefault="004B4231"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Casos </w:t>
            </w:r>
          </w:p>
        </w:tc>
        <w:tc>
          <w:tcPr>
            <w:tcW w:w="526"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82 </w:t>
            </w:r>
          </w:p>
        </w:tc>
        <w:tc>
          <w:tcPr>
            <w:tcW w:w="526"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109 </w:t>
            </w:r>
          </w:p>
        </w:tc>
        <w:tc>
          <w:tcPr>
            <w:tcW w:w="663"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4 </w:t>
            </w:r>
          </w:p>
        </w:tc>
        <w:tc>
          <w:tcPr>
            <w:tcW w:w="473"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51 </w:t>
            </w:r>
          </w:p>
        </w:tc>
        <w:tc>
          <w:tcPr>
            <w:tcW w:w="497"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5 </w:t>
            </w:r>
          </w:p>
        </w:tc>
        <w:tc>
          <w:tcPr>
            <w:tcW w:w="438"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72 </w:t>
            </w:r>
          </w:p>
        </w:tc>
        <w:tc>
          <w:tcPr>
            <w:tcW w:w="497"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10 </w:t>
            </w:r>
          </w:p>
        </w:tc>
        <w:tc>
          <w:tcPr>
            <w:tcW w:w="526"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333 </w:t>
            </w:r>
          </w:p>
        </w:tc>
      </w:tr>
      <w:tr w:rsidR="00D16E7B" w:rsidRPr="009E133C" w:rsidTr="009E133C">
        <w:trPr>
          <w:trHeight w:val="20"/>
        </w:trPr>
        <w:tc>
          <w:tcPr>
            <w:tcW w:w="854" w:type="pct"/>
            <w:shd w:val="clear" w:color="auto" w:fill="auto"/>
          </w:tcPr>
          <w:p w:rsidR="004B4231" w:rsidRPr="009E133C" w:rsidRDefault="004B4231"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Edad Promedio </w:t>
            </w:r>
          </w:p>
        </w:tc>
        <w:tc>
          <w:tcPr>
            <w:tcW w:w="526"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71.71 </w:t>
            </w:r>
          </w:p>
        </w:tc>
        <w:tc>
          <w:tcPr>
            <w:tcW w:w="526"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69.22 </w:t>
            </w:r>
          </w:p>
        </w:tc>
        <w:tc>
          <w:tcPr>
            <w:tcW w:w="663"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73.44 </w:t>
            </w:r>
          </w:p>
        </w:tc>
        <w:tc>
          <w:tcPr>
            <w:tcW w:w="473"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58.49 </w:t>
            </w:r>
          </w:p>
        </w:tc>
        <w:tc>
          <w:tcPr>
            <w:tcW w:w="497"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54.50 </w:t>
            </w:r>
          </w:p>
        </w:tc>
        <w:tc>
          <w:tcPr>
            <w:tcW w:w="438"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68.78 </w:t>
            </w:r>
          </w:p>
        </w:tc>
        <w:tc>
          <w:tcPr>
            <w:tcW w:w="497"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58.95 </w:t>
            </w:r>
          </w:p>
        </w:tc>
        <w:tc>
          <w:tcPr>
            <w:tcW w:w="526"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67.61 </w:t>
            </w:r>
          </w:p>
        </w:tc>
      </w:tr>
      <w:tr w:rsidR="00D16E7B" w:rsidRPr="009E133C" w:rsidTr="009E133C">
        <w:trPr>
          <w:trHeight w:val="20"/>
        </w:trPr>
        <w:tc>
          <w:tcPr>
            <w:tcW w:w="854" w:type="pct"/>
            <w:shd w:val="clear" w:color="auto" w:fill="auto"/>
          </w:tcPr>
          <w:p w:rsidR="004B4231" w:rsidRPr="009E133C" w:rsidRDefault="004B4231"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Pensión mensual tabular </w:t>
            </w:r>
          </w:p>
        </w:tc>
        <w:tc>
          <w:tcPr>
            <w:tcW w:w="526"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782,759 </w:t>
            </w:r>
          </w:p>
        </w:tc>
        <w:tc>
          <w:tcPr>
            <w:tcW w:w="526"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696,220 </w:t>
            </w:r>
          </w:p>
        </w:tc>
        <w:tc>
          <w:tcPr>
            <w:tcW w:w="663"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12,934 </w:t>
            </w:r>
          </w:p>
        </w:tc>
        <w:tc>
          <w:tcPr>
            <w:tcW w:w="473"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308,998 </w:t>
            </w:r>
          </w:p>
        </w:tc>
        <w:tc>
          <w:tcPr>
            <w:tcW w:w="497"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14,788 </w:t>
            </w:r>
          </w:p>
        </w:tc>
        <w:tc>
          <w:tcPr>
            <w:tcW w:w="438"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347,703 </w:t>
            </w:r>
          </w:p>
        </w:tc>
        <w:tc>
          <w:tcPr>
            <w:tcW w:w="497"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32,951 </w:t>
            </w:r>
          </w:p>
        </w:tc>
        <w:tc>
          <w:tcPr>
            <w:tcW w:w="526" w:type="pct"/>
            <w:shd w:val="clear" w:color="auto" w:fill="auto"/>
          </w:tcPr>
          <w:p w:rsidR="004B4231" w:rsidRPr="009E133C" w:rsidRDefault="004B4231"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2,196,354 </w:t>
            </w:r>
          </w:p>
        </w:tc>
      </w:tr>
      <w:tr w:rsidR="00D16E7B" w:rsidRPr="009E133C" w:rsidTr="009E133C">
        <w:trPr>
          <w:trHeight w:val="20"/>
        </w:trPr>
        <w:tc>
          <w:tcPr>
            <w:tcW w:w="854" w:type="pct"/>
            <w:shd w:val="clear" w:color="auto" w:fill="auto"/>
          </w:tcPr>
          <w:p w:rsidR="004B4231" w:rsidRPr="009E133C" w:rsidRDefault="004B4231"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Pensión mensual tabular promedio </w:t>
            </w:r>
          </w:p>
        </w:tc>
        <w:tc>
          <w:tcPr>
            <w:tcW w:w="526"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9,546 </w:t>
            </w:r>
          </w:p>
        </w:tc>
        <w:tc>
          <w:tcPr>
            <w:tcW w:w="526"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6,387 </w:t>
            </w:r>
          </w:p>
        </w:tc>
        <w:tc>
          <w:tcPr>
            <w:tcW w:w="663"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3,233 </w:t>
            </w:r>
          </w:p>
        </w:tc>
        <w:tc>
          <w:tcPr>
            <w:tcW w:w="473"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6,059 </w:t>
            </w:r>
          </w:p>
        </w:tc>
        <w:tc>
          <w:tcPr>
            <w:tcW w:w="497"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2,958 </w:t>
            </w:r>
          </w:p>
        </w:tc>
        <w:tc>
          <w:tcPr>
            <w:tcW w:w="438"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4,829 </w:t>
            </w:r>
          </w:p>
        </w:tc>
        <w:tc>
          <w:tcPr>
            <w:tcW w:w="497"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3,295 </w:t>
            </w:r>
          </w:p>
        </w:tc>
        <w:tc>
          <w:tcPr>
            <w:tcW w:w="526"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6,596 </w:t>
            </w:r>
          </w:p>
        </w:tc>
      </w:tr>
      <w:tr w:rsidR="00D16E7B" w:rsidRPr="009E133C" w:rsidTr="009E133C">
        <w:trPr>
          <w:trHeight w:val="20"/>
        </w:trPr>
        <w:tc>
          <w:tcPr>
            <w:tcW w:w="854" w:type="pct"/>
            <w:shd w:val="clear" w:color="auto" w:fill="auto"/>
          </w:tcPr>
          <w:p w:rsidR="004B4231" w:rsidRPr="009E133C" w:rsidRDefault="004B4231"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Pensión mensual integrada</w:t>
            </w:r>
            <w:r w:rsidRPr="009E133C">
              <w:rPr>
                <w:rFonts w:ascii="Arial" w:eastAsia="Times New Roman" w:hAnsi="Arial" w:cs="Arial"/>
                <w:sz w:val="20"/>
                <w:szCs w:val="20"/>
                <w:vertAlign w:val="superscript"/>
              </w:rPr>
              <w:t>1/</w:t>
            </w:r>
            <w:r w:rsidRPr="009E133C">
              <w:rPr>
                <w:rFonts w:ascii="Arial" w:eastAsia="Times New Roman" w:hAnsi="Arial" w:cs="Arial"/>
                <w:sz w:val="20"/>
                <w:szCs w:val="20"/>
              </w:rPr>
              <w:t xml:space="preserve"> </w:t>
            </w:r>
          </w:p>
        </w:tc>
        <w:tc>
          <w:tcPr>
            <w:tcW w:w="526"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849,205 </w:t>
            </w:r>
          </w:p>
        </w:tc>
        <w:tc>
          <w:tcPr>
            <w:tcW w:w="526" w:type="pct"/>
            <w:shd w:val="clear" w:color="auto" w:fill="auto"/>
          </w:tcPr>
          <w:p w:rsidR="004B4231" w:rsidRPr="009E133C" w:rsidRDefault="004B4231"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1,054,725 </w:t>
            </w:r>
          </w:p>
        </w:tc>
        <w:tc>
          <w:tcPr>
            <w:tcW w:w="663"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12,934 </w:t>
            </w:r>
          </w:p>
        </w:tc>
        <w:tc>
          <w:tcPr>
            <w:tcW w:w="473"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348,897 </w:t>
            </w:r>
          </w:p>
        </w:tc>
        <w:tc>
          <w:tcPr>
            <w:tcW w:w="497"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17,363 </w:t>
            </w:r>
          </w:p>
        </w:tc>
        <w:tc>
          <w:tcPr>
            <w:tcW w:w="438"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440,170 </w:t>
            </w:r>
          </w:p>
        </w:tc>
        <w:tc>
          <w:tcPr>
            <w:tcW w:w="497"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39,065 </w:t>
            </w:r>
          </w:p>
        </w:tc>
        <w:tc>
          <w:tcPr>
            <w:tcW w:w="526" w:type="pct"/>
            <w:shd w:val="clear" w:color="auto" w:fill="auto"/>
          </w:tcPr>
          <w:p w:rsidR="004B4231" w:rsidRPr="009E133C" w:rsidRDefault="004B4231"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2,762,359 </w:t>
            </w:r>
          </w:p>
        </w:tc>
      </w:tr>
      <w:tr w:rsidR="00D16E7B" w:rsidRPr="009E133C" w:rsidTr="009E133C">
        <w:trPr>
          <w:trHeight w:val="20"/>
        </w:trPr>
        <w:tc>
          <w:tcPr>
            <w:tcW w:w="854" w:type="pct"/>
            <w:shd w:val="clear" w:color="auto" w:fill="auto"/>
          </w:tcPr>
          <w:p w:rsidR="004B4231" w:rsidRPr="009E133C" w:rsidRDefault="004B4231"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lastRenderedPageBreak/>
              <w:t xml:space="preserve">Pensión mensual integrada promedio </w:t>
            </w:r>
          </w:p>
        </w:tc>
        <w:tc>
          <w:tcPr>
            <w:tcW w:w="526"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10,356 </w:t>
            </w:r>
          </w:p>
        </w:tc>
        <w:tc>
          <w:tcPr>
            <w:tcW w:w="526"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9,676 </w:t>
            </w:r>
          </w:p>
        </w:tc>
        <w:tc>
          <w:tcPr>
            <w:tcW w:w="663"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3,233 </w:t>
            </w:r>
          </w:p>
        </w:tc>
        <w:tc>
          <w:tcPr>
            <w:tcW w:w="473"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6,841 </w:t>
            </w:r>
          </w:p>
        </w:tc>
        <w:tc>
          <w:tcPr>
            <w:tcW w:w="497"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3,473 </w:t>
            </w:r>
          </w:p>
        </w:tc>
        <w:tc>
          <w:tcPr>
            <w:tcW w:w="438"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6,113 </w:t>
            </w:r>
          </w:p>
        </w:tc>
        <w:tc>
          <w:tcPr>
            <w:tcW w:w="497"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3,906 </w:t>
            </w:r>
          </w:p>
        </w:tc>
        <w:tc>
          <w:tcPr>
            <w:tcW w:w="526"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8,295 </w:t>
            </w:r>
          </w:p>
        </w:tc>
      </w:tr>
      <w:tr w:rsidR="00D16E7B" w:rsidRPr="009E133C" w:rsidTr="009E133C">
        <w:trPr>
          <w:trHeight w:val="20"/>
        </w:trPr>
        <w:tc>
          <w:tcPr>
            <w:tcW w:w="854" w:type="pct"/>
            <w:shd w:val="clear" w:color="auto" w:fill="auto"/>
          </w:tcPr>
          <w:p w:rsidR="004B4231" w:rsidRPr="009E133C" w:rsidRDefault="004B4231"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Salario mínimo mensual</w:t>
            </w:r>
            <w:r w:rsidRPr="009E133C">
              <w:rPr>
                <w:rFonts w:ascii="Arial" w:eastAsia="Times New Roman" w:hAnsi="Arial" w:cs="Arial"/>
                <w:sz w:val="20"/>
                <w:szCs w:val="20"/>
                <w:vertAlign w:val="superscript"/>
              </w:rPr>
              <w:t>2/</w:t>
            </w:r>
            <w:r w:rsidRPr="009E133C">
              <w:rPr>
                <w:rFonts w:ascii="Arial" w:eastAsia="Times New Roman" w:hAnsi="Arial" w:cs="Arial"/>
                <w:sz w:val="20"/>
                <w:szCs w:val="20"/>
              </w:rPr>
              <w:t xml:space="preserve"> </w:t>
            </w:r>
          </w:p>
        </w:tc>
        <w:tc>
          <w:tcPr>
            <w:tcW w:w="526"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141.70 </w:t>
            </w:r>
          </w:p>
        </w:tc>
        <w:tc>
          <w:tcPr>
            <w:tcW w:w="526"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141.70 </w:t>
            </w:r>
          </w:p>
        </w:tc>
        <w:tc>
          <w:tcPr>
            <w:tcW w:w="663"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141.70 </w:t>
            </w:r>
          </w:p>
        </w:tc>
        <w:tc>
          <w:tcPr>
            <w:tcW w:w="473"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141.70 </w:t>
            </w:r>
          </w:p>
        </w:tc>
        <w:tc>
          <w:tcPr>
            <w:tcW w:w="497"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141.70 </w:t>
            </w:r>
          </w:p>
        </w:tc>
        <w:tc>
          <w:tcPr>
            <w:tcW w:w="438"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141.70 </w:t>
            </w:r>
          </w:p>
        </w:tc>
        <w:tc>
          <w:tcPr>
            <w:tcW w:w="497"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141.70 </w:t>
            </w:r>
          </w:p>
        </w:tc>
        <w:tc>
          <w:tcPr>
            <w:tcW w:w="526"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141.70 </w:t>
            </w:r>
          </w:p>
        </w:tc>
      </w:tr>
      <w:tr w:rsidR="00D16E7B" w:rsidRPr="009E133C" w:rsidTr="009E133C">
        <w:trPr>
          <w:trHeight w:val="20"/>
        </w:trPr>
        <w:tc>
          <w:tcPr>
            <w:tcW w:w="854" w:type="pct"/>
            <w:shd w:val="clear" w:color="auto" w:fill="auto"/>
          </w:tcPr>
          <w:p w:rsidR="004B4231" w:rsidRPr="009E133C" w:rsidRDefault="004B4231"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Pensión tabular veces salario mínimo </w:t>
            </w:r>
          </w:p>
        </w:tc>
        <w:tc>
          <w:tcPr>
            <w:tcW w:w="526"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2.25 </w:t>
            </w:r>
          </w:p>
        </w:tc>
        <w:tc>
          <w:tcPr>
            <w:tcW w:w="526"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1.50 </w:t>
            </w:r>
          </w:p>
        </w:tc>
        <w:tc>
          <w:tcPr>
            <w:tcW w:w="663"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0.76 </w:t>
            </w:r>
          </w:p>
        </w:tc>
        <w:tc>
          <w:tcPr>
            <w:tcW w:w="473"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1.43 </w:t>
            </w:r>
          </w:p>
        </w:tc>
        <w:tc>
          <w:tcPr>
            <w:tcW w:w="497"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0.70 </w:t>
            </w:r>
          </w:p>
        </w:tc>
        <w:tc>
          <w:tcPr>
            <w:tcW w:w="438"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1.14 </w:t>
            </w:r>
          </w:p>
        </w:tc>
        <w:tc>
          <w:tcPr>
            <w:tcW w:w="497"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0.78 </w:t>
            </w:r>
          </w:p>
        </w:tc>
        <w:tc>
          <w:tcPr>
            <w:tcW w:w="526"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1.55 </w:t>
            </w:r>
          </w:p>
        </w:tc>
      </w:tr>
      <w:tr w:rsidR="00D16E7B" w:rsidRPr="009E133C" w:rsidTr="009E133C">
        <w:trPr>
          <w:trHeight w:val="20"/>
        </w:trPr>
        <w:tc>
          <w:tcPr>
            <w:tcW w:w="854" w:type="pct"/>
            <w:shd w:val="clear" w:color="auto" w:fill="auto"/>
          </w:tcPr>
          <w:p w:rsidR="004B4231" w:rsidRPr="009E133C" w:rsidRDefault="004B4231"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Pensión integrada veces salario mínimo </w:t>
            </w:r>
          </w:p>
        </w:tc>
        <w:tc>
          <w:tcPr>
            <w:tcW w:w="526"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2.44 </w:t>
            </w:r>
          </w:p>
        </w:tc>
        <w:tc>
          <w:tcPr>
            <w:tcW w:w="526"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2.28 </w:t>
            </w:r>
          </w:p>
        </w:tc>
        <w:tc>
          <w:tcPr>
            <w:tcW w:w="663"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0.76 </w:t>
            </w:r>
          </w:p>
        </w:tc>
        <w:tc>
          <w:tcPr>
            <w:tcW w:w="473"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1.61 </w:t>
            </w:r>
          </w:p>
        </w:tc>
        <w:tc>
          <w:tcPr>
            <w:tcW w:w="497"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0.82 </w:t>
            </w:r>
          </w:p>
        </w:tc>
        <w:tc>
          <w:tcPr>
            <w:tcW w:w="438"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1.44 </w:t>
            </w:r>
          </w:p>
        </w:tc>
        <w:tc>
          <w:tcPr>
            <w:tcW w:w="497"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0.92 </w:t>
            </w:r>
          </w:p>
        </w:tc>
        <w:tc>
          <w:tcPr>
            <w:tcW w:w="526" w:type="pct"/>
            <w:shd w:val="clear" w:color="auto" w:fill="auto"/>
          </w:tcPr>
          <w:p w:rsidR="004B4231" w:rsidRPr="009E133C" w:rsidRDefault="004B4231"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1.95 </w:t>
            </w:r>
          </w:p>
        </w:tc>
      </w:tr>
    </w:tbl>
    <w:p w:rsidR="004B4231" w:rsidRPr="004421A2" w:rsidRDefault="004B4231" w:rsidP="004421A2">
      <w:pPr>
        <w:widowControl w:val="0"/>
        <w:spacing w:after="0" w:line="240" w:lineRule="auto"/>
        <w:jc w:val="both"/>
        <w:rPr>
          <w:rFonts w:ascii="Arial" w:hAnsi="Arial" w:cs="Arial"/>
          <w:sz w:val="20"/>
          <w:szCs w:val="20"/>
        </w:rPr>
      </w:pPr>
    </w:p>
    <w:p w:rsidR="004421A2" w:rsidRDefault="004421A2" w:rsidP="004421A2">
      <w:pPr>
        <w:widowControl w:val="0"/>
        <w:spacing w:after="0" w:line="240" w:lineRule="auto"/>
        <w:jc w:val="both"/>
        <w:rPr>
          <w:rFonts w:ascii="Arial" w:hAnsi="Arial" w:cs="Arial"/>
          <w:sz w:val="24"/>
          <w:szCs w:val="24"/>
        </w:rPr>
      </w:pPr>
      <w:r w:rsidRPr="004421A2">
        <w:rPr>
          <w:rFonts w:ascii="Arial" w:hAnsi="Arial" w:cs="Arial"/>
          <w:sz w:val="24"/>
          <w:szCs w:val="24"/>
        </w:rPr>
        <w:t xml:space="preserve">1/ Incluye compensación mensual, despensa o canasta quincenal y quinquenio mensual. </w:t>
      </w:r>
    </w:p>
    <w:p w:rsidR="004421A2" w:rsidRPr="004421A2" w:rsidRDefault="004421A2" w:rsidP="004421A2">
      <w:pPr>
        <w:widowControl w:val="0"/>
        <w:spacing w:after="0" w:line="240" w:lineRule="auto"/>
        <w:jc w:val="both"/>
        <w:rPr>
          <w:rFonts w:ascii="Arial" w:hAnsi="Arial" w:cs="Arial"/>
          <w:sz w:val="24"/>
          <w:szCs w:val="24"/>
        </w:rPr>
      </w:pPr>
    </w:p>
    <w:p w:rsidR="004421A2" w:rsidRDefault="004421A2" w:rsidP="004421A2">
      <w:pPr>
        <w:widowControl w:val="0"/>
        <w:spacing w:after="0" w:line="240" w:lineRule="auto"/>
        <w:jc w:val="both"/>
        <w:rPr>
          <w:rFonts w:ascii="Arial" w:hAnsi="Arial" w:cs="Arial"/>
          <w:sz w:val="24"/>
          <w:szCs w:val="24"/>
        </w:rPr>
      </w:pPr>
      <w:r w:rsidRPr="004421A2">
        <w:rPr>
          <w:rFonts w:ascii="Arial" w:hAnsi="Arial" w:cs="Arial"/>
          <w:sz w:val="24"/>
          <w:szCs w:val="24"/>
        </w:rPr>
        <w:t xml:space="preserve">2/ Salario mínimo al 31 de diciembre de 2021 ($141.7) </w:t>
      </w:r>
    </w:p>
    <w:p w:rsidR="004421A2" w:rsidRPr="004421A2" w:rsidRDefault="004421A2" w:rsidP="004421A2">
      <w:pPr>
        <w:widowControl w:val="0"/>
        <w:spacing w:after="0" w:line="240" w:lineRule="auto"/>
        <w:jc w:val="both"/>
        <w:rPr>
          <w:rFonts w:ascii="Arial" w:hAnsi="Arial" w:cs="Arial"/>
          <w:sz w:val="24"/>
          <w:szCs w:val="24"/>
        </w:rPr>
      </w:pPr>
    </w:p>
    <w:p w:rsidR="004421A2" w:rsidRDefault="004421A2" w:rsidP="004421A2">
      <w:pPr>
        <w:widowControl w:val="0"/>
        <w:spacing w:after="0" w:line="240" w:lineRule="auto"/>
        <w:jc w:val="both"/>
        <w:rPr>
          <w:rFonts w:ascii="Arial" w:hAnsi="Arial" w:cs="Arial"/>
          <w:sz w:val="24"/>
          <w:szCs w:val="24"/>
        </w:rPr>
      </w:pPr>
      <w:r w:rsidRPr="004421A2">
        <w:rPr>
          <w:rFonts w:ascii="Arial" w:hAnsi="Arial" w:cs="Arial"/>
          <w:sz w:val="24"/>
          <w:szCs w:val="24"/>
        </w:rPr>
        <w:t>4.7.</w:t>
      </w:r>
      <w:r w:rsidRPr="004421A2">
        <w:rPr>
          <w:rFonts w:ascii="Arial" w:eastAsia="Arial" w:hAnsi="Arial" w:cs="Arial"/>
          <w:sz w:val="24"/>
          <w:szCs w:val="24"/>
        </w:rPr>
        <w:t xml:space="preserve"> </w:t>
      </w:r>
      <w:r w:rsidRPr="004421A2">
        <w:rPr>
          <w:rFonts w:ascii="Arial" w:hAnsi="Arial" w:cs="Arial"/>
          <w:sz w:val="24"/>
          <w:szCs w:val="24"/>
        </w:rPr>
        <w:t xml:space="preserve">Estadísticas de pensionados por niveles de Salario Mínimo </w:t>
      </w:r>
    </w:p>
    <w:p w:rsidR="004421A2" w:rsidRPr="004421A2" w:rsidRDefault="004421A2" w:rsidP="004421A2">
      <w:pPr>
        <w:widowControl w:val="0"/>
        <w:spacing w:after="0" w:line="240" w:lineRule="auto"/>
        <w:jc w:val="both"/>
        <w:rPr>
          <w:rFonts w:ascii="Arial" w:hAnsi="Arial" w:cs="Arial"/>
          <w:sz w:val="24"/>
          <w:szCs w:val="24"/>
        </w:rPr>
      </w:pPr>
    </w:p>
    <w:p w:rsidR="004421A2" w:rsidRDefault="004421A2" w:rsidP="00713768">
      <w:pPr>
        <w:widowControl w:val="0"/>
        <w:spacing w:after="0" w:line="240" w:lineRule="auto"/>
        <w:jc w:val="both"/>
        <w:rPr>
          <w:rFonts w:ascii="Arial" w:eastAsia="Arial" w:hAnsi="Arial" w:cs="Arial"/>
          <w:sz w:val="24"/>
          <w:szCs w:val="24"/>
        </w:rPr>
      </w:pPr>
      <w:r w:rsidRPr="004421A2">
        <w:rPr>
          <w:rFonts w:ascii="Arial" w:eastAsia="Arial" w:hAnsi="Arial" w:cs="Arial"/>
          <w:sz w:val="24"/>
          <w:szCs w:val="24"/>
        </w:rPr>
        <w:t>Tabla 9.- Estadísticas de pensionados por niveles de salario mínimo</w:t>
      </w:r>
    </w:p>
    <w:p w:rsidR="004421A2" w:rsidRDefault="004421A2" w:rsidP="004421A2">
      <w:pPr>
        <w:widowControl w:val="0"/>
        <w:spacing w:after="0" w:line="240" w:lineRule="auto"/>
        <w:jc w:val="both"/>
        <w:rPr>
          <w:rFonts w:ascii="Arial" w:hAnsi="Arial" w:cs="Arial"/>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5" w:type="dxa"/>
          <w:left w:w="68" w:type="dxa"/>
          <w:right w:w="23" w:type="dxa"/>
        </w:tblCellMar>
        <w:tblLook w:val="04A0" w:firstRow="1" w:lastRow="0" w:firstColumn="1" w:lastColumn="0" w:noHBand="0" w:noVBand="1"/>
      </w:tblPr>
      <w:tblGrid>
        <w:gridCol w:w="1829"/>
        <w:gridCol w:w="825"/>
        <w:gridCol w:w="1179"/>
        <w:gridCol w:w="1543"/>
        <w:gridCol w:w="1441"/>
        <w:gridCol w:w="1189"/>
        <w:gridCol w:w="923"/>
      </w:tblGrid>
      <w:tr w:rsidR="00D16E7B" w:rsidRPr="009E133C" w:rsidTr="009E133C">
        <w:trPr>
          <w:trHeight w:val="252"/>
        </w:trPr>
        <w:tc>
          <w:tcPr>
            <w:tcW w:w="1024" w:type="pct"/>
            <w:shd w:val="clear" w:color="auto" w:fill="auto"/>
          </w:tcPr>
          <w:p w:rsidR="004421A2" w:rsidRPr="009E133C" w:rsidRDefault="004421A2"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Intervalos de Sal </w:t>
            </w:r>
          </w:p>
        </w:tc>
        <w:tc>
          <w:tcPr>
            <w:tcW w:w="462" w:type="pct"/>
            <w:shd w:val="clear" w:color="auto" w:fill="auto"/>
          </w:tcPr>
          <w:p w:rsidR="004421A2" w:rsidRPr="009E133C" w:rsidRDefault="004421A2"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Casos </w:t>
            </w:r>
          </w:p>
        </w:tc>
        <w:tc>
          <w:tcPr>
            <w:tcW w:w="660" w:type="pct"/>
            <w:shd w:val="clear" w:color="auto" w:fill="auto"/>
          </w:tcPr>
          <w:p w:rsidR="004421A2" w:rsidRPr="009E133C" w:rsidRDefault="004421A2"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Pensión Total </w:t>
            </w:r>
          </w:p>
        </w:tc>
        <w:tc>
          <w:tcPr>
            <w:tcW w:w="864" w:type="pct"/>
            <w:shd w:val="clear" w:color="auto" w:fill="auto"/>
          </w:tcPr>
          <w:p w:rsidR="004421A2" w:rsidRPr="009E133C" w:rsidRDefault="004421A2"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Pensión Promedio </w:t>
            </w:r>
          </w:p>
        </w:tc>
        <w:tc>
          <w:tcPr>
            <w:tcW w:w="807" w:type="pct"/>
            <w:shd w:val="clear" w:color="auto" w:fill="auto"/>
          </w:tcPr>
          <w:p w:rsidR="004421A2" w:rsidRPr="009E133C" w:rsidRDefault="004421A2"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Edad Promedio </w:t>
            </w:r>
          </w:p>
        </w:tc>
        <w:tc>
          <w:tcPr>
            <w:tcW w:w="666"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casos </w:t>
            </w:r>
          </w:p>
        </w:tc>
        <w:tc>
          <w:tcPr>
            <w:tcW w:w="517" w:type="pct"/>
            <w:shd w:val="clear" w:color="auto" w:fill="auto"/>
          </w:tcPr>
          <w:p w:rsidR="004421A2" w:rsidRPr="009E133C" w:rsidRDefault="004421A2"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pensión </w:t>
            </w:r>
          </w:p>
        </w:tc>
      </w:tr>
      <w:tr w:rsidR="00D16E7B" w:rsidRPr="009E133C" w:rsidTr="009E133C">
        <w:trPr>
          <w:trHeight w:val="256"/>
        </w:trPr>
        <w:tc>
          <w:tcPr>
            <w:tcW w:w="1024" w:type="pct"/>
            <w:shd w:val="clear" w:color="auto" w:fill="auto"/>
          </w:tcPr>
          <w:p w:rsidR="004421A2" w:rsidRPr="009E133C" w:rsidRDefault="004421A2"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Hasta 1 </w:t>
            </w:r>
          </w:p>
        </w:tc>
        <w:tc>
          <w:tcPr>
            <w:tcW w:w="462"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56 </w:t>
            </w:r>
          </w:p>
        </w:tc>
        <w:tc>
          <w:tcPr>
            <w:tcW w:w="660"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178,892 </w:t>
            </w:r>
          </w:p>
        </w:tc>
        <w:tc>
          <w:tcPr>
            <w:tcW w:w="864"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3,194 </w:t>
            </w:r>
          </w:p>
        </w:tc>
        <w:tc>
          <w:tcPr>
            <w:tcW w:w="80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65.83 </w:t>
            </w:r>
          </w:p>
        </w:tc>
        <w:tc>
          <w:tcPr>
            <w:tcW w:w="666"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16.8% </w:t>
            </w:r>
          </w:p>
        </w:tc>
        <w:tc>
          <w:tcPr>
            <w:tcW w:w="51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6.5% </w:t>
            </w:r>
          </w:p>
        </w:tc>
      </w:tr>
      <w:tr w:rsidR="00D16E7B" w:rsidRPr="009E133C" w:rsidTr="009E133C">
        <w:trPr>
          <w:trHeight w:val="254"/>
        </w:trPr>
        <w:tc>
          <w:tcPr>
            <w:tcW w:w="1024" w:type="pct"/>
            <w:shd w:val="clear" w:color="auto" w:fill="auto"/>
          </w:tcPr>
          <w:p w:rsidR="004421A2" w:rsidRPr="009E133C" w:rsidRDefault="004421A2"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Más de 1 a 2 </w:t>
            </w:r>
          </w:p>
        </w:tc>
        <w:tc>
          <w:tcPr>
            <w:tcW w:w="462"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177 </w:t>
            </w:r>
          </w:p>
        </w:tc>
        <w:tc>
          <w:tcPr>
            <w:tcW w:w="660"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1,146,794 </w:t>
            </w:r>
          </w:p>
        </w:tc>
        <w:tc>
          <w:tcPr>
            <w:tcW w:w="864"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6,479 </w:t>
            </w:r>
          </w:p>
        </w:tc>
        <w:tc>
          <w:tcPr>
            <w:tcW w:w="80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69.12 </w:t>
            </w:r>
          </w:p>
        </w:tc>
        <w:tc>
          <w:tcPr>
            <w:tcW w:w="666"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53.2% </w:t>
            </w:r>
          </w:p>
        </w:tc>
        <w:tc>
          <w:tcPr>
            <w:tcW w:w="51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41.5% </w:t>
            </w:r>
          </w:p>
        </w:tc>
      </w:tr>
      <w:tr w:rsidR="00D16E7B" w:rsidRPr="009E133C" w:rsidTr="009E133C">
        <w:trPr>
          <w:trHeight w:val="255"/>
        </w:trPr>
        <w:tc>
          <w:tcPr>
            <w:tcW w:w="1024" w:type="pct"/>
            <w:shd w:val="clear" w:color="auto" w:fill="auto"/>
          </w:tcPr>
          <w:p w:rsidR="004421A2" w:rsidRPr="009E133C" w:rsidRDefault="004421A2"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Más de 2 a 3 </w:t>
            </w:r>
          </w:p>
        </w:tc>
        <w:tc>
          <w:tcPr>
            <w:tcW w:w="462"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64 </w:t>
            </w:r>
          </w:p>
        </w:tc>
        <w:tc>
          <w:tcPr>
            <w:tcW w:w="660"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640,532 </w:t>
            </w:r>
          </w:p>
        </w:tc>
        <w:tc>
          <w:tcPr>
            <w:tcW w:w="864"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10,008 </w:t>
            </w:r>
          </w:p>
        </w:tc>
        <w:tc>
          <w:tcPr>
            <w:tcW w:w="80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66.19 </w:t>
            </w:r>
          </w:p>
        </w:tc>
        <w:tc>
          <w:tcPr>
            <w:tcW w:w="666"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19.2% </w:t>
            </w:r>
          </w:p>
        </w:tc>
        <w:tc>
          <w:tcPr>
            <w:tcW w:w="51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23.2% </w:t>
            </w:r>
          </w:p>
        </w:tc>
      </w:tr>
      <w:tr w:rsidR="00D16E7B" w:rsidRPr="009E133C" w:rsidTr="009E133C">
        <w:trPr>
          <w:trHeight w:val="252"/>
        </w:trPr>
        <w:tc>
          <w:tcPr>
            <w:tcW w:w="1024" w:type="pct"/>
            <w:shd w:val="clear" w:color="auto" w:fill="auto"/>
          </w:tcPr>
          <w:p w:rsidR="004421A2" w:rsidRPr="009E133C" w:rsidRDefault="004421A2"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Más de 3 a 4 </w:t>
            </w:r>
          </w:p>
        </w:tc>
        <w:tc>
          <w:tcPr>
            <w:tcW w:w="462"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18 </w:t>
            </w:r>
          </w:p>
        </w:tc>
        <w:tc>
          <w:tcPr>
            <w:tcW w:w="660"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256,599 </w:t>
            </w:r>
          </w:p>
        </w:tc>
        <w:tc>
          <w:tcPr>
            <w:tcW w:w="864"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14,255 </w:t>
            </w:r>
          </w:p>
        </w:tc>
        <w:tc>
          <w:tcPr>
            <w:tcW w:w="80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63.55 </w:t>
            </w:r>
          </w:p>
        </w:tc>
        <w:tc>
          <w:tcPr>
            <w:tcW w:w="666"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5.4% </w:t>
            </w:r>
          </w:p>
        </w:tc>
        <w:tc>
          <w:tcPr>
            <w:tcW w:w="51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9.3% </w:t>
            </w:r>
          </w:p>
        </w:tc>
      </w:tr>
      <w:tr w:rsidR="00D16E7B" w:rsidRPr="009E133C" w:rsidTr="009E133C">
        <w:trPr>
          <w:trHeight w:val="254"/>
        </w:trPr>
        <w:tc>
          <w:tcPr>
            <w:tcW w:w="1024" w:type="pct"/>
            <w:shd w:val="clear" w:color="auto" w:fill="auto"/>
          </w:tcPr>
          <w:p w:rsidR="004421A2" w:rsidRPr="009E133C" w:rsidRDefault="004421A2"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Más de 4 a 5 </w:t>
            </w:r>
          </w:p>
        </w:tc>
        <w:tc>
          <w:tcPr>
            <w:tcW w:w="462"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 </w:t>
            </w:r>
          </w:p>
        </w:tc>
        <w:tc>
          <w:tcPr>
            <w:tcW w:w="660"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94,912 </w:t>
            </w:r>
          </w:p>
        </w:tc>
        <w:tc>
          <w:tcPr>
            <w:tcW w:w="864"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18,982 </w:t>
            </w:r>
          </w:p>
        </w:tc>
        <w:tc>
          <w:tcPr>
            <w:tcW w:w="80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67.85 </w:t>
            </w:r>
          </w:p>
        </w:tc>
        <w:tc>
          <w:tcPr>
            <w:tcW w:w="666"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1.5% </w:t>
            </w:r>
          </w:p>
        </w:tc>
        <w:tc>
          <w:tcPr>
            <w:tcW w:w="51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3.4% </w:t>
            </w:r>
          </w:p>
        </w:tc>
      </w:tr>
      <w:tr w:rsidR="00D16E7B" w:rsidRPr="009E133C" w:rsidTr="009E133C">
        <w:trPr>
          <w:trHeight w:val="254"/>
        </w:trPr>
        <w:tc>
          <w:tcPr>
            <w:tcW w:w="1024" w:type="pct"/>
            <w:shd w:val="clear" w:color="auto" w:fill="auto"/>
          </w:tcPr>
          <w:p w:rsidR="004421A2" w:rsidRPr="009E133C" w:rsidRDefault="004421A2"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Más de 5 a 6 </w:t>
            </w:r>
          </w:p>
        </w:tc>
        <w:tc>
          <w:tcPr>
            <w:tcW w:w="462"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 </w:t>
            </w:r>
          </w:p>
        </w:tc>
        <w:tc>
          <w:tcPr>
            <w:tcW w:w="660"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118,680 </w:t>
            </w:r>
          </w:p>
        </w:tc>
        <w:tc>
          <w:tcPr>
            <w:tcW w:w="864"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23,736 </w:t>
            </w:r>
          </w:p>
        </w:tc>
        <w:tc>
          <w:tcPr>
            <w:tcW w:w="80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64.95 </w:t>
            </w:r>
          </w:p>
        </w:tc>
        <w:tc>
          <w:tcPr>
            <w:tcW w:w="666"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1.5% </w:t>
            </w:r>
          </w:p>
        </w:tc>
        <w:tc>
          <w:tcPr>
            <w:tcW w:w="51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4.3% </w:t>
            </w:r>
          </w:p>
        </w:tc>
      </w:tr>
      <w:tr w:rsidR="00D16E7B" w:rsidRPr="009E133C" w:rsidTr="009E133C">
        <w:trPr>
          <w:trHeight w:val="254"/>
        </w:trPr>
        <w:tc>
          <w:tcPr>
            <w:tcW w:w="1024" w:type="pct"/>
            <w:shd w:val="clear" w:color="auto" w:fill="auto"/>
          </w:tcPr>
          <w:p w:rsidR="004421A2" w:rsidRPr="009E133C" w:rsidRDefault="004421A2"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Más de 6 a 7 </w:t>
            </w:r>
          </w:p>
        </w:tc>
        <w:tc>
          <w:tcPr>
            <w:tcW w:w="462"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660"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864"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80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c>
          <w:tcPr>
            <w:tcW w:w="666"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 </w:t>
            </w:r>
          </w:p>
        </w:tc>
        <w:tc>
          <w:tcPr>
            <w:tcW w:w="51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 </w:t>
            </w:r>
          </w:p>
        </w:tc>
      </w:tr>
      <w:tr w:rsidR="00D16E7B" w:rsidRPr="009E133C" w:rsidTr="009E133C">
        <w:trPr>
          <w:trHeight w:val="254"/>
        </w:trPr>
        <w:tc>
          <w:tcPr>
            <w:tcW w:w="1024" w:type="pct"/>
            <w:shd w:val="clear" w:color="auto" w:fill="auto"/>
          </w:tcPr>
          <w:p w:rsidR="004421A2" w:rsidRPr="009E133C" w:rsidRDefault="004421A2"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Más de 7 a 8 </w:t>
            </w:r>
          </w:p>
        </w:tc>
        <w:tc>
          <w:tcPr>
            <w:tcW w:w="462"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 </w:t>
            </w:r>
          </w:p>
        </w:tc>
        <w:tc>
          <w:tcPr>
            <w:tcW w:w="660"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33,772 </w:t>
            </w:r>
          </w:p>
        </w:tc>
        <w:tc>
          <w:tcPr>
            <w:tcW w:w="864"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33,772 </w:t>
            </w:r>
          </w:p>
        </w:tc>
        <w:tc>
          <w:tcPr>
            <w:tcW w:w="80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72.17 </w:t>
            </w:r>
          </w:p>
        </w:tc>
        <w:tc>
          <w:tcPr>
            <w:tcW w:w="666"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0.3% </w:t>
            </w:r>
          </w:p>
        </w:tc>
        <w:tc>
          <w:tcPr>
            <w:tcW w:w="51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1.2% </w:t>
            </w:r>
          </w:p>
        </w:tc>
      </w:tr>
      <w:tr w:rsidR="00D16E7B" w:rsidRPr="009E133C" w:rsidTr="009E133C">
        <w:trPr>
          <w:trHeight w:val="254"/>
        </w:trPr>
        <w:tc>
          <w:tcPr>
            <w:tcW w:w="1024" w:type="pct"/>
            <w:shd w:val="clear" w:color="auto" w:fill="auto"/>
          </w:tcPr>
          <w:p w:rsidR="004421A2" w:rsidRPr="009E133C" w:rsidRDefault="004421A2"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lastRenderedPageBreak/>
              <w:t xml:space="preserve">Más de 8 a 9 </w:t>
            </w:r>
          </w:p>
        </w:tc>
        <w:tc>
          <w:tcPr>
            <w:tcW w:w="462"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 </w:t>
            </w:r>
          </w:p>
        </w:tc>
        <w:tc>
          <w:tcPr>
            <w:tcW w:w="660"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109,442 </w:t>
            </w:r>
          </w:p>
        </w:tc>
        <w:tc>
          <w:tcPr>
            <w:tcW w:w="864"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36,481 </w:t>
            </w:r>
          </w:p>
        </w:tc>
        <w:tc>
          <w:tcPr>
            <w:tcW w:w="80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68.93 </w:t>
            </w:r>
          </w:p>
        </w:tc>
        <w:tc>
          <w:tcPr>
            <w:tcW w:w="666"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0.9% </w:t>
            </w:r>
          </w:p>
        </w:tc>
        <w:tc>
          <w:tcPr>
            <w:tcW w:w="51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4.0% </w:t>
            </w:r>
          </w:p>
        </w:tc>
      </w:tr>
      <w:tr w:rsidR="00D16E7B" w:rsidRPr="009E133C" w:rsidTr="009E133C">
        <w:trPr>
          <w:trHeight w:val="254"/>
        </w:trPr>
        <w:tc>
          <w:tcPr>
            <w:tcW w:w="1024" w:type="pct"/>
            <w:shd w:val="clear" w:color="auto" w:fill="auto"/>
          </w:tcPr>
          <w:p w:rsidR="004421A2" w:rsidRPr="009E133C" w:rsidRDefault="004421A2"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Más de 9 a 10 </w:t>
            </w:r>
          </w:p>
        </w:tc>
        <w:tc>
          <w:tcPr>
            <w:tcW w:w="462"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 </w:t>
            </w:r>
          </w:p>
        </w:tc>
        <w:tc>
          <w:tcPr>
            <w:tcW w:w="660"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81,443 </w:t>
            </w:r>
          </w:p>
        </w:tc>
        <w:tc>
          <w:tcPr>
            <w:tcW w:w="864"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40,721 </w:t>
            </w:r>
          </w:p>
        </w:tc>
        <w:tc>
          <w:tcPr>
            <w:tcW w:w="80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61.58 </w:t>
            </w:r>
          </w:p>
        </w:tc>
        <w:tc>
          <w:tcPr>
            <w:tcW w:w="666"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0.6% </w:t>
            </w:r>
          </w:p>
        </w:tc>
        <w:tc>
          <w:tcPr>
            <w:tcW w:w="51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2.9% </w:t>
            </w:r>
          </w:p>
        </w:tc>
      </w:tr>
      <w:tr w:rsidR="00D16E7B" w:rsidRPr="009E133C" w:rsidTr="009E133C">
        <w:trPr>
          <w:trHeight w:val="254"/>
        </w:trPr>
        <w:tc>
          <w:tcPr>
            <w:tcW w:w="1024" w:type="pct"/>
            <w:shd w:val="clear" w:color="auto" w:fill="auto"/>
          </w:tcPr>
          <w:p w:rsidR="004421A2" w:rsidRPr="009E133C" w:rsidRDefault="004421A2"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Más de 10 a 15 </w:t>
            </w:r>
          </w:p>
        </w:tc>
        <w:tc>
          <w:tcPr>
            <w:tcW w:w="462"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 </w:t>
            </w:r>
          </w:p>
        </w:tc>
        <w:tc>
          <w:tcPr>
            <w:tcW w:w="660"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46,276 </w:t>
            </w:r>
          </w:p>
        </w:tc>
        <w:tc>
          <w:tcPr>
            <w:tcW w:w="864"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46,276 </w:t>
            </w:r>
          </w:p>
        </w:tc>
        <w:tc>
          <w:tcPr>
            <w:tcW w:w="80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73.63 </w:t>
            </w:r>
          </w:p>
        </w:tc>
        <w:tc>
          <w:tcPr>
            <w:tcW w:w="666"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0.3% </w:t>
            </w:r>
          </w:p>
        </w:tc>
        <w:tc>
          <w:tcPr>
            <w:tcW w:w="51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1.7% </w:t>
            </w:r>
          </w:p>
        </w:tc>
      </w:tr>
      <w:tr w:rsidR="00D16E7B" w:rsidRPr="009E133C" w:rsidTr="009E133C">
        <w:trPr>
          <w:trHeight w:val="254"/>
        </w:trPr>
        <w:tc>
          <w:tcPr>
            <w:tcW w:w="1024" w:type="pct"/>
            <w:shd w:val="clear" w:color="auto" w:fill="auto"/>
          </w:tcPr>
          <w:p w:rsidR="004421A2" w:rsidRPr="009E133C" w:rsidRDefault="004421A2"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Más de 15 a 20 </w:t>
            </w:r>
          </w:p>
        </w:tc>
        <w:tc>
          <w:tcPr>
            <w:tcW w:w="462"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 </w:t>
            </w:r>
          </w:p>
        </w:tc>
        <w:tc>
          <w:tcPr>
            <w:tcW w:w="660"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55,016 </w:t>
            </w:r>
          </w:p>
        </w:tc>
        <w:tc>
          <w:tcPr>
            <w:tcW w:w="864"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55,016 </w:t>
            </w:r>
          </w:p>
        </w:tc>
        <w:tc>
          <w:tcPr>
            <w:tcW w:w="80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75.41 </w:t>
            </w:r>
          </w:p>
        </w:tc>
        <w:tc>
          <w:tcPr>
            <w:tcW w:w="666"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0.3% </w:t>
            </w:r>
          </w:p>
        </w:tc>
        <w:tc>
          <w:tcPr>
            <w:tcW w:w="51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2.0% </w:t>
            </w:r>
          </w:p>
        </w:tc>
      </w:tr>
      <w:tr w:rsidR="00D16E7B" w:rsidRPr="009E133C" w:rsidTr="009E133C">
        <w:trPr>
          <w:trHeight w:val="252"/>
        </w:trPr>
        <w:tc>
          <w:tcPr>
            <w:tcW w:w="1024" w:type="pct"/>
            <w:shd w:val="clear" w:color="auto" w:fill="auto"/>
          </w:tcPr>
          <w:p w:rsidR="004421A2" w:rsidRPr="009E133C" w:rsidRDefault="004421A2"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Más de 20 a 25 </w:t>
            </w:r>
          </w:p>
        </w:tc>
        <w:tc>
          <w:tcPr>
            <w:tcW w:w="462"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660"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864"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80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c>
          <w:tcPr>
            <w:tcW w:w="666"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 </w:t>
            </w:r>
          </w:p>
        </w:tc>
        <w:tc>
          <w:tcPr>
            <w:tcW w:w="51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 </w:t>
            </w:r>
          </w:p>
        </w:tc>
      </w:tr>
      <w:tr w:rsidR="00D16E7B" w:rsidRPr="009E133C" w:rsidTr="009E133C">
        <w:trPr>
          <w:trHeight w:val="257"/>
        </w:trPr>
        <w:tc>
          <w:tcPr>
            <w:tcW w:w="1024" w:type="pct"/>
            <w:shd w:val="clear" w:color="auto" w:fill="auto"/>
          </w:tcPr>
          <w:p w:rsidR="004421A2" w:rsidRPr="009E133C" w:rsidRDefault="004421A2"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Más de 25 a 99 </w:t>
            </w:r>
          </w:p>
        </w:tc>
        <w:tc>
          <w:tcPr>
            <w:tcW w:w="462"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660"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864"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c>
          <w:tcPr>
            <w:tcW w:w="80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0.00 </w:t>
            </w:r>
          </w:p>
        </w:tc>
        <w:tc>
          <w:tcPr>
            <w:tcW w:w="666"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 </w:t>
            </w:r>
          </w:p>
        </w:tc>
        <w:tc>
          <w:tcPr>
            <w:tcW w:w="51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0.0% </w:t>
            </w:r>
          </w:p>
        </w:tc>
      </w:tr>
      <w:tr w:rsidR="00D16E7B" w:rsidRPr="009E133C" w:rsidTr="009E133C">
        <w:trPr>
          <w:trHeight w:val="251"/>
        </w:trPr>
        <w:tc>
          <w:tcPr>
            <w:tcW w:w="1024" w:type="pct"/>
            <w:shd w:val="clear" w:color="auto" w:fill="auto"/>
          </w:tcPr>
          <w:p w:rsidR="004421A2" w:rsidRPr="009E133C" w:rsidRDefault="004421A2"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Total </w:t>
            </w:r>
          </w:p>
        </w:tc>
        <w:tc>
          <w:tcPr>
            <w:tcW w:w="462"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333 </w:t>
            </w:r>
          </w:p>
        </w:tc>
        <w:tc>
          <w:tcPr>
            <w:tcW w:w="660"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2,762,359 </w:t>
            </w:r>
          </w:p>
        </w:tc>
        <w:tc>
          <w:tcPr>
            <w:tcW w:w="864"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8,295 </w:t>
            </w:r>
          </w:p>
        </w:tc>
        <w:tc>
          <w:tcPr>
            <w:tcW w:w="80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67.61 </w:t>
            </w:r>
          </w:p>
        </w:tc>
        <w:tc>
          <w:tcPr>
            <w:tcW w:w="666"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100% </w:t>
            </w:r>
          </w:p>
        </w:tc>
        <w:tc>
          <w:tcPr>
            <w:tcW w:w="517" w:type="pct"/>
            <w:shd w:val="clear" w:color="auto" w:fill="auto"/>
          </w:tcPr>
          <w:p w:rsidR="004421A2" w:rsidRPr="009E133C" w:rsidRDefault="004421A2"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100% </w:t>
            </w:r>
          </w:p>
        </w:tc>
      </w:tr>
    </w:tbl>
    <w:p w:rsidR="004421A2" w:rsidRPr="00E86E3C" w:rsidRDefault="004421A2" w:rsidP="00E86E3C">
      <w:pPr>
        <w:widowControl w:val="0"/>
        <w:spacing w:after="0" w:line="240" w:lineRule="auto"/>
        <w:jc w:val="both"/>
        <w:rPr>
          <w:rFonts w:ascii="Arial" w:hAnsi="Arial" w:cs="Arial"/>
          <w:sz w:val="20"/>
          <w:szCs w:val="20"/>
        </w:rPr>
      </w:pPr>
    </w:p>
    <w:p w:rsidR="00E86E3C" w:rsidRDefault="00E86E3C" w:rsidP="00E86E3C">
      <w:pPr>
        <w:widowControl w:val="0"/>
        <w:spacing w:after="0" w:line="240" w:lineRule="auto"/>
        <w:rPr>
          <w:rFonts w:ascii="Arial" w:hAnsi="Arial" w:cs="Arial"/>
          <w:sz w:val="24"/>
          <w:szCs w:val="24"/>
        </w:rPr>
      </w:pPr>
      <w:r w:rsidRPr="00E86E3C">
        <w:rPr>
          <w:rFonts w:ascii="Arial" w:hAnsi="Arial" w:cs="Arial"/>
          <w:sz w:val="24"/>
          <w:szCs w:val="24"/>
        </w:rPr>
        <w:t>4.8.</w:t>
      </w:r>
      <w:r w:rsidRPr="00E86E3C">
        <w:rPr>
          <w:rFonts w:ascii="Arial" w:eastAsia="Arial" w:hAnsi="Arial" w:cs="Arial"/>
          <w:sz w:val="24"/>
          <w:szCs w:val="24"/>
        </w:rPr>
        <w:t xml:space="preserve"> </w:t>
      </w:r>
      <w:r w:rsidRPr="00E86E3C">
        <w:rPr>
          <w:rFonts w:ascii="Arial" w:hAnsi="Arial" w:cs="Arial"/>
          <w:sz w:val="24"/>
          <w:szCs w:val="24"/>
        </w:rPr>
        <w:t xml:space="preserve">Estadísticas de pensionados por grupos de edades. </w:t>
      </w:r>
    </w:p>
    <w:p w:rsidR="00E86E3C" w:rsidRPr="00E86E3C" w:rsidRDefault="00E86E3C" w:rsidP="00E86E3C">
      <w:pPr>
        <w:widowControl w:val="0"/>
        <w:spacing w:after="0" w:line="240" w:lineRule="auto"/>
        <w:ind w:firstLine="567"/>
        <w:rPr>
          <w:rFonts w:ascii="Arial" w:hAnsi="Arial" w:cs="Arial"/>
          <w:sz w:val="24"/>
          <w:szCs w:val="24"/>
        </w:rPr>
      </w:pPr>
    </w:p>
    <w:p w:rsidR="00E86E3C" w:rsidRPr="00713768" w:rsidRDefault="00E86E3C" w:rsidP="00713768">
      <w:pPr>
        <w:pStyle w:val="Style2"/>
        <w:autoSpaceDE/>
        <w:autoSpaceDN/>
        <w:adjustRightInd/>
        <w:spacing w:line="240" w:lineRule="auto"/>
        <w:rPr>
          <w:rFonts w:eastAsia="Arial" w:cs="Arial"/>
          <w:lang w:val="es-MX" w:eastAsia="en-US"/>
        </w:rPr>
      </w:pPr>
      <w:r w:rsidRPr="00713768">
        <w:rPr>
          <w:rFonts w:eastAsia="Arial" w:cs="Arial"/>
          <w:lang w:val="es-MX" w:eastAsia="en-US"/>
        </w:rPr>
        <w:t>Tabla 10.- Estadísticas de pensionados por grupos de edades</w:t>
      </w:r>
    </w:p>
    <w:p w:rsidR="00E86E3C" w:rsidRDefault="00E86E3C" w:rsidP="00E86E3C">
      <w:pPr>
        <w:widowControl w:val="0"/>
        <w:spacing w:after="0" w:line="240" w:lineRule="auto"/>
        <w:jc w:val="center"/>
        <w:rPr>
          <w:rFonts w:ascii="Arial" w:eastAsia="Arial" w:hAnsi="Arial" w:cs="Arial"/>
          <w:sz w:val="24"/>
          <w:szCs w:val="24"/>
        </w:rPr>
      </w:pPr>
    </w:p>
    <w:tbl>
      <w:tblPr>
        <w:tblW w:w="5000" w:type="pct"/>
        <w:tblCellMar>
          <w:top w:w="45" w:type="dxa"/>
          <w:left w:w="115" w:type="dxa"/>
          <w:right w:w="115" w:type="dxa"/>
        </w:tblCellMar>
        <w:tblLook w:val="04A0" w:firstRow="1" w:lastRow="0" w:firstColumn="1" w:lastColumn="0" w:noHBand="0" w:noVBand="1"/>
      </w:tblPr>
      <w:tblGrid>
        <w:gridCol w:w="2182"/>
        <w:gridCol w:w="2223"/>
        <w:gridCol w:w="2260"/>
        <w:gridCol w:w="2403"/>
      </w:tblGrid>
      <w:tr w:rsidR="00D16E7B" w:rsidRPr="009E133C" w:rsidTr="009E133C">
        <w:trPr>
          <w:trHeight w:val="20"/>
        </w:trPr>
        <w:tc>
          <w:tcPr>
            <w:tcW w:w="12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Grupo de edad </w:t>
            </w:r>
          </w:p>
        </w:tc>
        <w:tc>
          <w:tcPr>
            <w:tcW w:w="1226" w:type="pct"/>
            <w:tcBorders>
              <w:top w:val="single" w:sz="4" w:space="0" w:color="000000"/>
              <w:left w:val="single" w:sz="4" w:space="0" w:color="000000"/>
              <w:bottom w:val="single" w:sz="4" w:space="0" w:color="000000"/>
              <w:right w:val="single" w:sz="4" w:space="0" w:color="000000"/>
            </w:tcBorders>
            <w:shd w:val="clear" w:color="auto" w:fill="auto"/>
            <w:vAlign w:val="center"/>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Casos </w:t>
            </w:r>
          </w:p>
        </w:tc>
        <w:tc>
          <w:tcPr>
            <w:tcW w:w="124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Pensión </w:t>
            </w:r>
          </w:p>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Mensual </w:t>
            </w:r>
          </w:p>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Tabulada </w:t>
            </w:r>
          </w:p>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Promedio </w:t>
            </w:r>
          </w:p>
        </w:tc>
        <w:tc>
          <w:tcPr>
            <w:tcW w:w="132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Pensión en veces de </w:t>
            </w:r>
          </w:p>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Salario </w:t>
            </w:r>
          </w:p>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Mínimo </w:t>
            </w:r>
          </w:p>
        </w:tc>
      </w:tr>
      <w:tr w:rsidR="00D16E7B" w:rsidRPr="009E133C" w:rsidTr="009E133C">
        <w:trPr>
          <w:trHeight w:val="20"/>
        </w:trPr>
        <w:tc>
          <w:tcPr>
            <w:tcW w:w="1203"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De 15 a 44 </w:t>
            </w:r>
          </w:p>
        </w:tc>
        <w:tc>
          <w:tcPr>
            <w:tcW w:w="122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 </w:t>
            </w:r>
          </w:p>
        </w:tc>
        <w:tc>
          <w:tcPr>
            <w:tcW w:w="124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3,278 </w:t>
            </w:r>
          </w:p>
        </w:tc>
        <w:tc>
          <w:tcPr>
            <w:tcW w:w="132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0.77 </w:t>
            </w:r>
          </w:p>
        </w:tc>
      </w:tr>
      <w:tr w:rsidR="00D16E7B" w:rsidRPr="009E133C" w:rsidTr="009E133C">
        <w:trPr>
          <w:trHeight w:val="20"/>
        </w:trPr>
        <w:tc>
          <w:tcPr>
            <w:tcW w:w="1203"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De 45 a 49 </w:t>
            </w:r>
          </w:p>
        </w:tc>
        <w:tc>
          <w:tcPr>
            <w:tcW w:w="122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15 </w:t>
            </w:r>
          </w:p>
        </w:tc>
        <w:tc>
          <w:tcPr>
            <w:tcW w:w="124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6,252 </w:t>
            </w:r>
          </w:p>
        </w:tc>
        <w:tc>
          <w:tcPr>
            <w:tcW w:w="132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1.47 </w:t>
            </w:r>
          </w:p>
        </w:tc>
      </w:tr>
      <w:tr w:rsidR="00D16E7B" w:rsidRPr="009E133C" w:rsidTr="009E133C">
        <w:trPr>
          <w:trHeight w:val="20"/>
        </w:trPr>
        <w:tc>
          <w:tcPr>
            <w:tcW w:w="1203"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De 50 a 54 </w:t>
            </w:r>
          </w:p>
        </w:tc>
        <w:tc>
          <w:tcPr>
            <w:tcW w:w="122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37 </w:t>
            </w:r>
          </w:p>
        </w:tc>
        <w:tc>
          <w:tcPr>
            <w:tcW w:w="124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8,525 </w:t>
            </w:r>
          </w:p>
        </w:tc>
        <w:tc>
          <w:tcPr>
            <w:tcW w:w="132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2.01 </w:t>
            </w:r>
          </w:p>
        </w:tc>
      </w:tr>
      <w:tr w:rsidR="00D16E7B" w:rsidRPr="009E133C" w:rsidTr="009E133C">
        <w:trPr>
          <w:trHeight w:val="20"/>
        </w:trPr>
        <w:tc>
          <w:tcPr>
            <w:tcW w:w="1203"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De 55 a 59 </w:t>
            </w:r>
          </w:p>
        </w:tc>
        <w:tc>
          <w:tcPr>
            <w:tcW w:w="122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31 </w:t>
            </w:r>
          </w:p>
        </w:tc>
        <w:tc>
          <w:tcPr>
            <w:tcW w:w="124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9,593 </w:t>
            </w:r>
          </w:p>
        </w:tc>
        <w:tc>
          <w:tcPr>
            <w:tcW w:w="132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2.26 </w:t>
            </w:r>
          </w:p>
        </w:tc>
      </w:tr>
      <w:tr w:rsidR="00D16E7B" w:rsidRPr="009E133C" w:rsidTr="009E133C">
        <w:trPr>
          <w:trHeight w:val="20"/>
        </w:trPr>
        <w:tc>
          <w:tcPr>
            <w:tcW w:w="1203"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De 60 a 64 </w:t>
            </w:r>
          </w:p>
        </w:tc>
        <w:tc>
          <w:tcPr>
            <w:tcW w:w="122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40 </w:t>
            </w:r>
          </w:p>
        </w:tc>
        <w:tc>
          <w:tcPr>
            <w:tcW w:w="124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8,479 </w:t>
            </w:r>
          </w:p>
        </w:tc>
        <w:tc>
          <w:tcPr>
            <w:tcW w:w="132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1.99 </w:t>
            </w:r>
          </w:p>
        </w:tc>
      </w:tr>
      <w:tr w:rsidR="00D16E7B" w:rsidRPr="009E133C" w:rsidTr="009E133C">
        <w:trPr>
          <w:trHeight w:val="20"/>
        </w:trPr>
        <w:tc>
          <w:tcPr>
            <w:tcW w:w="1203"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De 65 a 69 </w:t>
            </w:r>
          </w:p>
        </w:tc>
        <w:tc>
          <w:tcPr>
            <w:tcW w:w="122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62 </w:t>
            </w:r>
          </w:p>
        </w:tc>
        <w:tc>
          <w:tcPr>
            <w:tcW w:w="124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8,565 </w:t>
            </w:r>
          </w:p>
        </w:tc>
        <w:tc>
          <w:tcPr>
            <w:tcW w:w="132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2.01 </w:t>
            </w:r>
          </w:p>
        </w:tc>
      </w:tr>
      <w:tr w:rsidR="00D16E7B" w:rsidRPr="009E133C" w:rsidTr="009E133C">
        <w:trPr>
          <w:trHeight w:val="20"/>
        </w:trPr>
        <w:tc>
          <w:tcPr>
            <w:tcW w:w="1203"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De 70 a 74 </w:t>
            </w:r>
          </w:p>
        </w:tc>
        <w:tc>
          <w:tcPr>
            <w:tcW w:w="122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47 </w:t>
            </w:r>
          </w:p>
        </w:tc>
        <w:tc>
          <w:tcPr>
            <w:tcW w:w="124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8,925 </w:t>
            </w:r>
          </w:p>
        </w:tc>
        <w:tc>
          <w:tcPr>
            <w:tcW w:w="132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2.10 </w:t>
            </w:r>
          </w:p>
        </w:tc>
      </w:tr>
      <w:tr w:rsidR="00D16E7B" w:rsidRPr="009E133C" w:rsidTr="009E133C">
        <w:trPr>
          <w:trHeight w:val="20"/>
        </w:trPr>
        <w:tc>
          <w:tcPr>
            <w:tcW w:w="1203"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De 75 a 79 </w:t>
            </w:r>
          </w:p>
        </w:tc>
        <w:tc>
          <w:tcPr>
            <w:tcW w:w="122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37 </w:t>
            </w:r>
          </w:p>
        </w:tc>
        <w:tc>
          <w:tcPr>
            <w:tcW w:w="124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9,049 </w:t>
            </w:r>
          </w:p>
        </w:tc>
        <w:tc>
          <w:tcPr>
            <w:tcW w:w="132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2.13 </w:t>
            </w:r>
          </w:p>
        </w:tc>
      </w:tr>
      <w:tr w:rsidR="00D16E7B" w:rsidRPr="009E133C" w:rsidTr="009E133C">
        <w:trPr>
          <w:trHeight w:val="20"/>
        </w:trPr>
        <w:tc>
          <w:tcPr>
            <w:tcW w:w="1203"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De 80 a 84 </w:t>
            </w:r>
          </w:p>
        </w:tc>
        <w:tc>
          <w:tcPr>
            <w:tcW w:w="122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29 </w:t>
            </w:r>
          </w:p>
        </w:tc>
        <w:tc>
          <w:tcPr>
            <w:tcW w:w="124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7,809 </w:t>
            </w:r>
          </w:p>
        </w:tc>
        <w:tc>
          <w:tcPr>
            <w:tcW w:w="132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1.84 </w:t>
            </w:r>
          </w:p>
        </w:tc>
      </w:tr>
      <w:tr w:rsidR="00D16E7B" w:rsidRPr="009E133C" w:rsidTr="009E133C">
        <w:trPr>
          <w:trHeight w:val="20"/>
        </w:trPr>
        <w:tc>
          <w:tcPr>
            <w:tcW w:w="1203"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De 85 a 89 </w:t>
            </w:r>
          </w:p>
        </w:tc>
        <w:tc>
          <w:tcPr>
            <w:tcW w:w="122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18 </w:t>
            </w:r>
          </w:p>
        </w:tc>
        <w:tc>
          <w:tcPr>
            <w:tcW w:w="124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6,490 </w:t>
            </w:r>
          </w:p>
        </w:tc>
        <w:tc>
          <w:tcPr>
            <w:tcW w:w="132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1.53 </w:t>
            </w:r>
          </w:p>
        </w:tc>
      </w:tr>
      <w:tr w:rsidR="00D16E7B" w:rsidRPr="009E133C" w:rsidTr="009E133C">
        <w:trPr>
          <w:trHeight w:val="20"/>
        </w:trPr>
        <w:tc>
          <w:tcPr>
            <w:tcW w:w="1203"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90 y más </w:t>
            </w:r>
          </w:p>
        </w:tc>
        <w:tc>
          <w:tcPr>
            <w:tcW w:w="122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12 </w:t>
            </w:r>
          </w:p>
        </w:tc>
        <w:tc>
          <w:tcPr>
            <w:tcW w:w="124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5,965 </w:t>
            </w:r>
          </w:p>
        </w:tc>
        <w:tc>
          <w:tcPr>
            <w:tcW w:w="132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1.40 </w:t>
            </w:r>
          </w:p>
        </w:tc>
      </w:tr>
      <w:tr w:rsidR="00D16E7B" w:rsidRPr="009E133C" w:rsidTr="009E133C">
        <w:trPr>
          <w:trHeight w:val="20"/>
        </w:trPr>
        <w:tc>
          <w:tcPr>
            <w:tcW w:w="1203"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122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333 </w:t>
            </w:r>
          </w:p>
        </w:tc>
        <w:tc>
          <w:tcPr>
            <w:tcW w:w="124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8,295 </w:t>
            </w:r>
          </w:p>
        </w:tc>
        <w:tc>
          <w:tcPr>
            <w:tcW w:w="1326" w:type="pct"/>
            <w:tcBorders>
              <w:top w:val="single" w:sz="4" w:space="0" w:color="000000"/>
              <w:left w:val="single" w:sz="4" w:space="0" w:color="000000"/>
              <w:bottom w:val="single" w:sz="4" w:space="0" w:color="000000"/>
              <w:right w:val="single" w:sz="4" w:space="0" w:color="000000"/>
            </w:tcBorders>
            <w:shd w:val="clear" w:color="auto" w:fill="auto"/>
          </w:tcPr>
          <w:p w:rsidR="00E86E3C" w:rsidRPr="009E133C" w:rsidRDefault="00E86E3C"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1.95 </w:t>
            </w:r>
          </w:p>
        </w:tc>
      </w:tr>
    </w:tbl>
    <w:p w:rsidR="00E86E3C" w:rsidRPr="00E86E3C" w:rsidRDefault="00E86E3C" w:rsidP="00E86E3C">
      <w:pPr>
        <w:widowControl w:val="0"/>
        <w:spacing w:after="0" w:line="240" w:lineRule="auto"/>
        <w:jc w:val="both"/>
        <w:rPr>
          <w:rFonts w:ascii="Arial" w:hAnsi="Arial" w:cs="Arial"/>
          <w:sz w:val="24"/>
          <w:szCs w:val="24"/>
        </w:rPr>
      </w:pPr>
    </w:p>
    <w:p w:rsidR="00E86E3C" w:rsidRPr="00E86E3C" w:rsidRDefault="00E86E3C" w:rsidP="00713768">
      <w:pPr>
        <w:widowControl w:val="0"/>
        <w:spacing w:line="240" w:lineRule="exact"/>
        <w:jc w:val="both"/>
        <w:rPr>
          <w:rFonts w:ascii="Arial" w:hAnsi="Arial" w:cs="Arial"/>
          <w:sz w:val="24"/>
          <w:szCs w:val="24"/>
        </w:rPr>
      </w:pPr>
      <w:r w:rsidRPr="00E86E3C">
        <w:rPr>
          <w:rFonts w:ascii="Arial" w:hAnsi="Arial" w:cs="Arial"/>
          <w:sz w:val="24"/>
          <w:szCs w:val="24"/>
        </w:rPr>
        <w:t>4.9.</w:t>
      </w:r>
      <w:r w:rsidRPr="00E86E3C">
        <w:rPr>
          <w:rFonts w:ascii="Arial" w:eastAsia="Arial" w:hAnsi="Arial" w:cs="Arial"/>
          <w:sz w:val="24"/>
          <w:szCs w:val="24"/>
        </w:rPr>
        <w:t xml:space="preserve"> </w:t>
      </w:r>
      <w:r w:rsidRPr="00E86E3C">
        <w:rPr>
          <w:rFonts w:ascii="Arial" w:hAnsi="Arial" w:cs="Arial"/>
          <w:sz w:val="24"/>
          <w:szCs w:val="24"/>
        </w:rPr>
        <w:t xml:space="preserve">Presentación Gráfica. </w:t>
      </w:r>
    </w:p>
    <w:p w:rsidR="00E86E3C" w:rsidRPr="00713768" w:rsidRDefault="00E86E3C" w:rsidP="00713768">
      <w:pPr>
        <w:pStyle w:val="Style2"/>
        <w:autoSpaceDE/>
        <w:autoSpaceDN/>
        <w:adjustRightInd/>
        <w:spacing w:after="200" w:line="240" w:lineRule="exact"/>
        <w:rPr>
          <w:rFonts w:eastAsia="Arial" w:cs="Arial"/>
          <w:szCs w:val="20"/>
          <w:lang w:val="es-MX" w:eastAsia="en-US"/>
        </w:rPr>
      </w:pPr>
      <w:r w:rsidRPr="00713768">
        <w:rPr>
          <w:rFonts w:eastAsia="Arial" w:cs="Arial"/>
          <w:lang w:val="es-MX" w:eastAsia="en-US"/>
        </w:rPr>
        <w:t>Gráfica 4.- Número de pensionados por grupo de edad</w:t>
      </w:r>
    </w:p>
    <w:p w:rsidR="004421A2" w:rsidRPr="004421A2" w:rsidRDefault="004421A2" w:rsidP="004421A2">
      <w:pPr>
        <w:widowControl w:val="0"/>
        <w:spacing w:after="0" w:line="240" w:lineRule="auto"/>
        <w:jc w:val="both"/>
        <w:rPr>
          <w:rFonts w:ascii="Arial" w:hAnsi="Arial" w:cs="Arial"/>
          <w:sz w:val="24"/>
          <w:szCs w:val="24"/>
        </w:rPr>
      </w:pPr>
    </w:p>
    <w:p w:rsidR="004B4231" w:rsidRPr="004B4231" w:rsidRDefault="00162566" w:rsidP="004B4231">
      <w:pPr>
        <w:rPr>
          <w:rFonts w:ascii="Arial" w:hAnsi="Arial" w:cs="Arial"/>
          <w:sz w:val="20"/>
          <w:szCs w:val="20"/>
        </w:rPr>
      </w:pPr>
      <w:r>
        <w:rPr>
          <w:noProof/>
        </w:rPr>
        <w:lastRenderedPageBreak/>
        <w:pict>
          <v:shape id="Imagen 8" o:spid="_x0000_s1168" type="#_x0000_t75" style="position:absolute;margin-left:-7.8pt;margin-top:9.3pt;width:449.4pt;height:34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stroked="t">
            <v:imagedata r:id="rId19" o:title=""/>
            <w10:wrap type="topAndBottom"/>
          </v:shape>
        </w:pict>
      </w:r>
    </w:p>
    <w:p w:rsidR="00E86E3C" w:rsidRPr="00E86E3C" w:rsidRDefault="00E86E3C" w:rsidP="00713768">
      <w:pPr>
        <w:widowControl w:val="0"/>
        <w:spacing w:line="240" w:lineRule="exact"/>
        <w:rPr>
          <w:rFonts w:ascii="Arial" w:hAnsi="Arial" w:cs="Arial"/>
          <w:sz w:val="24"/>
          <w:szCs w:val="24"/>
        </w:rPr>
      </w:pPr>
      <w:bookmarkStart w:id="82" w:name="_Toc146560011"/>
      <w:bookmarkStart w:id="83" w:name="_Toc105747"/>
      <w:r w:rsidRPr="00E86E3C">
        <w:rPr>
          <w:rFonts w:ascii="Arial" w:hAnsi="Arial" w:cs="Arial"/>
          <w:sz w:val="24"/>
          <w:szCs w:val="24"/>
        </w:rPr>
        <w:t>V.</w:t>
      </w:r>
      <w:r w:rsidRPr="00E86E3C">
        <w:rPr>
          <w:rFonts w:ascii="Arial" w:eastAsia="Arial" w:hAnsi="Arial" w:cs="Arial"/>
          <w:sz w:val="24"/>
          <w:szCs w:val="24"/>
        </w:rPr>
        <w:t xml:space="preserve"> </w:t>
      </w:r>
      <w:r w:rsidRPr="00E86E3C">
        <w:rPr>
          <w:rFonts w:ascii="Arial" w:hAnsi="Arial" w:cs="Arial"/>
          <w:sz w:val="24"/>
          <w:szCs w:val="24"/>
        </w:rPr>
        <w:t>Resultados</w:t>
      </w:r>
      <w:bookmarkEnd w:id="82"/>
      <w:r w:rsidRPr="00E86E3C">
        <w:rPr>
          <w:rFonts w:ascii="Arial" w:hAnsi="Arial" w:cs="Arial"/>
          <w:sz w:val="24"/>
          <w:szCs w:val="24"/>
        </w:rPr>
        <w:t xml:space="preserve"> </w:t>
      </w:r>
      <w:bookmarkEnd w:id="83"/>
    </w:p>
    <w:p w:rsidR="001B10E3" w:rsidRDefault="001B10E3" w:rsidP="001B10E3">
      <w:pPr>
        <w:widowControl w:val="0"/>
        <w:spacing w:after="0" w:line="240" w:lineRule="auto"/>
        <w:jc w:val="both"/>
        <w:rPr>
          <w:rFonts w:ascii="Arial" w:hAnsi="Arial" w:cs="Arial"/>
          <w:sz w:val="24"/>
          <w:szCs w:val="24"/>
        </w:rPr>
      </w:pPr>
      <w:r w:rsidRPr="001B10E3">
        <w:rPr>
          <w:rFonts w:ascii="Arial" w:hAnsi="Arial" w:cs="Arial"/>
          <w:sz w:val="24"/>
          <w:szCs w:val="24"/>
        </w:rPr>
        <w:t>Al cierre del 2021, el H. Ayuntamiento de Cuautla cubría una nómina de 333 pensionados, con un importe mensual de 2</w:t>
      </w:r>
      <w:proofErr w:type="gramStart"/>
      <w:r w:rsidRPr="001B10E3">
        <w:rPr>
          <w:rFonts w:ascii="Arial" w:hAnsi="Arial" w:cs="Arial"/>
          <w:sz w:val="24"/>
          <w:szCs w:val="24"/>
        </w:rPr>
        <w:t>,762,359</w:t>
      </w:r>
      <w:proofErr w:type="gramEnd"/>
      <w:r w:rsidRPr="001B10E3">
        <w:rPr>
          <w:rFonts w:ascii="Arial" w:hAnsi="Arial" w:cs="Arial"/>
          <w:sz w:val="24"/>
          <w:szCs w:val="24"/>
        </w:rPr>
        <w:t xml:space="preserve"> (importe anualizado 33,148,304). Los cálculos efectuados muestran la siguiente evolución esperada del número de pensiones y del importe a cubrir para los próximos 10 años: </w:t>
      </w:r>
      <w:r w:rsidRPr="001B10E3">
        <w:rPr>
          <w:rFonts w:ascii="Arial" w:eastAsia="Arial" w:hAnsi="Arial" w:cs="Arial"/>
          <w:sz w:val="24"/>
          <w:szCs w:val="24"/>
        </w:rPr>
        <w:t>Tabla 11.- Proyección de gasto</w:t>
      </w:r>
      <w:r w:rsidRPr="001B10E3">
        <w:rPr>
          <w:rFonts w:ascii="Arial" w:hAnsi="Arial" w:cs="Arial"/>
          <w:sz w:val="24"/>
          <w:szCs w:val="24"/>
        </w:rPr>
        <w:t xml:space="preserve"> </w:t>
      </w:r>
    </w:p>
    <w:p w:rsidR="001B10E3" w:rsidRDefault="001B10E3" w:rsidP="001B10E3">
      <w:pPr>
        <w:widowControl w:val="0"/>
        <w:spacing w:after="0" w:line="240" w:lineRule="auto"/>
        <w:jc w:val="both"/>
        <w:rPr>
          <w:rFonts w:ascii="Arial" w:hAnsi="Arial" w:cs="Arial"/>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3" w:type="dxa"/>
          <w:left w:w="115" w:type="dxa"/>
          <w:right w:w="115" w:type="dxa"/>
        </w:tblCellMar>
        <w:tblLook w:val="04A0" w:firstRow="1" w:lastRow="0" w:firstColumn="1" w:lastColumn="0" w:noHBand="0" w:noVBand="1"/>
      </w:tblPr>
      <w:tblGrid>
        <w:gridCol w:w="3328"/>
        <w:gridCol w:w="2869"/>
        <w:gridCol w:w="2871"/>
      </w:tblGrid>
      <w:tr w:rsidR="001B10E3" w:rsidRPr="009E133C" w:rsidTr="009E133C">
        <w:trPr>
          <w:trHeight w:val="20"/>
        </w:trPr>
        <w:tc>
          <w:tcPr>
            <w:tcW w:w="1835" w:type="pct"/>
            <w:shd w:val="clear" w:color="auto" w:fill="auto"/>
            <w:vAlign w:val="center"/>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Año de proyección </w:t>
            </w:r>
          </w:p>
        </w:tc>
        <w:tc>
          <w:tcPr>
            <w:tcW w:w="1582" w:type="pct"/>
            <w:shd w:val="clear" w:color="auto" w:fill="auto"/>
            <w:vAlign w:val="center"/>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Pensionados </w:t>
            </w:r>
          </w:p>
        </w:tc>
        <w:tc>
          <w:tcPr>
            <w:tcW w:w="1583"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Gasto en pensiones </w:t>
            </w:r>
          </w:p>
        </w:tc>
      </w:tr>
      <w:tr w:rsidR="001B10E3" w:rsidRPr="009E133C" w:rsidTr="009E133C">
        <w:trPr>
          <w:trHeight w:val="20"/>
        </w:trPr>
        <w:tc>
          <w:tcPr>
            <w:tcW w:w="1835"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lastRenderedPageBreak/>
              <w:t xml:space="preserve">2022 </w:t>
            </w:r>
          </w:p>
        </w:tc>
        <w:tc>
          <w:tcPr>
            <w:tcW w:w="1582"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366 </w:t>
            </w:r>
          </w:p>
        </w:tc>
        <w:tc>
          <w:tcPr>
            <w:tcW w:w="1583"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32,881,736 </w:t>
            </w:r>
          </w:p>
        </w:tc>
      </w:tr>
      <w:tr w:rsidR="001B10E3" w:rsidRPr="009E133C" w:rsidTr="009E133C">
        <w:trPr>
          <w:trHeight w:val="20"/>
        </w:trPr>
        <w:tc>
          <w:tcPr>
            <w:tcW w:w="1835"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2023 </w:t>
            </w:r>
          </w:p>
        </w:tc>
        <w:tc>
          <w:tcPr>
            <w:tcW w:w="1582"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395 </w:t>
            </w:r>
          </w:p>
        </w:tc>
        <w:tc>
          <w:tcPr>
            <w:tcW w:w="1583"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33,482,052 </w:t>
            </w:r>
          </w:p>
        </w:tc>
      </w:tr>
      <w:tr w:rsidR="001B10E3" w:rsidRPr="009E133C" w:rsidTr="009E133C">
        <w:trPr>
          <w:trHeight w:val="20"/>
        </w:trPr>
        <w:tc>
          <w:tcPr>
            <w:tcW w:w="1835"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2024 </w:t>
            </w:r>
          </w:p>
        </w:tc>
        <w:tc>
          <w:tcPr>
            <w:tcW w:w="1582"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426 </w:t>
            </w:r>
          </w:p>
        </w:tc>
        <w:tc>
          <w:tcPr>
            <w:tcW w:w="1583"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34,118,225 </w:t>
            </w:r>
          </w:p>
        </w:tc>
      </w:tr>
      <w:tr w:rsidR="001B10E3" w:rsidRPr="009E133C" w:rsidTr="009E133C">
        <w:trPr>
          <w:trHeight w:val="20"/>
        </w:trPr>
        <w:tc>
          <w:tcPr>
            <w:tcW w:w="1835"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2025 </w:t>
            </w:r>
          </w:p>
        </w:tc>
        <w:tc>
          <w:tcPr>
            <w:tcW w:w="1582"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458 </w:t>
            </w:r>
          </w:p>
        </w:tc>
        <w:tc>
          <w:tcPr>
            <w:tcW w:w="1583"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34,763,703 </w:t>
            </w:r>
          </w:p>
        </w:tc>
      </w:tr>
      <w:tr w:rsidR="001B10E3" w:rsidRPr="009E133C" w:rsidTr="009E133C">
        <w:trPr>
          <w:trHeight w:val="20"/>
        </w:trPr>
        <w:tc>
          <w:tcPr>
            <w:tcW w:w="1835"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2026 </w:t>
            </w:r>
          </w:p>
        </w:tc>
        <w:tc>
          <w:tcPr>
            <w:tcW w:w="1582"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492 </w:t>
            </w:r>
          </w:p>
        </w:tc>
        <w:tc>
          <w:tcPr>
            <w:tcW w:w="1583"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35,415,835 </w:t>
            </w:r>
          </w:p>
        </w:tc>
      </w:tr>
      <w:tr w:rsidR="001B10E3" w:rsidRPr="009E133C" w:rsidTr="009E133C">
        <w:trPr>
          <w:trHeight w:val="20"/>
        </w:trPr>
        <w:tc>
          <w:tcPr>
            <w:tcW w:w="1835"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2027 </w:t>
            </w:r>
          </w:p>
        </w:tc>
        <w:tc>
          <w:tcPr>
            <w:tcW w:w="1582"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527 </w:t>
            </w:r>
          </w:p>
        </w:tc>
        <w:tc>
          <w:tcPr>
            <w:tcW w:w="1583"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36,080,015 </w:t>
            </w:r>
          </w:p>
        </w:tc>
      </w:tr>
      <w:tr w:rsidR="001B10E3" w:rsidRPr="009E133C" w:rsidTr="009E133C">
        <w:trPr>
          <w:trHeight w:val="20"/>
        </w:trPr>
        <w:tc>
          <w:tcPr>
            <w:tcW w:w="1835"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2028 </w:t>
            </w:r>
          </w:p>
        </w:tc>
        <w:tc>
          <w:tcPr>
            <w:tcW w:w="1582"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563 </w:t>
            </w:r>
          </w:p>
        </w:tc>
        <w:tc>
          <w:tcPr>
            <w:tcW w:w="1583"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36,573,553 </w:t>
            </w:r>
          </w:p>
        </w:tc>
      </w:tr>
      <w:tr w:rsidR="001B10E3" w:rsidRPr="009E133C" w:rsidTr="009E133C">
        <w:trPr>
          <w:trHeight w:val="20"/>
        </w:trPr>
        <w:tc>
          <w:tcPr>
            <w:tcW w:w="1835"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2029 </w:t>
            </w:r>
          </w:p>
        </w:tc>
        <w:tc>
          <w:tcPr>
            <w:tcW w:w="1582"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598 </w:t>
            </w:r>
          </w:p>
        </w:tc>
        <w:tc>
          <w:tcPr>
            <w:tcW w:w="1583"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37,172,937 </w:t>
            </w:r>
          </w:p>
        </w:tc>
      </w:tr>
      <w:tr w:rsidR="001B10E3" w:rsidRPr="009E133C" w:rsidTr="009E133C">
        <w:trPr>
          <w:trHeight w:val="20"/>
        </w:trPr>
        <w:tc>
          <w:tcPr>
            <w:tcW w:w="1835"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2030 </w:t>
            </w:r>
          </w:p>
        </w:tc>
        <w:tc>
          <w:tcPr>
            <w:tcW w:w="1582"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632 </w:t>
            </w:r>
          </w:p>
        </w:tc>
        <w:tc>
          <w:tcPr>
            <w:tcW w:w="1583"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37,721,122 </w:t>
            </w:r>
          </w:p>
        </w:tc>
      </w:tr>
      <w:tr w:rsidR="001B10E3" w:rsidRPr="009E133C" w:rsidTr="009E133C">
        <w:trPr>
          <w:trHeight w:val="20"/>
        </w:trPr>
        <w:tc>
          <w:tcPr>
            <w:tcW w:w="1835"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2031 </w:t>
            </w:r>
          </w:p>
        </w:tc>
        <w:tc>
          <w:tcPr>
            <w:tcW w:w="1582"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664 </w:t>
            </w:r>
          </w:p>
        </w:tc>
        <w:tc>
          <w:tcPr>
            <w:tcW w:w="1583" w:type="pct"/>
            <w:shd w:val="clear" w:color="auto" w:fill="auto"/>
          </w:tcPr>
          <w:p w:rsidR="001B10E3" w:rsidRPr="009E133C" w:rsidRDefault="001B10E3" w:rsidP="009E133C">
            <w:pPr>
              <w:widowControl w:val="0"/>
              <w:spacing w:after="0" w:line="240" w:lineRule="auto"/>
              <w:jc w:val="center"/>
              <w:rPr>
                <w:rFonts w:ascii="Arial" w:eastAsia="Times New Roman" w:hAnsi="Arial" w:cs="Arial"/>
                <w:sz w:val="24"/>
                <w:szCs w:val="24"/>
              </w:rPr>
            </w:pPr>
            <w:r w:rsidRPr="009E133C">
              <w:rPr>
                <w:rFonts w:ascii="Arial" w:eastAsia="Times New Roman" w:hAnsi="Arial" w:cs="Arial"/>
                <w:sz w:val="24"/>
                <w:szCs w:val="24"/>
              </w:rPr>
              <w:t xml:space="preserve">38,211,774 </w:t>
            </w:r>
          </w:p>
        </w:tc>
      </w:tr>
    </w:tbl>
    <w:p w:rsidR="001B10E3" w:rsidRDefault="001B10E3" w:rsidP="001B10E3">
      <w:pPr>
        <w:widowControl w:val="0"/>
        <w:spacing w:after="0" w:line="240" w:lineRule="auto"/>
        <w:jc w:val="both"/>
        <w:rPr>
          <w:rFonts w:ascii="Arial" w:hAnsi="Arial" w:cs="Arial"/>
          <w:sz w:val="24"/>
          <w:szCs w:val="24"/>
        </w:rPr>
      </w:pPr>
    </w:p>
    <w:p w:rsidR="001B10E3" w:rsidRDefault="001B10E3" w:rsidP="001B10E3">
      <w:pPr>
        <w:widowControl w:val="0"/>
        <w:spacing w:after="0" w:line="240" w:lineRule="auto"/>
        <w:jc w:val="both"/>
        <w:rPr>
          <w:rFonts w:ascii="Arial" w:hAnsi="Arial" w:cs="Arial"/>
          <w:sz w:val="24"/>
          <w:szCs w:val="24"/>
        </w:rPr>
      </w:pPr>
      <w:r w:rsidRPr="001B10E3">
        <w:rPr>
          <w:rFonts w:ascii="Arial" w:hAnsi="Arial" w:cs="Arial"/>
          <w:sz w:val="24"/>
          <w:szCs w:val="24"/>
        </w:rPr>
        <w:t xml:space="preserve">Los resultados obtenidos muestran que, de acuerdo a las hipótesis adoptadas, el número de pensionados se incrementará en aproximadamente el 48% considerando un período de 5 años (tasa promedio del 8.13% anual) y en aproximadamente el 99% al considerar un período de 10 años (tasa promedio del 7.15% anual), mientras que, se espera que el importe del gasto se incrementará en aproximadamente el 7% considerando un período de 5 años (tasa promedio del 1.33% anual) y en aproximadamente el 15% al considerar un período de 10 años (tasa promedio del 1.43% anual). </w:t>
      </w:r>
    </w:p>
    <w:p w:rsidR="001B10E3" w:rsidRPr="001B10E3" w:rsidRDefault="001B10E3" w:rsidP="001B10E3">
      <w:pPr>
        <w:widowControl w:val="0"/>
        <w:spacing w:after="0" w:line="240" w:lineRule="auto"/>
        <w:jc w:val="both"/>
        <w:rPr>
          <w:rFonts w:ascii="Arial" w:hAnsi="Arial" w:cs="Arial"/>
          <w:sz w:val="24"/>
          <w:szCs w:val="24"/>
        </w:rPr>
      </w:pPr>
    </w:p>
    <w:p w:rsidR="001B10E3" w:rsidRDefault="001B10E3" w:rsidP="001B10E3">
      <w:pPr>
        <w:widowControl w:val="0"/>
        <w:spacing w:after="0" w:line="240" w:lineRule="auto"/>
        <w:jc w:val="both"/>
        <w:rPr>
          <w:rFonts w:ascii="Arial" w:hAnsi="Arial" w:cs="Arial"/>
          <w:sz w:val="24"/>
          <w:szCs w:val="24"/>
        </w:rPr>
      </w:pPr>
      <w:r w:rsidRPr="001B10E3">
        <w:rPr>
          <w:rFonts w:ascii="Arial" w:hAnsi="Arial" w:cs="Arial"/>
          <w:sz w:val="24"/>
          <w:szCs w:val="24"/>
        </w:rPr>
        <w:t xml:space="preserve">El cuadro anterior muestra la evolución esperada de las obligaciones que deberá cubrir el Municipio con los recursos presupuestales de cada ejercicio durante el período mostrado. Sin embargo, las obligaciones del H. Ayuntamiento, por concepto de pensiones, ante los trabajadores y pensionados actuales se mantendrán durante un período bastante más amplio (más de 80 años). </w:t>
      </w:r>
    </w:p>
    <w:p w:rsidR="001B10E3" w:rsidRPr="001B10E3" w:rsidRDefault="001B10E3" w:rsidP="001B10E3">
      <w:pPr>
        <w:widowControl w:val="0"/>
        <w:spacing w:after="0" w:line="240" w:lineRule="auto"/>
        <w:jc w:val="both"/>
        <w:rPr>
          <w:rFonts w:ascii="Arial" w:hAnsi="Arial" w:cs="Arial"/>
          <w:sz w:val="24"/>
          <w:szCs w:val="24"/>
        </w:rPr>
      </w:pPr>
    </w:p>
    <w:p w:rsidR="001B10E3" w:rsidRDefault="001B10E3" w:rsidP="001B10E3">
      <w:pPr>
        <w:widowControl w:val="0"/>
        <w:spacing w:after="0" w:line="240" w:lineRule="auto"/>
        <w:jc w:val="both"/>
        <w:rPr>
          <w:rFonts w:ascii="Arial" w:hAnsi="Arial" w:cs="Arial"/>
          <w:sz w:val="24"/>
          <w:szCs w:val="24"/>
        </w:rPr>
      </w:pPr>
      <w:r w:rsidRPr="001B10E3">
        <w:rPr>
          <w:rFonts w:ascii="Arial" w:hAnsi="Arial" w:cs="Arial"/>
          <w:sz w:val="24"/>
          <w:szCs w:val="24"/>
        </w:rPr>
        <w:t xml:space="preserve">En el siguiente cuadro se presenta el total de las obligaciones del H. Ayuntamiento ante los trabajadores y pensionados actuales, utilizando el formato de un Balance Actuarial, con los conceptos que se describen a continuación: </w:t>
      </w:r>
    </w:p>
    <w:p w:rsidR="001B10E3" w:rsidRPr="001B10E3" w:rsidRDefault="001B10E3" w:rsidP="001B10E3">
      <w:pPr>
        <w:widowControl w:val="0"/>
        <w:spacing w:after="0" w:line="240" w:lineRule="auto"/>
        <w:jc w:val="both"/>
        <w:rPr>
          <w:rFonts w:ascii="Arial" w:hAnsi="Arial" w:cs="Arial"/>
          <w:sz w:val="24"/>
          <w:szCs w:val="24"/>
        </w:rPr>
      </w:pPr>
    </w:p>
    <w:p w:rsidR="001B10E3" w:rsidRDefault="001B10E3" w:rsidP="00713768">
      <w:pPr>
        <w:widowControl w:val="0"/>
        <w:tabs>
          <w:tab w:val="center" w:pos="751"/>
        </w:tabs>
        <w:spacing w:after="0" w:line="240" w:lineRule="auto"/>
        <w:jc w:val="both"/>
        <w:rPr>
          <w:rFonts w:ascii="Arial" w:hAnsi="Arial" w:cs="Arial"/>
          <w:sz w:val="24"/>
          <w:szCs w:val="24"/>
        </w:rPr>
      </w:pPr>
      <w:r w:rsidRPr="001B10E3">
        <w:rPr>
          <w:rFonts w:ascii="Arial" w:eastAsia="Wingdings" w:hAnsi="Arial" w:cs="Arial"/>
          <w:sz w:val="24"/>
          <w:szCs w:val="24"/>
        </w:rPr>
        <w:t>▪</w:t>
      </w:r>
      <w:r w:rsidRPr="001B10E3">
        <w:rPr>
          <w:rFonts w:ascii="Arial" w:eastAsia="Arial" w:hAnsi="Arial" w:cs="Arial"/>
          <w:sz w:val="24"/>
          <w:szCs w:val="24"/>
        </w:rPr>
        <w:t xml:space="preserve"> </w:t>
      </w:r>
      <w:r w:rsidRPr="001B10E3">
        <w:rPr>
          <w:rFonts w:ascii="Arial" w:eastAsia="Arial" w:hAnsi="Arial" w:cs="Arial"/>
          <w:sz w:val="24"/>
          <w:szCs w:val="24"/>
        </w:rPr>
        <w:tab/>
      </w:r>
      <w:r w:rsidRPr="001B10E3">
        <w:rPr>
          <w:rFonts w:ascii="Arial" w:hAnsi="Arial" w:cs="Arial"/>
          <w:sz w:val="24"/>
          <w:szCs w:val="24"/>
        </w:rPr>
        <w:t xml:space="preserve">Activo </w:t>
      </w:r>
    </w:p>
    <w:p w:rsidR="00713768" w:rsidRDefault="00713768" w:rsidP="00713768">
      <w:pPr>
        <w:widowControl w:val="0"/>
        <w:spacing w:after="0" w:line="240" w:lineRule="auto"/>
        <w:jc w:val="both"/>
        <w:rPr>
          <w:rFonts w:ascii="Arial" w:hAnsi="Arial" w:cs="Arial"/>
          <w:sz w:val="24"/>
          <w:szCs w:val="24"/>
        </w:rPr>
      </w:pPr>
    </w:p>
    <w:p w:rsidR="001B10E3" w:rsidRDefault="001B10E3" w:rsidP="00713768">
      <w:pPr>
        <w:widowControl w:val="0"/>
        <w:spacing w:after="0" w:line="240" w:lineRule="auto"/>
        <w:jc w:val="both"/>
        <w:rPr>
          <w:rFonts w:ascii="Arial" w:hAnsi="Arial" w:cs="Arial"/>
          <w:sz w:val="24"/>
          <w:szCs w:val="24"/>
        </w:rPr>
      </w:pPr>
      <w:r w:rsidRPr="001B10E3">
        <w:rPr>
          <w:rFonts w:ascii="Arial" w:hAnsi="Arial" w:cs="Arial"/>
          <w:sz w:val="24"/>
          <w:szCs w:val="24"/>
        </w:rPr>
        <w:t xml:space="preserve">Corresponde a los recursos con los que se cuenta a la fecha de referencia del estudio, siempre que hayan sido específicamente constituidos para cubrir las </w:t>
      </w:r>
      <w:r w:rsidRPr="001B10E3">
        <w:rPr>
          <w:rFonts w:ascii="Arial" w:hAnsi="Arial" w:cs="Arial"/>
          <w:sz w:val="24"/>
          <w:szCs w:val="24"/>
        </w:rPr>
        <w:lastRenderedPageBreak/>
        <w:t xml:space="preserve">obligaciones por pensiones (reserva actuarial), así como al valor presente actuarial de los recursos que, en el futuro, se destinarán a la cobertura de las prestaciones sujetas de análisis (valor presente de aportaciones futuras y de recursos adicionales). </w:t>
      </w:r>
    </w:p>
    <w:p w:rsidR="00713768" w:rsidRDefault="00713768" w:rsidP="00713768">
      <w:pPr>
        <w:widowControl w:val="0"/>
        <w:spacing w:after="0" w:line="240" w:lineRule="auto"/>
        <w:jc w:val="both"/>
        <w:rPr>
          <w:rFonts w:ascii="Arial" w:hAnsi="Arial" w:cs="Arial"/>
          <w:sz w:val="24"/>
          <w:szCs w:val="24"/>
        </w:rPr>
      </w:pPr>
    </w:p>
    <w:p w:rsidR="001B10E3" w:rsidRDefault="001B10E3" w:rsidP="00713768">
      <w:pPr>
        <w:widowControl w:val="0"/>
        <w:spacing w:after="0" w:line="240" w:lineRule="auto"/>
        <w:jc w:val="both"/>
        <w:rPr>
          <w:rFonts w:ascii="Arial" w:hAnsi="Arial" w:cs="Arial"/>
          <w:sz w:val="24"/>
          <w:szCs w:val="24"/>
        </w:rPr>
      </w:pPr>
      <w:r w:rsidRPr="001B10E3">
        <w:rPr>
          <w:rFonts w:ascii="Arial" w:hAnsi="Arial" w:cs="Arial"/>
          <w:sz w:val="24"/>
          <w:szCs w:val="24"/>
        </w:rPr>
        <w:t xml:space="preserve">El Activo lo estamos desglosando en los siguientes componentes: </w:t>
      </w:r>
    </w:p>
    <w:p w:rsidR="001B10E3" w:rsidRPr="001B10E3" w:rsidRDefault="001B10E3" w:rsidP="001B10E3">
      <w:pPr>
        <w:widowControl w:val="0"/>
        <w:spacing w:after="0" w:line="240" w:lineRule="auto"/>
        <w:ind w:left="284"/>
        <w:jc w:val="both"/>
        <w:rPr>
          <w:rFonts w:ascii="Arial" w:hAnsi="Arial" w:cs="Arial"/>
          <w:sz w:val="24"/>
          <w:szCs w:val="24"/>
        </w:rPr>
      </w:pPr>
    </w:p>
    <w:p w:rsidR="001B10E3" w:rsidRPr="001B10E3" w:rsidRDefault="001B10E3" w:rsidP="00713768">
      <w:pPr>
        <w:pStyle w:val="Prrafodelista"/>
        <w:widowControl w:val="0"/>
        <w:numPr>
          <w:ilvl w:val="0"/>
          <w:numId w:val="508"/>
        </w:numPr>
        <w:tabs>
          <w:tab w:val="left" w:pos="284"/>
        </w:tabs>
        <w:suppressAutoHyphens/>
        <w:overflowPunct w:val="0"/>
        <w:spacing w:after="0" w:line="240" w:lineRule="auto"/>
        <w:ind w:left="0" w:firstLine="0"/>
        <w:jc w:val="both"/>
        <w:rPr>
          <w:rFonts w:ascii="Arial" w:hAnsi="Arial" w:cs="Arial"/>
          <w:sz w:val="24"/>
          <w:szCs w:val="24"/>
        </w:rPr>
      </w:pPr>
      <w:r w:rsidRPr="001B10E3">
        <w:rPr>
          <w:rFonts w:ascii="Arial" w:hAnsi="Arial" w:cs="Arial"/>
          <w:sz w:val="24"/>
          <w:szCs w:val="24"/>
        </w:rPr>
        <w:t xml:space="preserve">Reserva </w:t>
      </w:r>
    </w:p>
    <w:p w:rsidR="001B10E3" w:rsidRPr="001B10E3" w:rsidRDefault="001B10E3" w:rsidP="00713768">
      <w:pPr>
        <w:widowControl w:val="0"/>
        <w:tabs>
          <w:tab w:val="left" w:pos="284"/>
        </w:tabs>
        <w:spacing w:after="0" w:line="240" w:lineRule="auto"/>
        <w:jc w:val="both"/>
        <w:rPr>
          <w:rFonts w:ascii="Arial" w:hAnsi="Arial" w:cs="Arial"/>
          <w:sz w:val="24"/>
          <w:szCs w:val="24"/>
        </w:rPr>
      </w:pPr>
      <w:r w:rsidRPr="001B10E3">
        <w:rPr>
          <w:rFonts w:ascii="Arial" w:hAnsi="Arial" w:cs="Arial"/>
          <w:sz w:val="24"/>
          <w:szCs w:val="24"/>
        </w:rPr>
        <w:t xml:space="preserve">Corresponde a los recursos efectivamente constituidos a la fecha de referencia del estudio (31 de diciembre de 2021 en este caso) y que se destinarán exclusivamente al pago de pensiones. Para el caso del H. Ayuntamiento de Cuautla consideramos un importe nulo en virtud de que no existen recursos específicamente destinados al pago de pensiones. </w:t>
      </w:r>
    </w:p>
    <w:p w:rsidR="001B10E3" w:rsidRPr="001B10E3" w:rsidRDefault="001B10E3" w:rsidP="00713768">
      <w:pPr>
        <w:pStyle w:val="Prrafodelista"/>
        <w:widowControl w:val="0"/>
        <w:numPr>
          <w:ilvl w:val="0"/>
          <w:numId w:val="508"/>
        </w:numPr>
        <w:tabs>
          <w:tab w:val="left" w:pos="284"/>
        </w:tabs>
        <w:suppressAutoHyphens/>
        <w:overflowPunct w:val="0"/>
        <w:spacing w:after="0" w:line="240" w:lineRule="auto"/>
        <w:ind w:left="0" w:firstLine="0"/>
        <w:jc w:val="both"/>
        <w:rPr>
          <w:rFonts w:ascii="Arial" w:hAnsi="Arial" w:cs="Arial"/>
          <w:sz w:val="24"/>
          <w:szCs w:val="24"/>
        </w:rPr>
      </w:pPr>
      <w:r w:rsidRPr="001B10E3">
        <w:rPr>
          <w:rFonts w:ascii="Arial" w:hAnsi="Arial" w:cs="Arial"/>
          <w:sz w:val="24"/>
          <w:szCs w:val="24"/>
        </w:rPr>
        <w:t xml:space="preserve">Valor presente de cuotas y aportaciones futuras </w:t>
      </w:r>
    </w:p>
    <w:p w:rsidR="001B10E3" w:rsidRPr="001B10E3" w:rsidRDefault="001B10E3" w:rsidP="00713768">
      <w:pPr>
        <w:widowControl w:val="0"/>
        <w:tabs>
          <w:tab w:val="left" w:pos="284"/>
        </w:tabs>
        <w:spacing w:after="0" w:line="240" w:lineRule="auto"/>
        <w:jc w:val="both"/>
        <w:rPr>
          <w:rFonts w:ascii="Arial" w:hAnsi="Arial" w:cs="Arial"/>
          <w:sz w:val="24"/>
          <w:szCs w:val="24"/>
        </w:rPr>
      </w:pPr>
      <w:r w:rsidRPr="001B10E3">
        <w:rPr>
          <w:rFonts w:ascii="Arial" w:hAnsi="Arial" w:cs="Arial"/>
          <w:sz w:val="24"/>
          <w:szCs w:val="24"/>
        </w:rPr>
        <w:t xml:space="preserve">Corresponde al valor presente de los recursos que se destinarán al financiamiento del esquema de pensiones por parte de los sujetos obligados, en caso de que existiera un marco jurídico que estableciera cuotas y aportaciones específicas para dicho financiamiento. En el caso del H. Ayuntamiento de Cuautla no existe una Ley o Reglamento que especifique cuotas y aportaciones que, obligatoriamente, deban ser destinadas al financiamiento de pensiones. </w:t>
      </w:r>
    </w:p>
    <w:p w:rsidR="001B10E3" w:rsidRPr="001B10E3" w:rsidRDefault="001B10E3" w:rsidP="00713768">
      <w:pPr>
        <w:pStyle w:val="Prrafodelista"/>
        <w:widowControl w:val="0"/>
        <w:numPr>
          <w:ilvl w:val="0"/>
          <w:numId w:val="509"/>
        </w:numPr>
        <w:tabs>
          <w:tab w:val="left" w:pos="284"/>
        </w:tabs>
        <w:suppressAutoHyphens/>
        <w:overflowPunct w:val="0"/>
        <w:spacing w:after="0" w:line="240" w:lineRule="auto"/>
        <w:ind w:left="0" w:firstLine="0"/>
        <w:jc w:val="both"/>
        <w:rPr>
          <w:rFonts w:ascii="Arial" w:hAnsi="Arial" w:cs="Arial"/>
          <w:sz w:val="24"/>
          <w:szCs w:val="24"/>
        </w:rPr>
      </w:pPr>
      <w:r w:rsidRPr="001B10E3">
        <w:rPr>
          <w:rFonts w:ascii="Arial" w:eastAsia="Arial" w:hAnsi="Arial" w:cs="Arial"/>
          <w:sz w:val="24"/>
          <w:szCs w:val="24"/>
        </w:rPr>
        <w:t xml:space="preserve"> </w:t>
      </w:r>
      <w:r w:rsidRPr="001B10E3">
        <w:rPr>
          <w:rFonts w:ascii="Arial" w:hAnsi="Arial" w:cs="Arial"/>
          <w:sz w:val="24"/>
          <w:szCs w:val="24"/>
        </w:rPr>
        <w:t xml:space="preserve">Valor presente de recursos adicionales </w:t>
      </w:r>
    </w:p>
    <w:p w:rsidR="001B10E3" w:rsidRPr="001B10E3" w:rsidRDefault="001B10E3" w:rsidP="00713768">
      <w:pPr>
        <w:widowControl w:val="0"/>
        <w:tabs>
          <w:tab w:val="left" w:pos="284"/>
        </w:tabs>
        <w:spacing w:after="0" w:line="240" w:lineRule="auto"/>
        <w:jc w:val="both"/>
        <w:rPr>
          <w:rFonts w:ascii="Arial" w:hAnsi="Arial" w:cs="Arial"/>
          <w:sz w:val="24"/>
          <w:szCs w:val="24"/>
        </w:rPr>
      </w:pPr>
      <w:r w:rsidRPr="001B10E3">
        <w:rPr>
          <w:rFonts w:ascii="Arial" w:hAnsi="Arial" w:cs="Arial"/>
          <w:sz w:val="24"/>
          <w:szCs w:val="24"/>
        </w:rPr>
        <w:t xml:space="preserve">Corresponde al valor presente de los recursos que tendrán que destinarse para cubrir el pago de pensiones, en adición, en su caso, a las cuotas y aportaciones que contemple el esquema correspondiente. En el caso del H. Ayuntamiento de Cuautla se consideró que el pago de las pensiones se seguirá cubriendo con gasto corriente (o con subsidios), por lo que los recursos provendrán todos de este renglón. </w:t>
      </w:r>
    </w:p>
    <w:p w:rsidR="001B10E3" w:rsidRPr="001B10E3" w:rsidRDefault="001B10E3" w:rsidP="00713768">
      <w:pPr>
        <w:widowControl w:val="0"/>
        <w:tabs>
          <w:tab w:val="left" w:pos="284"/>
          <w:tab w:val="center" w:pos="757"/>
        </w:tabs>
        <w:spacing w:after="0" w:line="240" w:lineRule="auto"/>
        <w:jc w:val="both"/>
        <w:rPr>
          <w:rFonts w:ascii="Arial" w:hAnsi="Arial" w:cs="Arial"/>
          <w:sz w:val="24"/>
          <w:szCs w:val="24"/>
        </w:rPr>
      </w:pPr>
      <w:r w:rsidRPr="001B10E3">
        <w:rPr>
          <w:rFonts w:ascii="Arial" w:eastAsia="Wingdings" w:hAnsi="Arial" w:cs="Arial"/>
          <w:sz w:val="24"/>
          <w:szCs w:val="24"/>
        </w:rPr>
        <w:t>▪</w:t>
      </w:r>
      <w:r w:rsidRPr="001B10E3">
        <w:rPr>
          <w:rFonts w:ascii="Arial" w:eastAsia="Arial" w:hAnsi="Arial" w:cs="Arial"/>
          <w:sz w:val="24"/>
          <w:szCs w:val="24"/>
        </w:rPr>
        <w:t xml:space="preserve"> </w:t>
      </w:r>
      <w:r w:rsidRPr="001B10E3">
        <w:rPr>
          <w:rFonts w:ascii="Arial" w:eastAsia="Arial" w:hAnsi="Arial" w:cs="Arial"/>
          <w:sz w:val="24"/>
          <w:szCs w:val="24"/>
        </w:rPr>
        <w:tab/>
      </w:r>
      <w:r w:rsidRPr="001B10E3">
        <w:rPr>
          <w:rFonts w:ascii="Arial" w:hAnsi="Arial" w:cs="Arial"/>
          <w:sz w:val="24"/>
          <w:szCs w:val="24"/>
        </w:rPr>
        <w:t xml:space="preserve">Pasivo </w:t>
      </w:r>
    </w:p>
    <w:p w:rsidR="00805BAB" w:rsidRPr="00805BAB" w:rsidRDefault="001B10E3" w:rsidP="00713768">
      <w:pPr>
        <w:widowControl w:val="0"/>
        <w:tabs>
          <w:tab w:val="left" w:pos="284"/>
        </w:tabs>
        <w:spacing w:after="0" w:line="240" w:lineRule="auto"/>
        <w:jc w:val="both"/>
        <w:rPr>
          <w:rFonts w:ascii="Arial" w:hAnsi="Arial" w:cs="Arial"/>
          <w:sz w:val="24"/>
          <w:szCs w:val="24"/>
        </w:rPr>
      </w:pPr>
      <w:r w:rsidRPr="001B10E3">
        <w:rPr>
          <w:rFonts w:ascii="Arial" w:hAnsi="Arial" w:cs="Arial"/>
          <w:sz w:val="24"/>
          <w:szCs w:val="24"/>
        </w:rPr>
        <w:t xml:space="preserve">Corresponde al valor presente de la expectativa de los pagos por pensiones que deberá de cubrir el H. Ayuntamiento de Cuautla a los pensionados y trabajadores actuales (en este último caso conforme vayan </w:t>
      </w:r>
      <w:r w:rsidRPr="00805BAB">
        <w:rPr>
          <w:rFonts w:ascii="Arial" w:hAnsi="Arial" w:cs="Arial"/>
          <w:sz w:val="24"/>
          <w:szCs w:val="24"/>
        </w:rPr>
        <w:t>cumpliendo</w:t>
      </w:r>
      <w:r w:rsidR="00805BAB" w:rsidRPr="00805BAB">
        <w:rPr>
          <w:rFonts w:ascii="Arial" w:hAnsi="Arial" w:cs="Arial"/>
          <w:sz w:val="24"/>
          <w:szCs w:val="24"/>
        </w:rPr>
        <w:t xml:space="preserve"> los requisitos correspondientes). </w:t>
      </w:r>
    </w:p>
    <w:p w:rsidR="00805BAB" w:rsidRPr="00805BAB" w:rsidRDefault="00805BAB" w:rsidP="00713768">
      <w:pPr>
        <w:widowControl w:val="0"/>
        <w:tabs>
          <w:tab w:val="left" w:pos="284"/>
        </w:tabs>
        <w:spacing w:after="0" w:line="240" w:lineRule="auto"/>
        <w:jc w:val="both"/>
        <w:rPr>
          <w:rFonts w:ascii="Arial" w:hAnsi="Arial" w:cs="Arial"/>
          <w:sz w:val="24"/>
          <w:szCs w:val="24"/>
        </w:rPr>
      </w:pPr>
      <w:r w:rsidRPr="00805BAB">
        <w:rPr>
          <w:rFonts w:ascii="Arial" w:hAnsi="Arial" w:cs="Arial"/>
          <w:sz w:val="24"/>
          <w:szCs w:val="24"/>
        </w:rPr>
        <w:t xml:space="preserve">El Pasivo está integrado por los siguientes componentes: </w:t>
      </w:r>
    </w:p>
    <w:p w:rsidR="00805BAB" w:rsidRPr="00805BAB" w:rsidRDefault="00805BAB" w:rsidP="00713768">
      <w:pPr>
        <w:pStyle w:val="Prrafodelista"/>
        <w:widowControl w:val="0"/>
        <w:numPr>
          <w:ilvl w:val="0"/>
          <w:numId w:val="509"/>
        </w:numPr>
        <w:tabs>
          <w:tab w:val="left" w:pos="284"/>
        </w:tabs>
        <w:suppressAutoHyphens/>
        <w:overflowPunct w:val="0"/>
        <w:spacing w:after="0" w:line="240" w:lineRule="auto"/>
        <w:ind w:left="0" w:firstLine="0"/>
        <w:jc w:val="both"/>
        <w:rPr>
          <w:rFonts w:ascii="Arial" w:hAnsi="Arial" w:cs="Arial"/>
          <w:sz w:val="24"/>
          <w:szCs w:val="24"/>
        </w:rPr>
      </w:pPr>
      <w:r w:rsidRPr="00805BAB">
        <w:rPr>
          <w:rFonts w:ascii="Arial" w:hAnsi="Arial" w:cs="Arial"/>
          <w:sz w:val="24"/>
          <w:szCs w:val="24"/>
        </w:rPr>
        <w:t xml:space="preserve">Valor presente de obligaciones ante pensiones en curso de pago </w:t>
      </w:r>
    </w:p>
    <w:p w:rsidR="00805BAB" w:rsidRPr="00805BAB" w:rsidRDefault="00805BAB" w:rsidP="00713768">
      <w:pPr>
        <w:widowControl w:val="0"/>
        <w:tabs>
          <w:tab w:val="left" w:pos="284"/>
        </w:tabs>
        <w:spacing w:after="0" w:line="240" w:lineRule="auto"/>
        <w:jc w:val="both"/>
        <w:rPr>
          <w:rFonts w:ascii="Arial" w:hAnsi="Arial" w:cs="Arial"/>
          <w:sz w:val="24"/>
          <w:szCs w:val="24"/>
        </w:rPr>
      </w:pPr>
      <w:r w:rsidRPr="00805BAB">
        <w:rPr>
          <w:rFonts w:ascii="Arial" w:hAnsi="Arial" w:cs="Arial"/>
          <w:sz w:val="24"/>
          <w:szCs w:val="24"/>
        </w:rPr>
        <w:t xml:space="preserve">Corresponde al valor presente de las pensiones que se deberán de seguir cubriendo a los actuales pensionados, hasta la extinción completa de las </w:t>
      </w:r>
      <w:r w:rsidRPr="00805BAB">
        <w:rPr>
          <w:rFonts w:ascii="Arial" w:hAnsi="Arial" w:cs="Arial"/>
          <w:sz w:val="24"/>
          <w:szCs w:val="24"/>
        </w:rPr>
        <w:lastRenderedPageBreak/>
        <w:t xml:space="preserve">obligaciones. El importe obtenido se interpreta como la cantidad que tendría que tenerse constituida a la fecha de referencia del estudio para garantizar todos los pagos de pensión que deban hacerse a los pensionados actuales, hasta que desaparezca completamente dicho grupo. </w:t>
      </w:r>
    </w:p>
    <w:p w:rsidR="00805BAB" w:rsidRPr="00805BAB" w:rsidRDefault="00805BAB" w:rsidP="00713768">
      <w:pPr>
        <w:pStyle w:val="Prrafodelista"/>
        <w:widowControl w:val="0"/>
        <w:numPr>
          <w:ilvl w:val="0"/>
          <w:numId w:val="509"/>
        </w:numPr>
        <w:tabs>
          <w:tab w:val="left" w:pos="284"/>
        </w:tabs>
        <w:suppressAutoHyphens/>
        <w:overflowPunct w:val="0"/>
        <w:spacing w:after="0" w:line="240" w:lineRule="auto"/>
        <w:ind w:left="0" w:firstLine="0"/>
        <w:jc w:val="both"/>
        <w:rPr>
          <w:rFonts w:ascii="Arial" w:hAnsi="Arial" w:cs="Arial"/>
          <w:sz w:val="24"/>
          <w:szCs w:val="24"/>
        </w:rPr>
      </w:pPr>
      <w:r w:rsidRPr="00805BAB">
        <w:rPr>
          <w:rFonts w:ascii="Arial" w:hAnsi="Arial" w:cs="Arial"/>
          <w:sz w:val="24"/>
          <w:szCs w:val="24"/>
        </w:rPr>
        <w:t xml:space="preserve">Valor presente de obligaciones ante trabajadores activos </w:t>
      </w:r>
    </w:p>
    <w:p w:rsidR="00805BAB" w:rsidRPr="00713768" w:rsidRDefault="00805BAB" w:rsidP="00713768">
      <w:pPr>
        <w:pStyle w:val="Textoindependiente"/>
        <w:widowControl w:val="0"/>
        <w:tabs>
          <w:tab w:val="clear" w:pos="6739"/>
          <w:tab w:val="left" w:pos="284"/>
        </w:tabs>
        <w:rPr>
          <w:rFonts w:eastAsia="Calibri" w:cs="Arial"/>
          <w:lang w:val="es-MX" w:eastAsia="en-US"/>
        </w:rPr>
      </w:pPr>
      <w:r w:rsidRPr="00713768">
        <w:rPr>
          <w:rFonts w:eastAsia="Calibri" w:cs="Arial"/>
          <w:lang w:val="es-MX" w:eastAsia="en-US"/>
        </w:rPr>
        <w:t xml:space="preserve">Corresponde al valor presente de las pensiones que se deberán de cubrir a los actuales trabajadores activos conforme vayan cumpliendo, de forma gradual, los requisitos para recibir una pensión por parte del H. Ayuntamiento de Cuautla. </w:t>
      </w:r>
    </w:p>
    <w:p w:rsidR="00805BAB" w:rsidRPr="00805BAB" w:rsidRDefault="00805BAB" w:rsidP="00805BAB">
      <w:pPr>
        <w:widowControl w:val="0"/>
        <w:spacing w:after="0" w:line="240" w:lineRule="auto"/>
        <w:ind w:left="567"/>
        <w:jc w:val="both"/>
        <w:rPr>
          <w:rFonts w:ascii="Arial" w:hAnsi="Arial" w:cs="Arial"/>
          <w:sz w:val="24"/>
          <w:szCs w:val="24"/>
        </w:rPr>
      </w:pPr>
    </w:p>
    <w:p w:rsidR="00805BAB" w:rsidRDefault="00805BAB" w:rsidP="00805BAB">
      <w:pPr>
        <w:widowControl w:val="0"/>
        <w:spacing w:after="0" w:line="240" w:lineRule="auto"/>
        <w:jc w:val="both"/>
        <w:rPr>
          <w:rFonts w:ascii="Arial" w:hAnsi="Arial" w:cs="Arial"/>
          <w:sz w:val="24"/>
          <w:szCs w:val="24"/>
        </w:rPr>
      </w:pPr>
      <w:r w:rsidRPr="00805BAB">
        <w:rPr>
          <w:rFonts w:ascii="Arial" w:hAnsi="Arial" w:cs="Arial"/>
          <w:sz w:val="24"/>
          <w:szCs w:val="24"/>
        </w:rPr>
        <w:t xml:space="preserve">Este importe, a su vez, está dividido en dos cantidades: el valor presente que corresponde a la antigüedad que actualmente tienen los trabajadores (servicios pasados) y la que corresponde a la antigüedad que irán acumulando con el transcurso del tiempo (servicios futuros). </w:t>
      </w:r>
    </w:p>
    <w:p w:rsidR="00805BAB" w:rsidRPr="00805BAB" w:rsidRDefault="00805BAB" w:rsidP="00713768">
      <w:pPr>
        <w:widowControl w:val="0"/>
        <w:spacing w:after="0" w:line="240" w:lineRule="auto"/>
        <w:jc w:val="both"/>
        <w:rPr>
          <w:rFonts w:ascii="Arial" w:hAnsi="Arial" w:cs="Arial"/>
          <w:sz w:val="24"/>
          <w:szCs w:val="24"/>
        </w:rPr>
      </w:pPr>
    </w:p>
    <w:p w:rsidR="00805BAB" w:rsidRDefault="00805BAB" w:rsidP="00713768">
      <w:pPr>
        <w:widowControl w:val="0"/>
        <w:spacing w:after="0" w:line="240" w:lineRule="auto"/>
        <w:jc w:val="both"/>
        <w:rPr>
          <w:rFonts w:ascii="Arial" w:hAnsi="Arial" w:cs="Arial"/>
          <w:sz w:val="24"/>
          <w:szCs w:val="24"/>
        </w:rPr>
      </w:pPr>
      <w:r w:rsidRPr="00805BAB">
        <w:rPr>
          <w:rFonts w:ascii="Arial" w:hAnsi="Arial" w:cs="Arial"/>
          <w:sz w:val="24"/>
          <w:szCs w:val="24"/>
        </w:rPr>
        <w:t>Los resultados obtenidos muestran las siguientes cifras.</w:t>
      </w:r>
    </w:p>
    <w:p w:rsidR="00805BAB" w:rsidRPr="00805BAB" w:rsidRDefault="00805BAB" w:rsidP="00713768">
      <w:pPr>
        <w:widowControl w:val="0"/>
        <w:spacing w:after="0" w:line="240" w:lineRule="auto"/>
        <w:ind w:firstLine="567"/>
        <w:jc w:val="both"/>
        <w:rPr>
          <w:rFonts w:ascii="Arial" w:hAnsi="Arial" w:cs="Arial"/>
          <w:sz w:val="24"/>
          <w:szCs w:val="24"/>
        </w:rPr>
      </w:pPr>
      <w:r w:rsidRPr="00805BAB">
        <w:rPr>
          <w:rFonts w:ascii="Arial" w:hAnsi="Arial" w:cs="Arial"/>
          <w:sz w:val="24"/>
          <w:szCs w:val="24"/>
        </w:rPr>
        <w:t xml:space="preserve"> </w:t>
      </w:r>
    </w:p>
    <w:p w:rsidR="00805BAB" w:rsidRPr="00713768" w:rsidRDefault="00805BAB" w:rsidP="00713768">
      <w:pPr>
        <w:pStyle w:val="Style1"/>
        <w:autoSpaceDE/>
        <w:autoSpaceDN/>
        <w:adjustRightInd/>
        <w:spacing w:line="240" w:lineRule="auto"/>
        <w:rPr>
          <w:rFonts w:eastAsia="Calibri"/>
          <w:lang w:eastAsia="en-US"/>
        </w:rPr>
      </w:pPr>
      <w:r w:rsidRPr="00713768">
        <w:rPr>
          <w:rFonts w:eastAsia="Calibri"/>
          <w:lang w:eastAsia="en-US"/>
        </w:rPr>
        <w:t>H. AYUNTAMIENTO DE CUAUTLA</w:t>
      </w:r>
    </w:p>
    <w:p w:rsidR="00805BAB" w:rsidRPr="00805BAB" w:rsidRDefault="00805BAB" w:rsidP="00713768">
      <w:pPr>
        <w:widowControl w:val="0"/>
        <w:spacing w:after="0" w:line="240" w:lineRule="auto"/>
        <w:jc w:val="both"/>
        <w:rPr>
          <w:rFonts w:ascii="Arial" w:hAnsi="Arial" w:cs="Arial"/>
          <w:sz w:val="24"/>
          <w:szCs w:val="24"/>
        </w:rPr>
      </w:pPr>
    </w:p>
    <w:p w:rsidR="00805BAB" w:rsidRPr="00805BAB" w:rsidRDefault="00805BAB" w:rsidP="00713768">
      <w:pPr>
        <w:pStyle w:val="Ttulo3"/>
        <w:keepNext w:val="0"/>
        <w:widowControl w:val="0"/>
        <w:rPr>
          <w:rFonts w:cs="Arial"/>
          <w:b w:val="0"/>
          <w:sz w:val="24"/>
          <w:szCs w:val="24"/>
        </w:rPr>
      </w:pPr>
      <w:bookmarkStart w:id="84" w:name="_Toc146560012"/>
      <w:r w:rsidRPr="00805BAB">
        <w:rPr>
          <w:rFonts w:cs="Arial"/>
          <w:b w:val="0"/>
          <w:sz w:val="24"/>
          <w:szCs w:val="24"/>
        </w:rPr>
        <w:t>Tabla 12.- Balance actuarial de pensiones al 31 de diciembre de 2021 (cifras en pesos)</w:t>
      </w:r>
      <w:bookmarkEnd w:id="84"/>
    </w:p>
    <w:p w:rsidR="001B10E3" w:rsidRPr="00805BAB" w:rsidRDefault="001B10E3" w:rsidP="00713768">
      <w:pPr>
        <w:widowControl w:val="0"/>
        <w:spacing w:after="0" w:line="240" w:lineRule="auto"/>
        <w:ind w:left="567"/>
        <w:jc w:val="both"/>
        <w:rPr>
          <w:rFonts w:ascii="Arial" w:hAnsi="Arial" w:cs="Arial"/>
          <w:sz w:val="24"/>
          <w:szCs w:val="24"/>
          <w:lang w:val="es-ES_tradn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1" w:type="dxa"/>
          <w:left w:w="68" w:type="dxa"/>
          <w:right w:w="21" w:type="dxa"/>
        </w:tblCellMar>
        <w:tblLook w:val="04A0" w:firstRow="1" w:lastRow="0" w:firstColumn="1" w:lastColumn="0" w:noHBand="0" w:noVBand="1"/>
      </w:tblPr>
      <w:tblGrid>
        <w:gridCol w:w="5981"/>
        <w:gridCol w:w="2946"/>
      </w:tblGrid>
      <w:tr w:rsidR="00805BAB" w:rsidRPr="009E133C" w:rsidTr="009E133C">
        <w:trPr>
          <w:trHeight w:val="20"/>
        </w:trPr>
        <w:tc>
          <w:tcPr>
            <w:tcW w:w="3350" w:type="pct"/>
            <w:shd w:val="clear" w:color="auto" w:fill="auto"/>
          </w:tcPr>
          <w:p w:rsidR="00805BAB" w:rsidRPr="009E133C" w:rsidRDefault="00805BAB"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Concepto </w:t>
            </w:r>
          </w:p>
        </w:tc>
        <w:tc>
          <w:tcPr>
            <w:tcW w:w="1650" w:type="pct"/>
            <w:shd w:val="clear" w:color="auto" w:fill="auto"/>
          </w:tcPr>
          <w:p w:rsidR="00805BAB" w:rsidRPr="009E133C" w:rsidRDefault="00805BAB"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Importe </w:t>
            </w:r>
          </w:p>
        </w:tc>
      </w:tr>
      <w:tr w:rsidR="00805BAB" w:rsidRPr="009E133C" w:rsidTr="009E133C">
        <w:trPr>
          <w:trHeight w:val="20"/>
        </w:trPr>
        <w:tc>
          <w:tcPr>
            <w:tcW w:w="3350" w:type="pct"/>
            <w:shd w:val="clear" w:color="auto" w:fill="auto"/>
          </w:tcPr>
          <w:p w:rsidR="00805BAB" w:rsidRPr="009E133C" w:rsidRDefault="00805BAB"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ACTIVO </w:t>
            </w:r>
          </w:p>
        </w:tc>
        <w:tc>
          <w:tcPr>
            <w:tcW w:w="1650" w:type="pct"/>
            <w:shd w:val="clear" w:color="auto" w:fill="auto"/>
          </w:tcPr>
          <w:p w:rsidR="00805BAB" w:rsidRPr="009E133C" w:rsidRDefault="00805BAB"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tc>
      </w:tr>
      <w:tr w:rsidR="00805BAB" w:rsidRPr="009E133C" w:rsidTr="009E133C">
        <w:trPr>
          <w:trHeight w:val="20"/>
        </w:trPr>
        <w:tc>
          <w:tcPr>
            <w:tcW w:w="3350" w:type="pct"/>
            <w:shd w:val="clear" w:color="auto" w:fill="auto"/>
          </w:tcPr>
          <w:p w:rsidR="00805BAB" w:rsidRPr="009E133C" w:rsidRDefault="00805BAB"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Reserva </w:t>
            </w:r>
          </w:p>
        </w:tc>
        <w:tc>
          <w:tcPr>
            <w:tcW w:w="1650" w:type="pct"/>
            <w:shd w:val="clear" w:color="auto" w:fill="auto"/>
          </w:tcPr>
          <w:p w:rsidR="00805BAB" w:rsidRPr="009E133C" w:rsidRDefault="00805BAB"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r>
      <w:tr w:rsidR="00805BAB" w:rsidRPr="009E133C" w:rsidTr="009E133C">
        <w:trPr>
          <w:trHeight w:val="20"/>
        </w:trPr>
        <w:tc>
          <w:tcPr>
            <w:tcW w:w="3350" w:type="pct"/>
            <w:shd w:val="clear" w:color="auto" w:fill="auto"/>
          </w:tcPr>
          <w:p w:rsidR="00805BAB" w:rsidRPr="009E133C" w:rsidRDefault="00805BAB"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Valor presente de cuotas y aportaciones </w:t>
            </w:r>
            <w:r w:rsidRPr="009E133C">
              <w:rPr>
                <w:rFonts w:ascii="Arial" w:eastAsia="Times New Roman" w:hAnsi="Arial" w:cs="Arial"/>
                <w:sz w:val="20"/>
                <w:szCs w:val="20"/>
                <w:vertAlign w:val="superscript"/>
              </w:rPr>
              <w:t>1/</w:t>
            </w:r>
            <w:r w:rsidRPr="009E133C">
              <w:rPr>
                <w:rFonts w:ascii="Arial" w:eastAsia="Times New Roman" w:hAnsi="Arial" w:cs="Arial"/>
                <w:sz w:val="20"/>
                <w:szCs w:val="20"/>
              </w:rPr>
              <w:t xml:space="preserve"> </w:t>
            </w:r>
          </w:p>
        </w:tc>
        <w:tc>
          <w:tcPr>
            <w:tcW w:w="1650" w:type="pct"/>
            <w:shd w:val="clear" w:color="auto" w:fill="auto"/>
          </w:tcPr>
          <w:p w:rsidR="00805BAB" w:rsidRPr="009E133C" w:rsidRDefault="00805BAB"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r>
      <w:tr w:rsidR="00805BAB" w:rsidRPr="009E133C" w:rsidTr="009E133C">
        <w:trPr>
          <w:trHeight w:val="20"/>
        </w:trPr>
        <w:tc>
          <w:tcPr>
            <w:tcW w:w="3350" w:type="pct"/>
            <w:shd w:val="clear" w:color="auto" w:fill="auto"/>
          </w:tcPr>
          <w:p w:rsidR="00805BAB" w:rsidRPr="009E133C" w:rsidRDefault="00805BAB"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Valor presente de recursos adicionales </w:t>
            </w:r>
          </w:p>
        </w:tc>
        <w:tc>
          <w:tcPr>
            <w:tcW w:w="1650" w:type="pct"/>
            <w:shd w:val="clear" w:color="auto" w:fill="auto"/>
          </w:tcPr>
          <w:p w:rsidR="00805BAB" w:rsidRPr="009E133C" w:rsidRDefault="00805BAB"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1,375,517,808 </w:t>
            </w:r>
          </w:p>
        </w:tc>
      </w:tr>
      <w:tr w:rsidR="00805BAB" w:rsidRPr="009E133C" w:rsidTr="009E133C">
        <w:trPr>
          <w:trHeight w:val="20"/>
        </w:trPr>
        <w:tc>
          <w:tcPr>
            <w:tcW w:w="3350" w:type="pct"/>
            <w:shd w:val="clear" w:color="auto" w:fill="auto"/>
          </w:tcPr>
          <w:p w:rsidR="00805BAB" w:rsidRPr="009E133C" w:rsidRDefault="00805BAB"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Total activo </w:t>
            </w:r>
          </w:p>
        </w:tc>
        <w:tc>
          <w:tcPr>
            <w:tcW w:w="1650" w:type="pct"/>
            <w:shd w:val="clear" w:color="auto" w:fill="auto"/>
          </w:tcPr>
          <w:p w:rsidR="00805BAB" w:rsidRPr="009E133C" w:rsidRDefault="00805BAB"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1,375,517,808 </w:t>
            </w:r>
          </w:p>
        </w:tc>
      </w:tr>
      <w:tr w:rsidR="00805BAB" w:rsidRPr="009E133C" w:rsidTr="009E133C">
        <w:trPr>
          <w:trHeight w:val="20"/>
        </w:trPr>
        <w:tc>
          <w:tcPr>
            <w:tcW w:w="3350" w:type="pct"/>
            <w:shd w:val="clear" w:color="auto" w:fill="auto"/>
          </w:tcPr>
          <w:p w:rsidR="00805BAB" w:rsidRPr="009E133C" w:rsidRDefault="00805BAB"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tc>
        <w:tc>
          <w:tcPr>
            <w:tcW w:w="1650" w:type="pct"/>
            <w:shd w:val="clear" w:color="auto" w:fill="auto"/>
          </w:tcPr>
          <w:p w:rsidR="00805BAB" w:rsidRPr="009E133C" w:rsidRDefault="00805BAB"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805BAB" w:rsidRPr="009E133C" w:rsidTr="009E133C">
        <w:trPr>
          <w:trHeight w:val="20"/>
        </w:trPr>
        <w:tc>
          <w:tcPr>
            <w:tcW w:w="3350" w:type="pct"/>
            <w:shd w:val="clear" w:color="auto" w:fill="auto"/>
          </w:tcPr>
          <w:p w:rsidR="00805BAB" w:rsidRPr="009E133C" w:rsidRDefault="00805BAB"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PASIVO </w:t>
            </w:r>
          </w:p>
        </w:tc>
        <w:tc>
          <w:tcPr>
            <w:tcW w:w="1650" w:type="pct"/>
            <w:shd w:val="clear" w:color="auto" w:fill="auto"/>
          </w:tcPr>
          <w:p w:rsidR="00805BAB" w:rsidRPr="009E133C" w:rsidRDefault="00805BAB"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805BAB" w:rsidRPr="009E133C" w:rsidTr="009E133C">
        <w:trPr>
          <w:trHeight w:val="20"/>
        </w:trPr>
        <w:tc>
          <w:tcPr>
            <w:tcW w:w="3350" w:type="pct"/>
            <w:shd w:val="clear" w:color="auto" w:fill="auto"/>
          </w:tcPr>
          <w:p w:rsidR="00805BAB" w:rsidRPr="009E133C" w:rsidRDefault="00805BAB"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Obligaciones ante pensionados actuales </w:t>
            </w:r>
          </w:p>
        </w:tc>
        <w:tc>
          <w:tcPr>
            <w:tcW w:w="1650" w:type="pct"/>
            <w:shd w:val="clear" w:color="auto" w:fill="auto"/>
          </w:tcPr>
          <w:p w:rsidR="00805BAB" w:rsidRPr="009E133C" w:rsidRDefault="00805BAB"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372,051,756 </w:t>
            </w:r>
          </w:p>
        </w:tc>
      </w:tr>
      <w:tr w:rsidR="00805BAB" w:rsidRPr="009E133C" w:rsidTr="009E133C">
        <w:trPr>
          <w:trHeight w:val="20"/>
        </w:trPr>
        <w:tc>
          <w:tcPr>
            <w:tcW w:w="3350" w:type="pct"/>
            <w:shd w:val="clear" w:color="auto" w:fill="auto"/>
          </w:tcPr>
          <w:p w:rsidR="00805BAB" w:rsidRPr="009E133C" w:rsidRDefault="00805BAB"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Obligaciones ante trabajadores actuales -</w:t>
            </w:r>
            <w:r w:rsidRPr="009E133C">
              <w:rPr>
                <w:rFonts w:ascii="Arial" w:eastAsia="Arial" w:hAnsi="Arial" w:cs="Arial"/>
                <w:sz w:val="20"/>
                <w:szCs w:val="20"/>
              </w:rPr>
              <w:t xml:space="preserve"> </w:t>
            </w:r>
            <w:r w:rsidRPr="009E133C">
              <w:rPr>
                <w:rFonts w:ascii="Arial" w:eastAsia="Times New Roman" w:hAnsi="Arial" w:cs="Arial"/>
                <w:sz w:val="20"/>
                <w:szCs w:val="20"/>
              </w:rPr>
              <w:t xml:space="preserve">Servicios pasados </w:t>
            </w:r>
          </w:p>
        </w:tc>
        <w:tc>
          <w:tcPr>
            <w:tcW w:w="1650" w:type="pct"/>
            <w:shd w:val="clear" w:color="auto" w:fill="auto"/>
          </w:tcPr>
          <w:p w:rsidR="00805BAB" w:rsidRPr="009E133C" w:rsidRDefault="00805BAB"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658,602,840 </w:t>
            </w:r>
          </w:p>
        </w:tc>
      </w:tr>
      <w:tr w:rsidR="00805BAB" w:rsidRPr="009E133C" w:rsidTr="009E133C">
        <w:trPr>
          <w:trHeight w:val="182"/>
        </w:trPr>
        <w:tc>
          <w:tcPr>
            <w:tcW w:w="3350" w:type="pct"/>
            <w:shd w:val="clear" w:color="auto" w:fill="auto"/>
          </w:tcPr>
          <w:p w:rsidR="00805BAB" w:rsidRPr="009E133C" w:rsidRDefault="00805BAB" w:rsidP="00A25A78">
            <w:pPr>
              <w:pStyle w:val="Prrafodelista"/>
              <w:widowControl w:val="0"/>
              <w:numPr>
                <w:ilvl w:val="0"/>
                <w:numId w:val="510"/>
              </w:numPr>
              <w:tabs>
                <w:tab w:val="center" w:pos="394"/>
                <w:tab w:val="center" w:pos="1463"/>
              </w:tabs>
              <w:suppressAutoHyphens/>
              <w:overflowPunct w:val="0"/>
              <w:spacing w:after="0" w:line="240" w:lineRule="auto"/>
              <w:ind w:left="0" w:hanging="1287"/>
              <w:rPr>
                <w:rFonts w:ascii="Arial" w:eastAsia="Times New Roman" w:hAnsi="Arial" w:cs="Arial"/>
                <w:sz w:val="20"/>
                <w:szCs w:val="20"/>
              </w:rPr>
            </w:pPr>
            <w:r w:rsidRPr="009E133C">
              <w:rPr>
                <w:rFonts w:ascii="Arial" w:eastAsia="Times New Roman" w:hAnsi="Arial" w:cs="Arial"/>
                <w:sz w:val="20"/>
                <w:szCs w:val="20"/>
              </w:rPr>
              <w:t xml:space="preserve">Servicios futuros </w:t>
            </w:r>
          </w:p>
        </w:tc>
        <w:tc>
          <w:tcPr>
            <w:tcW w:w="1650" w:type="pct"/>
            <w:shd w:val="clear" w:color="auto" w:fill="auto"/>
          </w:tcPr>
          <w:p w:rsidR="00805BAB" w:rsidRPr="009E133C" w:rsidRDefault="00805BAB"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344,863,212 </w:t>
            </w:r>
          </w:p>
        </w:tc>
      </w:tr>
      <w:tr w:rsidR="00805BAB" w:rsidRPr="009E133C" w:rsidTr="009E133C">
        <w:trPr>
          <w:trHeight w:val="20"/>
        </w:trPr>
        <w:tc>
          <w:tcPr>
            <w:tcW w:w="3350" w:type="pct"/>
            <w:shd w:val="clear" w:color="auto" w:fill="auto"/>
          </w:tcPr>
          <w:p w:rsidR="00805BAB" w:rsidRPr="009E133C" w:rsidRDefault="00805BAB"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Subtotal obligaciones potenciales ante trabajadores actuales </w:t>
            </w:r>
          </w:p>
        </w:tc>
        <w:tc>
          <w:tcPr>
            <w:tcW w:w="1650" w:type="pct"/>
            <w:shd w:val="clear" w:color="auto" w:fill="auto"/>
            <w:vAlign w:val="center"/>
          </w:tcPr>
          <w:p w:rsidR="00805BAB" w:rsidRPr="009E133C" w:rsidRDefault="00805BAB"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1,003,466,052 </w:t>
            </w:r>
          </w:p>
        </w:tc>
      </w:tr>
      <w:tr w:rsidR="00805BAB" w:rsidRPr="009E133C" w:rsidTr="009E133C">
        <w:trPr>
          <w:trHeight w:val="20"/>
        </w:trPr>
        <w:tc>
          <w:tcPr>
            <w:tcW w:w="3350" w:type="pct"/>
            <w:shd w:val="clear" w:color="auto" w:fill="auto"/>
          </w:tcPr>
          <w:p w:rsidR="00805BAB" w:rsidRPr="009E133C" w:rsidRDefault="00805BAB"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Total pasivo </w:t>
            </w:r>
          </w:p>
        </w:tc>
        <w:tc>
          <w:tcPr>
            <w:tcW w:w="1650" w:type="pct"/>
            <w:shd w:val="clear" w:color="auto" w:fill="auto"/>
          </w:tcPr>
          <w:p w:rsidR="00805BAB" w:rsidRPr="009E133C" w:rsidRDefault="00805BAB"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1,375,517,808 </w:t>
            </w:r>
          </w:p>
        </w:tc>
      </w:tr>
      <w:tr w:rsidR="00805BAB" w:rsidRPr="009E133C" w:rsidTr="009E133C">
        <w:trPr>
          <w:trHeight w:val="20"/>
        </w:trPr>
        <w:tc>
          <w:tcPr>
            <w:tcW w:w="3350" w:type="pct"/>
            <w:shd w:val="clear" w:color="auto" w:fill="auto"/>
          </w:tcPr>
          <w:p w:rsidR="00805BAB" w:rsidRPr="009E133C" w:rsidRDefault="00805BAB"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tc>
        <w:tc>
          <w:tcPr>
            <w:tcW w:w="1650" w:type="pct"/>
            <w:shd w:val="clear" w:color="auto" w:fill="auto"/>
          </w:tcPr>
          <w:p w:rsidR="00805BAB" w:rsidRPr="009E133C" w:rsidRDefault="00805BAB"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tc>
      </w:tr>
    </w:tbl>
    <w:p w:rsidR="001B10E3" w:rsidRDefault="001B10E3" w:rsidP="001B10E3">
      <w:pPr>
        <w:widowControl w:val="0"/>
        <w:spacing w:after="0" w:line="240" w:lineRule="auto"/>
        <w:ind w:left="567"/>
        <w:jc w:val="both"/>
        <w:rPr>
          <w:rFonts w:ascii="Arial" w:hAnsi="Arial" w:cs="Arial"/>
          <w:sz w:val="24"/>
          <w:szCs w:val="24"/>
        </w:rPr>
      </w:pPr>
    </w:p>
    <w:p w:rsidR="00805BAB" w:rsidRPr="00805BAB" w:rsidRDefault="00805BAB" w:rsidP="00805BAB">
      <w:pPr>
        <w:widowControl w:val="0"/>
        <w:spacing w:after="0" w:line="240" w:lineRule="auto"/>
        <w:jc w:val="both"/>
        <w:rPr>
          <w:rFonts w:ascii="Arial" w:hAnsi="Arial" w:cs="Arial"/>
          <w:sz w:val="24"/>
          <w:szCs w:val="24"/>
        </w:rPr>
      </w:pPr>
      <w:r w:rsidRPr="00805BAB">
        <w:rPr>
          <w:rFonts w:ascii="Arial" w:hAnsi="Arial" w:cs="Arial"/>
          <w:sz w:val="24"/>
          <w:szCs w:val="24"/>
        </w:rPr>
        <w:t xml:space="preserve">1/  No existe una Ley o Reglamento que especifique cuotas y aportaciones que, </w:t>
      </w:r>
      <w:r w:rsidRPr="00805BAB">
        <w:rPr>
          <w:rFonts w:ascii="Arial" w:hAnsi="Arial" w:cs="Arial"/>
          <w:sz w:val="24"/>
          <w:szCs w:val="24"/>
        </w:rPr>
        <w:lastRenderedPageBreak/>
        <w:t xml:space="preserve">obligatoriamente, deban ser destinadas al financiamiento de pensiones. </w:t>
      </w:r>
    </w:p>
    <w:p w:rsidR="00805BAB" w:rsidRDefault="00805BAB" w:rsidP="00805BAB">
      <w:pPr>
        <w:widowControl w:val="0"/>
        <w:spacing w:after="0" w:line="240" w:lineRule="auto"/>
        <w:jc w:val="both"/>
        <w:rPr>
          <w:rFonts w:ascii="Arial" w:hAnsi="Arial" w:cs="Arial"/>
          <w:sz w:val="24"/>
          <w:szCs w:val="24"/>
        </w:rPr>
      </w:pPr>
      <w:r w:rsidRPr="00805BAB">
        <w:rPr>
          <w:rFonts w:ascii="Arial" w:hAnsi="Arial" w:cs="Arial"/>
          <w:sz w:val="24"/>
          <w:szCs w:val="24"/>
        </w:rPr>
        <w:t xml:space="preserve">De los resultados obtenidos, se destaca lo siguiente: </w:t>
      </w:r>
    </w:p>
    <w:p w:rsidR="00805BAB" w:rsidRPr="00805BAB" w:rsidRDefault="00805BAB" w:rsidP="00805BAB">
      <w:pPr>
        <w:widowControl w:val="0"/>
        <w:spacing w:after="0" w:line="240" w:lineRule="auto"/>
        <w:jc w:val="both"/>
        <w:rPr>
          <w:rFonts w:ascii="Arial" w:hAnsi="Arial" w:cs="Arial"/>
          <w:sz w:val="24"/>
          <w:szCs w:val="24"/>
        </w:rPr>
      </w:pPr>
    </w:p>
    <w:p w:rsidR="00805BAB" w:rsidRPr="00805BAB" w:rsidRDefault="00805BAB" w:rsidP="00713768">
      <w:pPr>
        <w:widowControl w:val="0"/>
        <w:numPr>
          <w:ilvl w:val="0"/>
          <w:numId w:val="499"/>
        </w:numPr>
        <w:spacing w:after="0" w:line="240" w:lineRule="auto"/>
        <w:ind w:left="0"/>
        <w:jc w:val="both"/>
        <w:rPr>
          <w:rFonts w:ascii="Arial" w:hAnsi="Arial" w:cs="Arial"/>
          <w:sz w:val="24"/>
          <w:szCs w:val="24"/>
        </w:rPr>
      </w:pPr>
      <w:r w:rsidRPr="00805BAB">
        <w:rPr>
          <w:rFonts w:ascii="Arial" w:hAnsi="Arial" w:cs="Arial"/>
          <w:sz w:val="24"/>
          <w:szCs w:val="24"/>
        </w:rPr>
        <w:t>El total de las obligaciones potenciales del H. Ayuntamiento ante los trabajadores y pensionados actuales asciende a $1</w:t>
      </w:r>
      <w:proofErr w:type="gramStart"/>
      <w:r w:rsidRPr="00805BAB">
        <w:rPr>
          <w:rFonts w:ascii="Arial" w:hAnsi="Arial" w:cs="Arial"/>
          <w:sz w:val="24"/>
          <w:szCs w:val="24"/>
        </w:rPr>
        <w:t>,375,517,808</w:t>
      </w:r>
      <w:proofErr w:type="gramEnd"/>
      <w:r w:rsidRPr="00805BAB">
        <w:rPr>
          <w:rFonts w:ascii="Arial" w:hAnsi="Arial" w:cs="Arial"/>
          <w:sz w:val="24"/>
          <w:szCs w:val="24"/>
        </w:rPr>
        <w:t xml:space="preserve">, de los cuales el 27.05% ($372,051,756) corresponde a obligaciones adquiridas ante los pensionados actuales. </w:t>
      </w:r>
    </w:p>
    <w:p w:rsidR="00805BAB" w:rsidRPr="00805BAB" w:rsidRDefault="00805BAB" w:rsidP="00713768">
      <w:pPr>
        <w:widowControl w:val="0"/>
        <w:numPr>
          <w:ilvl w:val="0"/>
          <w:numId w:val="499"/>
        </w:numPr>
        <w:spacing w:after="0" w:line="240" w:lineRule="auto"/>
        <w:ind w:left="0"/>
        <w:jc w:val="both"/>
        <w:rPr>
          <w:rFonts w:ascii="Arial" w:hAnsi="Arial" w:cs="Arial"/>
          <w:sz w:val="24"/>
          <w:szCs w:val="24"/>
        </w:rPr>
      </w:pPr>
      <w:r w:rsidRPr="00805BAB">
        <w:rPr>
          <w:rFonts w:ascii="Arial" w:hAnsi="Arial" w:cs="Arial"/>
          <w:sz w:val="24"/>
          <w:szCs w:val="24"/>
        </w:rPr>
        <w:t xml:space="preserve">El importe determinado será amortizado en cada año, conforme se vaya cubriendo la nómina de pensiones. </w:t>
      </w:r>
    </w:p>
    <w:p w:rsidR="00805BAB" w:rsidRPr="00805BAB" w:rsidRDefault="00805BAB" w:rsidP="00713768">
      <w:pPr>
        <w:widowControl w:val="0"/>
        <w:numPr>
          <w:ilvl w:val="0"/>
          <w:numId w:val="499"/>
        </w:numPr>
        <w:spacing w:after="0" w:line="240" w:lineRule="auto"/>
        <w:ind w:left="0"/>
        <w:jc w:val="both"/>
        <w:rPr>
          <w:rFonts w:ascii="Arial" w:hAnsi="Arial" w:cs="Arial"/>
          <w:sz w:val="24"/>
          <w:szCs w:val="24"/>
        </w:rPr>
      </w:pPr>
      <w:r w:rsidRPr="00805BAB">
        <w:rPr>
          <w:rFonts w:ascii="Arial" w:hAnsi="Arial" w:cs="Arial"/>
          <w:sz w:val="24"/>
          <w:szCs w:val="24"/>
        </w:rPr>
        <w:t xml:space="preserve">Al no existir un fondo constituido para cubrir las pensiones, se puede afirmar que el grado de suficiencia financiera es del 0%, es decir, la nómina de pensiones debe ser presupuestada en un 100% en cada ejercicio fiscal. </w:t>
      </w:r>
    </w:p>
    <w:p w:rsidR="00805BAB" w:rsidRDefault="00805BAB" w:rsidP="00713768">
      <w:pPr>
        <w:widowControl w:val="0"/>
        <w:numPr>
          <w:ilvl w:val="0"/>
          <w:numId w:val="499"/>
        </w:numPr>
        <w:spacing w:after="0" w:line="240" w:lineRule="auto"/>
        <w:ind w:left="0"/>
        <w:jc w:val="both"/>
        <w:rPr>
          <w:rFonts w:ascii="Arial" w:hAnsi="Arial" w:cs="Arial"/>
          <w:sz w:val="24"/>
          <w:szCs w:val="24"/>
        </w:rPr>
      </w:pPr>
      <w:r w:rsidRPr="00805BAB">
        <w:rPr>
          <w:rFonts w:ascii="Arial" w:hAnsi="Arial" w:cs="Arial"/>
          <w:sz w:val="24"/>
          <w:szCs w:val="24"/>
        </w:rPr>
        <w:t>El esquema de pensiones tiene un costo del 84% del salario integrado de los trabajadores, lo que significa que dicho porcentaje es el que tendría que considerar el H. Ayuntamiento si quisiera financiar las obligaciones con aportaciones niveladas en cada año (niveladas como porcentaje de la nómina). Este costo se determina de la siguiente manera, obligaciones ante pensionados actuales ($372</w:t>
      </w:r>
      <w:proofErr w:type="gramStart"/>
      <w:r w:rsidRPr="00805BAB">
        <w:rPr>
          <w:rFonts w:ascii="Arial" w:hAnsi="Arial" w:cs="Arial"/>
          <w:sz w:val="24"/>
          <w:szCs w:val="24"/>
        </w:rPr>
        <w:t>,051,756</w:t>
      </w:r>
      <w:proofErr w:type="gramEnd"/>
      <w:r w:rsidRPr="00805BAB">
        <w:rPr>
          <w:rFonts w:ascii="Arial" w:hAnsi="Arial" w:cs="Arial"/>
          <w:sz w:val="24"/>
          <w:szCs w:val="24"/>
        </w:rPr>
        <w:t xml:space="preserve">), más obligaciones por servicios pasados ante los trabajadores actuales ($658,602,840), entre el valor actual de los salarios integrados ($1,232,774,441). </w:t>
      </w:r>
    </w:p>
    <w:p w:rsidR="00805BAB" w:rsidRPr="00805BAB" w:rsidRDefault="00805BAB" w:rsidP="00805BAB">
      <w:pPr>
        <w:widowControl w:val="0"/>
        <w:spacing w:after="0" w:line="240" w:lineRule="auto"/>
        <w:ind w:left="284"/>
        <w:jc w:val="both"/>
        <w:rPr>
          <w:rFonts w:ascii="Arial" w:hAnsi="Arial" w:cs="Arial"/>
          <w:sz w:val="24"/>
          <w:szCs w:val="24"/>
        </w:rPr>
      </w:pPr>
    </w:p>
    <w:p w:rsidR="00805BAB" w:rsidRDefault="00805BAB" w:rsidP="00805BAB">
      <w:pPr>
        <w:widowControl w:val="0"/>
        <w:spacing w:after="0" w:line="240" w:lineRule="auto"/>
        <w:jc w:val="both"/>
        <w:rPr>
          <w:rFonts w:ascii="Arial" w:hAnsi="Arial" w:cs="Arial"/>
          <w:sz w:val="24"/>
          <w:szCs w:val="24"/>
        </w:rPr>
      </w:pPr>
      <w:r w:rsidRPr="00805BAB">
        <w:rPr>
          <w:rFonts w:ascii="Arial" w:hAnsi="Arial" w:cs="Arial"/>
          <w:sz w:val="24"/>
          <w:szCs w:val="24"/>
        </w:rPr>
        <w:t xml:space="preserve">Los valores mostrados anteriormente permiten llenar prácticamente todo el Formato 8, el cual presentamos ya totalmente requisitado en el anexo 1. </w:t>
      </w:r>
    </w:p>
    <w:p w:rsidR="00B275F3" w:rsidRPr="00805BAB" w:rsidRDefault="00B275F3" w:rsidP="00805BAB">
      <w:pPr>
        <w:widowControl w:val="0"/>
        <w:spacing w:after="0" w:line="240" w:lineRule="auto"/>
        <w:jc w:val="both"/>
        <w:rPr>
          <w:rFonts w:ascii="Arial" w:hAnsi="Arial" w:cs="Arial"/>
          <w:sz w:val="24"/>
          <w:szCs w:val="24"/>
        </w:rPr>
      </w:pPr>
    </w:p>
    <w:p w:rsidR="00805BAB" w:rsidRDefault="00805BAB" w:rsidP="00805BAB">
      <w:pPr>
        <w:widowControl w:val="0"/>
        <w:spacing w:after="0" w:line="240" w:lineRule="auto"/>
        <w:jc w:val="both"/>
        <w:rPr>
          <w:rFonts w:ascii="Arial" w:hAnsi="Arial" w:cs="Arial"/>
          <w:sz w:val="24"/>
          <w:szCs w:val="24"/>
        </w:rPr>
      </w:pPr>
      <w:r w:rsidRPr="00805BAB">
        <w:rPr>
          <w:rFonts w:ascii="Arial" w:hAnsi="Arial" w:cs="Arial"/>
          <w:sz w:val="24"/>
          <w:szCs w:val="24"/>
        </w:rPr>
        <w:t xml:space="preserve">Como valor agregado de nuestros servicios, también procedimos a determinar los valores que usualmente se reportan para efectos contables, en apego a la NIF D3, cuyos resultados principales presentamos a continuación, mostrando su desglose e interpretación en el anexo 2. </w:t>
      </w:r>
    </w:p>
    <w:p w:rsidR="00B275F3" w:rsidRPr="00805BAB" w:rsidRDefault="00B275F3" w:rsidP="00805BAB">
      <w:pPr>
        <w:widowControl w:val="0"/>
        <w:spacing w:after="0" w:line="240" w:lineRule="auto"/>
        <w:jc w:val="both"/>
        <w:rPr>
          <w:rFonts w:ascii="Arial" w:hAnsi="Arial" w:cs="Arial"/>
          <w:sz w:val="24"/>
          <w:szCs w:val="24"/>
        </w:rPr>
      </w:pPr>
    </w:p>
    <w:p w:rsidR="00805BAB" w:rsidRPr="00805BAB" w:rsidRDefault="00805BAB" w:rsidP="00805BAB">
      <w:pPr>
        <w:pStyle w:val="Ttulo3"/>
        <w:keepNext w:val="0"/>
        <w:widowControl w:val="0"/>
        <w:rPr>
          <w:rFonts w:cs="Arial"/>
          <w:b w:val="0"/>
          <w:sz w:val="24"/>
          <w:szCs w:val="24"/>
        </w:rPr>
      </w:pPr>
      <w:bookmarkStart w:id="85" w:name="_Toc146560013"/>
      <w:r w:rsidRPr="00805BAB">
        <w:rPr>
          <w:rFonts w:cs="Arial"/>
          <w:b w:val="0"/>
          <w:sz w:val="24"/>
          <w:szCs w:val="24"/>
        </w:rPr>
        <w:t>Tabla 13.- Pasivo laboral y costo del año</w:t>
      </w:r>
      <w:bookmarkEnd w:id="85"/>
      <w:r w:rsidRPr="00805BAB">
        <w:rPr>
          <w:rFonts w:cs="Arial"/>
          <w:b w:val="0"/>
          <w:sz w:val="24"/>
          <w:szCs w:val="24"/>
        </w:rPr>
        <w:t xml:space="preserve"> </w:t>
      </w:r>
    </w:p>
    <w:p w:rsidR="001B10E3" w:rsidRPr="00805BAB" w:rsidRDefault="001B10E3" w:rsidP="00805BAB">
      <w:pPr>
        <w:widowControl w:val="0"/>
        <w:spacing w:after="0" w:line="240" w:lineRule="auto"/>
        <w:jc w:val="both"/>
        <w:rPr>
          <w:rFonts w:ascii="Arial" w:hAnsi="Arial" w:cs="Arial"/>
          <w:sz w:val="24"/>
          <w:szCs w:val="24"/>
          <w:lang w:val="es-ES_tradn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3" w:type="dxa"/>
          <w:left w:w="68" w:type="dxa"/>
          <w:right w:w="21" w:type="dxa"/>
        </w:tblCellMar>
        <w:tblLook w:val="04A0" w:firstRow="1" w:lastRow="0" w:firstColumn="1" w:lastColumn="0" w:noHBand="0" w:noVBand="1"/>
      </w:tblPr>
      <w:tblGrid>
        <w:gridCol w:w="6633"/>
        <w:gridCol w:w="2294"/>
      </w:tblGrid>
      <w:tr w:rsidR="000D5447" w:rsidRPr="009E133C" w:rsidTr="009E133C">
        <w:trPr>
          <w:trHeight w:val="20"/>
        </w:trPr>
        <w:tc>
          <w:tcPr>
            <w:tcW w:w="3715" w:type="pct"/>
            <w:shd w:val="clear" w:color="auto" w:fill="auto"/>
            <w:vAlign w:val="center"/>
          </w:tcPr>
          <w:p w:rsidR="000D5447" w:rsidRPr="009E133C" w:rsidRDefault="000D5447"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Concepto </w:t>
            </w:r>
          </w:p>
        </w:tc>
        <w:tc>
          <w:tcPr>
            <w:tcW w:w="1285" w:type="pct"/>
            <w:shd w:val="clear" w:color="auto" w:fill="auto"/>
            <w:vAlign w:val="center"/>
          </w:tcPr>
          <w:p w:rsidR="000D5447" w:rsidRPr="009E133C" w:rsidRDefault="000D5447"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Importe (pesos) </w:t>
            </w:r>
          </w:p>
        </w:tc>
      </w:tr>
      <w:tr w:rsidR="000D5447" w:rsidRPr="009E133C" w:rsidTr="009E133C">
        <w:trPr>
          <w:trHeight w:val="20"/>
        </w:trPr>
        <w:tc>
          <w:tcPr>
            <w:tcW w:w="3715" w:type="pct"/>
            <w:shd w:val="clear" w:color="auto" w:fill="auto"/>
          </w:tcPr>
          <w:p w:rsidR="000D5447" w:rsidRPr="009E133C" w:rsidRDefault="000D5447"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Obligación por beneficios definidos (OBD) al 31 de diciembre de 2021 </w:t>
            </w:r>
          </w:p>
        </w:tc>
        <w:tc>
          <w:tcPr>
            <w:tcW w:w="1285" w:type="pct"/>
            <w:shd w:val="clear" w:color="auto" w:fill="auto"/>
            <w:vAlign w:val="center"/>
          </w:tcPr>
          <w:p w:rsidR="000D5447" w:rsidRPr="009E133C" w:rsidRDefault="000D5447"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1,030,654,596 </w:t>
            </w:r>
          </w:p>
        </w:tc>
      </w:tr>
      <w:tr w:rsidR="000D5447" w:rsidRPr="009E133C" w:rsidTr="009E133C">
        <w:trPr>
          <w:trHeight w:val="20"/>
        </w:trPr>
        <w:tc>
          <w:tcPr>
            <w:tcW w:w="3715" w:type="pct"/>
            <w:shd w:val="clear" w:color="auto" w:fill="auto"/>
          </w:tcPr>
          <w:p w:rsidR="000D5447" w:rsidRPr="009E133C" w:rsidRDefault="000D5447"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Costo de la prestación, ejercicio 2021 </w:t>
            </w:r>
          </w:p>
        </w:tc>
        <w:tc>
          <w:tcPr>
            <w:tcW w:w="1285" w:type="pct"/>
            <w:shd w:val="clear" w:color="auto" w:fill="auto"/>
          </w:tcPr>
          <w:p w:rsidR="000D5447" w:rsidRPr="009E133C" w:rsidRDefault="000D5447"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1,030,654,596 </w:t>
            </w:r>
          </w:p>
        </w:tc>
      </w:tr>
      <w:tr w:rsidR="000D5447" w:rsidRPr="009E133C" w:rsidTr="009E133C">
        <w:trPr>
          <w:trHeight w:val="20"/>
        </w:trPr>
        <w:tc>
          <w:tcPr>
            <w:tcW w:w="3715" w:type="pct"/>
            <w:shd w:val="clear" w:color="auto" w:fill="auto"/>
          </w:tcPr>
          <w:p w:rsidR="000D5447" w:rsidRPr="009E133C" w:rsidRDefault="000D5447"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Costo de la prestación, ejercicio 2022 </w:t>
            </w:r>
          </w:p>
        </w:tc>
        <w:tc>
          <w:tcPr>
            <w:tcW w:w="1285" w:type="pct"/>
            <w:shd w:val="clear" w:color="auto" w:fill="auto"/>
          </w:tcPr>
          <w:p w:rsidR="000D5447" w:rsidRPr="009E133C" w:rsidRDefault="000D5447"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119,934,771 </w:t>
            </w:r>
          </w:p>
        </w:tc>
      </w:tr>
    </w:tbl>
    <w:p w:rsidR="004B4231" w:rsidRDefault="004B4231" w:rsidP="004B4231">
      <w:pPr>
        <w:rPr>
          <w:rFonts w:ascii="Arial" w:hAnsi="Arial" w:cs="Arial"/>
          <w:sz w:val="20"/>
          <w:szCs w:val="20"/>
        </w:rPr>
      </w:pPr>
    </w:p>
    <w:p w:rsidR="000D5447" w:rsidRDefault="000D5447" w:rsidP="00713768">
      <w:pPr>
        <w:widowControl w:val="0"/>
        <w:spacing w:after="0" w:line="240" w:lineRule="auto"/>
        <w:jc w:val="both"/>
        <w:rPr>
          <w:rFonts w:ascii="Arial" w:hAnsi="Arial" w:cs="Arial"/>
          <w:sz w:val="24"/>
          <w:szCs w:val="24"/>
        </w:rPr>
      </w:pPr>
      <w:r w:rsidRPr="000D5447">
        <w:rPr>
          <w:rFonts w:ascii="Arial" w:hAnsi="Arial" w:cs="Arial"/>
          <w:sz w:val="24"/>
          <w:szCs w:val="24"/>
        </w:rPr>
        <w:lastRenderedPageBreak/>
        <w:t xml:space="preserve">La Obligación por Beneficios Definidos se interpreta como el importe del pasivo que corresponde a los beneficios devengados, por concepto de pensiones, hasta el 31 de diciembre de 2021, de acuerdo con la antigüedad de cada empleado a esa fecha. </w:t>
      </w:r>
    </w:p>
    <w:p w:rsidR="000D5447" w:rsidRPr="000D5447" w:rsidRDefault="000D5447" w:rsidP="00713768">
      <w:pPr>
        <w:widowControl w:val="0"/>
        <w:spacing w:after="0" w:line="240" w:lineRule="auto"/>
        <w:jc w:val="both"/>
        <w:rPr>
          <w:rFonts w:ascii="Arial" w:hAnsi="Arial" w:cs="Arial"/>
          <w:sz w:val="24"/>
          <w:szCs w:val="24"/>
        </w:rPr>
      </w:pPr>
    </w:p>
    <w:p w:rsidR="000D5447" w:rsidRDefault="000D5447" w:rsidP="00713768">
      <w:pPr>
        <w:pStyle w:val="Ttulo1"/>
        <w:keepNext w:val="0"/>
        <w:widowControl w:val="0"/>
        <w:spacing w:before="0" w:after="0"/>
        <w:rPr>
          <w:rFonts w:cs="Arial"/>
          <w:b w:val="0"/>
          <w:szCs w:val="24"/>
        </w:rPr>
      </w:pPr>
      <w:bookmarkStart w:id="86" w:name="_Toc146560014"/>
      <w:bookmarkStart w:id="87" w:name="_Toc105748"/>
      <w:r w:rsidRPr="000D5447">
        <w:rPr>
          <w:rFonts w:cs="Arial"/>
          <w:b w:val="0"/>
          <w:szCs w:val="24"/>
        </w:rPr>
        <w:t>VI.</w:t>
      </w:r>
      <w:r w:rsidRPr="000D5447">
        <w:rPr>
          <w:rFonts w:eastAsia="Arial" w:cs="Arial"/>
          <w:b w:val="0"/>
          <w:szCs w:val="24"/>
        </w:rPr>
        <w:t xml:space="preserve"> </w:t>
      </w:r>
      <w:r w:rsidRPr="000D5447">
        <w:rPr>
          <w:rFonts w:cs="Arial"/>
          <w:b w:val="0"/>
          <w:szCs w:val="24"/>
        </w:rPr>
        <w:t>Conclusiones</w:t>
      </w:r>
      <w:bookmarkEnd w:id="86"/>
      <w:bookmarkEnd w:id="87"/>
    </w:p>
    <w:p w:rsidR="000D5447" w:rsidRPr="000D5447" w:rsidRDefault="000D5447" w:rsidP="00713768">
      <w:pPr>
        <w:spacing w:after="0" w:line="240" w:lineRule="auto"/>
        <w:rPr>
          <w:lang w:val="es-ES_tradnl" w:eastAsia="es-ES"/>
        </w:rPr>
      </w:pPr>
    </w:p>
    <w:p w:rsidR="000D5447" w:rsidRDefault="000D5447" w:rsidP="00713768">
      <w:pPr>
        <w:widowControl w:val="0"/>
        <w:spacing w:after="0" w:line="240" w:lineRule="auto"/>
        <w:jc w:val="both"/>
        <w:rPr>
          <w:rFonts w:ascii="Arial" w:hAnsi="Arial" w:cs="Arial"/>
          <w:sz w:val="24"/>
          <w:szCs w:val="24"/>
        </w:rPr>
      </w:pPr>
      <w:r w:rsidRPr="000D5447">
        <w:rPr>
          <w:rFonts w:ascii="Arial" w:hAnsi="Arial" w:cs="Arial"/>
          <w:sz w:val="24"/>
          <w:szCs w:val="24"/>
        </w:rPr>
        <w:t xml:space="preserve">El presente estudio fue solicitado por el H. Ayuntamiento de Cuautla para dar cumplimiento a lo establecido en la Ley de Disciplina Financiera, en el sentido de que, en el proyecto de Presupuesto de Egresos se debe incluir un estudio actuarial, que debe considerar: </w:t>
      </w:r>
    </w:p>
    <w:p w:rsidR="000D5447" w:rsidRPr="000D5447" w:rsidRDefault="000D5447" w:rsidP="00713768">
      <w:pPr>
        <w:widowControl w:val="0"/>
        <w:spacing w:after="0" w:line="240" w:lineRule="auto"/>
        <w:jc w:val="both"/>
        <w:rPr>
          <w:rFonts w:ascii="Arial" w:hAnsi="Arial" w:cs="Arial"/>
          <w:sz w:val="24"/>
          <w:szCs w:val="24"/>
        </w:rPr>
      </w:pPr>
    </w:p>
    <w:p w:rsidR="000D5447" w:rsidRPr="000D5447" w:rsidRDefault="000D5447" w:rsidP="00713768">
      <w:pPr>
        <w:widowControl w:val="0"/>
        <w:numPr>
          <w:ilvl w:val="0"/>
          <w:numId w:val="500"/>
        </w:numPr>
        <w:spacing w:after="0" w:line="240" w:lineRule="auto"/>
        <w:ind w:left="0"/>
        <w:jc w:val="both"/>
        <w:rPr>
          <w:rFonts w:ascii="Arial" w:hAnsi="Arial" w:cs="Arial"/>
          <w:sz w:val="24"/>
          <w:szCs w:val="24"/>
        </w:rPr>
      </w:pPr>
      <w:r w:rsidRPr="000D5447">
        <w:rPr>
          <w:rFonts w:ascii="Arial" w:hAnsi="Arial" w:cs="Arial"/>
          <w:sz w:val="24"/>
          <w:szCs w:val="24"/>
        </w:rPr>
        <w:t xml:space="preserve">La población afiliada </w:t>
      </w:r>
    </w:p>
    <w:p w:rsidR="000D5447" w:rsidRPr="000D5447" w:rsidRDefault="000D5447" w:rsidP="00713768">
      <w:pPr>
        <w:widowControl w:val="0"/>
        <w:numPr>
          <w:ilvl w:val="0"/>
          <w:numId w:val="500"/>
        </w:numPr>
        <w:spacing w:after="0" w:line="240" w:lineRule="auto"/>
        <w:ind w:left="0"/>
        <w:jc w:val="both"/>
        <w:rPr>
          <w:rFonts w:ascii="Arial" w:hAnsi="Arial" w:cs="Arial"/>
          <w:sz w:val="24"/>
          <w:szCs w:val="24"/>
        </w:rPr>
      </w:pPr>
      <w:r w:rsidRPr="000D5447">
        <w:rPr>
          <w:rFonts w:ascii="Arial" w:hAnsi="Arial" w:cs="Arial"/>
          <w:sz w:val="24"/>
          <w:szCs w:val="24"/>
        </w:rPr>
        <w:t xml:space="preserve">Características de las prestaciones </w:t>
      </w:r>
    </w:p>
    <w:p w:rsidR="000D5447" w:rsidRPr="000D5447" w:rsidRDefault="000D5447" w:rsidP="00713768">
      <w:pPr>
        <w:widowControl w:val="0"/>
        <w:numPr>
          <w:ilvl w:val="0"/>
          <w:numId w:val="500"/>
        </w:numPr>
        <w:spacing w:after="0" w:line="240" w:lineRule="auto"/>
        <w:ind w:left="0"/>
        <w:jc w:val="both"/>
        <w:rPr>
          <w:rFonts w:ascii="Arial" w:hAnsi="Arial" w:cs="Arial"/>
          <w:sz w:val="24"/>
          <w:szCs w:val="24"/>
        </w:rPr>
      </w:pPr>
      <w:r w:rsidRPr="000D5447">
        <w:rPr>
          <w:rFonts w:ascii="Arial" w:hAnsi="Arial" w:cs="Arial"/>
          <w:sz w:val="24"/>
          <w:szCs w:val="24"/>
        </w:rPr>
        <w:t xml:space="preserve">Monto de reservas de pensiones </w:t>
      </w:r>
    </w:p>
    <w:p w:rsidR="000D5447" w:rsidRDefault="000D5447" w:rsidP="00713768">
      <w:pPr>
        <w:widowControl w:val="0"/>
        <w:numPr>
          <w:ilvl w:val="0"/>
          <w:numId w:val="500"/>
        </w:numPr>
        <w:spacing w:after="0" w:line="240" w:lineRule="auto"/>
        <w:ind w:left="0"/>
        <w:jc w:val="both"/>
        <w:rPr>
          <w:rFonts w:ascii="Arial" w:hAnsi="Arial" w:cs="Arial"/>
          <w:sz w:val="24"/>
          <w:szCs w:val="24"/>
        </w:rPr>
      </w:pPr>
      <w:r w:rsidRPr="000D5447">
        <w:rPr>
          <w:rFonts w:ascii="Arial" w:hAnsi="Arial" w:cs="Arial"/>
          <w:sz w:val="24"/>
          <w:szCs w:val="24"/>
        </w:rPr>
        <w:t xml:space="preserve">Periodo de suficiencia y balance actuarial en valor presente </w:t>
      </w:r>
    </w:p>
    <w:p w:rsidR="000D5447" w:rsidRPr="000D5447" w:rsidRDefault="000D5447" w:rsidP="00713768">
      <w:pPr>
        <w:widowControl w:val="0"/>
        <w:spacing w:after="0" w:line="240" w:lineRule="auto"/>
        <w:ind w:left="284"/>
        <w:jc w:val="both"/>
        <w:rPr>
          <w:rFonts w:ascii="Arial" w:hAnsi="Arial" w:cs="Arial"/>
          <w:sz w:val="24"/>
          <w:szCs w:val="24"/>
        </w:rPr>
      </w:pPr>
    </w:p>
    <w:p w:rsidR="000D5447" w:rsidRDefault="000D5447" w:rsidP="00713768">
      <w:pPr>
        <w:widowControl w:val="0"/>
        <w:spacing w:after="0" w:line="240" w:lineRule="auto"/>
        <w:jc w:val="both"/>
        <w:rPr>
          <w:rFonts w:ascii="Arial" w:hAnsi="Arial" w:cs="Arial"/>
          <w:sz w:val="24"/>
          <w:szCs w:val="24"/>
        </w:rPr>
      </w:pPr>
      <w:r w:rsidRPr="000D5447">
        <w:rPr>
          <w:rFonts w:ascii="Arial" w:hAnsi="Arial" w:cs="Arial"/>
          <w:sz w:val="24"/>
          <w:szCs w:val="24"/>
        </w:rPr>
        <w:t>A continuación, mostramos los valores que determinamos para cada uno de los puntos mencionados.</w:t>
      </w:r>
    </w:p>
    <w:p w:rsidR="000D5447" w:rsidRPr="000D5447" w:rsidRDefault="000D5447" w:rsidP="00713768">
      <w:pPr>
        <w:widowControl w:val="0"/>
        <w:spacing w:after="0" w:line="240" w:lineRule="auto"/>
        <w:jc w:val="both"/>
        <w:rPr>
          <w:rFonts w:ascii="Arial" w:hAnsi="Arial" w:cs="Arial"/>
          <w:sz w:val="24"/>
          <w:szCs w:val="24"/>
        </w:rPr>
      </w:pPr>
      <w:r w:rsidRPr="000D5447">
        <w:rPr>
          <w:rFonts w:ascii="Arial" w:hAnsi="Arial" w:cs="Arial"/>
          <w:sz w:val="24"/>
          <w:szCs w:val="24"/>
        </w:rPr>
        <w:t xml:space="preserve"> </w:t>
      </w:r>
    </w:p>
    <w:p w:rsidR="000D5447" w:rsidRDefault="000D5447" w:rsidP="00713768">
      <w:pPr>
        <w:widowControl w:val="0"/>
        <w:spacing w:after="0" w:line="240" w:lineRule="auto"/>
        <w:jc w:val="both"/>
        <w:rPr>
          <w:rFonts w:ascii="Arial" w:hAnsi="Arial" w:cs="Arial"/>
          <w:sz w:val="24"/>
          <w:szCs w:val="24"/>
        </w:rPr>
      </w:pPr>
      <w:r w:rsidRPr="000D5447">
        <w:rPr>
          <w:rFonts w:ascii="Arial" w:hAnsi="Arial" w:cs="Arial"/>
          <w:sz w:val="24"/>
          <w:szCs w:val="24"/>
        </w:rPr>
        <w:t>6.1.</w:t>
      </w:r>
      <w:r w:rsidRPr="000D5447">
        <w:rPr>
          <w:rFonts w:ascii="Arial" w:eastAsia="Arial" w:hAnsi="Arial" w:cs="Arial"/>
          <w:sz w:val="24"/>
          <w:szCs w:val="24"/>
        </w:rPr>
        <w:t xml:space="preserve"> </w:t>
      </w:r>
      <w:r w:rsidRPr="000D5447">
        <w:rPr>
          <w:rFonts w:ascii="Arial" w:hAnsi="Arial" w:cs="Arial"/>
          <w:sz w:val="24"/>
          <w:szCs w:val="24"/>
        </w:rPr>
        <w:t xml:space="preserve">Población Afiliada. </w:t>
      </w:r>
    </w:p>
    <w:p w:rsidR="000D5447" w:rsidRPr="000D5447" w:rsidRDefault="000D5447" w:rsidP="00713768">
      <w:pPr>
        <w:widowControl w:val="0"/>
        <w:spacing w:after="0" w:line="240" w:lineRule="auto"/>
        <w:jc w:val="both"/>
        <w:rPr>
          <w:rFonts w:ascii="Arial" w:hAnsi="Arial" w:cs="Arial"/>
          <w:sz w:val="24"/>
          <w:szCs w:val="24"/>
        </w:rPr>
      </w:pPr>
    </w:p>
    <w:p w:rsidR="000D5447" w:rsidRDefault="000D5447" w:rsidP="00713768">
      <w:pPr>
        <w:widowControl w:val="0"/>
        <w:spacing w:after="0" w:line="240" w:lineRule="auto"/>
        <w:jc w:val="both"/>
        <w:rPr>
          <w:rFonts w:ascii="Arial" w:hAnsi="Arial" w:cs="Arial"/>
          <w:sz w:val="24"/>
          <w:szCs w:val="24"/>
        </w:rPr>
      </w:pPr>
      <w:r w:rsidRPr="000D5447">
        <w:rPr>
          <w:rFonts w:ascii="Arial" w:hAnsi="Arial" w:cs="Arial"/>
          <w:sz w:val="24"/>
          <w:szCs w:val="24"/>
        </w:rPr>
        <w:t xml:space="preserve">Al 31 de diciembre de 2021, la población afiliada, tanto de trabajadores activos como de pensionados, presenta las siguientes características: </w:t>
      </w:r>
    </w:p>
    <w:p w:rsidR="000D5447" w:rsidRPr="000D5447" w:rsidRDefault="000D5447" w:rsidP="00713768">
      <w:pPr>
        <w:widowControl w:val="0"/>
        <w:spacing w:after="0" w:line="240" w:lineRule="auto"/>
        <w:jc w:val="both"/>
        <w:rPr>
          <w:rFonts w:ascii="Arial" w:hAnsi="Arial" w:cs="Arial"/>
          <w:sz w:val="24"/>
          <w:szCs w:val="24"/>
        </w:rPr>
      </w:pPr>
    </w:p>
    <w:p w:rsidR="000D5447" w:rsidRDefault="000D5447" w:rsidP="00713768">
      <w:pPr>
        <w:pStyle w:val="Ttulo3"/>
        <w:keepNext w:val="0"/>
        <w:widowControl w:val="0"/>
        <w:rPr>
          <w:rFonts w:cs="Arial"/>
          <w:b w:val="0"/>
          <w:sz w:val="24"/>
          <w:szCs w:val="24"/>
        </w:rPr>
      </w:pPr>
      <w:bookmarkStart w:id="88" w:name="_Toc146560015"/>
      <w:r w:rsidRPr="000D5447">
        <w:rPr>
          <w:rFonts w:cs="Arial"/>
          <w:b w:val="0"/>
          <w:sz w:val="24"/>
          <w:szCs w:val="24"/>
        </w:rPr>
        <w:t>Tabla 14.- Estadísticas de activos y pensionados</w:t>
      </w:r>
      <w:bookmarkEnd w:id="88"/>
      <w:r w:rsidRPr="000D5447">
        <w:rPr>
          <w:rFonts w:cs="Arial"/>
          <w:b w:val="0"/>
          <w:sz w:val="24"/>
          <w:szCs w:val="24"/>
        </w:rPr>
        <w:t xml:space="preserve"> </w:t>
      </w:r>
    </w:p>
    <w:p w:rsidR="00C4129A" w:rsidRPr="00713768" w:rsidRDefault="00C4129A" w:rsidP="00713768">
      <w:pPr>
        <w:pStyle w:val="Encabezado"/>
        <w:tabs>
          <w:tab w:val="clear" w:pos="4419"/>
          <w:tab w:val="clear" w:pos="8838"/>
        </w:tabs>
        <w:rPr>
          <w:lang w:val="es-ES_tradnl" w:eastAsia="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0" w:type="dxa"/>
          <w:left w:w="68" w:type="dxa"/>
          <w:right w:w="18" w:type="dxa"/>
        </w:tblCellMar>
        <w:tblLook w:val="04A0" w:firstRow="1" w:lastRow="0" w:firstColumn="1" w:lastColumn="0" w:noHBand="0" w:noVBand="1"/>
      </w:tblPr>
      <w:tblGrid>
        <w:gridCol w:w="5131"/>
        <w:gridCol w:w="1563"/>
        <w:gridCol w:w="1305"/>
        <w:gridCol w:w="925"/>
      </w:tblGrid>
      <w:tr w:rsidR="00D16E7B" w:rsidRPr="009E133C" w:rsidTr="009E133C">
        <w:trPr>
          <w:trHeight w:val="20"/>
        </w:trPr>
        <w:tc>
          <w:tcPr>
            <w:tcW w:w="2875" w:type="pct"/>
            <w:shd w:val="clear" w:color="auto" w:fill="auto"/>
            <w:vAlign w:val="center"/>
          </w:tcPr>
          <w:p w:rsidR="00C4129A" w:rsidRPr="009E133C" w:rsidRDefault="00C4129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Concepto </w:t>
            </w:r>
          </w:p>
        </w:tc>
        <w:tc>
          <w:tcPr>
            <w:tcW w:w="876" w:type="pct"/>
            <w:shd w:val="clear" w:color="auto" w:fill="auto"/>
            <w:vAlign w:val="center"/>
          </w:tcPr>
          <w:p w:rsidR="00C4129A" w:rsidRPr="009E133C" w:rsidRDefault="00C4129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Activos (a) </w:t>
            </w:r>
          </w:p>
        </w:tc>
        <w:tc>
          <w:tcPr>
            <w:tcW w:w="731" w:type="pct"/>
            <w:shd w:val="clear" w:color="auto" w:fill="auto"/>
          </w:tcPr>
          <w:p w:rsidR="00C4129A" w:rsidRPr="009E133C" w:rsidRDefault="00C4129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Pensionados </w:t>
            </w:r>
          </w:p>
          <w:p w:rsidR="00C4129A" w:rsidRPr="009E133C" w:rsidRDefault="00C4129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(b) </w:t>
            </w:r>
          </w:p>
        </w:tc>
        <w:tc>
          <w:tcPr>
            <w:tcW w:w="518" w:type="pct"/>
            <w:shd w:val="clear" w:color="auto" w:fill="auto"/>
          </w:tcPr>
          <w:p w:rsidR="00C4129A" w:rsidRPr="009E133C" w:rsidRDefault="00C4129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Relación (b/a) </w:t>
            </w:r>
          </w:p>
        </w:tc>
      </w:tr>
      <w:tr w:rsidR="00D16E7B" w:rsidRPr="009E133C" w:rsidTr="009E133C">
        <w:trPr>
          <w:trHeight w:val="20"/>
        </w:trPr>
        <w:tc>
          <w:tcPr>
            <w:tcW w:w="2875" w:type="pct"/>
            <w:shd w:val="clear" w:color="auto" w:fill="auto"/>
          </w:tcPr>
          <w:p w:rsidR="00C4129A" w:rsidRPr="009E133C" w:rsidRDefault="00C4129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Casos </w:t>
            </w:r>
          </w:p>
        </w:tc>
        <w:tc>
          <w:tcPr>
            <w:tcW w:w="876" w:type="pct"/>
            <w:shd w:val="clear" w:color="auto" w:fill="auto"/>
          </w:tcPr>
          <w:p w:rsidR="00C4129A" w:rsidRPr="009E133C" w:rsidRDefault="00C4129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1,161 </w:t>
            </w:r>
          </w:p>
        </w:tc>
        <w:tc>
          <w:tcPr>
            <w:tcW w:w="731" w:type="pct"/>
            <w:shd w:val="clear" w:color="auto" w:fill="auto"/>
          </w:tcPr>
          <w:p w:rsidR="00C4129A" w:rsidRPr="009E133C" w:rsidRDefault="00C4129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333 </w:t>
            </w:r>
          </w:p>
        </w:tc>
        <w:tc>
          <w:tcPr>
            <w:tcW w:w="518" w:type="pct"/>
            <w:shd w:val="clear" w:color="auto" w:fill="auto"/>
          </w:tcPr>
          <w:p w:rsidR="00C4129A" w:rsidRPr="009E133C" w:rsidRDefault="00C4129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29% </w:t>
            </w:r>
          </w:p>
        </w:tc>
      </w:tr>
      <w:tr w:rsidR="00D16E7B" w:rsidRPr="009E133C" w:rsidTr="009E133C">
        <w:trPr>
          <w:trHeight w:val="20"/>
        </w:trPr>
        <w:tc>
          <w:tcPr>
            <w:tcW w:w="2875" w:type="pct"/>
            <w:shd w:val="clear" w:color="auto" w:fill="auto"/>
          </w:tcPr>
          <w:p w:rsidR="00C4129A" w:rsidRPr="009E133C" w:rsidRDefault="00C4129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Edad promedio </w:t>
            </w:r>
          </w:p>
        </w:tc>
        <w:tc>
          <w:tcPr>
            <w:tcW w:w="876" w:type="pct"/>
            <w:shd w:val="clear" w:color="auto" w:fill="auto"/>
          </w:tcPr>
          <w:p w:rsidR="00C4129A" w:rsidRPr="009E133C" w:rsidRDefault="00C4129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47.40 </w:t>
            </w:r>
          </w:p>
        </w:tc>
        <w:tc>
          <w:tcPr>
            <w:tcW w:w="731" w:type="pct"/>
            <w:shd w:val="clear" w:color="auto" w:fill="auto"/>
          </w:tcPr>
          <w:p w:rsidR="00C4129A" w:rsidRPr="009E133C" w:rsidRDefault="00C4129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67.61 </w:t>
            </w:r>
          </w:p>
        </w:tc>
        <w:tc>
          <w:tcPr>
            <w:tcW w:w="518" w:type="pct"/>
            <w:shd w:val="clear" w:color="auto" w:fill="auto"/>
          </w:tcPr>
          <w:p w:rsidR="00C4129A" w:rsidRPr="009E133C" w:rsidRDefault="00C4129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trPr>
        <w:tc>
          <w:tcPr>
            <w:tcW w:w="2875" w:type="pct"/>
            <w:shd w:val="clear" w:color="auto" w:fill="auto"/>
          </w:tcPr>
          <w:p w:rsidR="00C4129A" w:rsidRPr="009E133C" w:rsidRDefault="00C4129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Antigüedad promedio </w:t>
            </w:r>
          </w:p>
        </w:tc>
        <w:tc>
          <w:tcPr>
            <w:tcW w:w="876" w:type="pct"/>
            <w:shd w:val="clear" w:color="auto" w:fill="auto"/>
          </w:tcPr>
          <w:p w:rsidR="00C4129A" w:rsidRPr="009E133C" w:rsidRDefault="00C4129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17.14 </w:t>
            </w:r>
          </w:p>
        </w:tc>
        <w:tc>
          <w:tcPr>
            <w:tcW w:w="731" w:type="pct"/>
            <w:shd w:val="clear" w:color="auto" w:fill="auto"/>
          </w:tcPr>
          <w:p w:rsidR="00C4129A" w:rsidRPr="009E133C" w:rsidRDefault="00C4129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26.93 </w:t>
            </w:r>
          </w:p>
        </w:tc>
        <w:tc>
          <w:tcPr>
            <w:tcW w:w="518" w:type="pct"/>
            <w:shd w:val="clear" w:color="auto" w:fill="auto"/>
          </w:tcPr>
          <w:p w:rsidR="00C4129A" w:rsidRPr="009E133C" w:rsidRDefault="00C4129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trPr>
        <w:tc>
          <w:tcPr>
            <w:tcW w:w="2875" w:type="pct"/>
            <w:shd w:val="clear" w:color="auto" w:fill="auto"/>
          </w:tcPr>
          <w:p w:rsidR="00C4129A" w:rsidRPr="009E133C" w:rsidRDefault="00C4129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Nómina mensual integrada </w:t>
            </w:r>
          </w:p>
        </w:tc>
        <w:tc>
          <w:tcPr>
            <w:tcW w:w="876" w:type="pct"/>
            <w:shd w:val="clear" w:color="auto" w:fill="auto"/>
          </w:tcPr>
          <w:p w:rsidR="00C4129A" w:rsidRPr="009E133C" w:rsidRDefault="00C4129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9,574,415 </w:t>
            </w:r>
          </w:p>
        </w:tc>
        <w:tc>
          <w:tcPr>
            <w:tcW w:w="731" w:type="pct"/>
            <w:shd w:val="clear" w:color="auto" w:fill="auto"/>
          </w:tcPr>
          <w:p w:rsidR="00C4129A" w:rsidRPr="009E133C" w:rsidRDefault="00C4129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2,762,359 </w:t>
            </w:r>
          </w:p>
        </w:tc>
        <w:tc>
          <w:tcPr>
            <w:tcW w:w="518" w:type="pct"/>
            <w:shd w:val="clear" w:color="auto" w:fill="auto"/>
          </w:tcPr>
          <w:p w:rsidR="00C4129A" w:rsidRPr="009E133C" w:rsidRDefault="00C4129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29% </w:t>
            </w:r>
          </w:p>
        </w:tc>
      </w:tr>
      <w:tr w:rsidR="00D16E7B" w:rsidRPr="009E133C" w:rsidTr="009E133C">
        <w:trPr>
          <w:trHeight w:val="20"/>
        </w:trPr>
        <w:tc>
          <w:tcPr>
            <w:tcW w:w="2875" w:type="pct"/>
            <w:shd w:val="clear" w:color="auto" w:fill="auto"/>
          </w:tcPr>
          <w:p w:rsidR="00C4129A" w:rsidRPr="009E133C" w:rsidRDefault="00C4129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Salario integrado mensual promedio / Pensión integrada mensual promedio </w:t>
            </w:r>
          </w:p>
        </w:tc>
        <w:tc>
          <w:tcPr>
            <w:tcW w:w="876" w:type="pct"/>
            <w:shd w:val="clear" w:color="auto" w:fill="auto"/>
            <w:vAlign w:val="center"/>
          </w:tcPr>
          <w:p w:rsidR="00C4129A" w:rsidRPr="009E133C" w:rsidRDefault="00C4129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8,247 </w:t>
            </w:r>
          </w:p>
        </w:tc>
        <w:tc>
          <w:tcPr>
            <w:tcW w:w="731" w:type="pct"/>
            <w:shd w:val="clear" w:color="auto" w:fill="auto"/>
            <w:vAlign w:val="center"/>
          </w:tcPr>
          <w:p w:rsidR="00C4129A" w:rsidRPr="009E133C" w:rsidRDefault="00C4129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8,295 </w:t>
            </w:r>
          </w:p>
        </w:tc>
        <w:tc>
          <w:tcPr>
            <w:tcW w:w="518" w:type="pct"/>
            <w:shd w:val="clear" w:color="auto" w:fill="auto"/>
            <w:vAlign w:val="center"/>
          </w:tcPr>
          <w:p w:rsidR="00C4129A" w:rsidRPr="009E133C" w:rsidRDefault="00C4129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101% </w:t>
            </w:r>
          </w:p>
        </w:tc>
      </w:tr>
      <w:tr w:rsidR="00D16E7B" w:rsidRPr="009E133C" w:rsidTr="009E133C">
        <w:trPr>
          <w:trHeight w:val="20"/>
        </w:trPr>
        <w:tc>
          <w:tcPr>
            <w:tcW w:w="2875" w:type="pct"/>
            <w:shd w:val="clear" w:color="auto" w:fill="auto"/>
          </w:tcPr>
          <w:p w:rsidR="00C4129A" w:rsidRPr="009E133C" w:rsidRDefault="00C4129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Salario Mínimo Mensual </w:t>
            </w:r>
            <w:r w:rsidRPr="009E133C">
              <w:rPr>
                <w:rFonts w:ascii="Arial" w:eastAsia="Times New Roman" w:hAnsi="Arial" w:cs="Arial"/>
                <w:sz w:val="20"/>
                <w:szCs w:val="20"/>
                <w:vertAlign w:val="superscript"/>
              </w:rPr>
              <w:t>1/</w:t>
            </w:r>
            <w:r w:rsidRPr="009E133C">
              <w:rPr>
                <w:rFonts w:ascii="Arial" w:eastAsia="Times New Roman" w:hAnsi="Arial" w:cs="Arial"/>
                <w:sz w:val="20"/>
                <w:szCs w:val="20"/>
              </w:rPr>
              <w:t xml:space="preserve"> </w:t>
            </w:r>
          </w:p>
        </w:tc>
        <w:tc>
          <w:tcPr>
            <w:tcW w:w="876" w:type="pct"/>
            <w:shd w:val="clear" w:color="auto" w:fill="auto"/>
          </w:tcPr>
          <w:p w:rsidR="00C4129A" w:rsidRPr="009E133C" w:rsidRDefault="00C4129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4,251 </w:t>
            </w:r>
          </w:p>
        </w:tc>
        <w:tc>
          <w:tcPr>
            <w:tcW w:w="731" w:type="pct"/>
            <w:shd w:val="clear" w:color="auto" w:fill="auto"/>
          </w:tcPr>
          <w:p w:rsidR="00C4129A" w:rsidRPr="009E133C" w:rsidRDefault="00C4129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5,668 </w:t>
            </w:r>
          </w:p>
        </w:tc>
        <w:tc>
          <w:tcPr>
            <w:tcW w:w="518" w:type="pct"/>
            <w:shd w:val="clear" w:color="auto" w:fill="auto"/>
          </w:tcPr>
          <w:p w:rsidR="00C4129A" w:rsidRPr="009E133C" w:rsidRDefault="00C4129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133% </w:t>
            </w:r>
          </w:p>
        </w:tc>
      </w:tr>
      <w:tr w:rsidR="00D16E7B" w:rsidRPr="009E133C" w:rsidTr="009E133C">
        <w:trPr>
          <w:trHeight w:val="20"/>
        </w:trPr>
        <w:tc>
          <w:tcPr>
            <w:tcW w:w="2875" w:type="pct"/>
            <w:shd w:val="clear" w:color="auto" w:fill="auto"/>
          </w:tcPr>
          <w:p w:rsidR="00C4129A" w:rsidRPr="009E133C" w:rsidRDefault="00C4129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lastRenderedPageBreak/>
              <w:t xml:space="preserve">Salario mensual promedio/ Pensión mensual promedio en veces el SM </w:t>
            </w:r>
          </w:p>
        </w:tc>
        <w:tc>
          <w:tcPr>
            <w:tcW w:w="876" w:type="pct"/>
            <w:shd w:val="clear" w:color="auto" w:fill="auto"/>
            <w:vAlign w:val="center"/>
          </w:tcPr>
          <w:p w:rsidR="00C4129A" w:rsidRPr="009E133C" w:rsidRDefault="00C4129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1.94 </w:t>
            </w:r>
          </w:p>
        </w:tc>
        <w:tc>
          <w:tcPr>
            <w:tcW w:w="731" w:type="pct"/>
            <w:shd w:val="clear" w:color="auto" w:fill="auto"/>
            <w:vAlign w:val="center"/>
          </w:tcPr>
          <w:p w:rsidR="00C4129A" w:rsidRPr="009E133C" w:rsidRDefault="00C4129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1.95 </w:t>
            </w:r>
          </w:p>
        </w:tc>
        <w:tc>
          <w:tcPr>
            <w:tcW w:w="518" w:type="pct"/>
            <w:shd w:val="clear" w:color="auto" w:fill="auto"/>
            <w:vAlign w:val="center"/>
          </w:tcPr>
          <w:p w:rsidR="00C4129A" w:rsidRPr="009E133C" w:rsidRDefault="00C4129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bl>
    <w:p w:rsidR="00C4129A" w:rsidRDefault="00C4129A" w:rsidP="00713768">
      <w:pPr>
        <w:spacing w:after="0" w:line="240" w:lineRule="auto"/>
        <w:rPr>
          <w:lang w:val="es-ES_tradnl" w:eastAsia="es-ES"/>
        </w:rPr>
      </w:pPr>
    </w:p>
    <w:p w:rsidR="00C4129A" w:rsidRPr="00C4129A" w:rsidRDefault="00C4129A" w:rsidP="00713768">
      <w:pPr>
        <w:widowControl w:val="0"/>
        <w:spacing w:after="0" w:line="240" w:lineRule="auto"/>
        <w:rPr>
          <w:rFonts w:ascii="Arial" w:hAnsi="Arial" w:cs="Arial"/>
          <w:sz w:val="24"/>
          <w:szCs w:val="24"/>
        </w:rPr>
      </w:pPr>
      <w:r w:rsidRPr="00C4129A">
        <w:rPr>
          <w:rFonts w:ascii="Arial" w:hAnsi="Arial" w:cs="Arial"/>
          <w:sz w:val="24"/>
          <w:szCs w:val="24"/>
        </w:rPr>
        <w:t xml:space="preserve">1/ Salario mínimo diario vigente al 31 de diciembre de 2021, ($141.70 diarios) </w:t>
      </w:r>
    </w:p>
    <w:p w:rsidR="00C4129A" w:rsidRDefault="00C4129A" w:rsidP="00713768">
      <w:pPr>
        <w:widowControl w:val="0"/>
        <w:spacing w:after="0" w:line="240" w:lineRule="auto"/>
        <w:jc w:val="both"/>
        <w:rPr>
          <w:rFonts w:ascii="Arial" w:hAnsi="Arial" w:cs="Arial"/>
          <w:sz w:val="24"/>
          <w:szCs w:val="24"/>
        </w:rPr>
      </w:pPr>
      <w:r w:rsidRPr="00C4129A">
        <w:rPr>
          <w:rFonts w:ascii="Arial" w:hAnsi="Arial" w:cs="Arial"/>
          <w:sz w:val="24"/>
          <w:szCs w:val="24"/>
        </w:rPr>
        <w:t xml:space="preserve">En el Apartado IV de este documento se presenta el detalle de estadísticas por niveles de salarios y por grupos quinquenales de edad, así como también la presentación gráfica de dichas estadísticas.  </w:t>
      </w:r>
    </w:p>
    <w:p w:rsidR="00C4129A" w:rsidRPr="00C4129A" w:rsidRDefault="00C4129A" w:rsidP="00713768">
      <w:pPr>
        <w:widowControl w:val="0"/>
        <w:spacing w:after="0" w:line="240" w:lineRule="auto"/>
        <w:jc w:val="both"/>
        <w:rPr>
          <w:rFonts w:ascii="Arial" w:hAnsi="Arial" w:cs="Arial"/>
          <w:sz w:val="24"/>
          <w:szCs w:val="24"/>
        </w:rPr>
      </w:pPr>
    </w:p>
    <w:p w:rsidR="00C4129A" w:rsidRDefault="00C4129A" w:rsidP="00713768">
      <w:pPr>
        <w:widowControl w:val="0"/>
        <w:spacing w:after="0" w:line="240" w:lineRule="auto"/>
        <w:jc w:val="both"/>
        <w:rPr>
          <w:rFonts w:ascii="Arial" w:hAnsi="Arial" w:cs="Arial"/>
          <w:sz w:val="24"/>
          <w:szCs w:val="24"/>
        </w:rPr>
      </w:pPr>
      <w:r w:rsidRPr="00C4129A">
        <w:rPr>
          <w:rFonts w:ascii="Arial" w:hAnsi="Arial" w:cs="Arial"/>
          <w:sz w:val="24"/>
          <w:szCs w:val="24"/>
        </w:rPr>
        <w:t>6.2.</w:t>
      </w:r>
      <w:r w:rsidRPr="00C4129A">
        <w:rPr>
          <w:rFonts w:ascii="Arial" w:eastAsia="Arial" w:hAnsi="Arial" w:cs="Arial"/>
          <w:sz w:val="24"/>
          <w:szCs w:val="24"/>
        </w:rPr>
        <w:t xml:space="preserve"> </w:t>
      </w:r>
      <w:r w:rsidRPr="00C4129A">
        <w:rPr>
          <w:rFonts w:ascii="Arial" w:hAnsi="Arial" w:cs="Arial"/>
          <w:sz w:val="24"/>
          <w:szCs w:val="24"/>
        </w:rPr>
        <w:t xml:space="preserve">Sobre el esquema de pensiones. </w:t>
      </w:r>
    </w:p>
    <w:p w:rsidR="00C4129A" w:rsidRPr="00C4129A" w:rsidRDefault="00C4129A" w:rsidP="00713768">
      <w:pPr>
        <w:widowControl w:val="0"/>
        <w:spacing w:after="0" w:line="240" w:lineRule="auto"/>
        <w:jc w:val="both"/>
        <w:rPr>
          <w:rFonts w:ascii="Arial" w:hAnsi="Arial" w:cs="Arial"/>
          <w:sz w:val="24"/>
          <w:szCs w:val="24"/>
        </w:rPr>
      </w:pPr>
    </w:p>
    <w:p w:rsidR="00C4129A" w:rsidRDefault="00C4129A" w:rsidP="00713768">
      <w:pPr>
        <w:widowControl w:val="0"/>
        <w:spacing w:after="0" w:line="240" w:lineRule="auto"/>
        <w:jc w:val="both"/>
        <w:rPr>
          <w:rFonts w:ascii="Arial" w:hAnsi="Arial" w:cs="Arial"/>
          <w:sz w:val="24"/>
          <w:szCs w:val="24"/>
        </w:rPr>
      </w:pPr>
      <w:r w:rsidRPr="00C4129A">
        <w:rPr>
          <w:rFonts w:ascii="Arial" w:hAnsi="Arial" w:cs="Arial"/>
          <w:sz w:val="24"/>
          <w:szCs w:val="24"/>
        </w:rPr>
        <w:t xml:space="preserve">En el apartado III de este documento se presenta el esquema de pensiones del H. Ayuntamiento de Cuautla. Las obligaciones específicas a cargo del Municipio se derivan de las siguientes situaciones: </w:t>
      </w:r>
    </w:p>
    <w:p w:rsidR="00C4129A" w:rsidRPr="00C4129A" w:rsidRDefault="00C4129A" w:rsidP="00713768">
      <w:pPr>
        <w:widowControl w:val="0"/>
        <w:spacing w:after="0" w:line="240" w:lineRule="auto"/>
        <w:jc w:val="both"/>
        <w:rPr>
          <w:rFonts w:ascii="Arial" w:hAnsi="Arial" w:cs="Arial"/>
          <w:sz w:val="24"/>
          <w:szCs w:val="24"/>
        </w:rPr>
      </w:pPr>
    </w:p>
    <w:p w:rsidR="00C4129A" w:rsidRDefault="00C4129A" w:rsidP="00713768">
      <w:pPr>
        <w:widowControl w:val="0"/>
        <w:spacing w:after="0" w:line="240" w:lineRule="auto"/>
        <w:jc w:val="both"/>
        <w:rPr>
          <w:rFonts w:ascii="Arial" w:hAnsi="Arial" w:cs="Arial"/>
          <w:sz w:val="24"/>
          <w:szCs w:val="24"/>
        </w:rPr>
      </w:pPr>
      <w:r w:rsidRPr="00C4129A">
        <w:rPr>
          <w:rFonts w:ascii="Arial" w:hAnsi="Arial" w:cs="Arial"/>
          <w:sz w:val="24"/>
          <w:szCs w:val="24"/>
        </w:rPr>
        <w:t xml:space="preserve">Pagos de pensiones por: </w:t>
      </w:r>
    </w:p>
    <w:p w:rsidR="00C4129A" w:rsidRPr="00C4129A" w:rsidRDefault="00C4129A" w:rsidP="00713768">
      <w:pPr>
        <w:widowControl w:val="0"/>
        <w:spacing w:after="0" w:line="240" w:lineRule="auto"/>
        <w:jc w:val="both"/>
        <w:rPr>
          <w:rFonts w:ascii="Arial" w:hAnsi="Arial" w:cs="Arial"/>
          <w:sz w:val="24"/>
          <w:szCs w:val="24"/>
        </w:rPr>
      </w:pPr>
    </w:p>
    <w:p w:rsidR="00C4129A" w:rsidRPr="00C4129A" w:rsidRDefault="00C4129A" w:rsidP="00713768">
      <w:pPr>
        <w:pStyle w:val="Prrafodelista"/>
        <w:widowControl w:val="0"/>
        <w:numPr>
          <w:ilvl w:val="1"/>
          <w:numId w:val="511"/>
        </w:numPr>
        <w:tabs>
          <w:tab w:val="left" w:pos="284"/>
          <w:tab w:val="left" w:pos="426"/>
        </w:tabs>
        <w:suppressAutoHyphens/>
        <w:overflowPunct w:val="0"/>
        <w:spacing w:after="0" w:line="240" w:lineRule="auto"/>
        <w:ind w:left="0" w:firstLine="0"/>
        <w:contextualSpacing w:val="0"/>
        <w:jc w:val="both"/>
        <w:rPr>
          <w:rFonts w:ascii="Arial" w:hAnsi="Arial" w:cs="Arial"/>
          <w:sz w:val="24"/>
          <w:szCs w:val="24"/>
        </w:rPr>
      </w:pPr>
      <w:r w:rsidRPr="00C4129A">
        <w:rPr>
          <w:rFonts w:ascii="Arial" w:hAnsi="Arial" w:cs="Arial"/>
          <w:sz w:val="24"/>
          <w:szCs w:val="24"/>
        </w:rPr>
        <w:t xml:space="preserve">Jubilación </w:t>
      </w:r>
    </w:p>
    <w:p w:rsidR="00C4129A" w:rsidRPr="00C4129A" w:rsidRDefault="00C4129A" w:rsidP="00713768">
      <w:pPr>
        <w:pStyle w:val="Prrafodelista"/>
        <w:widowControl w:val="0"/>
        <w:numPr>
          <w:ilvl w:val="1"/>
          <w:numId w:val="511"/>
        </w:numPr>
        <w:tabs>
          <w:tab w:val="left" w:pos="426"/>
        </w:tabs>
        <w:suppressAutoHyphens/>
        <w:overflowPunct w:val="0"/>
        <w:spacing w:after="0" w:line="240" w:lineRule="auto"/>
        <w:ind w:left="0" w:firstLine="0"/>
        <w:contextualSpacing w:val="0"/>
        <w:jc w:val="both"/>
        <w:rPr>
          <w:rFonts w:ascii="Arial" w:hAnsi="Arial" w:cs="Arial"/>
          <w:sz w:val="24"/>
          <w:szCs w:val="24"/>
        </w:rPr>
      </w:pPr>
      <w:r w:rsidRPr="00C4129A">
        <w:rPr>
          <w:rFonts w:ascii="Arial" w:hAnsi="Arial" w:cs="Arial"/>
          <w:sz w:val="24"/>
          <w:szCs w:val="24"/>
        </w:rPr>
        <w:t xml:space="preserve">Cesantía en Edad Avanzada </w:t>
      </w:r>
    </w:p>
    <w:p w:rsidR="00C4129A" w:rsidRPr="00C4129A" w:rsidRDefault="00C4129A" w:rsidP="00713768">
      <w:pPr>
        <w:pStyle w:val="Prrafodelista"/>
        <w:widowControl w:val="0"/>
        <w:numPr>
          <w:ilvl w:val="1"/>
          <w:numId w:val="511"/>
        </w:numPr>
        <w:tabs>
          <w:tab w:val="left" w:pos="426"/>
        </w:tabs>
        <w:suppressAutoHyphens/>
        <w:overflowPunct w:val="0"/>
        <w:spacing w:after="0" w:line="240" w:lineRule="auto"/>
        <w:ind w:left="0" w:firstLine="0"/>
        <w:contextualSpacing w:val="0"/>
        <w:jc w:val="both"/>
        <w:rPr>
          <w:rFonts w:ascii="Arial" w:hAnsi="Arial" w:cs="Arial"/>
          <w:sz w:val="24"/>
          <w:szCs w:val="24"/>
        </w:rPr>
      </w:pPr>
      <w:r w:rsidRPr="00C4129A">
        <w:rPr>
          <w:rFonts w:ascii="Arial" w:hAnsi="Arial" w:cs="Arial"/>
          <w:sz w:val="24"/>
          <w:szCs w:val="24"/>
        </w:rPr>
        <w:t xml:space="preserve">Invalidez </w:t>
      </w:r>
    </w:p>
    <w:p w:rsidR="00C4129A" w:rsidRDefault="00C4129A" w:rsidP="00713768">
      <w:pPr>
        <w:pStyle w:val="Prrafodelista"/>
        <w:widowControl w:val="0"/>
        <w:numPr>
          <w:ilvl w:val="1"/>
          <w:numId w:val="511"/>
        </w:numPr>
        <w:tabs>
          <w:tab w:val="left" w:pos="284"/>
          <w:tab w:val="left" w:pos="426"/>
        </w:tabs>
        <w:suppressAutoHyphens/>
        <w:overflowPunct w:val="0"/>
        <w:spacing w:after="0" w:line="240" w:lineRule="auto"/>
        <w:ind w:left="0" w:firstLine="0"/>
        <w:contextualSpacing w:val="0"/>
        <w:jc w:val="both"/>
        <w:rPr>
          <w:rFonts w:ascii="Arial" w:hAnsi="Arial" w:cs="Arial"/>
          <w:sz w:val="24"/>
          <w:szCs w:val="24"/>
        </w:rPr>
      </w:pPr>
      <w:r w:rsidRPr="00C4129A">
        <w:rPr>
          <w:rFonts w:ascii="Arial" w:hAnsi="Arial" w:cs="Arial"/>
          <w:sz w:val="24"/>
          <w:szCs w:val="24"/>
        </w:rPr>
        <w:t xml:space="preserve">Viudez, Orfandad y Ascendencia </w:t>
      </w:r>
    </w:p>
    <w:p w:rsidR="00C4129A" w:rsidRPr="00C4129A" w:rsidRDefault="00C4129A" w:rsidP="00713768">
      <w:pPr>
        <w:pStyle w:val="Prrafodelista"/>
        <w:widowControl w:val="0"/>
        <w:tabs>
          <w:tab w:val="left" w:pos="284"/>
          <w:tab w:val="left" w:pos="426"/>
        </w:tabs>
        <w:suppressAutoHyphens/>
        <w:overflowPunct w:val="0"/>
        <w:spacing w:after="0" w:line="240" w:lineRule="auto"/>
        <w:ind w:left="284"/>
        <w:contextualSpacing w:val="0"/>
        <w:jc w:val="both"/>
        <w:rPr>
          <w:rFonts w:ascii="Arial" w:hAnsi="Arial" w:cs="Arial"/>
          <w:sz w:val="24"/>
          <w:szCs w:val="24"/>
        </w:rPr>
      </w:pPr>
    </w:p>
    <w:p w:rsidR="00C4129A" w:rsidRDefault="00C4129A" w:rsidP="00C4129A">
      <w:pPr>
        <w:widowControl w:val="0"/>
        <w:spacing w:after="0" w:line="240" w:lineRule="auto"/>
        <w:jc w:val="both"/>
        <w:rPr>
          <w:rFonts w:ascii="Arial" w:hAnsi="Arial" w:cs="Arial"/>
          <w:sz w:val="24"/>
          <w:szCs w:val="24"/>
        </w:rPr>
      </w:pPr>
      <w:r w:rsidRPr="00C4129A">
        <w:rPr>
          <w:rFonts w:ascii="Arial" w:hAnsi="Arial" w:cs="Arial"/>
          <w:sz w:val="24"/>
          <w:szCs w:val="24"/>
        </w:rPr>
        <w:t>Las pensiones se incrementan tomando como referencia el salario mínimo y también se otorgan las siguientes prestaciones:</w:t>
      </w:r>
    </w:p>
    <w:p w:rsidR="00C4129A" w:rsidRPr="00C4129A" w:rsidRDefault="00C4129A" w:rsidP="00C4129A">
      <w:pPr>
        <w:widowControl w:val="0"/>
        <w:spacing w:after="0" w:line="240" w:lineRule="auto"/>
        <w:jc w:val="both"/>
        <w:rPr>
          <w:rFonts w:ascii="Arial" w:hAnsi="Arial" w:cs="Arial"/>
          <w:sz w:val="24"/>
          <w:szCs w:val="24"/>
        </w:rPr>
      </w:pPr>
      <w:r w:rsidRPr="00C4129A">
        <w:rPr>
          <w:rFonts w:ascii="Arial" w:hAnsi="Arial" w:cs="Arial"/>
          <w:sz w:val="24"/>
          <w:szCs w:val="24"/>
        </w:rPr>
        <w:t xml:space="preserve"> </w:t>
      </w:r>
    </w:p>
    <w:p w:rsidR="00C4129A" w:rsidRPr="00C4129A" w:rsidRDefault="00C4129A" w:rsidP="00A25A78">
      <w:pPr>
        <w:pStyle w:val="Prrafodelista"/>
        <w:widowControl w:val="0"/>
        <w:numPr>
          <w:ilvl w:val="1"/>
          <w:numId w:val="511"/>
        </w:numPr>
        <w:tabs>
          <w:tab w:val="left" w:pos="426"/>
        </w:tabs>
        <w:suppressAutoHyphens/>
        <w:overflowPunct w:val="0"/>
        <w:spacing w:after="0" w:line="240" w:lineRule="auto"/>
        <w:ind w:left="0" w:firstLine="284"/>
        <w:jc w:val="both"/>
        <w:rPr>
          <w:rFonts w:ascii="Arial" w:hAnsi="Arial" w:cs="Arial"/>
          <w:sz w:val="24"/>
          <w:szCs w:val="24"/>
        </w:rPr>
      </w:pPr>
      <w:r w:rsidRPr="00C4129A">
        <w:rPr>
          <w:rFonts w:ascii="Arial" w:hAnsi="Arial" w:cs="Arial"/>
          <w:sz w:val="24"/>
          <w:szCs w:val="24"/>
        </w:rPr>
        <w:t xml:space="preserve">Compensación mensual </w:t>
      </w:r>
    </w:p>
    <w:p w:rsidR="00C4129A" w:rsidRPr="00C4129A" w:rsidRDefault="00C4129A" w:rsidP="00A25A78">
      <w:pPr>
        <w:pStyle w:val="Prrafodelista"/>
        <w:widowControl w:val="0"/>
        <w:numPr>
          <w:ilvl w:val="1"/>
          <w:numId w:val="511"/>
        </w:numPr>
        <w:tabs>
          <w:tab w:val="left" w:pos="426"/>
        </w:tabs>
        <w:suppressAutoHyphens/>
        <w:overflowPunct w:val="0"/>
        <w:spacing w:after="0" w:line="240" w:lineRule="auto"/>
        <w:ind w:left="0" w:firstLine="284"/>
        <w:jc w:val="both"/>
        <w:rPr>
          <w:rFonts w:ascii="Arial" w:hAnsi="Arial" w:cs="Arial"/>
          <w:sz w:val="24"/>
          <w:szCs w:val="24"/>
        </w:rPr>
      </w:pPr>
      <w:r w:rsidRPr="00C4129A">
        <w:rPr>
          <w:rFonts w:ascii="Arial" w:hAnsi="Arial" w:cs="Arial"/>
          <w:sz w:val="24"/>
          <w:szCs w:val="24"/>
        </w:rPr>
        <w:t xml:space="preserve">Despensa o canasta  </w:t>
      </w:r>
    </w:p>
    <w:p w:rsidR="00C4129A" w:rsidRDefault="00C4129A" w:rsidP="00A25A78">
      <w:pPr>
        <w:pStyle w:val="Prrafodelista"/>
        <w:widowControl w:val="0"/>
        <w:numPr>
          <w:ilvl w:val="1"/>
          <w:numId w:val="511"/>
        </w:numPr>
        <w:tabs>
          <w:tab w:val="left" w:pos="426"/>
        </w:tabs>
        <w:suppressAutoHyphens/>
        <w:overflowPunct w:val="0"/>
        <w:spacing w:after="0" w:line="240" w:lineRule="auto"/>
        <w:ind w:left="0" w:firstLine="284"/>
        <w:jc w:val="both"/>
        <w:rPr>
          <w:rFonts w:ascii="Arial" w:hAnsi="Arial" w:cs="Arial"/>
          <w:sz w:val="24"/>
          <w:szCs w:val="24"/>
        </w:rPr>
      </w:pPr>
      <w:r w:rsidRPr="00C4129A">
        <w:rPr>
          <w:rFonts w:ascii="Arial" w:hAnsi="Arial" w:cs="Arial"/>
          <w:sz w:val="24"/>
          <w:szCs w:val="24"/>
        </w:rPr>
        <w:t xml:space="preserve">Quinquenio mensual </w:t>
      </w:r>
    </w:p>
    <w:p w:rsidR="00C4129A" w:rsidRPr="00C4129A" w:rsidRDefault="00C4129A" w:rsidP="00C4129A">
      <w:pPr>
        <w:pStyle w:val="Prrafodelista"/>
        <w:widowControl w:val="0"/>
        <w:tabs>
          <w:tab w:val="left" w:pos="426"/>
        </w:tabs>
        <w:suppressAutoHyphens/>
        <w:overflowPunct w:val="0"/>
        <w:spacing w:after="0" w:line="240" w:lineRule="auto"/>
        <w:ind w:left="284"/>
        <w:jc w:val="both"/>
        <w:rPr>
          <w:rFonts w:ascii="Arial" w:hAnsi="Arial" w:cs="Arial"/>
          <w:sz w:val="24"/>
          <w:szCs w:val="24"/>
        </w:rPr>
      </w:pPr>
    </w:p>
    <w:p w:rsidR="00C4129A" w:rsidRDefault="00C4129A" w:rsidP="00C4129A">
      <w:pPr>
        <w:widowControl w:val="0"/>
        <w:spacing w:after="0" w:line="240" w:lineRule="auto"/>
        <w:rPr>
          <w:rFonts w:ascii="Arial" w:hAnsi="Arial" w:cs="Arial"/>
          <w:sz w:val="24"/>
          <w:szCs w:val="24"/>
        </w:rPr>
      </w:pPr>
      <w:r w:rsidRPr="00C4129A">
        <w:rPr>
          <w:rFonts w:ascii="Arial" w:hAnsi="Arial" w:cs="Arial"/>
          <w:sz w:val="24"/>
          <w:szCs w:val="24"/>
        </w:rPr>
        <w:t>6.3.</w:t>
      </w:r>
      <w:r w:rsidRPr="00C4129A">
        <w:rPr>
          <w:rFonts w:ascii="Arial" w:eastAsia="Arial" w:hAnsi="Arial" w:cs="Arial"/>
          <w:sz w:val="24"/>
          <w:szCs w:val="24"/>
        </w:rPr>
        <w:t xml:space="preserve"> </w:t>
      </w:r>
      <w:r w:rsidRPr="00C4129A">
        <w:rPr>
          <w:rFonts w:ascii="Arial" w:hAnsi="Arial" w:cs="Arial"/>
          <w:sz w:val="24"/>
          <w:szCs w:val="24"/>
        </w:rPr>
        <w:t xml:space="preserve">Sobre los resultados actuariales. </w:t>
      </w:r>
    </w:p>
    <w:p w:rsidR="00C4129A" w:rsidRPr="00C4129A" w:rsidRDefault="00C4129A" w:rsidP="00C4129A">
      <w:pPr>
        <w:widowControl w:val="0"/>
        <w:spacing w:after="0" w:line="240" w:lineRule="auto"/>
        <w:rPr>
          <w:rFonts w:ascii="Arial" w:hAnsi="Arial" w:cs="Arial"/>
          <w:sz w:val="24"/>
          <w:szCs w:val="24"/>
        </w:rPr>
      </w:pPr>
    </w:p>
    <w:p w:rsidR="00C4129A" w:rsidRPr="00C4129A" w:rsidRDefault="00C4129A" w:rsidP="00C4129A">
      <w:pPr>
        <w:widowControl w:val="0"/>
        <w:spacing w:after="0" w:line="240" w:lineRule="auto"/>
        <w:jc w:val="both"/>
        <w:rPr>
          <w:rFonts w:ascii="Arial" w:hAnsi="Arial" w:cs="Arial"/>
          <w:sz w:val="24"/>
          <w:szCs w:val="24"/>
        </w:rPr>
      </w:pPr>
      <w:r w:rsidRPr="00C4129A">
        <w:rPr>
          <w:rFonts w:ascii="Arial" w:hAnsi="Arial" w:cs="Arial"/>
          <w:sz w:val="24"/>
          <w:szCs w:val="24"/>
        </w:rPr>
        <w:t xml:space="preserve">Monto de reservas de pensiones: Cero. </w:t>
      </w:r>
    </w:p>
    <w:p w:rsidR="00C4129A" w:rsidRDefault="00C4129A" w:rsidP="00C4129A">
      <w:pPr>
        <w:widowControl w:val="0"/>
        <w:spacing w:after="0" w:line="240" w:lineRule="auto"/>
        <w:jc w:val="both"/>
        <w:rPr>
          <w:rFonts w:ascii="Arial" w:hAnsi="Arial" w:cs="Arial"/>
          <w:sz w:val="24"/>
          <w:szCs w:val="24"/>
        </w:rPr>
      </w:pPr>
      <w:r w:rsidRPr="00C4129A">
        <w:rPr>
          <w:rFonts w:ascii="Arial" w:hAnsi="Arial" w:cs="Arial"/>
          <w:sz w:val="24"/>
          <w:szCs w:val="24"/>
        </w:rPr>
        <w:t>El H. Ayuntamiento de Cuautla, no cuenta con reservas en respaldo de las obligaciones derivadas del esquema de Pensiones.</w:t>
      </w:r>
    </w:p>
    <w:p w:rsidR="00C4129A" w:rsidRPr="00C4129A" w:rsidRDefault="00C4129A" w:rsidP="00C4129A">
      <w:pPr>
        <w:widowControl w:val="0"/>
        <w:spacing w:after="0" w:line="240" w:lineRule="auto"/>
        <w:jc w:val="both"/>
        <w:rPr>
          <w:rFonts w:ascii="Arial" w:hAnsi="Arial" w:cs="Arial"/>
          <w:sz w:val="24"/>
          <w:szCs w:val="24"/>
        </w:rPr>
      </w:pPr>
      <w:r w:rsidRPr="00C4129A">
        <w:rPr>
          <w:rFonts w:ascii="Arial" w:hAnsi="Arial" w:cs="Arial"/>
          <w:sz w:val="24"/>
          <w:szCs w:val="24"/>
        </w:rPr>
        <w:t xml:space="preserve"> </w:t>
      </w:r>
    </w:p>
    <w:p w:rsidR="00C4129A" w:rsidRDefault="00C4129A" w:rsidP="00C4129A">
      <w:pPr>
        <w:widowControl w:val="0"/>
        <w:spacing w:after="0" w:line="240" w:lineRule="auto"/>
        <w:jc w:val="both"/>
        <w:rPr>
          <w:rFonts w:ascii="Arial" w:hAnsi="Arial" w:cs="Arial"/>
          <w:sz w:val="24"/>
          <w:szCs w:val="24"/>
        </w:rPr>
      </w:pPr>
      <w:r w:rsidRPr="00C4129A">
        <w:rPr>
          <w:rFonts w:ascii="Arial" w:hAnsi="Arial" w:cs="Arial"/>
          <w:sz w:val="24"/>
          <w:szCs w:val="24"/>
        </w:rPr>
        <w:t xml:space="preserve">Evolución de Pensiones: Actualmente el H. Ayuntamiento de Cuautla cubre una nómina que comprende a 333 pensionados, con un importe mensual de </w:t>
      </w:r>
      <w:r w:rsidRPr="00C4129A">
        <w:rPr>
          <w:rFonts w:ascii="Arial" w:hAnsi="Arial" w:cs="Arial"/>
          <w:sz w:val="24"/>
          <w:szCs w:val="24"/>
        </w:rPr>
        <w:lastRenderedPageBreak/>
        <w:t>$2</w:t>
      </w:r>
      <w:proofErr w:type="gramStart"/>
      <w:r w:rsidRPr="00C4129A">
        <w:rPr>
          <w:rFonts w:ascii="Arial" w:hAnsi="Arial" w:cs="Arial"/>
          <w:sz w:val="24"/>
          <w:szCs w:val="24"/>
        </w:rPr>
        <w:t>,762,359</w:t>
      </w:r>
      <w:proofErr w:type="gramEnd"/>
      <w:r w:rsidRPr="00C4129A">
        <w:rPr>
          <w:rFonts w:ascii="Arial" w:hAnsi="Arial" w:cs="Arial"/>
          <w:sz w:val="24"/>
          <w:szCs w:val="24"/>
        </w:rPr>
        <w:t xml:space="preserve"> (importe anualizado $33,148,304). Los cálculos efectuados muestran la siguiente evolución esperada del número de pensiones y del importe a cubrir para los próximos 10 años:</w:t>
      </w:r>
    </w:p>
    <w:p w:rsidR="00C4129A" w:rsidRPr="00C4129A" w:rsidRDefault="00C4129A" w:rsidP="00713768">
      <w:pPr>
        <w:widowControl w:val="0"/>
        <w:spacing w:after="0" w:line="240" w:lineRule="auto"/>
        <w:jc w:val="both"/>
        <w:rPr>
          <w:rFonts w:ascii="Arial" w:hAnsi="Arial" w:cs="Arial"/>
          <w:sz w:val="24"/>
          <w:szCs w:val="24"/>
        </w:rPr>
      </w:pPr>
      <w:r w:rsidRPr="00C4129A">
        <w:rPr>
          <w:rFonts w:ascii="Arial" w:hAnsi="Arial" w:cs="Arial"/>
          <w:sz w:val="24"/>
          <w:szCs w:val="24"/>
        </w:rPr>
        <w:t xml:space="preserve"> </w:t>
      </w:r>
    </w:p>
    <w:p w:rsidR="00C4129A" w:rsidRPr="00713768" w:rsidRDefault="00C4129A" w:rsidP="00713768">
      <w:pPr>
        <w:pStyle w:val="Style3"/>
        <w:autoSpaceDE/>
        <w:autoSpaceDN/>
        <w:adjustRightInd/>
        <w:rPr>
          <w:rFonts w:eastAsia="Calibri"/>
          <w:lang w:eastAsia="en-US"/>
        </w:rPr>
      </w:pPr>
      <w:bookmarkStart w:id="89" w:name="_Toc146560016"/>
      <w:r w:rsidRPr="00713768">
        <w:rPr>
          <w:rFonts w:eastAsia="Calibri"/>
          <w:lang w:eastAsia="en-US"/>
        </w:rPr>
        <w:t>Tabla 15.- Proyección del gasto</w:t>
      </w:r>
      <w:bookmarkEnd w:id="89"/>
    </w:p>
    <w:p w:rsidR="00BB31AA" w:rsidRPr="00C4129A" w:rsidRDefault="00C4129A" w:rsidP="00713768">
      <w:pPr>
        <w:widowControl w:val="0"/>
        <w:spacing w:after="0" w:line="240" w:lineRule="auto"/>
        <w:rPr>
          <w:rFonts w:ascii="Arial" w:hAnsi="Arial" w:cs="Arial"/>
          <w:sz w:val="24"/>
          <w:szCs w:val="24"/>
        </w:rPr>
      </w:pPr>
      <w:r w:rsidRPr="00C4129A">
        <w:rPr>
          <w:rFonts w:ascii="Arial" w:hAnsi="Arial" w:cs="Arial"/>
          <w:sz w:val="24"/>
          <w:szCs w:val="24"/>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3" w:type="dxa"/>
          <w:left w:w="120" w:type="dxa"/>
          <w:right w:w="69" w:type="dxa"/>
        </w:tblCellMar>
        <w:tblLook w:val="04A0" w:firstRow="1" w:lastRow="0" w:firstColumn="1" w:lastColumn="0" w:noHBand="0" w:noVBand="1"/>
      </w:tblPr>
      <w:tblGrid>
        <w:gridCol w:w="3352"/>
        <w:gridCol w:w="3138"/>
        <w:gridCol w:w="2537"/>
      </w:tblGrid>
      <w:tr w:rsidR="00BB31AA" w:rsidRPr="009E133C" w:rsidTr="009E133C">
        <w:trPr>
          <w:trHeight w:val="20"/>
        </w:trPr>
        <w:tc>
          <w:tcPr>
            <w:tcW w:w="1857" w:type="pct"/>
            <w:shd w:val="clear" w:color="auto" w:fill="auto"/>
            <w:vAlign w:val="center"/>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Año </w:t>
            </w:r>
          </w:p>
        </w:tc>
        <w:tc>
          <w:tcPr>
            <w:tcW w:w="1738" w:type="pct"/>
            <w:shd w:val="clear" w:color="auto" w:fill="auto"/>
            <w:vAlign w:val="center"/>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Pensionados </w:t>
            </w:r>
          </w:p>
        </w:tc>
        <w:tc>
          <w:tcPr>
            <w:tcW w:w="1405"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Gasto anual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(pesos corrientes) </w:t>
            </w:r>
          </w:p>
        </w:tc>
      </w:tr>
      <w:tr w:rsidR="00BB31AA" w:rsidRPr="009E133C" w:rsidTr="009E133C">
        <w:trPr>
          <w:trHeight w:val="20"/>
        </w:trPr>
        <w:tc>
          <w:tcPr>
            <w:tcW w:w="1857"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2022 </w:t>
            </w:r>
          </w:p>
        </w:tc>
        <w:tc>
          <w:tcPr>
            <w:tcW w:w="173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366 </w:t>
            </w:r>
          </w:p>
        </w:tc>
        <w:tc>
          <w:tcPr>
            <w:tcW w:w="1405"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32,881,736 </w:t>
            </w:r>
          </w:p>
        </w:tc>
      </w:tr>
      <w:tr w:rsidR="00BB31AA" w:rsidRPr="009E133C" w:rsidTr="009E133C">
        <w:trPr>
          <w:trHeight w:val="20"/>
        </w:trPr>
        <w:tc>
          <w:tcPr>
            <w:tcW w:w="1857"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2023 </w:t>
            </w:r>
          </w:p>
        </w:tc>
        <w:tc>
          <w:tcPr>
            <w:tcW w:w="173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395 </w:t>
            </w:r>
          </w:p>
        </w:tc>
        <w:tc>
          <w:tcPr>
            <w:tcW w:w="1405"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33,482,052 </w:t>
            </w:r>
          </w:p>
        </w:tc>
      </w:tr>
      <w:tr w:rsidR="00BB31AA" w:rsidRPr="009E133C" w:rsidTr="009E133C">
        <w:trPr>
          <w:trHeight w:val="20"/>
        </w:trPr>
        <w:tc>
          <w:tcPr>
            <w:tcW w:w="1857"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2024 </w:t>
            </w:r>
          </w:p>
        </w:tc>
        <w:tc>
          <w:tcPr>
            <w:tcW w:w="173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426 </w:t>
            </w:r>
          </w:p>
        </w:tc>
        <w:tc>
          <w:tcPr>
            <w:tcW w:w="1405"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34,118,225 </w:t>
            </w:r>
          </w:p>
        </w:tc>
      </w:tr>
      <w:tr w:rsidR="00BB31AA" w:rsidRPr="009E133C" w:rsidTr="009E133C">
        <w:trPr>
          <w:trHeight w:val="20"/>
        </w:trPr>
        <w:tc>
          <w:tcPr>
            <w:tcW w:w="1857"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2025 </w:t>
            </w:r>
          </w:p>
        </w:tc>
        <w:tc>
          <w:tcPr>
            <w:tcW w:w="173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458 </w:t>
            </w:r>
          </w:p>
        </w:tc>
        <w:tc>
          <w:tcPr>
            <w:tcW w:w="1405"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34,763,703 </w:t>
            </w:r>
          </w:p>
        </w:tc>
      </w:tr>
      <w:tr w:rsidR="00BB31AA" w:rsidRPr="009E133C" w:rsidTr="009E133C">
        <w:trPr>
          <w:trHeight w:val="20"/>
        </w:trPr>
        <w:tc>
          <w:tcPr>
            <w:tcW w:w="1857"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2026 </w:t>
            </w:r>
          </w:p>
        </w:tc>
        <w:tc>
          <w:tcPr>
            <w:tcW w:w="173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492 </w:t>
            </w:r>
          </w:p>
        </w:tc>
        <w:tc>
          <w:tcPr>
            <w:tcW w:w="1405"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35,415,835 </w:t>
            </w:r>
          </w:p>
        </w:tc>
      </w:tr>
      <w:tr w:rsidR="00BB31AA" w:rsidRPr="009E133C" w:rsidTr="009E133C">
        <w:trPr>
          <w:trHeight w:val="20"/>
        </w:trPr>
        <w:tc>
          <w:tcPr>
            <w:tcW w:w="1857"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2027 </w:t>
            </w:r>
          </w:p>
        </w:tc>
        <w:tc>
          <w:tcPr>
            <w:tcW w:w="173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527 </w:t>
            </w:r>
          </w:p>
        </w:tc>
        <w:tc>
          <w:tcPr>
            <w:tcW w:w="1405"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36,080,015 </w:t>
            </w:r>
          </w:p>
        </w:tc>
      </w:tr>
      <w:tr w:rsidR="00BB31AA" w:rsidRPr="009E133C" w:rsidTr="009E133C">
        <w:trPr>
          <w:trHeight w:val="20"/>
        </w:trPr>
        <w:tc>
          <w:tcPr>
            <w:tcW w:w="1857"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2028 </w:t>
            </w:r>
          </w:p>
        </w:tc>
        <w:tc>
          <w:tcPr>
            <w:tcW w:w="173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563 </w:t>
            </w:r>
          </w:p>
        </w:tc>
        <w:tc>
          <w:tcPr>
            <w:tcW w:w="1405"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36,573,553 </w:t>
            </w:r>
          </w:p>
        </w:tc>
      </w:tr>
      <w:tr w:rsidR="00BB31AA" w:rsidRPr="009E133C" w:rsidTr="009E133C">
        <w:trPr>
          <w:trHeight w:val="20"/>
        </w:trPr>
        <w:tc>
          <w:tcPr>
            <w:tcW w:w="1857"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2029 </w:t>
            </w:r>
          </w:p>
        </w:tc>
        <w:tc>
          <w:tcPr>
            <w:tcW w:w="173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598 </w:t>
            </w:r>
          </w:p>
        </w:tc>
        <w:tc>
          <w:tcPr>
            <w:tcW w:w="1405"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37,172,937 </w:t>
            </w:r>
          </w:p>
        </w:tc>
      </w:tr>
      <w:tr w:rsidR="00BB31AA" w:rsidRPr="009E133C" w:rsidTr="009E133C">
        <w:trPr>
          <w:trHeight w:val="20"/>
        </w:trPr>
        <w:tc>
          <w:tcPr>
            <w:tcW w:w="1857"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2030 </w:t>
            </w:r>
          </w:p>
        </w:tc>
        <w:tc>
          <w:tcPr>
            <w:tcW w:w="173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632 </w:t>
            </w:r>
          </w:p>
        </w:tc>
        <w:tc>
          <w:tcPr>
            <w:tcW w:w="1405"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37,721,122 </w:t>
            </w:r>
          </w:p>
        </w:tc>
      </w:tr>
      <w:tr w:rsidR="00BB31AA" w:rsidRPr="009E133C" w:rsidTr="009E133C">
        <w:trPr>
          <w:trHeight w:val="20"/>
        </w:trPr>
        <w:tc>
          <w:tcPr>
            <w:tcW w:w="1857"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2031 </w:t>
            </w:r>
          </w:p>
        </w:tc>
        <w:tc>
          <w:tcPr>
            <w:tcW w:w="173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664 </w:t>
            </w:r>
          </w:p>
        </w:tc>
        <w:tc>
          <w:tcPr>
            <w:tcW w:w="1405"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38,211,774 </w:t>
            </w:r>
          </w:p>
        </w:tc>
      </w:tr>
    </w:tbl>
    <w:p w:rsidR="00C4129A" w:rsidRPr="00C4129A" w:rsidRDefault="00C4129A" w:rsidP="00713768">
      <w:pPr>
        <w:widowControl w:val="0"/>
        <w:spacing w:after="0" w:line="240" w:lineRule="auto"/>
        <w:rPr>
          <w:rFonts w:ascii="Arial" w:hAnsi="Arial" w:cs="Arial"/>
          <w:sz w:val="24"/>
          <w:szCs w:val="24"/>
        </w:rPr>
      </w:pPr>
    </w:p>
    <w:p w:rsidR="00BB31AA" w:rsidRPr="00BB31AA" w:rsidRDefault="00BB31AA" w:rsidP="00713768">
      <w:pPr>
        <w:widowControl w:val="0"/>
        <w:spacing w:after="0" w:line="240" w:lineRule="auto"/>
        <w:rPr>
          <w:rFonts w:ascii="Arial" w:hAnsi="Arial" w:cs="Arial"/>
          <w:sz w:val="24"/>
          <w:szCs w:val="24"/>
        </w:rPr>
      </w:pPr>
      <w:r w:rsidRPr="00BB31AA">
        <w:rPr>
          <w:rFonts w:ascii="Arial" w:hAnsi="Arial" w:cs="Arial"/>
          <w:sz w:val="24"/>
          <w:szCs w:val="24"/>
        </w:rPr>
        <w:t xml:space="preserve">Balance Actuarial. - Los resultados obtenidos muestran las siguientes cifras: </w:t>
      </w:r>
    </w:p>
    <w:p w:rsidR="00BB31AA" w:rsidRDefault="00BB31AA" w:rsidP="00713768">
      <w:pPr>
        <w:widowControl w:val="0"/>
        <w:spacing w:after="0" w:line="240" w:lineRule="auto"/>
        <w:ind w:firstLine="567"/>
        <w:rPr>
          <w:rFonts w:ascii="Arial" w:hAnsi="Arial" w:cs="Arial"/>
          <w:sz w:val="24"/>
          <w:szCs w:val="24"/>
        </w:rPr>
      </w:pPr>
    </w:p>
    <w:p w:rsidR="00BB31AA" w:rsidRPr="00713768" w:rsidRDefault="00BB31AA" w:rsidP="00713768">
      <w:pPr>
        <w:pStyle w:val="Style1"/>
        <w:autoSpaceDE/>
        <w:autoSpaceDN/>
        <w:adjustRightInd/>
        <w:spacing w:line="240" w:lineRule="auto"/>
        <w:rPr>
          <w:rFonts w:eastAsia="Calibri"/>
          <w:lang w:eastAsia="en-US"/>
        </w:rPr>
      </w:pPr>
      <w:r w:rsidRPr="00713768">
        <w:rPr>
          <w:rFonts w:eastAsia="Calibri"/>
          <w:lang w:eastAsia="en-US"/>
        </w:rPr>
        <w:t>H. AYUNTAMIENTO DE CUAUTLA</w:t>
      </w:r>
    </w:p>
    <w:p w:rsidR="00713768" w:rsidRDefault="00713768" w:rsidP="00713768">
      <w:pPr>
        <w:widowControl w:val="0"/>
        <w:spacing w:after="0" w:line="240" w:lineRule="auto"/>
        <w:rPr>
          <w:rFonts w:ascii="Arial" w:hAnsi="Arial" w:cs="Arial"/>
          <w:sz w:val="24"/>
          <w:szCs w:val="24"/>
        </w:rPr>
      </w:pPr>
    </w:p>
    <w:p w:rsidR="00BB31AA" w:rsidRDefault="00BB31AA" w:rsidP="00713768">
      <w:pPr>
        <w:widowControl w:val="0"/>
        <w:spacing w:after="0" w:line="240" w:lineRule="auto"/>
        <w:rPr>
          <w:rFonts w:ascii="Arial" w:eastAsia="Arial" w:hAnsi="Arial" w:cs="Arial"/>
          <w:sz w:val="24"/>
          <w:szCs w:val="24"/>
        </w:rPr>
      </w:pPr>
      <w:r w:rsidRPr="00BB31AA">
        <w:rPr>
          <w:rFonts w:ascii="Arial" w:eastAsia="Arial" w:hAnsi="Arial" w:cs="Arial"/>
          <w:sz w:val="24"/>
          <w:szCs w:val="24"/>
        </w:rPr>
        <w:t>Tabla 16.- Balance actuarial de pensiones al 31 de diciembre de 2021 (cifras en pesos)</w:t>
      </w:r>
    </w:p>
    <w:p w:rsidR="00BB31AA" w:rsidRDefault="00BB31AA" w:rsidP="00713768">
      <w:pPr>
        <w:widowControl w:val="0"/>
        <w:spacing w:after="0" w:line="240" w:lineRule="auto"/>
        <w:ind w:firstLine="567"/>
        <w:rPr>
          <w:rFonts w:ascii="Arial" w:eastAsia="Arial" w:hAnsi="Arial" w:cs="Arial"/>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1" w:type="dxa"/>
          <w:left w:w="68" w:type="dxa"/>
          <w:right w:w="21" w:type="dxa"/>
        </w:tblCellMar>
        <w:tblLook w:val="04A0" w:firstRow="1" w:lastRow="0" w:firstColumn="1" w:lastColumn="0" w:noHBand="0" w:noVBand="1"/>
      </w:tblPr>
      <w:tblGrid>
        <w:gridCol w:w="5981"/>
        <w:gridCol w:w="2946"/>
      </w:tblGrid>
      <w:tr w:rsidR="00BB31AA" w:rsidRPr="009E133C" w:rsidTr="009E133C">
        <w:trPr>
          <w:trHeight w:val="20"/>
        </w:trPr>
        <w:tc>
          <w:tcPr>
            <w:tcW w:w="3350"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Concepto </w:t>
            </w:r>
          </w:p>
        </w:tc>
        <w:tc>
          <w:tcPr>
            <w:tcW w:w="1650"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Importe </w:t>
            </w:r>
          </w:p>
        </w:tc>
      </w:tr>
      <w:tr w:rsidR="00BB31AA" w:rsidRPr="009E133C" w:rsidTr="009E133C">
        <w:trPr>
          <w:trHeight w:val="20"/>
        </w:trPr>
        <w:tc>
          <w:tcPr>
            <w:tcW w:w="3350"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ACTIVO </w:t>
            </w:r>
          </w:p>
        </w:tc>
        <w:tc>
          <w:tcPr>
            <w:tcW w:w="1650"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tc>
      </w:tr>
      <w:tr w:rsidR="00BB31AA" w:rsidRPr="009E133C" w:rsidTr="009E133C">
        <w:trPr>
          <w:trHeight w:val="20"/>
        </w:trPr>
        <w:tc>
          <w:tcPr>
            <w:tcW w:w="3350" w:type="pct"/>
            <w:shd w:val="clear" w:color="auto" w:fill="auto"/>
          </w:tcPr>
          <w:p w:rsidR="00BB31AA" w:rsidRPr="009E133C" w:rsidRDefault="00BB31AA" w:rsidP="00A25A78">
            <w:pPr>
              <w:pStyle w:val="Prrafodelista"/>
              <w:widowControl w:val="0"/>
              <w:numPr>
                <w:ilvl w:val="0"/>
                <w:numId w:val="512"/>
              </w:numPr>
              <w:suppressAutoHyphens/>
              <w:overflowPunct w:val="0"/>
              <w:spacing w:after="0" w:line="240" w:lineRule="auto"/>
              <w:ind w:left="0"/>
              <w:rPr>
                <w:rFonts w:ascii="Arial" w:eastAsia="Times New Roman" w:hAnsi="Arial" w:cs="Arial"/>
                <w:sz w:val="20"/>
                <w:szCs w:val="20"/>
              </w:rPr>
            </w:pPr>
            <w:r w:rsidRPr="009E133C">
              <w:rPr>
                <w:rFonts w:ascii="Arial" w:eastAsia="Times New Roman" w:hAnsi="Arial" w:cs="Arial"/>
                <w:sz w:val="20"/>
                <w:szCs w:val="20"/>
              </w:rPr>
              <w:t xml:space="preserve">Reserva </w:t>
            </w:r>
          </w:p>
        </w:tc>
        <w:tc>
          <w:tcPr>
            <w:tcW w:w="1650"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r>
      <w:tr w:rsidR="00BB31AA" w:rsidRPr="009E133C" w:rsidTr="009E133C">
        <w:trPr>
          <w:trHeight w:val="20"/>
        </w:trPr>
        <w:tc>
          <w:tcPr>
            <w:tcW w:w="3350" w:type="pct"/>
            <w:shd w:val="clear" w:color="auto" w:fill="auto"/>
          </w:tcPr>
          <w:p w:rsidR="00BB31AA" w:rsidRPr="009E133C" w:rsidRDefault="00BB31AA" w:rsidP="00A25A78">
            <w:pPr>
              <w:pStyle w:val="Prrafodelista"/>
              <w:widowControl w:val="0"/>
              <w:numPr>
                <w:ilvl w:val="0"/>
                <w:numId w:val="512"/>
              </w:numPr>
              <w:suppressAutoHyphens/>
              <w:overflowPunct w:val="0"/>
              <w:spacing w:after="0" w:line="240" w:lineRule="auto"/>
              <w:ind w:left="0"/>
              <w:rPr>
                <w:rFonts w:ascii="Arial" w:eastAsia="Times New Roman" w:hAnsi="Arial" w:cs="Arial"/>
                <w:sz w:val="20"/>
                <w:szCs w:val="20"/>
              </w:rPr>
            </w:pPr>
            <w:r w:rsidRPr="009E133C">
              <w:rPr>
                <w:rFonts w:ascii="Arial" w:eastAsia="Times New Roman" w:hAnsi="Arial" w:cs="Arial"/>
                <w:sz w:val="20"/>
                <w:szCs w:val="20"/>
              </w:rPr>
              <w:t xml:space="preserve">Valor presente de cuotas y aportaciones </w:t>
            </w:r>
            <w:r w:rsidRPr="009E133C">
              <w:rPr>
                <w:rFonts w:ascii="Arial" w:eastAsia="Times New Roman" w:hAnsi="Arial" w:cs="Arial"/>
                <w:sz w:val="20"/>
                <w:szCs w:val="20"/>
                <w:vertAlign w:val="superscript"/>
              </w:rPr>
              <w:t>1/</w:t>
            </w:r>
            <w:r w:rsidRPr="009E133C">
              <w:rPr>
                <w:rFonts w:ascii="Arial" w:eastAsia="Times New Roman" w:hAnsi="Arial" w:cs="Arial"/>
                <w:sz w:val="20"/>
                <w:szCs w:val="20"/>
              </w:rPr>
              <w:t xml:space="preserve"> </w:t>
            </w:r>
          </w:p>
        </w:tc>
        <w:tc>
          <w:tcPr>
            <w:tcW w:w="1650"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 </w:t>
            </w:r>
          </w:p>
        </w:tc>
      </w:tr>
      <w:tr w:rsidR="00BB31AA" w:rsidRPr="009E133C" w:rsidTr="009E133C">
        <w:trPr>
          <w:trHeight w:val="20"/>
        </w:trPr>
        <w:tc>
          <w:tcPr>
            <w:tcW w:w="3350" w:type="pct"/>
            <w:shd w:val="clear" w:color="auto" w:fill="auto"/>
          </w:tcPr>
          <w:p w:rsidR="00BB31AA" w:rsidRPr="009E133C" w:rsidRDefault="00BB31AA" w:rsidP="00A25A78">
            <w:pPr>
              <w:pStyle w:val="Prrafodelista"/>
              <w:widowControl w:val="0"/>
              <w:numPr>
                <w:ilvl w:val="0"/>
                <w:numId w:val="512"/>
              </w:numPr>
              <w:suppressAutoHyphens/>
              <w:overflowPunct w:val="0"/>
              <w:spacing w:after="0" w:line="240" w:lineRule="auto"/>
              <w:ind w:left="0"/>
              <w:rPr>
                <w:rFonts w:ascii="Arial" w:eastAsia="Times New Roman" w:hAnsi="Arial" w:cs="Arial"/>
                <w:sz w:val="20"/>
                <w:szCs w:val="20"/>
              </w:rPr>
            </w:pPr>
            <w:r w:rsidRPr="009E133C">
              <w:rPr>
                <w:rFonts w:ascii="Arial" w:eastAsia="Times New Roman" w:hAnsi="Arial" w:cs="Arial"/>
                <w:sz w:val="20"/>
                <w:szCs w:val="20"/>
              </w:rPr>
              <w:t xml:space="preserve">Valor presente de recursos adicionales </w:t>
            </w:r>
          </w:p>
        </w:tc>
        <w:tc>
          <w:tcPr>
            <w:tcW w:w="1650"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1,375,517,808 </w:t>
            </w:r>
          </w:p>
        </w:tc>
      </w:tr>
      <w:tr w:rsidR="00BB31AA" w:rsidRPr="009E133C" w:rsidTr="009E133C">
        <w:trPr>
          <w:trHeight w:val="20"/>
        </w:trPr>
        <w:tc>
          <w:tcPr>
            <w:tcW w:w="3350"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Total activo </w:t>
            </w:r>
          </w:p>
        </w:tc>
        <w:tc>
          <w:tcPr>
            <w:tcW w:w="1650"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1,375,517,808 </w:t>
            </w:r>
          </w:p>
        </w:tc>
      </w:tr>
      <w:tr w:rsidR="00BB31AA" w:rsidRPr="009E133C" w:rsidTr="009E133C">
        <w:trPr>
          <w:trHeight w:val="20"/>
        </w:trPr>
        <w:tc>
          <w:tcPr>
            <w:tcW w:w="3350"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tc>
        <w:tc>
          <w:tcPr>
            <w:tcW w:w="1650"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BB31AA" w:rsidRPr="009E133C" w:rsidTr="009E133C">
        <w:trPr>
          <w:trHeight w:val="20"/>
        </w:trPr>
        <w:tc>
          <w:tcPr>
            <w:tcW w:w="3350"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PASIVO </w:t>
            </w:r>
          </w:p>
        </w:tc>
        <w:tc>
          <w:tcPr>
            <w:tcW w:w="1650"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BB31AA" w:rsidRPr="009E133C" w:rsidTr="009E133C">
        <w:trPr>
          <w:trHeight w:val="20"/>
        </w:trPr>
        <w:tc>
          <w:tcPr>
            <w:tcW w:w="3350" w:type="pct"/>
            <w:shd w:val="clear" w:color="auto" w:fill="auto"/>
          </w:tcPr>
          <w:p w:rsidR="00BB31AA" w:rsidRPr="009E133C" w:rsidRDefault="00BB31AA" w:rsidP="00A25A78">
            <w:pPr>
              <w:pStyle w:val="Prrafodelista"/>
              <w:widowControl w:val="0"/>
              <w:numPr>
                <w:ilvl w:val="0"/>
                <w:numId w:val="512"/>
              </w:numPr>
              <w:suppressAutoHyphens/>
              <w:overflowPunct w:val="0"/>
              <w:spacing w:after="0" w:line="240" w:lineRule="auto"/>
              <w:ind w:left="0"/>
              <w:rPr>
                <w:rFonts w:ascii="Arial" w:eastAsia="Times New Roman" w:hAnsi="Arial" w:cs="Arial"/>
                <w:sz w:val="20"/>
                <w:szCs w:val="20"/>
              </w:rPr>
            </w:pPr>
            <w:r w:rsidRPr="009E133C">
              <w:rPr>
                <w:rFonts w:ascii="Arial" w:eastAsia="Times New Roman" w:hAnsi="Arial" w:cs="Arial"/>
                <w:sz w:val="20"/>
                <w:szCs w:val="20"/>
              </w:rPr>
              <w:t xml:space="preserve">Obligaciones ante pensionados actuales </w:t>
            </w:r>
          </w:p>
        </w:tc>
        <w:tc>
          <w:tcPr>
            <w:tcW w:w="1650"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372,051,756 </w:t>
            </w:r>
          </w:p>
        </w:tc>
      </w:tr>
      <w:tr w:rsidR="00BB31AA" w:rsidRPr="009E133C" w:rsidTr="009E133C">
        <w:trPr>
          <w:trHeight w:val="20"/>
        </w:trPr>
        <w:tc>
          <w:tcPr>
            <w:tcW w:w="3350" w:type="pct"/>
            <w:shd w:val="clear" w:color="auto" w:fill="auto"/>
          </w:tcPr>
          <w:p w:rsidR="00BB31AA" w:rsidRPr="009E133C" w:rsidRDefault="00BB31AA" w:rsidP="00A25A78">
            <w:pPr>
              <w:pStyle w:val="Prrafodelista"/>
              <w:widowControl w:val="0"/>
              <w:numPr>
                <w:ilvl w:val="0"/>
                <w:numId w:val="512"/>
              </w:numPr>
              <w:suppressAutoHyphens/>
              <w:overflowPunct w:val="0"/>
              <w:spacing w:after="0" w:line="240" w:lineRule="auto"/>
              <w:ind w:left="0"/>
              <w:rPr>
                <w:rFonts w:ascii="Arial" w:eastAsia="Times New Roman" w:hAnsi="Arial" w:cs="Arial"/>
                <w:sz w:val="20"/>
                <w:szCs w:val="20"/>
              </w:rPr>
            </w:pPr>
            <w:r w:rsidRPr="009E133C">
              <w:rPr>
                <w:rFonts w:ascii="Arial" w:eastAsia="Times New Roman" w:hAnsi="Arial" w:cs="Arial"/>
                <w:sz w:val="20"/>
                <w:szCs w:val="20"/>
              </w:rPr>
              <w:t>Obligaciones ante trabajadores actuales -</w:t>
            </w:r>
            <w:r w:rsidRPr="009E133C">
              <w:rPr>
                <w:rFonts w:ascii="Arial" w:eastAsia="Arial" w:hAnsi="Arial" w:cs="Arial"/>
                <w:sz w:val="20"/>
                <w:szCs w:val="20"/>
              </w:rPr>
              <w:t xml:space="preserve"> </w:t>
            </w:r>
            <w:r w:rsidRPr="009E133C">
              <w:rPr>
                <w:rFonts w:ascii="Arial" w:eastAsia="Times New Roman" w:hAnsi="Arial" w:cs="Arial"/>
                <w:sz w:val="20"/>
                <w:szCs w:val="20"/>
              </w:rPr>
              <w:t xml:space="preserve">Servicios pasados </w:t>
            </w:r>
          </w:p>
        </w:tc>
        <w:tc>
          <w:tcPr>
            <w:tcW w:w="1650"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658,602,840 </w:t>
            </w:r>
          </w:p>
        </w:tc>
      </w:tr>
      <w:tr w:rsidR="00BB31AA" w:rsidRPr="009E133C" w:rsidTr="009E133C">
        <w:trPr>
          <w:trHeight w:val="20"/>
        </w:trPr>
        <w:tc>
          <w:tcPr>
            <w:tcW w:w="3350" w:type="pct"/>
            <w:shd w:val="clear" w:color="auto" w:fill="auto"/>
          </w:tcPr>
          <w:p w:rsidR="00BB31AA" w:rsidRPr="009E133C" w:rsidRDefault="00BB31AA" w:rsidP="00A25A78">
            <w:pPr>
              <w:pStyle w:val="Prrafodelista"/>
              <w:widowControl w:val="0"/>
              <w:numPr>
                <w:ilvl w:val="0"/>
                <w:numId w:val="513"/>
              </w:numPr>
              <w:tabs>
                <w:tab w:val="center" w:pos="394"/>
                <w:tab w:val="center" w:pos="1463"/>
              </w:tabs>
              <w:suppressAutoHyphens/>
              <w:overflowPunct w:val="0"/>
              <w:spacing w:after="0" w:line="240" w:lineRule="auto"/>
              <w:ind w:left="-142" w:firstLine="142"/>
              <w:rPr>
                <w:rFonts w:ascii="Arial" w:eastAsia="Times New Roman" w:hAnsi="Arial" w:cs="Arial"/>
                <w:sz w:val="20"/>
                <w:szCs w:val="20"/>
              </w:rPr>
            </w:pPr>
            <w:r w:rsidRPr="009E133C">
              <w:rPr>
                <w:rFonts w:ascii="Arial" w:eastAsia="Times New Roman" w:hAnsi="Arial" w:cs="Arial"/>
                <w:sz w:val="20"/>
                <w:szCs w:val="20"/>
              </w:rPr>
              <w:lastRenderedPageBreak/>
              <w:t xml:space="preserve">Servicios futuros </w:t>
            </w:r>
          </w:p>
        </w:tc>
        <w:tc>
          <w:tcPr>
            <w:tcW w:w="1650"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344,863,212 </w:t>
            </w:r>
          </w:p>
        </w:tc>
      </w:tr>
      <w:tr w:rsidR="00BB31AA" w:rsidRPr="009E133C" w:rsidTr="009E133C">
        <w:trPr>
          <w:trHeight w:val="20"/>
        </w:trPr>
        <w:tc>
          <w:tcPr>
            <w:tcW w:w="3350"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Subtotal obligaciones potenciales ante trabajadores actuales </w:t>
            </w:r>
          </w:p>
        </w:tc>
        <w:tc>
          <w:tcPr>
            <w:tcW w:w="1650" w:type="pct"/>
            <w:shd w:val="clear" w:color="auto" w:fill="auto"/>
            <w:vAlign w:val="center"/>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1,003,466,052 </w:t>
            </w:r>
          </w:p>
        </w:tc>
      </w:tr>
      <w:tr w:rsidR="00BB31AA" w:rsidRPr="009E133C" w:rsidTr="009E133C">
        <w:trPr>
          <w:trHeight w:val="20"/>
        </w:trPr>
        <w:tc>
          <w:tcPr>
            <w:tcW w:w="3350"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Total pasivo </w:t>
            </w:r>
          </w:p>
        </w:tc>
        <w:tc>
          <w:tcPr>
            <w:tcW w:w="1650"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1,375,517,808 </w:t>
            </w:r>
          </w:p>
        </w:tc>
      </w:tr>
      <w:tr w:rsidR="00BB31AA" w:rsidRPr="009E133C" w:rsidTr="009E133C">
        <w:trPr>
          <w:trHeight w:val="20"/>
        </w:trPr>
        <w:tc>
          <w:tcPr>
            <w:tcW w:w="3350"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tc>
        <w:tc>
          <w:tcPr>
            <w:tcW w:w="1650"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tc>
      </w:tr>
    </w:tbl>
    <w:p w:rsidR="00BB31AA" w:rsidRPr="00BB31AA" w:rsidRDefault="00BB31AA" w:rsidP="00BB31AA">
      <w:pPr>
        <w:widowControl w:val="0"/>
        <w:spacing w:after="0" w:line="240" w:lineRule="auto"/>
        <w:jc w:val="both"/>
        <w:rPr>
          <w:rFonts w:ascii="Arial" w:hAnsi="Arial" w:cs="Arial"/>
          <w:sz w:val="24"/>
          <w:szCs w:val="24"/>
        </w:rPr>
      </w:pPr>
      <w:r w:rsidRPr="00BB31AA">
        <w:rPr>
          <w:rFonts w:ascii="Arial" w:eastAsia="Arial" w:hAnsi="Arial" w:cs="Arial"/>
          <w:sz w:val="24"/>
          <w:szCs w:val="24"/>
        </w:rPr>
        <w:t xml:space="preserve"> </w:t>
      </w:r>
    </w:p>
    <w:p w:rsidR="00BB31AA" w:rsidRDefault="00BB31AA" w:rsidP="00BB31AA">
      <w:pPr>
        <w:widowControl w:val="0"/>
        <w:spacing w:after="0" w:line="240" w:lineRule="auto"/>
        <w:jc w:val="both"/>
        <w:rPr>
          <w:rFonts w:ascii="Arial" w:hAnsi="Arial" w:cs="Arial"/>
          <w:sz w:val="24"/>
          <w:szCs w:val="24"/>
        </w:rPr>
      </w:pPr>
      <w:r w:rsidRPr="00BB31AA">
        <w:rPr>
          <w:rFonts w:ascii="Arial" w:hAnsi="Arial" w:cs="Arial"/>
          <w:sz w:val="24"/>
          <w:szCs w:val="24"/>
        </w:rPr>
        <w:t xml:space="preserve">1/  No existe una Ley o Reglamento que especifique cuotas y aportaciones que, obligatoriamente, deban ser destinadas al financiamiento de pensiones. </w:t>
      </w:r>
    </w:p>
    <w:p w:rsidR="00BB31AA" w:rsidRPr="00BB31AA" w:rsidRDefault="00BB31AA" w:rsidP="00BB31AA">
      <w:pPr>
        <w:widowControl w:val="0"/>
        <w:spacing w:after="0" w:line="240" w:lineRule="auto"/>
        <w:jc w:val="both"/>
        <w:rPr>
          <w:rFonts w:ascii="Arial" w:hAnsi="Arial" w:cs="Arial"/>
          <w:sz w:val="24"/>
          <w:szCs w:val="24"/>
        </w:rPr>
      </w:pPr>
    </w:p>
    <w:p w:rsidR="00BB31AA" w:rsidRDefault="00BB31AA" w:rsidP="00BB31AA">
      <w:pPr>
        <w:widowControl w:val="0"/>
        <w:spacing w:after="0" w:line="240" w:lineRule="auto"/>
        <w:jc w:val="both"/>
        <w:rPr>
          <w:rFonts w:ascii="Arial" w:hAnsi="Arial" w:cs="Arial"/>
          <w:sz w:val="24"/>
          <w:szCs w:val="24"/>
        </w:rPr>
      </w:pPr>
      <w:r w:rsidRPr="00BB31AA">
        <w:rPr>
          <w:rFonts w:ascii="Arial" w:hAnsi="Arial" w:cs="Arial"/>
          <w:sz w:val="24"/>
          <w:szCs w:val="24"/>
        </w:rPr>
        <w:t xml:space="preserve">Suficiencia financiera.  Año de inicio de recursos requeridos para la cobertura de pensiones: 2022. Al no existir reserva constituida ni marco jurídico que contemple cuotas y aportaciones obligatorias para el financiamiento de pensiones, el grado de suficiencia de recursos es del 0%, lo que significa que el H. Ayuntamiento de Cuautla requerirá de recursos específicos para cubrir la nómina de pensiones desde el año 2022, recursos que deberán ser cargados a gasto corriente o recibidos a través de subsidios. </w:t>
      </w:r>
    </w:p>
    <w:p w:rsidR="00BB31AA" w:rsidRPr="00BB31AA" w:rsidRDefault="00BB31AA" w:rsidP="00BB31AA">
      <w:pPr>
        <w:widowControl w:val="0"/>
        <w:spacing w:after="0" w:line="240" w:lineRule="auto"/>
        <w:jc w:val="both"/>
        <w:rPr>
          <w:rFonts w:ascii="Arial" w:hAnsi="Arial" w:cs="Arial"/>
          <w:sz w:val="24"/>
          <w:szCs w:val="24"/>
        </w:rPr>
      </w:pPr>
    </w:p>
    <w:p w:rsidR="00BB31AA" w:rsidRDefault="00BB31AA" w:rsidP="00BB31AA">
      <w:pPr>
        <w:widowControl w:val="0"/>
        <w:spacing w:after="0" w:line="240" w:lineRule="auto"/>
        <w:jc w:val="both"/>
        <w:rPr>
          <w:rFonts w:ascii="Arial" w:hAnsi="Arial" w:cs="Arial"/>
          <w:sz w:val="24"/>
          <w:szCs w:val="24"/>
        </w:rPr>
      </w:pPr>
      <w:r w:rsidRPr="00BB31AA">
        <w:rPr>
          <w:rFonts w:ascii="Arial" w:hAnsi="Arial" w:cs="Arial"/>
          <w:sz w:val="24"/>
          <w:szCs w:val="24"/>
        </w:rPr>
        <w:t xml:space="preserve">Considerando los resultados anteriores, se hizo el llenado del Formato 8, que se presenta en el Anexo 1 del presente estudio. </w:t>
      </w:r>
    </w:p>
    <w:p w:rsidR="00BB31AA" w:rsidRPr="00BB31AA" w:rsidRDefault="00BB31AA" w:rsidP="00BB31AA">
      <w:pPr>
        <w:widowControl w:val="0"/>
        <w:spacing w:after="0" w:line="240" w:lineRule="auto"/>
        <w:jc w:val="both"/>
        <w:rPr>
          <w:rFonts w:ascii="Arial" w:hAnsi="Arial" w:cs="Arial"/>
          <w:sz w:val="24"/>
          <w:szCs w:val="24"/>
        </w:rPr>
      </w:pPr>
    </w:p>
    <w:p w:rsidR="00BB31AA" w:rsidRDefault="00BB31AA" w:rsidP="00BB31AA">
      <w:pPr>
        <w:widowControl w:val="0"/>
        <w:spacing w:after="0" w:line="240" w:lineRule="auto"/>
        <w:jc w:val="both"/>
        <w:rPr>
          <w:rFonts w:ascii="Arial" w:hAnsi="Arial" w:cs="Arial"/>
          <w:sz w:val="24"/>
          <w:szCs w:val="24"/>
        </w:rPr>
      </w:pPr>
      <w:r w:rsidRPr="00BB31AA">
        <w:rPr>
          <w:rFonts w:ascii="Arial" w:hAnsi="Arial" w:cs="Arial"/>
          <w:sz w:val="24"/>
          <w:szCs w:val="24"/>
        </w:rPr>
        <w:t xml:space="preserve">En caso de que decidieran llevar a cabo el registro de los pasivos de Pensiones dentro de sus estados financieros, bajo la metodología establecida en la NIF D-3, el detalle de los conceptos se presenta en el Anexo 2.  </w:t>
      </w:r>
    </w:p>
    <w:p w:rsidR="00BB31AA" w:rsidRPr="00BB31AA" w:rsidRDefault="00BB31AA" w:rsidP="00713768">
      <w:pPr>
        <w:widowControl w:val="0"/>
        <w:spacing w:after="0" w:line="240" w:lineRule="auto"/>
        <w:jc w:val="both"/>
        <w:rPr>
          <w:rFonts w:ascii="Arial" w:hAnsi="Arial" w:cs="Arial"/>
          <w:sz w:val="24"/>
          <w:szCs w:val="24"/>
        </w:rPr>
      </w:pPr>
    </w:p>
    <w:p w:rsidR="00BB31AA" w:rsidRDefault="00BB31AA" w:rsidP="00713768">
      <w:pPr>
        <w:pStyle w:val="Ttulo1"/>
        <w:keepNext w:val="0"/>
        <w:widowControl w:val="0"/>
        <w:spacing w:before="0" w:after="0"/>
        <w:rPr>
          <w:rFonts w:cs="Arial"/>
          <w:b w:val="0"/>
          <w:szCs w:val="24"/>
        </w:rPr>
      </w:pPr>
      <w:bookmarkStart w:id="90" w:name="_Toc146560017"/>
      <w:bookmarkStart w:id="91" w:name="_Toc105749"/>
      <w:r w:rsidRPr="00BB31AA">
        <w:rPr>
          <w:rFonts w:cs="Arial"/>
          <w:b w:val="0"/>
          <w:szCs w:val="24"/>
        </w:rPr>
        <w:t>ANEXO 1</w:t>
      </w:r>
      <w:bookmarkEnd w:id="90"/>
      <w:bookmarkEnd w:id="91"/>
    </w:p>
    <w:p w:rsidR="00BB31AA" w:rsidRPr="00B53C37" w:rsidRDefault="00BB31AA" w:rsidP="00713768">
      <w:pPr>
        <w:spacing w:after="0" w:line="240" w:lineRule="auto"/>
        <w:rPr>
          <w:rFonts w:ascii="Arial" w:hAnsi="Arial" w:cs="Arial"/>
          <w:sz w:val="24"/>
          <w:szCs w:val="24"/>
          <w:lang w:val="es-ES_tradnl" w:eastAsia="es-ES"/>
        </w:rPr>
      </w:pPr>
    </w:p>
    <w:p w:rsidR="00BB31AA" w:rsidRPr="00713768" w:rsidRDefault="00BB31AA" w:rsidP="00713768">
      <w:pPr>
        <w:pStyle w:val="Textoindependiente"/>
        <w:widowControl w:val="0"/>
        <w:tabs>
          <w:tab w:val="clear" w:pos="6739"/>
        </w:tabs>
        <w:rPr>
          <w:rFonts w:eastAsia="Calibri" w:cs="Arial"/>
          <w:lang w:val="es-MX" w:eastAsia="en-US"/>
        </w:rPr>
      </w:pPr>
      <w:r w:rsidRPr="00713768">
        <w:rPr>
          <w:rFonts w:eastAsia="Calibri" w:cs="Arial"/>
          <w:lang w:val="es-MX" w:eastAsia="en-US"/>
        </w:rPr>
        <w:t xml:space="preserve">Propuesta para integrar al Formato 8. </w:t>
      </w:r>
    </w:p>
    <w:p w:rsidR="00BB31AA" w:rsidRPr="00BB31AA" w:rsidRDefault="00BB31AA" w:rsidP="00713768">
      <w:pPr>
        <w:widowControl w:val="0"/>
        <w:spacing w:after="0" w:line="240" w:lineRule="auto"/>
        <w:jc w:val="both"/>
        <w:rPr>
          <w:rFonts w:ascii="Arial" w:hAnsi="Arial" w:cs="Arial"/>
          <w:sz w:val="24"/>
          <w:szCs w:val="24"/>
        </w:rPr>
      </w:pPr>
    </w:p>
    <w:p w:rsidR="00BB31AA" w:rsidRDefault="00BB31AA" w:rsidP="00713768">
      <w:pPr>
        <w:widowControl w:val="0"/>
        <w:spacing w:after="0" w:line="240" w:lineRule="auto"/>
        <w:jc w:val="both"/>
        <w:rPr>
          <w:rFonts w:ascii="Arial" w:hAnsi="Arial" w:cs="Arial"/>
          <w:sz w:val="24"/>
          <w:szCs w:val="24"/>
        </w:rPr>
      </w:pPr>
      <w:r w:rsidRPr="00BB31AA">
        <w:rPr>
          <w:rFonts w:ascii="Arial" w:hAnsi="Arial" w:cs="Arial"/>
          <w:sz w:val="24"/>
          <w:szCs w:val="24"/>
        </w:rPr>
        <w:t xml:space="preserve">A continuación, presentamos el Formato 8 con los resultados determinados en el estudio. </w:t>
      </w:r>
      <w:r w:rsidRPr="00BB31AA">
        <w:rPr>
          <w:rFonts w:ascii="Arial" w:eastAsia="Arial" w:hAnsi="Arial" w:cs="Arial"/>
          <w:sz w:val="24"/>
          <w:szCs w:val="24"/>
        </w:rPr>
        <w:t>Tabla 17.- Formato 8</w:t>
      </w:r>
      <w:r w:rsidRPr="00BB31AA">
        <w:rPr>
          <w:rFonts w:ascii="Arial" w:hAnsi="Arial" w:cs="Arial"/>
          <w:sz w:val="24"/>
          <w:szCs w:val="24"/>
        </w:rPr>
        <w:t xml:space="preserve"> </w:t>
      </w:r>
    </w:p>
    <w:p w:rsidR="00BB31AA" w:rsidRDefault="00BB31AA" w:rsidP="00713768">
      <w:pPr>
        <w:widowControl w:val="0"/>
        <w:spacing w:after="0" w:line="240" w:lineRule="auto"/>
        <w:jc w:val="both"/>
        <w:rPr>
          <w:rFonts w:ascii="Arial" w:hAnsi="Arial" w:cs="Arial"/>
          <w:sz w:val="24"/>
          <w:szCs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4" w:type="dxa"/>
          <w:left w:w="67" w:type="dxa"/>
          <w:right w:w="26" w:type="dxa"/>
        </w:tblCellMar>
        <w:tblLook w:val="04A0" w:firstRow="1" w:lastRow="0" w:firstColumn="1" w:lastColumn="0" w:noHBand="0" w:noVBand="1"/>
      </w:tblPr>
      <w:tblGrid>
        <w:gridCol w:w="4074"/>
        <w:gridCol w:w="1326"/>
        <w:gridCol w:w="605"/>
        <w:gridCol w:w="816"/>
        <w:gridCol w:w="883"/>
        <w:gridCol w:w="1227"/>
      </w:tblGrid>
      <w:tr w:rsidR="00BB31AA" w:rsidRPr="009E133C" w:rsidTr="009E133C">
        <w:trPr>
          <w:trHeight w:val="20"/>
          <w:jc w:val="center"/>
        </w:trPr>
        <w:tc>
          <w:tcPr>
            <w:tcW w:w="3975" w:type="pct"/>
            <w:gridSpan w:val="4"/>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H. Ayuntamiento de Cuautla Informe sobre Estudios Actuariales - LDF </w:t>
            </w:r>
          </w:p>
        </w:tc>
        <w:tc>
          <w:tcPr>
            <w:tcW w:w="429"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p>
        </w:tc>
        <w:tc>
          <w:tcPr>
            <w:tcW w:w="596"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p>
        </w:tc>
      </w:tr>
      <w:tr w:rsidR="00D16E7B" w:rsidRPr="009E133C" w:rsidTr="009E133C">
        <w:trPr>
          <w:trHeight w:val="20"/>
          <w:jc w:val="center"/>
        </w:trPr>
        <w:tc>
          <w:tcPr>
            <w:tcW w:w="2412" w:type="pct"/>
            <w:shd w:val="clear" w:color="auto" w:fill="auto"/>
            <w:vAlign w:val="center"/>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tc>
        <w:tc>
          <w:tcPr>
            <w:tcW w:w="873" w:type="pct"/>
            <w:shd w:val="clear" w:color="auto" w:fill="auto"/>
            <w:vAlign w:val="center"/>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Pensiones y jubilaciones </w:t>
            </w:r>
          </w:p>
        </w:tc>
        <w:tc>
          <w:tcPr>
            <w:tcW w:w="294" w:type="pct"/>
            <w:shd w:val="clear" w:color="auto" w:fill="auto"/>
            <w:vAlign w:val="center"/>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Salud </w:t>
            </w:r>
          </w:p>
        </w:tc>
        <w:tc>
          <w:tcPr>
            <w:tcW w:w="3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Riesgos de trabajo </w:t>
            </w:r>
          </w:p>
        </w:tc>
        <w:tc>
          <w:tcPr>
            <w:tcW w:w="429" w:type="pct"/>
            <w:shd w:val="clear" w:color="auto" w:fill="auto"/>
            <w:vAlign w:val="center"/>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Invalidez y vida </w:t>
            </w:r>
          </w:p>
        </w:tc>
        <w:tc>
          <w:tcPr>
            <w:tcW w:w="5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Otras prestaciones sociales </w:t>
            </w:r>
          </w:p>
        </w:tc>
      </w:tr>
      <w:tr w:rsidR="00D16E7B" w:rsidRPr="009E133C" w:rsidTr="009E133C">
        <w:trPr>
          <w:trHeight w:val="20"/>
          <w:jc w:val="center"/>
        </w:trPr>
        <w:tc>
          <w:tcPr>
            <w:tcW w:w="2412"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Tipo de Sistema </w:t>
            </w:r>
          </w:p>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Prestación laboral o Fondo general para trabajadores del estado o municipio </w:t>
            </w:r>
          </w:p>
        </w:tc>
        <w:tc>
          <w:tcPr>
            <w:tcW w:w="873"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Prestación Laboral </w:t>
            </w:r>
          </w:p>
        </w:tc>
        <w:tc>
          <w:tcPr>
            <w:tcW w:w="294"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29"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412" w:type="pct"/>
            <w:shd w:val="clear" w:color="auto" w:fill="auto"/>
            <w:vAlign w:val="bottom"/>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lastRenderedPageBreak/>
              <w:t xml:space="preserve">Beneficio definido, Contribución definida o Mixto </w:t>
            </w:r>
          </w:p>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tc>
        <w:tc>
          <w:tcPr>
            <w:tcW w:w="873"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Beneficio Definido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294"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6"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29"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6"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412" w:type="pct"/>
            <w:shd w:val="clear" w:color="auto" w:fill="auto"/>
            <w:vAlign w:val="bottom"/>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Población afiliada </w:t>
            </w:r>
          </w:p>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Activos </w:t>
            </w:r>
          </w:p>
        </w:tc>
        <w:tc>
          <w:tcPr>
            <w:tcW w:w="873"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1,161 </w:t>
            </w:r>
          </w:p>
        </w:tc>
        <w:tc>
          <w:tcPr>
            <w:tcW w:w="294"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6"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29"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6"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412"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Edad máxima </w:t>
            </w:r>
          </w:p>
        </w:tc>
        <w:tc>
          <w:tcPr>
            <w:tcW w:w="873"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82 </w:t>
            </w:r>
          </w:p>
        </w:tc>
        <w:tc>
          <w:tcPr>
            <w:tcW w:w="294"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29"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412"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Edad mínima </w:t>
            </w:r>
          </w:p>
        </w:tc>
        <w:tc>
          <w:tcPr>
            <w:tcW w:w="873"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20 </w:t>
            </w:r>
          </w:p>
        </w:tc>
        <w:tc>
          <w:tcPr>
            <w:tcW w:w="294"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29"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412"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Edad promedio </w:t>
            </w:r>
          </w:p>
        </w:tc>
        <w:tc>
          <w:tcPr>
            <w:tcW w:w="873"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47.40 </w:t>
            </w:r>
          </w:p>
        </w:tc>
        <w:tc>
          <w:tcPr>
            <w:tcW w:w="294"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29"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412"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Pensionados y Jubilados </w:t>
            </w:r>
          </w:p>
        </w:tc>
        <w:tc>
          <w:tcPr>
            <w:tcW w:w="873"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333 </w:t>
            </w:r>
          </w:p>
        </w:tc>
        <w:tc>
          <w:tcPr>
            <w:tcW w:w="294"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29"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412"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Edad máxima </w:t>
            </w:r>
          </w:p>
        </w:tc>
        <w:tc>
          <w:tcPr>
            <w:tcW w:w="873"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101 </w:t>
            </w:r>
          </w:p>
        </w:tc>
        <w:tc>
          <w:tcPr>
            <w:tcW w:w="294"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29"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412"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Edad mínima </w:t>
            </w:r>
          </w:p>
        </w:tc>
        <w:tc>
          <w:tcPr>
            <w:tcW w:w="873"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32 </w:t>
            </w:r>
          </w:p>
        </w:tc>
        <w:tc>
          <w:tcPr>
            <w:tcW w:w="294"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29"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412"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Edad promedio </w:t>
            </w:r>
          </w:p>
        </w:tc>
        <w:tc>
          <w:tcPr>
            <w:tcW w:w="873"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67.61 </w:t>
            </w:r>
          </w:p>
        </w:tc>
        <w:tc>
          <w:tcPr>
            <w:tcW w:w="294"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29"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412"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Beneficiarios </w:t>
            </w:r>
          </w:p>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Promedio de años de servicio (trabajadores activos) </w:t>
            </w:r>
          </w:p>
        </w:tc>
        <w:tc>
          <w:tcPr>
            <w:tcW w:w="873"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12.27 </w:t>
            </w:r>
          </w:p>
        </w:tc>
        <w:tc>
          <w:tcPr>
            <w:tcW w:w="294"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29"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412"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Aportación individual al plan de pensión como % del salario </w:t>
            </w:r>
          </w:p>
        </w:tc>
        <w:tc>
          <w:tcPr>
            <w:tcW w:w="873"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NA1/ </w:t>
            </w:r>
          </w:p>
        </w:tc>
        <w:tc>
          <w:tcPr>
            <w:tcW w:w="294"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29"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412"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Aportación del ente público al plan de pensión como % del salario </w:t>
            </w:r>
          </w:p>
        </w:tc>
        <w:tc>
          <w:tcPr>
            <w:tcW w:w="873"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NA1/ </w:t>
            </w:r>
          </w:p>
        </w:tc>
        <w:tc>
          <w:tcPr>
            <w:tcW w:w="294"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29"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412" w:type="pct"/>
            <w:shd w:val="clear" w:color="auto" w:fill="auto"/>
            <w:vAlign w:val="center"/>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Crecimiento esperado de los pensionados y jubilados (como %) </w:t>
            </w:r>
          </w:p>
        </w:tc>
        <w:tc>
          <w:tcPr>
            <w:tcW w:w="873" w:type="pct"/>
            <w:shd w:val="clear" w:color="auto" w:fill="auto"/>
            <w:vAlign w:val="center"/>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8.13% en promedio los siguientes 5 años </w:t>
            </w:r>
          </w:p>
        </w:tc>
        <w:tc>
          <w:tcPr>
            <w:tcW w:w="294" w:type="pct"/>
            <w:shd w:val="clear" w:color="auto" w:fill="auto"/>
            <w:vAlign w:val="center"/>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6" w:type="pct"/>
            <w:shd w:val="clear" w:color="auto" w:fill="auto"/>
            <w:vAlign w:val="center"/>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29" w:type="pct"/>
            <w:shd w:val="clear" w:color="auto" w:fill="auto"/>
            <w:vAlign w:val="center"/>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6" w:type="pct"/>
            <w:shd w:val="clear" w:color="auto" w:fill="auto"/>
            <w:vAlign w:val="center"/>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412"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Crecimiento esperado de los activos (como %) </w:t>
            </w:r>
          </w:p>
        </w:tc>
        <w:tc>
          <w:tcPr>
            <w:tcW w:w="873"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0.17% </w:t>
            </w:r>
          </w:p>
        </w:tc>
        <w:tc>
          <w:tcPr>
            <w:tcW w:w="294"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29"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412" w:type="pct"/>
            <w:shd w:val="clear" w:color="auto" w:fill="auto"/>
            <w:vAlign w:val="center"/>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Edad de Jubilación o Pensión </w:t>
            </w:r>
          </w:p>
        </w:tc>
        <w:tc>
          <w:tcPr>
            <w:tcW w:w="873"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Jubilación: sin requisito de edad, 20 años de servicio hombres y 18 años </w:t>
            </w:r>
          </w:p>
          <w:p w:rsidR="00BB31AA" w:rsidRPr="009E133C" w:rsidRDefault="00BB31AA" w:rsidP="009E133C">
            <w:pPr>
              <w:widowControl w:val="0"/>
              <w:spacing w:after="0" w:line="240" w:lineRule="auto"/>
              <w:jc w:val="center"/>
              <w:rPr>
                <w:rFonts w:ascii="Arial" w:eastAsia="Times New Roman" w:hAnsi="Arial" w:cs="Arial"/>
                <w:sz w:val="20"/>
                <w:szCs w:val="20"/>
              </w:rPr>
            </w:pPr>
            <w:proofErr w:type="gramStart"/>
            <w:r w:rsidRPr="009E133C">
              <w:rPr>
                <w:rFonts w:ascii="Arial" w:eastAsia="Times New Roman" w:hAnsi="Arial" w:cs="Arial"/>
                <w:sz w:val="20"/>
                <w:szCs w:val="20"/>
              </w:rPr>
              <w:t>mujeres</w:t>
            </w:r>
            <w:proofErr w:type="gramEnd"/>
            <w:r w:rsidRPr="009E133C">
              <w:rPr>
                <w:rFonts w:ascii="Arial" w:eastAsia="Times New Roman" w:hAnsi="Arial" w:cs="Arial"/>
                <w:sz w:val="20"/>
                <w:szCs w:val="20"/>
              </w:rPr>
              <w:t xml:space="preserve">. Cesantía en edad avanzada: 55 años de edad y 10 años de servicio. </w:t>
            </w:r>
            <w:r w:rsidRPr="009E133C">
              <w:rPr>
                <w:rFonts w:ascii="Arial" w:eastAsia="Times New Roman" w:hAnsi="Arial" w:cs="Arial"/>
                <w:sz w:val="20"/>
                <w:szCs w:val="20"/>
              </w:rPr>
              <w:tab/>
              <w:t xml:space="preserve"> </w:t>
            </w:r>
          </w:p>
        </w:tc>
        <w:tc>
          <w:tcPr>
            <w:tcW w:w="294" w:type="pct"/>
            <w:shd w:val="clear" w:color="auto" w:fill="auto"/>
            <w:vAlign w:val="center"/>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6" w:type="pct"/>
            <w:shd w:val="clear" w:color="auto" w:fill="auto"/>
            <w:vAlign w:val="center"/>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29" w:type="pct"/>
            <w:shd w:val="clear" w:color="auto" w:fill="auto"/>
            <w:vAlign w:val="center"/>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6" w:type="pct"/>
            <w:shd w:val="clear" w:color="auto" w:fill="auto"/>
            <w:vAlign w:val="center"/>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412"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Esperanza de vida </w:t>
            </w:r>
          </w:p>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lastRenderedPageBreak/>
              <w:t xml:space="preserve">  </w:t>
            </w:r>
          </w:p>
        </w:tc>
        <w:tc>
          <w:tcPr>
            <w:tcW w:w="873"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lastRenderedPageBreak/>
              <w:t xml:space="preserve">30.86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lastRenderedPageBreak/>
              <w:t xml:space="preserve">  </w:t>
            </w:r>
          </w:p>
        </w:tc>
        <w:tc>
          <w:tcPr>
            <w:tcW w:w="294"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lastRenderedPageBreak/>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lastRenderedPageBreak/>
              <w:t xml:space="preserve">  </w:t>
            </w:r>
          </w:p>
        </w:tc>
        <w:tc>
          <w:tcPr>
            <w:tcW w:w="3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lastRenderedPageBreak/>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lastRenderedPageBreak/>
              <w:t xml:space="preserve">  </w:t>
            </w:r>
          </w:p>
        </w:tc>
        <w:tc>
          <w:tcPr>
            <w:tcW w:w="429"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lastRenderedPageBreak/>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lastRenderedPageBreak/>
              <w:t xml:space="preserve">  </w:t>
            </w:r>
          </w:p>
        </w:tc>
        <w:tc>
          <w:tcPr>
            <w:tcW w:w="5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lastRenderedPageBreak/>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lastRenderedPageBreak/>
              <w:t xml:space="preserve">  </w:t>
            </w:r>
          </w:p>
        </w:tc>
      </w:tr>
    </w:tbl>
    <w:p w:rsidR="00BB31AA" w:rsidRPr="00BB31AA" w:rsidRDefault="00BB31AA" w:rsidP="00BB31AA">
      <w:pPr>
        <w:widowControl w:val="0"/>
        <w:spacing w:after="0" w:line="240" w:lineRule="auto"/>
        <w:ind w:firstLine="567"/>
        <w:rPr>
          <w:rFonts w:ascii="Arial" w:hAnsi="Arial" w:cs="Arial"/>
          <w:sz w:val="20"/>
          <w:szCs w:val="20"/>
        </w:rPr>
      </w:pPr>
      <w:r w:rsidRPr="00BB31AA">
        <w:rPr>
          <w:rFonts w:ascii="Arial" w:eastAsia="Arial" w:hAnsi="Arial" w:cs="Arial"/>
          <w:sz w:val="20"/>
          <w:szCs w:val="20"/>
        </w:rPr>
        <w:lastRenderedPageBreak/>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67" w:type="dxa"/>
          <w:right w:w="30" w:type="dxa"/>
        </w:tblCellMar>
        <w:tblLook w:val="04A0" w:firstRow="1" w:lastRow="0" w:firstColumn="1" w:lastColumn="0" w:noHBand="0" w:noVBand="1"/>
      </w:tblPr>
      <w:tblGrid>
        <w:gridCol w:w="3903"/>
        <w:gridCol w:w="1485"/>
        <w:gridCol w:w="609"/>
        <w:gridCol w:w="820"/>
        <w:gridCol w:w="887"/>
        <w:gridCol w:w="1231"/>
      </w:tblGrid>
      <w:tr w:rsidR="00D16E7B" w:rsidRPr="009E133C" w:rsidTr="009E133C">
        <w:trPr>
          <w:trHeight w:val="20"/>
          <w:jc w:val="center"/>
        </w:trPr>
        <w:tc>
          <w:tcPr>
            <w:tcW w:w="3277" w:type="pct"/>
            <w:gridSpan w:val="2"/>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H. Ayuntamiento de Cuautla Informe sobre Estudios Actuariales - LDF </w:t>
            </w:r>
          </w:p>
        </w:tc>
        <w:tc>
          <w:tcPr>
            <w:tcW w:w="296"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p>
        </w:tc>
        <w:tc>
          <w:tcPr>
            <w:tcW w:w="398"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p>
        </w:tc>
        <w:tc>
          <w:tcPr>
            <w:tcW w:w="431"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p>
        </w:tc>
        <w:tc>
          <w:tcPr>
            <w:tcW w:w="598"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p>
        </w:tc>
      </w:tr>
      <w:tr w:rsidR="00D16E7B" w:rsidRPr="009E133C" w:rsidTr="009E133C">
        <w:trPr>
          <w:trHeight w:val="20"/>
          <w:jc w:val="center"/>
        </w:trPr>
        <w:tc>
          <w:tcPr>
            <w:tcW w:w="2396" w:type="pct"/>
            <w:shd w:val="clear" w:color="auto" w:fill="auto"/>
            <w:vAlign w:val="center"/>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tc>
        <w:tc>
          <w:tcPr>
            <w:tcW w:w="881" w:type="pct"/>
            <w:shd w:val="clear" w:color="auto" w:fill="auto"/>
            <w:vAlign w:val="center"/>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Pensiones y jubilaciones </w:t>
            </w:r>
          </w:p>
        </w:tc>
        <w:tc>
          <w:tcPr>
            <w:tcW w:w="296" w:type="pct"/>
            <w:shd w:val="clear" w:color="auto" w:fill="auto"/>
            <w:vAlign w:val="center"/>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Salud </w:t>
            </w:r>
          </w:p>
        </w:tc>
        <w:tc>
          <w:tcPr>
            <w:tcW w:w="39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Riesgos de trabajo </w:t>
            </w:r>
          </w:p>
        </w:tc>
        <w:tc>
          <w:tcPr>
            <w:tcW w:w="431" w:type="pct"/>
            <w:shd w:val="clear" w:color="auto" w:fill="auto"/>
            <w:vAlign w:val="center"/>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Invalidez y vida </w:t>
            </w:r>
          </w:p>
        </w:tc>
        <w:tc>
          <w:tcPr>
            <w:tcW w:w="59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Otras prestaciones sociales </w:t>
            </w:r>
          </w:p>
        </w:tc>
      </w:tr>
      <w:tr w:rsidR="00D16E7B" w:rsidRPr="009E133C" w:rsidTr="009E133C">
        <w:trPr>
          <w:trHeight w:val="20"/>
          <w:jc w:val="center"/>
        </w:trPr>
        <w:tc>
          <w:tcPr>
            <w:tcW w:w="2396"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Ingresos del Fondo </w:t>
            </w:r>
          </w:p>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Ingresos Anuales al Fondo de Pensiones </w:t>
            </w:r>
          </w:p>
        </w:tc>
        <w:tc>
          <w:tcPr>
            <w:tcW w:w="881"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NA1/ </w:t>
            </w:r>
          </w:p>
        </w:tc>
        <w:tc>
          <w:tcPr>
            <w:tcW w:w="2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31"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396"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Nómina anual </w:t>
            </w:r>
          </w:p>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Activos </w:t>
            </w:r>
          </w:p>
        </w:tc>
        <w:tc>
          <w:tcPr>
            <w:tcW w:w="881"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114,892,984 </w:t>
            </w:r>
          </w:p>
        </w:tc>
        <w:tc>
          <w:tcPr>
            <w:tcW w:w="2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31"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396"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Pensionados y Jubilados </w:t>
            </w:r>
          </w:p>
        </w:tc>
        <w:tc>
          <w:tcPr>
            <w:tcW w:w="881"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33,148,304 </w:t>
            </w:r>
          </w:p>
        </w:tc>
        <w:tc>
          <w:tcPr>
            <w:tcW w:w="2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31"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396"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Beneficiarios de Pensionados y Jubilados </w:t>
            </w:r>
          </w:p>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Monto mensual por pensión </w:t>
            </w:r>
          </w:p>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Máximo </w:t>
            </w:r>
          </w:p>
        </w:tc>
        <w:tc>
          <w:tcPr>
            <w:tcW w:w="881"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55,016 </w:t>
            </w:r>
          </w:p>
        </w:tc>
        <w:tc>
          <w:tcPr>
            <w:tcW w:w="2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31"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396"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Mínimo </w:t>
            </w:r>
          </w:p>
        </w:tc>
        <w:tc>
          <w:tcPr>
            <w:tcW w:w="881"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1,445 </w:t>
            </w:r>
          </w:p>
        </w:tc>
        <w:tc>
          <w:tcPr>
            <w:tcW w:w="2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31"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396" w:type="pct"/>
            <w:shd w:val="clear" w:color="auto" w:fill="auto"/>
            <w:vAlign w:val="bottom"/>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Promedio </w:t>
            </w:r>
          </w:p>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tc>
        <w:tc>
          <w:tcPr>
            <w:tcW w:w="881"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8,295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296"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8"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31"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8"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396" w:type="pct"/>
            <w:shd w:val="clear" w:color="auto" w:fill="auto"/>
            <w:vAlign w:val="center"/>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Monto de la reserva </w:t>
            </w:r>
          </w:p>
        </w:tc>
        <w:tc>
          <w:tcPr>
            <w:tcW w:w="881" w:type="pct"/>
            <w:shd w:val="clear" w:color="auto" w:fill="auto"/>
            <w:vAlign w:val="center"/>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0 </w:t>
            </w:r>
          </w:p>
        </w:tc>
        <w:tc>
          <w:tcPr>
            <w:tcW w:w="296" w:type="pct"/>
            <w:shd w:val="clear" w:color="auto" w:fill="auto"/>
            <w:vAlign w:val="center"/>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8" w:type="pct"/>
            <w:shd w:val="clear" w:color="auto" w:fill="auto"/>
            <w:vAlign w:val="center"/>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31" w:type="pct"/>
            <w:shd w:val="clear" w:color="auto" w:fill="auto"/>
            <w:vAlign w:val="center"/>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8" w:type="pct"/>
            <w:shd w:val="clear" w:color="auto" w:fill="auto"/>
            <w:vAlign w:val="center"/>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396"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Valor presente de las obligaciones </w:t>
            </w:r>
          </w:p>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Pensiones y Jubilaciones en curso de pago </w:t>
            </w:r>
          </w:p>
        </w:tc>
        <w:tc>
          <w:tcPr>
            <w:tcW w:w="881"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372,051,756 </w:t>
            </w:r>
          </w:p>
        </w:tc>
        <w:tc>
          <w:tcPr>
            <w:tcW w:w="2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31"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396"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Generación actual </w:t>
            </w:r>
          </w:p>
        </w:tc>
        <w:tc>
          <w:tcPr>
            <w:tcW w:w="881"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1,003,466,052 </w:t>
            </w:r>
          </w:p>
        </w:tc>
        <w:tc>
          <w:tcPr>
            <w:tcW w:w="2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31"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396"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Generaciones futuras </w:t>
            </w:r>
          </w:p>
        </w:tc>
        <w:tc>
          <w:tcPr>
            <w:tcW w:w="881"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58,132,037 </w:t>
            </w:r>
          </w:p>
        </w:tc>
        <w:tc>
          <w:tcPr>
            <w:tcW w:w="2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31"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396"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Valor presente de las contribuciones asociadas a los sueldos futuros de cotización X% Generación actual </w:t>
            </w:r>
          </w:p>
        </w:tc>
        <w:tc>
          <w:tcPr>
            <w:tcW w:w="881"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NA1/ </w:t>
            </w:r>
          </w:p>
        </w:tc>
        <w:tc>
          <w:tcPr>
            <w:tcW w:w="2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31"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396" w:type="pct"/>
            <w:shd w:val="clear" w:color="auto" w:fill="auto"/>
            <w:vAlign w:val="bottom"/>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Generaciones futuras </w:t>
            </w:r>
          </w:p>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tc>
        <w:tc>
          <w:tcPr>
            <w:tcW w:w="881"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NA1/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296"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8"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31"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8"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396" w:type="pct"/>
            <w:shd w:val="clear" w:color="auto" w:fill="auto"/>
            <w:vAlign w:val="bottom"/>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Valor presente de aportaciones futuras </w:t>
            </w:r>
          </w:p>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Generación actual </w:t>
            </w:r>
          </w:p>
        </w:tc>
        <w:tc>
          <w:tcPr>
            <w:tcW w:w="881"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NA1/ </w:t>
            </w:r>
          </w:p>
        </w:tc>
        <w:tc>
          <w:tcPr>
            <w:tcW w:w="296"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8"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31"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8"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396"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Generaciones futuras </w:t>
            </w:r>
          </w:p>
        </w:tc>
        <w:tc>
          <w:tcPr>
            <w:tcW w:w="881"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NA1/ </w:t>
            </w:r>
          </w:p>
        </w:tc>
        <w:tc>
          <w:tcPr>
            <w:tcW w:w="2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31"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396" w:type="pct"/>
            <w:shd w:val="clear" w:color="auto" w:fill="auto"/>
            <w:vAlign w:val="bottom"/>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Otros Ingresos </w:t>
            </w:r>
          </w:p>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tc>
        <w:tc>
          <w:tcPr>
            <w:tcW w:w="881"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1,375,517,808</w:t>
            </w:r>
            <w:r w:rsidRPr="009E133C">
              <w:rPr>
                <w:rFonts w:ascii="Arial" w:eastAsia="Times New Roman" w:hAnsi="Arial" w:cs="Arial"/>
                <w:sz w:val="20"/>
                <w:szCs w:val="20"/>
                <w:vertAlign w:val="superscript"/>
              </w:rPr>
              <w:t>2/</w:t>
            </w: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296"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8"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31"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8"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396" w:type="pct"/>
            <w:shd w:val="clear" w:color="auto" w:fill="auto"/>
            <w:vAlign w:val="bottom"/>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Déficit/superávit actuarial </w:t>
            </w:r>
          </w:p>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Generación actual </w:t>
            </w:r>
          </w:p>
        </w:tc>
        <w:tc>
          <w:tcPr>
            <w:tcW w:w="881"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NA1/ </w:t>
            </w:r>
          </w:p>
        </w:tc>
        <w:tc>
          <w:tcPr>
            <w:tcW w:w="296"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8"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31"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8"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396" w:type="pct"/>
            <w:shd w:val="clear" w:color="auto" w:fill="auto"/>
            <w:vAlign w:val="bottom"/>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Generaciones futuras </w:t>
            </w:r>
          </w:p>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tc>
        <w:tc>
          <w:tcPr>
            <w:tcW w:w="881"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NA1/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296"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8"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31"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8"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396" w:type="pct"/>
            <w:shd w:val="clear" w:color="auto" w:fill="auto"/>
            <w:vAlign w:val="bottom"/>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lastRenderedPageBreak/>
              <w:t xml:space="preserve">Periodo de suficiencia </w:t>
            </w:r>
          </w:p>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Año de descapitalización </w:t>
            </w:r>
          </w:p>
        </w:tc>
        <w:tc>
          <w:tcPr>
            <w:tcW w:w="881"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2022 </w:t>
            </w:r>
          </w:p>
        </w:tc>
        <w:tc>
          <w:tcPr>
            <w:tcW w:w="296"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8"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31"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8" w:type="pct"/>
            <w:shd w:val="clear" w:color="auto" w:fill="auto"/>
            <w:vAlign w:val="bottom"/>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2396"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Tasa de rendimiento </w:t>
            </w:r>
          </w:p>
        </w:tc>
        <w:tc>
          <w:tcPr>
            <w:tcW w:w="881"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8% </w:t>
            </w:r>
          </w:p>
        </w:tc>
        <w:tc>
          <w:tcPr>
            <w:tcW w:w="29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9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31"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98"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bl>
    <w:p w:rsidR="00BB31AA" w:rsidRPr="00BB31AA" w:rsidRDefault="00BB31AA" w:rsidP="00BB31AA">
      <w:pPr>
        <w:widowControl w:val="0"/>
        <w:spacing w:after="0" w:line="240" w:lineRule="auto"/>
        <w:ind w:firstLine="567"/>
        <w:rPr>
          <w:rFonts w:ascii="Arial" w:hAnsi="Arial" w:cs="Arial"/>
          <w:sz w:val="20"/>
          <w:szCs w:val="20"/>
        </w:rPr>
      </w:pPr>
      <w:r w:rsidRPr="00BB31AA">
        <w:rPr>
          <w:rFonts w:ascii="Arial" w:eastAsia="Arial" w:hAnsi="Arial" w:cs="Arial"/>
          <w:sz w:val="20"/>
          <w:szCs w:val="20"/>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7" w:type="dxa"/>
          <w:left w:w="0" w:type="dxa"/>
          <w:right w:w="30" w:type="dxa"/>
        </w:tblCellMar>
        <w:tblLook w:val="04A0" w:firstRow="1" w:lastRow="0" w:firstColumn="1" w:lastColumn="0" w:noHBand="0" w:noVBand="1"/>
      </w:tblPr>
      <w:tblGrid>
        <w:gridCol w:w="2946"/>
        <w:gridCol w:w="1207"/>
        <w:gridCol w:w="1441"/>
        <w:gridCol w:w="542"/>
        <w:gridCol w:w="753"/>
        <w:gridCol w:w="820"/>
        <w:gridCol w:w="1164"/>
      </w:tblGrid>
      <w:tr w:rsidR="00D16E7B" w:rsidRPr="009E133C" w:rsidTr="009E133C">
        <w:trPr>
          <w:trHeight w:val="20"/>
          <w:jc w:val="center"/>
        </w:trPr>
        <w:tc>
          <w:tcPr>
            <w:tcW w:w="1737"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p>
        </w:tc>
        <w:tc>
          <w:tcPr>
            <w:tcW w:w="1644" w:type="pct"/>
            <w:gridSpan w:val="2"/>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H. Ayuntamiento de Cuautla Informe sobre Estudios Actuariales - LDF </w:t>
            </w:r>
          </w:p>
        </w:tc>
        <w:tc>
          <w:tcPr>
            <w:tcW w:w="275"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p>
        </w:tc>
        <w:tc>
          <w:tcPr>
            <w:tcW w:w="366"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p>
        </w:tc>
        <w:tc>
          <w:tcPr>
            <w:tcW w:w="412"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p>
        </w:tc>
        <w:tc>
          <w:tcPr>
            <w:tcW w:w="566"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p>
        </w:tc>
      </w:tr>
      <w:tr w:rsidR="00D16E7B" w:rsidRPr="009E133C" w:rsidTr="009E133C">
        <w:trPr>
          <w:trHeight w:val="20"/>
          <w:jc w:val="center"/>
        </w:trPr>
        <w:tc>
          <w:tcPr>
            <w:tcW w:w="1737" w:type="pct"/>
            <w:shd w:val="clear" w:color="auto" w:fill="auto"/>
            <w:vAlign w:val="center"/>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tc>
        <w:tc>
          <w:tcPr>
            <w:tcW w:w="756"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p>
        </w:tc>
        <w:tc>
          <w:tcPr>
            <w:tcW w:w="887" w:type="pct"/>
            <w:shd w:val="clear" w:color="auto" w:fill="auto"/>
            <w:vAlign w:val="center"/>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Pensiones y jubilaciones </w:t>
            </w:r>
          </w:p>
        </w:tc>
        <w:tc>
          <w:tcPr>
            <w:tcW w:w="275" w:type="pct"/>
            <w:shd w:val="clear" w:color="auto" w:fill="auto"/>
            <w:vAlign w:val="center"/>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Salud </w:t>
            </w:r>
          </w:p>
        </w:tc>
        <w:tc>
          <w:tcPr>
            <w:tcW w:w="36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Riesgos de trabajo </w:t>
            </w:r>
          </w:p>
        </w:tc>
        <w:tc>
          <w:tcPr>
            <w:tcW w:w="412" w:type="pct"/>
            <w:shd w:val="clear" w:color="auto" w:fill="auto"/>
            <w:vAlign w:val="center"/>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Invalidez y vida </w:t>
            </w:r>
          </w:p>
        </w:tc>
        <w:tc>
          <w:tcPr>
            <w:tcW w:w="56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Otras prestaciones sociales </w:t>
            </w:r>
          </w:p>
        </w:tc>
      </w:tr>
      <w:tr w:rsidR="00D16E7B" w:rsidRPr="009E133C" w:rsidTr="009E133C">
        <w:trPr>
          <w:trHeight w:val="20"/>
          <w:jc w:val="center"/>
        </w:trPr>
        <w:tc>
          <w:tcPr>
            <w:tcW w:w="1737"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Estudio actuarial </w:t>
            </w:r>
          </w:p>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Año de elaboración del estudio actuarial </w:t>
            </w:r>
          </w:p>
        </w:tc>
        <w:tc>
          <w:tcPr>
            <w:tcW w:w="756"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p>
        </w:tc>
        <w:tc>
          <w:tcPr>
            <w:tcW w:w="887"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2021 </w:t>
            </w:r>
          </w:p>
        </w:tc>
        <w:tc>
          <w:tcPr>
            <w:tcW w:w="275"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6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12"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66" w:type="pct"/>
            <w:shd w:val="clear" w:color="auto" w:fill="auto"/>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D16E7B" w:rsidRPr="009E133C" w:rsidTr="009E133C">
        <w:trPr>
          <w:trHeight w:val="20"/>
          <w:jc w:val="center"/>
        </w:trPr>
        <w:tc>
          <w:tcPr>
            <w:tcW w:w="1737" w:type="pct"/>
            <w:shd w:val="clear" w:color="auto" w:fill="auto"/>
            <w:vAlign w:val="center"/>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Empresa que elaboró el estudio actuarial </w:t>
            </w:r>
          </w:p>
        </w:tc>
        <w:tc>
          <w:tcPr>
            <w:tcW w:w="756"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p>
        </w:tc>
        <w:tc>
          <w:tcPr>
            <w:tcW w:w="887" w:type="pct"/>
            <w:shd w:val="clear" w:color="auto" w:fill="auto"/>
          </w:tcPr>
          <w:p w:rsidR="00BB31AA" w:rsidRPr="009E133C" w:rsidRDefault="00BB31AA"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Farell Grupo de Consultoría, S.C. </w:t>
            </w:r>
          </w:p>
        </w:tc>
        <w:tc>
          <w:tcPr>
            <w:tcW w:w="275" w:type="pct"/>
            <w:shd w:val="clear" w:color="auto" w:fill="auto"/>
            <w:vAlign w:val="center"/>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366" w:type="pct"/>
            <w:shd w:val="clear" w:color="auto" w:fill="auto"/>
            <w:vAlign w:val="center"/>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412" w:type="pct"/>
            <w:shd w:val="clear" w:color="auto" w:fill="auto"/>
            <w:vAlign w:val="center"/>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c>
          <w:tcPr>
            <w:tcW w:w="566" w:type="pct"/>
            <w:shd w:val="clear" w:color="auto" w:fill="auto"/>
            <w:vAlign w:val="center"/>
          </w:tcPr>
          <w:p w:rsidR="00BB31AA" w:rsidRPr="009E133C" w:rsidRDefault="00BB31AA"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bl>
    <w:p w:rsidR="00BB31AA" w:rsidRPr="00BB31AA" w:rsidRDefault="00BB31AA" w:rsidP="00BB31AA">
      <w:pPr>
        <w:widowControl w:val="0"/>
        <w:spacing w:after="0" w:line="240" w:lineRule="auto"/>
        <w:jc w:val="both"/>
        <w:rPr>
          <w:rFonts w:ascii="Arial" w:hAnsi="Arial" w:cs="Arial"/>
          <w:sz w:val="20"/>
          <w:szCs w:val="20"/>
        </w:rPr>
      </w:pPr>
    </w:p>
    <w:p w:rsidR="00BB31AA" w:rsidRDefault="00BB31AA" w:rsidP="00BB31AA">
      <w:pPr>
        <w:widowControl w:val="0"/>
        <w:spacing w:after="0" w:line="240" w:lineRule="auto"/>
        <w:jc w:val="both"/>
        <w:rPr>
          <w:rFonts w:ascii="Arial" w:hAnsi="Arial" w:cs="Arial"/>
          <w:sz w:val="24"/>
          <w:szCs w:val="24"/>
        </w:rPr>
      </w:pPr>
      <w:r w:rsidRPr="00BB31AA">
        <w:rPr>
          <w:rFonts w:ascii="Arial" w:hAnsi="Arial" w:cs="Arial"/>
          <w:sz w:val="24"/>
          <w:szCs w:val="24"/>
        </w:rPr>
        <w:t xml:space="preserve">1/ No existe una Ley o Reglamento que especifique cuotas y aportaciones que, obligatoriamente, deban ser destinadas al financiamiento de pensiones. </w:t>
      </w:r>
    </w:p>
    <w:p w:rsidR="00BB31AA" w:rsidRPr="00BB31AA" w:rsidRDefault="00BB31AA" w:rsidP="00BB31AA">
      <w:pPr>
        <w:widowControl w:val="0"/>
        <w:spacing w:after="0" w:line="240" w:lineRule="auto"/>
        <w:jc w:val="both"/>
        <w:rPr>
          <w:rFonts w:ascii="Arial" w:hAnsi="Arial" w:cs="Arial"/>
          <w:sz w:val="24"/>
          <w:szCs w:val="24"/>
        </w:rPr>
      </w:pPr>
      <w:r w:rsidRPr="00BB31AA">
        <w:rPr>
          <w:rFonts w:ascii="Arial" w:hAnsi="Arial" w:cs="Arial"/>
          <w:sz w:val="24"/>
          <w:szCs w:val="24"/>
        </w:rPr>
        <w:t xml:space="preserve"> </w:t>
      </w:r>
    </w:p>
    <w:p w:rsidR="00BB31AA" w:rsidRDefault="00BB31AA" w:rsidP="00BB31AA">
      <w:pPr>
        <w:widowControl w:val="0"/>
        <w:spacing w:after="0" w:line="240" w:lineRule="auto"/>
        <w:jc w:val="both"/>
        <w:rPr>
          <w:rFonts w:ascii="Arial" w:hAnsi="Arial" w:cs="Arial"/>
          <w:sz w:val="24"/>
          <w:szCs w:val="24"/>
        </w:rPr>
      </w:pPr>
      <w:r w:rsidRPr="00BB31AA">
        <w:rPr>
          <w:rFonts w:ascii="Arial" w:hAnsi="Arial" w:cs="Arial"/>
          <w:sz w:val="24"/>
          <w:szCs w:val="24"/>
        </w:rPr>
        <w:t xml:space="preserve">2/ Contempla aportaciones de los trabajadores actuales y las correspondientes a las nuevas generaciones. </w:t>
      </w:r>
    </w:p>
    <w:p w:rsidR="00BB31AA" w:rsidRPr="00BB31AA" w:rsidRDefault="00BB31AA" w:rsidP="00713768">
      <w:pPr>
        <w:widowControl w:val="0"/>
        <w:spacing w:after="0" w:line="240" w:lineRule="auto"/>
        <w:jc w:val="both"/>
        <w:rPr>
          <w:rFonts w:ascii="Arial" w:hAnsi="Arial" w:cs="Arial"/>
          <w:sz w:val="24"/>
          <w:szCs w:val="24"/>
        </w:rPr>
      </w:pPr>
    </w:p>
    <w:p w:rsidR="00BB31AA" w:rsidRDefault="00BB31AA" w:rsidP="00713768">
      <w:pPr>
        <w:pStyle w:val="Ttulo1"/>
        <w:keepNext w:val="0"/>
        <w:widowControl w:val="0"/>
        <w:spacing w:before="0" w:after="0"/>
        <w:rPr>
          <w:rFonts w:cs="Arial"/>
          <w:b w:val="0"/>
          <w:szCs w:val="24"/>
        </w:rPr>
      </w:pPr>
      <w:bookmarkStart w:id="92" w:name="_Toc146560018"/>
      <w:bookmarkStart w:id="93" w:name="_Toc105750"/>
      <w:r w:rsidRPr="00BB31AA">
        <w:rPr>
          <w:rFonts w:cs="Arial"/>
          <w:b w:val="0"/>
          <w:szCs w:val="24"/>
        </w:rPr>
        <w:t>ANEXO 2</w:t>
      </w:r>
      <w:bookmarkEnd w:id="92"/>
      <w:bookmarkEnd w:id="93"/>
    </w:p>
    <w:p w:rsidR="00713768" w:rsidRPr="00713768" w:rsidRDefault="00713768" w:rsidP="00713768">
      <w:pPr>
        <w:spacing w:after="0" w:line="240" w:lineRule="auto"/>
        <w:rPr>
          <w:lang w:val="es-ES_tradnl" w:eastAsia="es-ES"/>
        </w:rPr>
      </w:pPr>
    </w:p>
    <w:p w:rsidR="00BB31AA" w:rsidRPr="00BB31AA" w:rsidRDefault="00BB31AA" w:rsidP="00713768">
      <w:pPr>
        <w:widowControl w:val="0"/>
        <w:spacing w:after="0" w:line="240" w:lineRule="auto"/>
        <w:jc w:val="both"/>
        <w:rPr>
          <w:rFonts w:ascii="Arial" w:hAnsi="Arial" w:cs="Arial"/>
          <w:sz w:val="24"/>
          <w:szCs w:val="24"/>
        </w:rPr>
      </w:pPr>
      <w:r w:rsidRPr="00BB31AA">
        <w:rPr>
          <w:rFonts w:ascii="Arial" w:hAnsi="Arial" w:cs="Arial"/>
          <w:sz w:val="24"/>
          <w:szCs w:val="24"/>
        </w:rPr>
        <w:t xml:space="preserve">En nuestro país los criterios para efecto de registrar en estados financieros los pasivos laborales, se encuentran contenidos en la Norma de Información Financiera D-3, NIF D-3, emitida por el CINIF (Consejo </w:t>
      </w:r>
    </w:p>
    <w:p w:rsidR="00BB31AA" w:rsidRDefault="00BB31AA" w:rsidP="00BB31AA">
      <w:pPr>
        <w:widowControl w:val="0"/>
        <w:spacing w:after="0" w:line="240" w:lineRule="auto"/>
        <w:jc w:val="both"/>
        <w:rPr>
          <w:rFonts w:ascii="Arial" w:hAnsi="Arial" w:cs="Arial"/>
          <w:sz w:val="24"/>
          <w:szCs w:val="24"/>
        </w:rPr>
      </w:pPr>
      <w:r w:rsidRPr="00BB31AA">
        <w:rPr>
          <w:rFonts w:ascii="Arial" w:hAnsi="Arial" w:cs="Arial"/>
          <w:sz w:val="24"/>
          <w:szCs w:val="24"/>
        </w:rPr>
        <w:t xml:space="preserve">Mexicano para la Investigación y Desarrollo de Normas de Información Financiera). </w:t>
      </w:r>
    </w:p>
    <w:p w:rsidR="00BB31AA" w:rsidRPr="00BB31AA" w:rsidRDefault="00BB31AA" w:rsidP="00BB31AA">
      <w:pPr>
        <w:widowControl w:val="0"/>
        <w:spacing w:after="0" w:line="240" w:lineRule="auto"/>
        <w:jc w:val="both"/>
        <w:rPr>
          <w:rFonts w:ascii="Arial" w:hAnsi="Arial" w:cs="Arial"/>
          <w:sz w:val="24"/>
          <w:szCs w:val="24"/>
        </w:rPr>
      </w:pPr>
    </w:p>
    <w:p w:rsidR="00BB31AA" w:rsidRDefault="00BB31AA" w:rsidP="00BB31AA">
      <w:pPr>
        <w:widowControl w:val="0"/>
        <w:spacing w:after="0" w:line="240" w:lineRule="auto"/>
        <w:jc w:val="both"/>
        <w:rPr>
          <w:rFonts w:ascii="Arial" w:hAnsi="Arial" w:cs="Arial"/>
          <w:sz w:val="24"/>
          <w:szCs w:val="24"/>
        </w:rPr>
      </w:pPr>
      <w:r w:rsidRPr="00BB31AA">
        <w:rPr>
          <w:rFonts w:ascii="Arial" w:hAnsi="Arial" w:cs="Arial"/>
          <w:sz w:val="24"/>
          <w:szCs w:val="24"/>
        </w:rPr>
        <w:t xml:space="preserve">Los conceptos para registrar y/o revelar se basan en los siguientes valores actuariales: </w:t>
      </w:r>
    </w:p>
    <w:p w:rsidR="00BB31AA" w:rsidRPr="00BB31AA" w:rsidRDefault="00BB31AA" w:rsidP="00BB31AA">
      <w:pPr>
        <w:widowControl w:val="0"/>
        <w:spacing w:after="0" w:line="240" w:lineRule="auto"/>
        <w:jc w:val="both"/>
        <w:rPr>
          <w:rFonts w:ascii="Arial" w:hAnsi="Arial" w:cs="Arial"/>
          <w:sz w:val="24"/>
          <w:szCs w:val="24"/>
        </w:rPr>
      </w:pPr>
    </w:p>
    <w:p w:rsidR="00780F58" w:rsidRDefault="00BB31AA" w:rsidP="00BB31AA">
      <w:pPr>
        <w:pStyle w:val="Ttulo3"/>
        <w:keepNext w:val="0"/>
        <w:widowControl w:val="0"/>
        <w:rPr>
          <w:rFonts w:cs="Arial"/>
          <w:b w:val="0"/>
          <w:sz w:val="24"/>
          <w:szCs w:val="24"/>
        </w:rPr>
      </w:pPr>
      <w:bookmarkStart w:id="94" w:name="_Toc146560019"/>
      <w:r w:rsidRPr="00BB31AA">
        <w:rPr>
          <w:rFonts w:cs="Arial"/>
          <w:b w:val="0"/>
          <w:sz w:val="24"/>
          <w:szCs w:val="24"/>
        </w:rPr>
        <w:t>Tabla 18.- Pasivo Laboral y costo del año</w:t>
      </w:r>
      <w:bookmarkEnd w:id="94"/>
    </w:p>
    <w:p w:rsidR="00BB31AA" w:rsidRPr="00BB31AA" w:rsidRDefault="00BB31AA" w:rsidP="00BB31AA">
      <w:pPr>
        <w:pStyle w:val="Ttulo3"/>
        <w:keepNext w:val="0"/>
        <w:widowControl w:val="0"/>
        <w:rPr>
          <w:rFonts w:cs="Arial"/>
          <w:b w:val="0"/>
          <w:sz w:val="24"/>
          <w:szCs w:val="24"/>
        </w:rPr>
      </w:pPr>
      <w:r w:rsidRPr="00BB31AA">
        <w:rPr>
          <w:rFonts w:cs="Arial"/>
          <w:b w:val="0"/>
          <w:sz w:val="24"/>
          <w:szCs w:val="24"/>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3" w:type="dxa"/>
          <w:left w:w="67" w:type="dxa"/>
          <w:right w:w="17" w:type="dxa"/>
        </w:tblCellMar>
        <w:tblLook w:val="04A0" w:firstRow="1" w:lastRow="0" w:firstColumn="1" w:lastColumn="0" w:noHBand="0" w:noVBand="1"/>
      </w:tblPr>
      <w:tblGrid>
        <w:gridCol w:w="4241"/>
        <w:gridCol w:w="1495"/>
        <w:gridCol w:w="1494"/>
        <w:gridCol w:w="1692"/>
      </w:tblGrid>
      <w:tr w:rsidR="00780F58" w:rsidRPr="009B3928" w:rsidTr="009E133C">
        <w:trPr>
          <w:trHeight w:val="20"/>
        </w:trPr>
        <w:tc>
          <w:tcPr>
            <w:tcW w:w="2377" w:type="pct"/>
            <w:shd w:val="clear" w:color="auto" w:fill="auto"/>
          </w:tcPr>
          <w:p w:rsidR="00780F58" w:rsidRPr="009E133C" w:rsidRDefault="00780F5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Concepto </w:t>
            </w:r>
          </w:p>
        </w:tc>
        <w:tc>
          <w:tcPr>
            <w:tcW w:w="2623" w:type="pct"/>
            <w:gridSpan w:val="3"/>
            <w:shd w:val="clear" w:color="auto" w:fill="auto"/>
          </w:tcPr>
          <w:p w:rsidR="00780F58" w:rsidRPr="009E133C" w:rsidRDefault="00780F58" w:rsidP="009E133C">
            <w:pPr>
              <w:widowControl w:val="0"/>
              <w:tabs>
                <w:tab w:val="center" w:pos="562"/>
                <w:tab w:val="center" w:pos="1816"/>
                <w:tab w:val="center" w:pos="3154"/>
              </w:tabs>
              <w:spacing w:after="0" w:line="240" w:lineRule="auto"/>
              <w:rPr>
                <w:rFonts w:ascii="Arial" w:eastAsia="Times New Roman" w:hAnsi="Arial" w:cs="Arial"/>
                <w:sz w:val="20"/>
                <w:szCs w:val="20"/>
              </w:rPr>
            </w:pPr>
            <w:r w:rsidRPr="009E133C">
              <w:rPr>
                <w:rFonts w:ascii="Arial" w:eastAsia="Times New Roman" w:hAnsi="Arial" w:cs="Arial"/>
                <w:sz w:val="20"/>
                <w:szCs w:val="20"/>
              </w:rPr>
              <w:tab/>
              <w:t xml:space="preserve">Activos </w:t>
            </w:r>
            <w:r w:rsidRPr="009E133C">
              <w:rPr>
                <w:rFonts w:ascii="Arial" w:eastAsia="Times New Roman" w:hAnsi="Arial" w:cs="Arial"/>
                <w:sz w:val="20"/>
                <w:szCs w:val="20"/>
              </w:rPr>
              <w:tab/>
              <w:t xml:space="preserve">Jubilados </w:t>
            </w:r>
            <w:r w:rsidRPr="009E133C">
              <w:rPr>
                <w:rFonts w:ascii="Arial" w:eastAsia="Times New Roman" w:hAnsi="Arial" w:cs="Arial"/>
                <w:sz w:val="20"/>
                <w:szCs w:val="20"/>
              </w:rPr>
              <w:tab/>
              <w:t xml:space="preserve">Total </w:t>
            </w:r>
          </w:p>
        </w:tc>
      </w:tr>
      <w:tr w:rsidR="00D16E7B" w:rsidRPr="009B3928" w:rsidTr="009E133C">
        <w:trPr>
          <w:trHeight w:val="20"/>
        </w:trPr>
        <w:tc>
          <w:tcPr>
            <w:tcW w:w="2377"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lastRenderedPageBreak/>
              <w:t xml:space="preserve">Obligación por Beneficios Definidos </w:t>
            </w:r>
          </w:p>
        </w:tc>
        <w:tc>
          <w:tcPr>
            <w:tcW w:w="838"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658,602,840 </w:t>
            </w:r>
          </w:p>
        </w:tc>
        <w:tc>
          <w:tcPr>
            <w:tcW w:w="837"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372,051,756 </w:t>
            </w:r>
          </w:p>
        </w:tc>
        <w:tc>
          <w:tcPr>
            <w:tcW w:w="948"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1,030,654,596 </w:t>
            </w:r>
          </w:p>
        </w:tc>
      </w:tr>
      <w:tr w:rsidR="00D16E7B" w:rsidRPr="009B3928" w:rsidTr="009E133C">
        <w:trPr>
          <w:trHeight w:val="20"/>
        </w:trPr>
        <w:tc>
          <w:tcPr>
            <w:tcW w:w="2377"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Costo Normal </w:t>
            </w:r>
          </w:p>
        </w:tc>
        <w:tc>
          <w:tcPr>
            <w:tcW w:w="838"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36,028,839 </w:t>
            </w:r>
          </w:p>
        </w:tc>
        <w:tc>
          <w:tcPr>
            <w:tcW w:w="837"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0 </w:t>
            </w:r>
          </w:p>
        </w:tc>
        <w:tc>
          <w:tcPr>
            <w:tcW w:w="948"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36,028,839 </w:t>
            </w:r>
          </w:p>
        </w:tc>
      </w:tr>
      <w:tr w:rsidR="00D16E7B" w:rsidRPr="009B3928" w:rsidTr="009E133C">
        <w:trPr>
          <w:trHeight w:val="20"/>
        </w:trPr>
        <w:tc>
          <w:tcPr>
            <w:tcW w:w="2377"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Pagos esperados en el 2022 </w:t>
            </w:r>
          </w:p>
        </w:tc>
        <w:tc>
          <w:tcPr>
            <w:tcW w:w="838"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3,094,728 </w:t>
            </w:r>
          </w:p>
        </w:tc>
        <w:tc>
          <w:tcPr>
            <w:tcW w:w="837"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32,623,836 </w:t>
            </w:r>
          </w:p>
        </w:tc>
        <w:tc>
          <w:tcPr>
            <w:tcW w:w="948"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35,718,564 </w:t>
            </w:r>
          </w:p>
        </w:tc>
      </w:tr>
      <w:tr w:rsidR="00D16E7B" w:rsidRPr="009B3928" w:rsidTr="009E133C">
        <w:trPr>
          <w:trHeight w:val="20"/>
        </w:trPr>
        <w:tc>
          <w:tcPr>
            <w:tcW w:w="2377"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Esperanza de Vida Laboral Remanente </w:t>
            </w:r>
          </w:p>
        </w:tc>
        <w:tc>
          <w:tcPr>
            <w:tcW w:w="838" w:type="pct"/>
            <w:shd w:val="clear" w:color="auto" w:fill="auto"/>
          </w:tcPr>
          <w:p w:rsidR="00780F58" w:rsidRPr="009E133C" w:rsidRDefault="00780F5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30.86 </w:t>
            </w:r>
          </w:p>
        </w:tc>
        <w:tc>
          <w:tcPr>
            <w:tcW w:w="837"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tc>
        <w:tc>
          <w:tcPr>
            <w:tcW w:w="948"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tc>
      </w:tr>
    </w:tbl>
    <w:p w:rsidR="00C4129A" w:rsidRDefault="00C4129A" w:rsidP="00713768">
      <w:pPr>
        <w:spacing w:after="0" w:line="240" w:lineRule="auto"/>
        <w:rPr>
          <w:lang w:val="es-ES_tradnl" w:eastAsia="es-ES"/>
        </w:rPr>
      </w:pPr>
    </w:p>
    <w:p w:rsidR="00780F58" w:rsidRPr="00713768" w:rsidRDefault="00780F58" w:rsidP="00713768">
      <w:pPr>
        <w:pStyle w:val="Textoindependiente"/>
        <w:widowControl w:val="0"/>
        <w:tabs>
          <w:tab w:val="clear" w:pos="6739"/>
        </w:tabs>
        <w:rPr>
          <w:rFonts w:eastAsia="Calibri" w:cs="Arial"/>
          <w:lang w:val="es-MX" w:eastAsia="en-US"/>
        </w:rPr>
      </w:pPr>
      <w:r w:rsidRPr="00713768">
        <w:rPr>
          <w:rFonts w:eastAsia="Calibri" w:cs="Arial"/>
          <w:lang w:val="es-MX" w:eastAsia="en-US"/>
        </w:rPr>
        <w:t xml:space="preserve">La Obligación por Beneficios Definidos se interpreta como el importe del pasivo actuarial que corresponde a los beneficios devengados, por Pensiones, hasta el 31 de diciembre de 2021, de acuerdo con la antigüedad de cada empleado en activo a esa fecha; para el caso de los pensionados corresponde al capital constitutivo de la pensión que percibirán hasta la fecha de su fallecimiento. </w:t>
      </w:r>
    </w:p>
    <w:p w:rsidR="00780F58" w:rsidRPr="00780F58" w:rsidRDefault="00780F58" w:rsidP="00713768">
      <w:pPr>
        <w:widowControl w:val="0"/>
        <w:spacing w:after="0" w:line="240" w:lineRule="auto"/>
        <w:jc w:val="both"/>
        <w:rPr>
          <w:rFonts w:ascii="Arial" w:hAnsi="Arial" w:cs="Arial"/>
          <w:sz w:val="24"/>
          <w:szCs w:val="24"/>
        </w:rPr>
      </w:pPr>
    </w:p>
    <w:p w:rsidR="00780F58" w:rsidRDefault="00780F58" w:rsidP="00713768">
      <w:pPr>
        <w:widowControl w:val="0"/>
        <w:spacing w:after="0" w:line="240" w:lineRule="auto"/>
        <w:jc w:val="both"/>
        <w:rPr>
          <w:rFonts w:ascii="Arial" w:hAnsi="Arial" w:cs="Arial"/>
          <w:sz w:val="24"/>
          <w:szCs w:val="24"/>
        </w:rPr>
      </w:pPr>
      <w:r w:rsidRPr="00780F58">
        <w:rPr>
          <w:rFonts w:ascii="Arial" w:hAnsi="Arial" w:cs="Arial"/>
          <w:sz w:val="24"/>
          <w:szCs w:val="24"/>
        </w:rPr>
        <w:t>Por lo que respecta a los pagos esperados para el 2022, es el monto que se estima pagará el H. Ayuntamiento por concepto de pensiones, considerando a los jubilados que ya se encuentran percibiendo una pensión y a los trabajadores en activo que se espera alcanzarán la jubilación durante el 2022, menos el importe de los pensionados que causen baja en ese año.</w:t>
      </w:r>
    </w:p>
    <w:p w:rsidR="00780F58" w:rsidRPr="00780F58" w:rsidRDefault="00780F58" w:rsidP="00713768">
      <w:pPr>
        <w:widowControl w:val="0"/>
        <w:spacing w:after="0" w:line="240" w:lineRule="auto"/>
        <w:jc w:val="both"/>
        <w:rPr>
          <w:rFonts w:ascii="Arial" w:hAnsi="Arial" w:cs="Arial"/>
          <w:sz w:val="24"/>
          <w:szCs w:val="24"/>
        </w:rPr>
      </w:pPr>
      <w:r w:rsidRPr="00780F58">
        <w:rPr>
          <w:rFonts w:ascii="Arial" w:hAnsi="Arial" w:cs="Arial"/>
          <w:sz w:val="24"/>
          <w:szCs w:val="24"/>
        </w:rPr>
        <w:t xml:space="preserve"> </w:t>
      </w:r>
    </w:p>
    <w:p w:rsidR="00780F58" w:rsidRDefault="00780F58" w:rsidP="00780F58">
      <w:pPr>
        <w:widowControl w:val="0"/>
        <w:spacing w:after="0" w:line="240" w:lineRule="auto"/>
        <w:jc w:val="both"/>
        <w:rPr>
          <w:rFonts w:ascii="Arial" w:hAnsi="Arial" w:cs="Arial"/>
          <w:sz w:val="24"/>
          <w:szCs w:val="24"/>
        </w:rPr>
      </w:pPr>
      <w:r w:rsidRPr="00780F58">
        <w:rPr>
          <w:rFonts w:ascii="Arial" w:hAnsi="Arial" w:cs="Arial"/>
          <w:sz w:val="24"/>
          <w:szCs w:val="24"/>
        </w:rPr>
        <w:t xml:space="preserve">Considerando los valores actuariales anteriores, las cifras a revelar/registrar al 31 de diciembre de 2021 se muestran en los siguientes cuadros: </w:t>
      </w:r>
    </w:p>
    <w:p w:rsidR="00780F58" w:rsidRPr="00780F58" w:rsidRDefault="00780F58" w:rsidP="00713768">
      <w:pPr>
        <w:widowControl w:val="0"/>
        <w:spacing w:after="0" w:line="240" w:lineRule="auto"/>
        <w:jc w:val="both"/>
        <w:rPr>
          <w:rFonts w:ascii="Arial" w:hAnsi="Arial" w:cs="Arial"/>
          <w:sz w:val="24"/>
          <w:szCs w:val="24"/>
        </w:rPr>
      </w:pPr>
    </w:p>
    <w:p w:rsidR="00780F58" w:rsidRPr="00780F58" w:rsidRDefault="00780F58" w:rsidP="00713768">
      <w:pPr>
        <w:widowControl w:val="0"/>
        <w:spacing w:after="0" w:line="240" w:lineRule="auto"/>
        <w:jc w:val="both"/>
        <w:rPr>
          <w:rFonts w:ascii="Arial" w:hAnsi="Arial" w:cs="Arial"/>
          <w:sz w:val="24"/>
          <w:szCs w:val="24"/>
        </w:rPr>
      </w:pPr>
      <w:r w:rsidRPr="00780F58">
        <w:rPr>
          <w:rFonts w:ascii="Arial" w:eastAsia="Arial" w:hAnsi="Arial" w:cs="Arial"/>
          <w:sz w:val="24"/>
          <w:szCs w:val="24"/>
        </w:rPr>
        <w:t>Tabla 19.- Cálculo del Costo de Beneficios Definidos 2021 (Costo Neto del Período más Remediciones)</w:t>
      </w:r>
      <w:r w:rsidRPr="00780F58">
        <w:rPr>
          <w:rFonts w:ascii="Arial" w:hAnsi="Arial" w:cs="Arial"/>
          <w:sz w:val="24"/>
          <w:szCs w:val="24"/>
        </w:rPr>
        <w:t xml:space="preserve"> </w:t>
      </w:r>
    </w:p>
    <w:p w:rsidR="00780F58" w:rsidRDefault="00780F58" w:rsidP="00713768">
      <w:pPr>
        <w:spacing w:after="0" w:line="240" w:lineRule="auto"/>
        <w:rPr>
          <w:lang w:eastAsia="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7" w:type="dxa"/>
          <w:left w:w="70" w:type="dxa"/>
          <w:right w:w="24" w:type="dxa"/>
        </w:tblCellMar>
        <w:tblLook w:val="04A0" w:firstRow="1" w:lastRow="0" w:firstColumn="1" w:lastColumn="0" w:noHBand="0" w:noVBand="1"/>
      </w:tblPr>
      <w:tblGrid>
        <w:gridCol w:w="7322"/>
        <w:gridCol w:w="1610"/>
      </w:tblGrid>
      <w:tr w:rsidR="00780F58" w:rsidRPr="009E133C" w:rsidTr="009E133C">
        <w:trPr>
          <w:trHeight w:val="20"/>
        </w:trPr>
        <w:tc>
          <w:tcPr>
            <w:tcW w:w="4099" w:type="pct"/>
            <w:shd w:val="clear" w:color="auto" w:fill="auto"/>
            <w:vAlign w:val="center"/>
          </w:tcPr>
          <w:p w:rsidR="00780F58" w:rsidRPr="009E133C" w:rsidRDefault="00780F5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Concepto </w:t>
            </w:r>
          </w:p>
        </w:tc>
        <w:tc>
          <w:tcPr>
            <w:tcW w:w="901" w:type="pct"/>
            <w:shd w:val="clear" w:color="auto" w:fill="auto"/>
            <w:vAlign w:val="center"/>
          </w:tcPr>
          <w:p w:rsidR="00780F58" w:rsidRPr="009E133C" w:rsidRDefault="00780F5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Importe </w:t>
            </w:r>
          </w:p>
        </w:tc>
      </w:tr>
      <w:tr w:rsidR="00780F58" w:rsidRPr="009E133C" w:rsidTr="009E133C">
        <w:trPr>
          <w:trHeight w:val="20"/>
        </w:trPr>
        <w:tc>
          <w:tcPr>
            <w:tcW w:w="4099"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COSTO NETO DEL PERÍODO </w:t>
            </w:r>
          </w:p>
        </w:tc>
        <w:tc>
          <w:tcPr>
            <w:tcW w:w="901" w:type="pct"/>
            <w:shd w:val="clear" w:color="auto" w:fill="auto"/>
          </w:tcPr>
          <w:p w:rsidR="00780F58" w:rsidRPr="009E133C" w:rsidRDefault="00780F5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  </w:t>
            </w:r>
          </w:p>
        </w:tc>
      </w:tr>
      <w:tr w:rsidR="00780F58" w:rsidRPr="009E133C" w:rsidTr="009E133C">
        <w:trPr>
          <w:trHeight w:val="20"/>
        </w:trPr>
        <w:tc>
          <w:tcPr>
            <w:tcW w:w="4099"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A.       Costo Laboral del Servicio Actual </w:t>
            </w:r>
          </w:p>
        </w:tc>
        <w:tc>
          <w:tcPr>
            <w:tcW w:w="901"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0 </w:t>
            </w:r>
          </w:p>
        </w:tc>
      </w:tr>
      <w:tr w:rsidR="00780F58" w:rsidRPr="009E133C" w:rsidTr="009E133C">
        <w:trPr>
          <w:trHeight w:val="20"/>
        </w:trPr>
        <w:tc>
          <w:tcPr>
            <w:tcW w:w="4099"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B.      Interés Neto sobre el Pasivo (Activo) por Beneficio Definido </w:t>
            </w:r>
          </w:p>
        </w:tc>
        <w:tc>
          <w:tcPr>
            <w:tcW w:w="901"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tc>
      </w:tr>
      <w:tr w:rsidR="00780F58" w:rsidRPr="009E133C" w:rsidTr="009E133C">
        <w:trPr>
          <w:trHeight w:val="20"/>
        </w:trPr>
        <w:tc>
          <w:tcPr>
            <w:tcW w:w="4099"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B.1.  Costo por interés de la OBD </w:t>
            </w:r>
          </w:p>
        </w:tc>
        <w:tc>
          <w:tcPr>
            <w:tcW w:w="901"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0 </w:t>
            </w:r>
          </w:p>
        </w:tc>
      </w:tr>
      <w:tr w:rsidR="00780F58" w:rsidRPr="009E133C" w:rsidTr="009E133C">
        <w:trPr>
          <w:trHeight w:val="20"/>
        </w:trPr>
        <w:tc>
          <w:tcPr>
            <w:tcW w:w="4099"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B.2.  Ingreso por Interés de los Activos del Plan </w:t>
            </w:r>
          </w:p>
        </w:tc>
        <w:tc>
          <w:tcPr>
            <w:tcW w:w="901"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0 </w:t>
            </w:r>
          </w:p>
        </w:tc>
      </w:tr>
      <w:tr w:rsidR="00780F58" w:rsidRPr="009E133C" w:rsidTr="009E133C">
        <w:trPr>
          <w:trHeight w:val="20"/>
        </w:trPr>
        <w:tc>
          <w:tcPr>
            <w:tcW w:w="4099" w:type="pct"/>
            <w:shd w:val="clear" w:color="auto" w:fill="auto"/>
          </w:tcPr>
          <w:p w:rsidR="00780F58" w:rsidRPr="009E133C" w:rsidRDefault="00780F5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Total de interés neto (B1 + B2) </w:t>
            </w:r>
          </w:p>
        </w:tc>
        <w:tc>
          <w:tcPr>
            <w:tcW w:w="901"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0 </w:t>
            </w:r>
          </w:p>
        </w:tc>
      </w:tr>
      <w:tr w:rsidR="00780F58" w:rsidRPr="009E133C" w:rsidTr="009E133C">
        <w:trPr>
          <w:trHeight w:val="20"/>
        </w:trPr>
        <w:tc>
          <w:tcPr>
            <w:tcW w:w="4099" w:type="pct"/>
            <w:shd w:val="clear" w:color="auto" w:fill="auto"/>
          </w:tcPr>
          <w:p w:rsidR="00780F58" w:rsidRPr="009E133C" w:rsidRDefault="00780F5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C.      Costo Laboral de Servicios Pasados (Rec. Antigüedad, </w:t>
            </w:r>
            <w:proofErr w:type="spellStart"/>
            <w:r w:rsidRPr="009E133C">
              <w:rPr>
                <w:rFonts w:ascii="Arial" w:eastAsia="Times New Roman" w:hAnsi="Arial" w:cs="Arial"/>
                <w:sz w:val="20"/>
                <w:szCs w:val="20"/>
              </w:rPr>
              <w:t>Mod</w:t>
            </w:r>
            <w:proofErr w:type="spellEnd"/>
            <w:r w:rsidRPr="009E133C">
              <w:rPr>
                <w:rFonts w:ascii="Arial" w:eastAsia="Times New Roman" w:hAnsi="Arial" w:cs="Arial"/>
                <w:sz w:val="20"/>
                <w:szCs w:val="20"/>
              </w:rPr>
              <w:t xml:space="preserve">. Al Plan) </w:t>
            </w:r>
          </w:p>
        </w:tc>
        <w:tc>
          <w:tcPr>
            <w:tcW w:w="901"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1,030,654,596 </w:t>
            </w:r>
          </w:p>
        </w:tc>
      </w:tr>
      <w:tr w:rsidR="00780F58" w:rsidRPr="009E133C" w:rsidTr="009E133C">
        <w:trPr>
          <w:trHeight w:val="20"/>
        </w:trPr>
        <w:tc>
          <w:tcPr>
            <w:tcW w:w="4099"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D.      Ajustes por reducción y/o liquidación de obligaciones </w:t>
            </w:r>
          </w:p>
        </w:tc>
        <w:tc>
          <w:tcPr>
            <w:tcW w:w="901"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0 </w:t>
            </w:r>
          </w:p>
        </w:tc>
      </w:tr>
      <w:tr w:rsidR="00780F58" w:rsidRPr="009E133C" w:rsidTr="009E133C">
        <w:trPr>
          <w:trHeight w:val="20"/>
        </w:trPr>
        <w:tc>
          <w:tcPr>
            <w:tcW w:w="4099"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E.       Reciclaje de Remediciones por OBD </w:t>
            </w:r>
          </w:p>
        </w:tc>
        <w:tc>
          <w:tcPr>
            <w:tcW w:w="901"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0 </w:t>
            </w:r>
          </w:p>
        </w:tc>
      </w:tr>
      <w:tr w:rsidR="00780F58" w:rsidRPr="009E133C" w:rsidTr="009E133C">
        <w:trPr>
          <w:trHeight w:val="20"/>
        </w:trPr>
        <w:tc>
          <w:tcPr>
            <w:tcW w:w="4099"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F.       Reciclaje de Remediciones por Activos </w:t>
            </w:r>
          </w:p>
        </w:tc>
        <w:tc>
          <w:tcPr>
            <w:tcW w:w="901"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0 </w:t>
            </w:r>
          </w:p>
        </w:tc>
      </w:tr>
      <w:tr w:rsidR="00780F58" w:rsidRPr="009E133C" w:rsidTr="009E133C">
        <w:trPr>
          <w:trHeight w:val="20"/>
        </w:trPr>
        <w:tc>
          <w:tcPr>
            <w:tcW w:w="4099"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G.      Costo Neto del Período (Cargo a resultados) (A+B+C+D+F) </w:t>
            </w:r>
          </w:p>
        </w:tc>
        <w:tc>
          <w:tcPr>
            <w:tcW w:w="901"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1,030,654,596 </w:t>
            </w:r>
          </w:p>
        </w:tc>
      </w:tr>
      <w:tr w:rsidR="00780F58" w:rsidRPr="009E133C" w:rsidTr="009E133C">
        <w:trPr>
          <w:trHeight w:val="20"/>
        </w:trPr>
        <w:tc>
          <w:tcPr>
            <w:tcW w:w="4099"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lastRenderedPageBreak/>
              <w:t xml:space="preserve">Como porcentaje de la nómina para pensionar </w:t>
            </w:r>
          </w:p>
        </w:tc>
        <w:tc>
          <w:tcPr>
            <w:tcW w:w="901"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1229% </w:t>
            </w:r>
          </w:p>
        </w:tc>
      </w:tr>
      <w:tr w:rsidR="00780F58" w:rsidRPr="009E133C" w:rsidTr="009E133C">
        <w:trPr>
          <w:trHeight w:val="20"/>
        </w:trPr>
        <w:tc>
          <w:tcPr>
            <w:tcW w:w="4099"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REMEDICIONES </w:t>
            </w:r>
          </w:p>
        </w:tc>
        <w:tc>
          <w:tcPr>
            <w:tcW w:w="901"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  </w:t>
            </w:r>
          </w:p>
        </w:tc>
      </w:tr>
      <w:tr w:rsidR="00780F58" w:rsidRPr="009E133C" w:rsidTr="009E133C">
        <w:trPr>
          <w:trHeight w:val="20"/>
        </w:trPr>
        <w:tc>
          <w:tcPr>
            <w:tcW w:w="4099"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H.      Remediciones </w:t>
            </w:r>
          </w:p>
        </w:tc>
        <w:tc>
          <w:tcPr>
            <w:tcW w:w="901"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  </w:t>
            </w:r>
          </w:p>
        </w:tc>
      </w:tr>
      <w:tr w:rsidR="00780F58" w:rsidRPr="009E133C" w:rsidTr="009E133C">
        <w:trPr>
          <w:trHeight w:val="20"/>
        </w:trPr>
        <w:tc>
          <w:tcPr>
            <w:tcW w:w="4099"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H.1. Remediciones por OBD </w:t>
            </w:r>
          </w:p>
        </w:tc>
        <w:tc>
          <w:tcPr>
            <w:tcW w:w="901"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0 </w:t>
            </w:r>
          </w:p>
        </w:tc>
      </w:tr>
      <w:tr w:rsidR="00780F58" w:rsidRPr="009E133C" w:rsidTr="009E133C">
        <w:trPr>
          <w:trHeight w:val="20"/>
        </w:trPr>
        <w:tc>
          <w:tcPr>
            <w:tcW w:w="4099"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H.2. Remediciones por Activos </w:t>
            </w:r>
          </w:p>
        </w:tc>
        <w:tc>
          <w:tcPr>
            <w:tcW w:w="901"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0 </w:t>
            </w:r>
          </w:p>
        </w:tc>
      </w:tr>
      <w:tr w:rsidR="00780F58" w:rsidRPr="009E133C" w:rsidTr="009E133C">
        <w:trPr>
          <w:trHeight w:val="20"/>
        </w:trPr>
        <w:tc>
          <w:tcPr>
            <w:tcW w:w="4099" w:type="pct"/>
            <w:shd w:val="clear" w:color="auto" w:fill="auto"/>
          </w:tcPr>
          <w:p w:rsidR="00780F58" w:rsidRPr="009E133C" w:rsidRDefault="00780F5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Cargo en ORI por Remediciones </w:t>
            </w:r>
          </w:p>
        </w:tc>
        <w:tc>
          <w:tcPr>
            <w:tcW w:w="901"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0 </w:t>
            </w:r>
          </w:p>
        </w:tc>
      </w:tr>
      <w:tr w:rsidR="00780F58" w:rsidRPr="009E133C" w:rsidTr="009E133C">
        <w:trPr>
          <w:trHeight w:val="20"/>
        </w:trPr>
        <w:tc>
          <w:tcPr>
            <w:tcW w:w="4099"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tc>
        <w:tc>
          <w:tcPr>
            <w:tcW w:w="901"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1,030,654,596 </w:t>
            </w:r>
          </w:p>
        </w:tc>
      </w:tr>
      <w:tr w:rsidR="00780F58" w:rsidRPr="009E133C" w:rsidTr="009E133C">
        <w:trPr>
          <w:trHeight w:val="20"/>
        </w:trPr>
        <w:tc>
          <w:tcPr>
            <w:tcW w:w="4099"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I.      Costo por Beneficios Definidos (G+H) </w:t>
            </w:r>
          </w:p>
        </w:tc>
        <w:tc>
          <w:tcPr>
            <w:tcW w:w="901"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1,030,654,596 </w:t>
            </w:r>
          </w:p>
        </w:tc>
      </w:tr>
    </w:tbl>
    <w:p w:rsidR="00780F58" w:rsidRPr="00780F58" w:rsidRDefault="00780F58" w:rsidP="00713768">
      <w:pPr>
        <w:spacing w:after="0" w:line="240" w:lineRule="auto"/>
        <w:rPr>
          <w:lang w:eastAsia="es-ES"/>
        </w:rPr>
      </w:pPr>
    </w:p>
    <w:p w:rsidR="00780F58" w:rsidRDefault="00780F58" w:rsidP="00713768">
      <w:pPr>
        <w:widowControl w:val="0"/>
        <w:spacing w:after="0" w:line="240" w:lineRule="auto"/>
        <w:jc w:val="both"/>
        <w:rPr>
          <w:rFonts w:ascii="Arial" w:hAnsi="Arial" w:cs="Arial"/>
          <w:sz w:val="24"/>
          <w:szCs w:val="24"/>
        </w:rPr>
      </w:pPr>
      <w:r w:rsidRPr="00780F58">
        <w:rPr>
          <w:rFonts w:ascii="Arial" w:hAnsi="Arial" w:cs="Arial"/>
          <w:sz w:val="24"/>
          <w:szCs w:val="24"/>
        </w:rPr>
        <w:t xml:space="preserve">En virtud de que el primer cálculo de este tipo se efectuó con fecha del 31 de diciembre de 2021, para este ejercicio se deberá reconocer como parte del costo del año el costo laboral de servicios pasados. </w:t>
      </w:r>
    </w:p>
    <w:p w:rsidR="00780F58" w:rsidRPr="00780F58" w:rsidRDefault="00780F58" w:rsidP="00713768">
      <w:pPr>
        <w:widowControl w:val="0"/>
        <w:spacing w:after="0" w:line="240" w:lineRule="auto"/>
        <w:jc w:val="both"/>
        <w:rPr>
          <w:rFonts w:ascii="Arial" w:hAnsi="Arial" w:cs="Arial"/>
          <w:sz w:val="24"/>
          <w:szCs w:val="24"/>
        </w:rPr>
      </w:pPr>
    </w:p>
    <w:p w:rsidR="00780F58" w:rsidRDefault="00780F58" w:rsidP="00713768">
      <w:pPr>
        <w:widowControl w:val="0"/>
        <w:spacing w:after="0" w:line="240" w:lineRule="auto"/>
        <w:rPr>
          <w:rFonts w:ascii="Arial" w:eastAsia="Arial" w:hAnsi="Arial" w:cs="Arial"/>
          <w:sz w:val="24"/>
          <w:szCs w:val="24"/>
        </w:rPr>
      </w:pPr>
      <w:r w:rsidRPr="00780F58">
        <w:rPr>
          <w:rFonts w:ascii="Arial" w:eastAsia="Arial" w:hAnsi="Arial" w:cs="Arial"/>
          <w:sz w:val="24"/>
          <w:szCs w:val="24"/>
        </w:rPr>
        <w:t>Tabla 20.- Determinación del Pasivo</w:t>
      </w:r>
      <w:proofErr w:type="gramStart"/>
      <w:r w:rsidRPr="00780F58">
        <w:rPr>
          <w:rFonts w:ascii="Arial" w:eastAsia="Arial" w:hAnsi="Arial" w:cs="Arial"/>
          <w:sz w:val="24"/>
          <w:szCs w:val="24"/>
        </w:rPr>
        <w:t>/(</w:t>
      </w:r>
      <w:proofErr w:type="gramEnd"/>
      <w:r w:rsidRPr="00780F58">
        <w:rPr>
          <w:rFonts w:ascii="Arial" w:eastAsia="Arial" w:hAnsi="Arial" w:cs="Arial"/>
          <w:sz w:val="24"/>
          <w:szCs w:val="24"/>
        </w:rPr>
        <w:t xml:space="preserve">Activo) Neto por Beneficio definido al 31 de diciembre de 2021 a través de la situación financiera. </w:t>
      </w:r>
    </w:p>
    <w:p w:rsidR="00780F58" w:rsidRDefault="00780F58" w:rsidP="00713768">
      <w:pPr>
        <w:widowControl w:val="0"/>
        <w:spacing w:after="0" w:line="240" w:lineRule="auto"/>
        <w:rPr>
          <w:rFonts w:ascii="Arial" w:eastAsia="Arial" w:hAnsi="Arial" w:cs="Arial"/>
          <w:sz w:val="24"/>
          <w:szCs w:val="24"/>
        </w:rPr>
      </w:pPr>
    </w:p>
    <w:tbl>
      <w:tblPr>
        <w:tblW w:w="4926" w:type="pct"/>
        <w:tblInd w:w="1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6" w:type="dxa"/>
          <w:left w:w="250" w:type="dxa"/>
          <w:right w:w="27" w:type="dxa"/>
        </w:tblCellMar>
        <w:tblLook w:val="04A0" w:firstRow="1" w:lastRow="0" w:firstColumn="1" w:lastColumn="0" w:noHBand="0" w:noVBand="1"/>
      </w:tblPr>
      <w:tblGrid>
        <w:gridCol w:w="7261"/>
        <w:gridCol w:w="1719"/>
      </w:tblGrid>
      <w:tr w:rsidR="00780F58" w:rsidRPr="009E133C" w:rsidTr="009E133C">
        <w:trPr>
          <w:trHeight w:val="20"/>
        </w:trPr>
        <w:tc>
          <w:tcPr>
            <w:tcW w:w="4043" w:type="pct"/>
            <w:shd w:val="clear" w:color="auto" w:fill="auto"/>
            <w:vAlign w:val="center"/>
          </w:tcPr>
          <w:p w:rsidR="00780F58" w:rsidRPr="009E133C" w:rsidRDefault="00780F5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Concepto </w:t>
            </w:r>
          </w:p>
        </w:tc>
        <w:tc>
          <w:tcPr>
            <w:tcW w:w="957" w:type="pct"/>
            <w:shd w:val="clear" w:color="auto" w:fill="auto"/>
            <w:vAlign w:val="center"/>
          </w:tcPr>
          <w:p w:rsidR="00780F58" w:rsidRPr="009E133C" w:rsidRDefault="00780F5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Importe </w:t>
            </w:r>
          </w:p>
        </w:tc>
      </w:tr>
      <w:tr w:rsidR="00780F58" w:rsidRPr="009E133C" w:rsidTr="009E133C">
        <w:trPr>
          <w:trHeight w:val="20"/>
        </w:trPr>
        <w:tc>
          <w:tcPr>
            <w:tcW w:w="4043"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A. Obligación por Beneficios Definidos (OBD) </w:t>
            </w:r>
          </w:p>
        </w:tc>
        <w:tc>
          <w:tcPr>
            <w:tcW w:w="957"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1,030,654,596 </w:t>
            </w:r>
          </w:p>
        </w:tc>
      </w:tr>
      <w:tr w:rsidR="00780F58" w:rsidRPr="009E133C" w:rsidTr="009E133C">
        <w:trPr>
          <w:trHeight w:val="20"/>
        </w:trPr>
        <w:tc>
          <w:tcPr>
            <w:tcW w:w="4043"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B. Activos del Plan </w:t>
            </w:r>
          </w:p>
        </w:tc>
        <w:tc>
          <w:tcPr>
            <w:tcW w:w="957"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(0) </w:t>
            </w:r>
          </w:p>
        </w:tc>
      </w:tr>
      <w:tr w:rsidR="00780F58" w:rsidRPr="009E133C" w:rsidTr="009E133C">
        <w:trPr>
          <w:trHeight w:val="20"/>
        </w:trPr>
        <w:tc>
          <w:tcPr>
            <w:tcW w:w="4043"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C. Pasivo / (Activo) Neto por Beneficios Definidos </w:t>
            </w:r>
          </w:p>
        </w:tc>
        <w:tc>
          <w:tcPr>
            <w:tcW w:w="957"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1,030,654,596 </w:t>
            </w:r>
          </w:p>
        </w:tc>
      </w:tr>
    </w:tbl>
    <w:p w:rsidR="00780F58" w:rsidRPr="00780F58" w:rsidRDefault="00780F58" w:rsidP="00713768">
      <w:pPr>
        <w:widowControl w:val="0"/>
        <w:spacing w:after="0" w:line="240" w:lineRule="auto"/>
        <w:rPr>
          <w:rFonts w:ascii="Arial" w:hAnsi="Arial" w:cs="Arial"/>
          <w:sz w:val="24"/>
          <w:szCs w:val="24"/>
        </w:rPr>
      </w:pPr>
    </w:p>
    <w:p w:rsidR="00780F58" w:rsidRPr="00780F58" w:rsidRDefault="00780F58" w:rsidP="00713768">
      <w:pPr>
        <w:widowControl w:val="0"/>
        <w:spacing w:after="0" w:line="240" w:lineRule="auto"/>
        <w:rPr>
          <w:rFonts w:ascii="Arial" w:hAnsi="Arial" w:cs="Arial"/>
          <w:sz w:val="24"/>
          <w:szCs w:val="24"/>
        </w:rPr>
      </w:pPr>
      <w:r w:rsidRPr="00780F58">
        <w:rPr>
          <w:rFonts w:ascii="Arial" w:eastAsia="Arial" w:hAnsi="Arial" w:cs="Arial"/>
          <w:sz w:val="24"/>
          <w:szCs w:val="24"/>
        </w:rPr>
        <w:t>Tabla 21.- Determinación del Pasivo</w:t>
      </w:r>
      <w:proofErr w:type="gramStart"/>
      <w:r w:rsidRPr="00780F58">
        <w:rPr>
          <w:rFonts w:ascii="Arial" w:eastAsia="Arial" w:hAnsi="Arial" w:cs="Arial"/>
          <w:sz w:val="24"/>
          <w:szCs w:val="24"/>
        </w:rPr>
        <w:t>/(</w:t>
      </w:r>
      <w:proofErr w:type="gramEnd"/>
      <w:r w:rsidRPr="00780F58">
        <w:rPr>
          <w:rFonts w:ascii="Arial" w:eastAsia="Arial" w:hAnsi="Arial" w:cs="Arial"/>
          <w:sz w:val="24"/>
          <w:szCs w:val="24"/>
        </w:rPr>
        <w:t xml:space="preserve">Activo) Neto por Beneficio definido al 31 de diciembre de 2021 a través del saldo contable. </w:t>
      </w:r>
    </w:p>
    <w:p w:rsidR="00780F58" w:rsidRPr="00B53C37" w:rsidRDefault="00780F58" w:rsidP="00713768">
      <w:pPr>
        <w:spacing w:after="0" w:line="240" w:lineRule="auto"/>
        <w:rPr>
          <w:rFonts w:ascii="Arial" w:hAnsi="Arial" w:cs="Arial"/>
          <w:sz w:val="24"/>
          <w:szCs w:val="24"/>
          <w:lang w:eastAsia="es-ES"/>
        </w:rPr>
      </w:pPr>
    </w:p>
    <w:tbl>
      <w:tblPr>
        <w:tblW w:w="4920" w:type="pct"/>
        <w:tblInd w:w="1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60" w:type="dxa"/>
          <w:left w:w="263" w:type="dxa"/>
          <w:right w:w="22" w:type="dxa"/>
        </w:tblCellMar>
        <w:tblLook w:val="04A0" w:firstRow="1" w:lastRow="0" w:firstColumn="1" w:lastColumn="0" w:noHBand="0" w:noVBand="1"/>
      </w:tblPr>
      <w:tblGrid>
        <w:gridCol w:w="7261"/>
        <w:gridCol w:w="1716"/>
      </w:tblGrid>
      <w:tr w:rsidR="00780F58" w:rsidRPr="009E133C" w:rsidTr="009E133C">
        <w:trPr>
          <w:trHeight w:val="20"/>
        </w:trPr>
        <w:tc>
          <w:tcPr>
            <w:tcW w:w="4044" w:type="pct"/>
            <w:shd w:val="clear" w:color="auto" w:fill="auto"/>
            <w:vAlign w:val="center"/>
          </w:tcPr>
          <w:p w:rsidR="00780F58" w:rsidRPr="009E133C" w:rsidRDefault="00780F5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Concepto </w:t>
            </w:r>
          </w:p>
        </w:tc>
        <w:tc>
          <w:tcPr>
            <w:tcW w:w="956" w:type="pct"/>
            <w:shd w:val="clear" w:color="auto" w:fill="auto"/>
            <w:vAlign w:val="center"/>
          </w:tcPr>
          <w:p w:rsidR="00780F58" w:rsidRPr="009E133C" w:rsidRDefault="00780F5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Importe </w:t>
            </w:r>
          </w:p>
        </w:tc>
      </w:tr>
      <w:tr w:rsidR="00780F58" w:rsidRPr="009E133C" w:rsidTr="009E133C">
        <w:trPr>
          <w:trHeight w:val="20"/>
        </w:trPr>
        <w:tc>
          <w:tcPr>
            <w:tcW w:w="4044"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A. Pasivo / (Activo) Neto por Beneficios Definidos inicial </w:t>
            </w:r>
          </w:p>
        </w:tc>
        <w:tc>
          <w:tcPr>
            <w:tcW w:w="956"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0 </w:t>
            </w:r>
          </w:p>
        </w:tc>
      </w:tr>
      <w:tr w:rsidR="00780F58" w:rsidRPr="009E133C" w:rsidTr="009E133C">
        <w:trPr>
          <w:trHeight w:val="20"/>
        </w:trPr>
        <w:tc>
          <w:tcPr>
            <w:tcW w:w="4044"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B. Costo por Beneficios Definidos </w:t>
            </w:r>
          </w:p>
        </w:tc>
        <w:tc>
          <w:tcPr>
            <w:tcW w:w="956"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1,030,654,596 </w:t>
            </w:r>
          </w:p>
        </w:tc>
      </w:tr>
      <w:tr w:rsidR="00780F58" w:rsidRPr="009E133C" w:rsidTr="009E133C">
        <w:trPr>
          <w:trHeight w:val="20"/>
        </w:trPr>
        <w:tc>
          <w:tcPr>
            <w:tcW w:w="4044"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C. Aportación del año </w:t>
            </w:r>
          </w:p>
        </w:tc>
        <w:tc>
          <w:tcPr>
            <w:tcW w:w="956"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0 </w:t>
            </w:r>
          </w:p>
        </w:tc>
      </w:tr>
      <w:tr w:rsidR="00780F58" w:rsidRPr="009E133C" w:rsidTr="009E133C">
        <w:trPr>
          <w:trHeight w:val="20"/>
        </w:trPr>
        <w:tc>
          <w:tcPr>
            <w:tcW w:w="4044"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D. Pagos Reales </w:t>
            </w:r>
          </w:p>
        </w:tc>
        <w:tc>
          <w:tcPr>
            <w:tcW w:w="956"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0 </w:t>
            </w:r>
          </w:p>
        </w:tc>
      </w:tr>
      <w:tr w:rsidR="00780F58" w:rsidRPr="009E133C" w:rsidTr="009E133C">
        <w:trPr>
          <w:trHeight w:val="20"/>
        </w:trPr>
        <w:tc>
          <w:tcPr>
            <w:tcW w:w="4044"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E.  Pasivo / (Activo) Neto por Beneficios Definidos (A+B-C-D) </w:t>
            </w:r>
          </w:p>
        </w:tc>
        <w:tc>
          <w:tcPr>
            <w:tcW w:w="956"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1,030,654,596 </w:t>
            </w:r>
          </w:p>
        </w:tc>
      </w:tr>
    </w:tbl>
    <w:p w:rsidR="00713768" w:rsidRDefault="00713768" w:rsidP="00713768">
      <w:pPr>
        <w:widowControl w:val="0"/>
        <w:spacing w:after="0" w:line="240" w:lineRule="auto"/>
        <w:rPr>
          <w:lang w:eastAsia="es-ES"/>
        </w:rPr>
      </w:pPr>
    </w:p>
    <w:p w:rsidR="00780F58" w:rsidRPr="00713768" w:rsidRDefault="00780F58" w:rsidP="00713768">
      <w:pPr>
        <w:pStyle w:val="Style3"/>
        <w:autoSpaceDE/>
        <w:autoSpaceDN/>
        <w:adjustRightInd/>
        <w:rPr>
          <w:rFonts w:eastAsia="Arial"/>
          <w:lang w:eastAsia="en-US"/>
        </w:rPr>
      </w:pPr>
      <w:r w:rsidRPr="00713768">
        <w:rPr>
          <w:rFonts w:eastAsia="Arial"/>
          <w:lang w:eastAsia="en-US"/>
        </w:rPr>
        <w:t xml:space="preserve">Tabla 22.- Cálculo del costo neto del período para el ejercicio de 2022. </w:t>
      </w:r>
    </w:p>
    <w:p w:rsidR="00713768" w:rsidRPr="00992969" w:rsidRDefault="00713768" w:rsidP="00713768">
      <w:pPr>
        <w:widowControl w:val="0"/>
        <w:spacing w:after="0" w:line="240" w:lineRule="auto"/>
        <w:rPr>
          <w:rFonts w:ascii="Arial" w:hAnsi="Arial" w:cs="Arial"/>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1" w:type="dxa"/>
          <w:left w:w="71" w:type="dxa"/>
          <w:right w:w="25" w:type="dxa"/>
        </w:tblCellMar>
        <w:tblLook w:val="04A0" w:firstRow="1" w:lastRow="0" w:firstColumn="1" w:lastColumn="0" w:noHBand="0" w:noVBand="1"/>
      </w:tblPr>
      <w:tblGrid>
        <w:gridCol w:w="7620"/>
        <w:gridCol w:w="28"/>
        <w:gridCol w:w="1220"/>
      </w:tblGrid>
      <w:tr w:rsidR="00780F58" w:rsidRPr="009E133C" w:rsidTr="009E133C">
        <w:trPr>
          <w:trHeight w:val="20"/>
        </w:trPr>
        <w:tc>
          <w:tcPr>
            <w:tcW w:w="4296" w:type="pct"/>
            <w:shd w:val="clear" w:color="auto" w:fill="auto"/>
            <w:vAlign w:val="center"/>
          </w:tcPr>
          <w:p w:rsidR="00780F58" w:rsidRPr="009E133C" w:rsidRDefault="00780F5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Concepto </w:t>
            </w:r>
          </w:p>
        </w:tc>
        <w:tc>
          <w:tcPr>
            <w:tcW w:w="704" w:type="pct"/>
            <w:gridSpan w:val="2"/>
            <w:shd w:val="clear" w:color="auto" w:fill="auto"/>
            <w:vAlign w:val="center"/>
          </w:tcPr>
          <w:p w:rsidR="00780F58" w:rsidRPr="009E133C" w:rsidRDefault="00780F5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Importe </w:t>
            </w:r>
          </w:p>
        </w:tc>
      </w:tr>
      <w:tr w:rsidR="00780F58" w:rsidRPr="009E133C" w:rsidTr="009E133C">
        <w:trPr>
          <w:trHeight w:val="20"/>
        </w:trPr>
        <w:tc>
          <w:tcPr>
            <w:tcW w:w="4296"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A.    Costo Laboral del Servicio Actual </w:t>
            </w:r>
          </w:p>
        </w:tc>
        <w:tc>
          <w:tcPr>
            <w:tcW w:w="704" w:type="pct"/>
            <w:gridSpan w:val="2"/>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38,911,146 </w:t>
            </w:r>
          </w:p>
        </w:tc>
      </w:tr>
      <w:tr w:rsidR="00780F58" w:rsidRPr="009E133C" w:rsidTr="009E133C">
        <w:trPr>
          <w:trHeight w:val="20"/>
        </w:trPr>
        <w:tc>
          <w:tcPr>
            <w:tcW w:w="4296" w:type="pct"/>
            <w:tcBorders>
              <w:bottom w:val="single" w:sz="4" w:space="0" w:color="auto"/>
            </w:tcBorders>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lastRenderedPageBreak/>
              <w:t xml:space="preserve">B.    Interés Neto sobre el Pasivo (Activo) por Beneficios Definidos </w:t>
            </w:r>
          </w:p>
        </w:tc>
        <w:tc>
          <w:tcPr>
            <w:tcW w:w="704" w:type="pct"/>
            <w:gridSpan w:val="2"/>
            <w:tcBorders>
              <w:bottom w:val="single" w:sz="4" w:space="0" w:color="auto"/>
            </w:tcBorders>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  </w:t>
            </w:r>
          </w:p>
        </w:tc>
      </w:tr>
      <w:tr w:rsidR="00780F58" w:rsidRPr="006D4C04" w:rsidTr="009E133C">
        <w:trPr>
          <w:trHeight w:val="20"/>
        </w:trPr>
        <w:tc>
          <w:tcPr>
            <w:tcW w:w="4296" w:type="pct"/>
            <w:tcBorders>
              <w:bottom w:val="single" w:sz="4" w:space="0" w:color="auto"/>
              <w:right w:val="nil"/>
            </w:tcBorders>
            <w:shd w:val="clear" w:color="auto" w:fill="auto"/>
          </w:tcPr>
          <w:p w:rsidR="00780F58" w:rsidRPr="009E133C" w:rsidRDefault="00780F58" w:rsidP="009E133C">
            <w:pPr>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B.1 Costo por interés de la Obligación                                                                                   81,023,625 </w:t>
            </w:r>
          </w:p>
        </w:tc>
        <w:tc>
          <w:tcPr>
            <w:tcW w:w="704" w:type="pct"/>
            <w:gridSpan w:val="2"/>
            <w:tcBorders>
              <w:left w:val="nil"/>
              <w:bottom w:val="single" w:sz="4" w:space="0" w:color="auto"/>
            </w:tcBorders>
            <w:shd w:val="clear" w:color="auto" w:fill="auto"/>
          </w:tcPr>
          <w:p w:rsidR="00780F58" w:rsidRPr="009E133C" w:rsidRDefault="00780F58" w:rsidP="009E133C">
            <w:pPr>
              <w:spacing w:after="0" w:line="240" w:lineRule="auto"/>
              <w:rPr>
                <w:rFonts w:ascii="Arial" w:eastAsia="Times New Roman" w:hAnsi="Arial" w:cs="Arial"/>
                <w:sz w:val="20"/>
                <w:szCs w:val="20"/>
              </w:rPr>
            </w:pPr>
          </w:p>
        </w:tc>
      </w:tr>
      <w:tr w:rsidR="00780F58" w:rsidRPr="009E133C" w:rsidTr="009E133C">
        <w:trPr>
          <w:trHeight w:val="20"/>
        </w:trPr>
        <w:tc>
          <w:tcPr>
            <w:tcW w:w="4296" w:type="pct"/>
            <w:tcBorders>
              <w:right w:val="nil"/>
            </w:tcBorders>
            <w:shd w:val="clear" w:color="auto" w:fill="auto"/>
          </w:tcPr>
          <w:p w:rsidR="00780F58" w:rsidRPr="009E133C" w:rsidRDefault="00780F58" w:rsidP="009E133C">
            <w:pPr>
              <w:widowControl w:val="0"/>
              <w:spacing w:after="0" w:line="240" w:lineRule="auto"/>
              <w:rPr>
                <w:rFonts w:ascii="Arial" w:eastAsia="Times New Roman" w:hAnsi="Arial" w:cs="Arial"/>
                <w:sz w:val="20"/>
                <w:szCs w:val="20"/>
                <w:bdr w:val="single" w:sz="4" w:space="0" w:color="auto"/>
              </w:rPr>
            </w:pPr>
            <w:r w:rsidRPr="009E133C">
              <w:rPr>
                <w:rFonts w:ascii="Arial" w:eastAsia="Times New Roman" w:hAnsi="Arial" w:cs="Arial"/>
                <w:sz w:val="20"/>
                <w:szCs w:val="20"/>
              </w:rPr>
              <w:t xml:space="preserve">B.2. Ingreso por Interés de los Activos del Plan       </w:t>
            </w:r>
          </w:p>
        </w:tc>
        <w:tc>
          <w:tcPr>
            <w:tcW w:w="704" w:type="pct"/>
            <w:gridSpan w:val="2"/>
            <w:tcBorders>
              <w:left w:val="nil"/>
            </w:tcBorders>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0</w:t>
            </w:r>
          </w:p>
        </w:tc>
      </w:tr>
      <w:tr w:rsidR="00780F58" w:rsidRPr="009E133C" w:rsidTr="009E133C">
        <w:tblPrEx>
          <w:tblCellMar>
            <w:top w:w="48" w:type="dxa"/>
            <w:left w:w="0" w:type="dxa"/>
          </w:tblCellMar>
        </w:tblPrEx>
        <w:trPr>
          <w:trHeight w:val="20"/>
        </w:trPr>
        <w:tc>
          <w:tcPr>
            <w:tcW w:w="4312" w:type="pct"/>
            <w:gridSpan w:val="2"/>
            <w:shd w:val="clear" w:color="auto" w:fill="auto"/>
          </w:tcPr>
          <w:p w:rsidR="00780F58" w:rsidRPr="009E133C" w:rsidRDefault="00780F5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Total de interés neto (B1+B2) </w:t>
            </w:r>
          </w:p>
        </w:tc>
        <w:tc>
          <w:tcPr>
            <w:tcW w:w="688"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81,023,625 </w:t>
            </w:r>
          </w:p>
        </w:tc>
      </w:tr>
      <w:tr w:rsidR="00780F58" w:rsidRPr="009E133C" w:rsidTr="009E133C">
        <w:tblPrEx>
          <w:tblCellMar>
            <w:top w:w="48" w:type="dxa"/>
            <w:left w:w="0" w:type="dxa"/>
          </w:tblCellMar>
        </w:tblPrEx>
        <w:trPr>
          <w:trHeight w:val="20"/>
        </w:trPr>
        <w:tc>
          <w:tcPr>
            <w:tcW w:w="4312" w:type="pct"/>
            <w:gridSpan w:val="2"/>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C. Costo Laboral de Servicios Pasados (Reconocimiento de antigüedad y Modificaciones al Plan) </w:t>
            </w:r>
          </w:p>
        </w:tc>
        <w:tc>
          <w:tcPr>
            <w:tcW w:w="688" w:type="pct"/>
            <w:shd w:val="clear" w:color="auto" w:fill="auto"/>
            <w:vAlign w:val="center"/>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0 </w:t>
            </w:r>
          </w:p>
        </w:tc>
      </w:tr>
      <w:tr w:rsidR="00780F58" w:rsidRPr="009E133C" w:rsidTr="009E133C">
        <w:tblPrEx>
          <w:tblCellMar>
            <w:top w:w="48" w:type="dxa"/>
            <w:left w:w="0" w:type="dxa"/>
          </w:tblCellMar>
        </w:tblPrEx>
        <w:trPr>
          <w:trHeight w:val="20"/>
        </w:trPr>
        <w:tc>
          <w:tcPr>
            <w:tcW w:w="4312" w:type="pct"/>
            <w:gridSpan w:val="2"/>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D. Ajustes por reducción y/o liquidación de obligaciones </w:t>
            </w:r>
          </w:p>
        </w:tc>
        <w:tc>
          <w:tcPr>
            <w:tcW w:w="688"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0 </w:t>
            </w:r>
          </w:p>
        </w:tc>
      </w:tr>
      <w:tr w:rsidR="00780F58" w:rsidRPr="009E133C" w:rsidTr="009E133C">
        <w:tblPrEx>
          <w:tblCellMar>
            <w:top w:w="48" w:type="dxa"/>
            <w:left w:w="0" w:type="dxa"/>
          </w:tblCellMar>
        </w:tblPrEx>
        <w:trPr>
          <w:trHeight w:val="20"/>
        </w:trPr>
        <w:tc>
          <w:tcPr>
            <w:tcW w:w="4312" w:type="pct"/>
            <w:gridSpan w:val="2"/>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E. Reciclaje de Remediciones por Obligación </w:t>
            </w:r>
          </w:p>
        </w:tc>
        <w:tc>
          <w:tcPr>
            <w:tcW w:w="688"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0 </w:t>
            </w:r>
          </w:p>
        </w:tc>
      </w:tr>
      <w:tr w:rsidR="00780F58" w:rsidRPr="009E133C" w:rsidTr="009E133C">
        <w:tblPrEx>
          <w:tblCellMar>
            <w:top w:w="48" w:type="dxa"/>
            <w:left w:w="0" w:type="dxa"/>
          </w:tblCellMar>
        </w:tblPrEx>
        <w:trPr>
          <w:trHeight w:val="20"/>
        </w:trPr>
        <w:tc>
          <w:tcPr>
            <w:tcW w:w="4312" w:type="pct"/>
            <w:gridSpan w:val="2"/>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F. Reciclaje de Remediciones por Activos </w:t>
            </w:r>
          </w:p>
        </w:tc>
        <w:tc>
          <w:tcPr>
            <w:tcW w:w="688"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0 </w:t>
            </w:r>
          </w:p>
        </w:tc>
      </w:tr>
      <w:tr w:rsidR="00780F58" w:rsidRPr="009E133C" w:rsidTr="009E133C">
        <w:tblPrEx>
          <w:tblCellMar>
            <w:top w:w="48" w:type="dxa"/>
            <w:left w:w="0" w:type="dxa"/>
          </w:tblCellMar>
        </w:tblPrEx>
        <w:trPr>
          <w:trHeight w:val="20"/>
        </w:trPr>
        <w:tc>
          <w:tcPr>
            <w:tcW w:w="4312" w:type="pct"/>
            <w:gridSpan w:val="2"/>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G. Costo Neto del Período (Cargo a resultados) (A+B+C+D+E+F) </w:t>
            </w:r>
          </w:p>
        </w:tc>
        <w:tc>
          <w:tcPr>
            <w:tcW w:w="688"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119,934,771 </w:t>
            </w:r>
          </w:p>
        </w:tc>
      </w:tr>
      <w:tr w:rsidR="00780F58" w:rsidRPr="009E133C" w:rsidTr="009E133C">
        <w:tblPrEx>
          <w:tblCellMar>
            <w:top w:w="48" w:type="dxa"/>
            <w:left w:w="0" w:type="dxa"/>
          </w:tblCellMar>
        </w:tblPrEx>
        <w:trPr>
          <w:trHeight w:val="20"/>
        </w:trPr>
        <w:tc>
          <w:tcPr>
            <w:tcW w:w="4312" w:type="pct"/>
            <w:gridSpan w:val="2"/>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Como porcentaje de la nómina para pensionar </w:t>
            </w:r>
          </w:p>
        </w:tc>
        <w:tc>
          <w:tcPr>
            <w:tcW w:w="688"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143.03% </w:t>
            </w:r>
          </w:p>
        </w:tc>
      </w:tr>
    </w:tbl>
    <w:p w:rsidR="00780F58" w:rsidRDefault="00780F58" w:rsidP="00713768">
      <w:pPr>
        <w:spacing w:after="0" w:line="240" w:lineRule="auto"/>
        <w:rPr>
          <w:lang w:eastAsia="es-ES"/>
        </w:rPr>
      </w:pPr>
    </w:p>
    <w:p w:rsidR="00780F58" w:rsidRPr="00713768" w:rsidRDefault="00780F58" w:rsidP="00713768">
      <w:pPr>
        <w:pStyle w:val="Style3"/>
        <w:widowControl/>
        <w:autoSpaceDE/>
        <w:autoSpaceDN/>
        <w:adjustRightInd/>
        <w:rPr>
          <w:rFonts w:eastAsia="Arial"/>
          <w:lang w:eastAsia="en-US"/>
        </w:rPr>
      </w:pPr>
      <w:r w:rsidRPr="00713768">
        <w:rPr>
          <w:rFonts w:eastAsia="Arial"/>
          <w:lang w:eastAsia="en-US"/>
        </w:rPr>
        <w:t>Tabla 23.- Estimación del Pasivo</w:t>
      </w:r>
      <w:proofErr w:type="gramStart"/>
      <w:r w:rsidRPr="00713768">
        <w:rPr>
          <w:rFonts w:eastAsia="Arial"/>
          <w:lang w:eastAsia="en-US"/>
        </w:rPr>
        <w:t>/(</w:t>
      </w:r>
      <w:proofErr w:type="gramEnd"/>
      <w:r w:rsidRPr="00713768">
        <w:rPr>
          <w:rFonts w:eastAsia="Arial"/>
          <w:lang w:eastAsia="en-US"/>
        </w:rPr>
        <w:t xml:space="preserve">Activo) Neto por Beneficio Definido al 31 de diciembre de 2022  </w:t>
      </w:r>
    </w:p>
    <w:p w:rsidR="00713768" w:rsidRPr="00992969" w:rsidRDefault="00713768" w:rsidP="00713768">
      <w:pPr>
        <w:spacing w:after="0" w:line="240" w:lineRule="auto"/>
        <w:rPr>
          <w:rFonts w:ascii="Arial" w:eastAsia="Arial" w:hAnsi="Arial" w:cs="Arial"/>
          <w:sz w:val="24"/>
          <w:szCs w:val="24"/>
        </w:rPr>
      </w:pPr>
    </w:p>
    <w:tbl>
      <w:tblPr>
        <w:tblW w:w="4944" w:type="pct"/>
        <w:tblInd w:w="1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62" w:type="dxa"/>
          <w:left w:w="263" w:type="dxa"/>
          <w:right w:w="22" w:type="dxa"/>
        </w:tblCellMar>
        <w:tblLook w:val="04A0" w:firstRow="1" w:lastRow="0" w:firstColumn="1" w:lastColumn="0" w:noHBand="0" w:noVBand="1"/>
      </w:tblPr>
      <w:tblGrid>
        <w:gridCol w:w="7253"/>
        <w:gridCol w:w="1768"/>
      </w:tblGrid>
      <w:tr w:rsidR="00780F58" w:rsidRPr="009E133C" w:rsidTr="009E133C">
        <w:trPr>
          <w:trHeight w:val="20"/>
        </w:trPr>
        <w:tc>
          <w:tcPr>
            <w:tcW w:w="4020" w:type="pct"/>
            <w:shd w:val="clear" w:color="auto" w:fill="auto"/>
            <w:vAlign w:val="center"/>
          </w:tcPr>
          <w:p w:rsidR="00780F58" w:rsidRPr="009E133C" w:rsidRDefault="00780F5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Concepto </w:t>
            </w:r>
          </w:p>
        </w:tc>
        <w:tc>
          <w:tcPr>
            <w:tcW w:w="980" w:type="pct"/>
            <w:shd w:val="clear" w:color="auto" w:fill="auto"/>
            <w:vAlign w:val="center"/>
          </w:tcPr>
          <w:p w:rsidR="00780F58" w:rsidRPr="009E133C" w:rsidRDefault="00780F58" w:rsidP="009E133C">
            <w:pPr>
              <w:widowControl w:val="0"/>
              <w:spacing w:after="0" w:line="240" w:lineRule="auto"/>
              <w:jc w:val="center"/>
              <w:rPr>
                <w:rFonts w:ascii="Arial" w:eastAsia="Times New Roman" w:hAnsi="Arial" w:cs="Arial"/>
                <w:sz w:val="20"/>
                <w:szCs w:val="20"/>
              </w:rPr>
            </w:pPr>
            <w:r w:rsidRPr="009E133C">
              <w:rPr>
                <w:rFonts w:ascii="Arial" w:eastAsia="Times New Roman" w:hAnsi="Arial" w:cs="Arial"/>
                <w:sz w:val="20"/>
                <w:szCs w:val="20"/>
              </w:rPr>
              <w:t xml:space="preserve">Importe </w:t>
            </w:r>
          </w:p>
        </w:tc>
      </w:tr>
      <w:tr w:rsidR="00780F58" w:rsidRPr="009E133C" w:rsidTr="009E133C">
        <w:trPr>
          <w:trHeight w:val="20"/>
        </w:trPr>
        <w:tc>
          <w:tcPr>
            <w:tcW w:w="4020"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A.    Pasivo / (Activo) Neto por Beneficios Definidos inicial </w:t>
            </w:r>
          </w:p>
        </w:tc>
        <w:tc>
          <w:tcPr>
            <w:tcW w:w="980"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1,030,654,596 </w:t>
            </w:r>
          </w:p>
        </w:tc>
      </w:tr>
      <w:tr w:rsidR="00780F58" w:rsidRPr="009E133C" w:rsidTr="009E133C">
        <w:trPr>
          <w:trHeight w:val="20"/>
        </w:trPr>
        <w:tc>
          <w:tcPr>
            <w:tcW w:w="4020"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B.    Costo por Beneficios Definidos </w:t>
            </w:r>
          </w:p>
        </w:tc>
        <w:tc>
          <w:tcPr>
            <w:tcW w:w="980"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119,934,771 </w:t>
            </w:r>
          </w:p>
        </w:tc>
      </w:tr>
      <w:tr w:rsidR="00780F58" w:rsidRPr="009E133C" w:rsidTr="009E133C">
        <w:trPr>
          <w:trHeight w:val="20"/>
        </w:trPr>
        <w:tc>
          <w:tcPr>
            <w:tcW w:w="4020"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C.    Aportación del año </w:t>
            </w:r>
          </w:p>
        </w:tc>
        <w:tc>
          <w:tcPr>
            <w:tcW w:w="980"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0 </w:t>
            </w:r>
          </w:p>
        </w:tc>
      </w:tr>
      <w:tr w:rsidR="00780F58" w:rsidRPr="009E133C" w:rsidTr="009E133C">
        <w:trPr>
          <w:trHeight w:val="20"/>
        </w:trPr>
        <w:tc>
          <w:tcPr>
            <w:tcW w:w="4020"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D.    Pagos estimados </w:t>
            </w:r>
          </w:p>
        </w:tc>
        <w:tc>
          <w:tcPr>
            <w:tcW w:w="980"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35,718,564 </w:t>
            </w:r>
          </w:p>
        </w:tc>
      </w:tr>
      <w:tr w:rsidR="00780F58" w:rsidRPr="009E133C" w:rsidTr="009E133C">
        <w:trPr>
          <w:trHeight w:val="20"/>
        </w:trPr>
        <w:tc>
          <w:tcPr>
            <w:tcW w:w="4020" w:type="pct"/>
            <w:shd w:val="clear" w:color="auto" w:fill="auto"/>
          </w:tcPr>
          <w:p w:rsidR="00780F58" w:rsidRPr="009E133C" w:rsidRDefault="00780F58" w:rsidP="009E133C">
            <w:pPr>
              <w:widowControl w:val="0"/>
              <w:spacing w:after="0" w:line="240" w:lineRule="auto"/>
              <w:rPr>
                <w:rFonts w:ascii="Arial" w:eastAsia="Times New Roman" w:hAnsi="Arial" w:cs="Arial"/>
                <w:sz w:val="20"/>
                <w:szCs w:val="20"/>
              </w:rPr>
            </w:pPr>
            <w:r w:rsidRPr="009E133C">
              <w:rPr>
                <w:rFonts w:ascii="Arial" w:eastAsia="Times New Roman" w:hAnsi="Arial" w:cs="Arial"/>
                <w:sz w:val="20"/>
                <w:szCs w:val="20"/>
              </w:rPr>
              <w:t xml:space="preserve">E.    Pasivo / (Activo) Neto por Beneficios Definidos (A+B-C-D) </w:t>
            </w:r>
          </w:p>
        </w:tc>
        <w:tc>
          <w:tcPr>
            <w:tcW w:w="980" w:type="pct"/>
            <w:shd w:val="clear" w:color="auto" w:fill="auto"/>
          </w:tcPr>
          <w:p w:rsidR="00780F58" w:rsidRPr="009E133C" w:rsidRDefault="00780F58" w:rsidP="009E133C">
            <w:pPr>
              <w:widowControl w:val="0"/>
              <w:spacing w:after="0" w:line="240" w:lineRule="auto"/>
              <w:jc w:val="right"/>
              <w:rPr>
                <w:rFonts w:ascii="Arial" w:eastAsia="Times New Roman" w:hAnsi="Arial" w:cs="Arial"/>
                <w:sz w:val="20"/>
                <w:szCs w:val="20"/>
              </w:rPr>
            </w:pPr>
            <w:r w:rsidRPr="009E133C">
              <w:rPr>
                <w:rFonts w:ascii="Arial" w:eastAsia="Times New Roman" w:hAnsi="Arial" w:cs="Arial"/>
                <w:sz w:val="20"/>
                <w:szCs w:val="20"/>
              </w:rPr>
              <w:t xml:space="preserve">1,114,870,803 </w:t>
            </w:r>
          </w:p>
        </w:tc>
      </w:tr>
    </w:tbl>
    <w:p w:rsidR="00713768" w:rsidRDefault="00713768" w:rsidP="00713768">
      <w:pPr>
        <w:widowControl w:val="0"/>
        <w:spacing w:after="0" w:line="240" w:lineRule="auto"/>
        <w:rPr>
          <w:rFonts w:ascii="Arial" w:hAnsi="Arial" w:cs="Arial"/>
          <w:b/>
          <w:sz w:val="24"/>
          <w:szCs w:val="24"/>
        </w:rPr>
      </w:pPr>
    </w:p>
    <w:p w:rsidR="00187381" w:rsidRPr="00713768" w:rsidRDefault="00187381" w:rsidP="00713768">
      <w:pPr>
        <w:pStyle w:val="Ttulo1"/>
        <w:widowControl w:val="0"/>
        <w:spacing w:before="0" w:after="0"/>
        <w:rPr>
          <w:rFonts w:eastAsia="Calibri" w:cs="Arial"/>
          <w:szCs w:val="24"/>
          <w:lang w:val="es-MX" w:eastAsia="en-US"/>
        </w:rPr>
      </w:pPr>
      <w:r w:rsidRPr="00713768">
        <w:rPr>
          <w:rFonts w:eastAsia="Calibri" w:cs="Arial"/>
          <w:szCs w:val="24"/>
          <w:lang w:val="es-MX" w:eastAsia="en-US"/>
        </w:rPr>
        <w:t>ARTÍCULOS TRANSITORIOS</w:t>
      </w:r>
    </w:p>
    <w:p w:rsidR="00B53C37" w:rsidRPr="00187381" w:rsidRDefault="00B53C37" w:rsidP="00713768">
      <w:pPr>
        <w:widowControl w:val="0"/>
        <w:spacing w:after="0" w:line="240" w:lineRule="auto"/>
        <w:ind w:firstLine="567"/>
        <w:jc w:val="center"/>
        <w:rPr>
          <w:rFonts w:ascii="Arial" w:hAnsi="Arial" w:cs="Arial"/>
          <w:b/>
          <w:sz w:val="24"/>
          <w:szCs w:val="24"/>
        </w:rPr>
      </w:pPr>
    </w:p>
    <w:p w:rsidR="00187381" w:rsidRDefault="00187381" w:rsidP="00713768">
      <w:pPr>
        <w:pStyle w:val="Prrafodelista"/>
        <w:widowControl w:val="0"/>
        <w:numPr>
          <w:ilvl w:val="0"/>
          <w:numId w:val="406"/>
        </w:numPr>
        <w:spacing w:after="0" w:line="240" w:lineRule="auto"/>
        <w:ind w:left="0" w:firstLine="0"/>
        <w:contextualSpacing w:val="0"/>
        <w:jc w:val="both"/>
        <w:rPr>
          <w:rFonts w:ascii="Arial" w:hAnsi="Arial" w:cs="Arial"/>
          <w:sz w:val="24"/>
          <w:szCs w:val="24"/>
        </w:rPr>
      </w:pPr>
      <w:r w:rsidRPr="00187381">
        <w:rPr>
          <w:rFonts w:ascii="Arial" w:hAnsi="Arial" w:cs="Arial"/>
          <w:sz w:val="24"/>
          <w:szCs w:val="24"/>
        </w:rPr>
        <w:t>REMÍTASE LA PRESENTE LEY A LA TITULAR DEL PODER EJECUTIVO DEL ESTADO, PARA LOS FINES QUE INDICAN LOS ARTÍCULOS 44 Y 70 FRACCIÓN XVII, DE LA CONSTITUCIÓN POLÍTICA DEL ESTADO LIBRE Y SOBERANO DE MORELOS, Y PARA SU PUBLICACIÓN EN EL PERIÓDICO OFICIAL “TIERRA Y LIBERTAD”, ÓRGANO DE DIFUSIÓN DEL GOBIERNO DEL ESTADO DE MORELOS.</w:t>
      </w:r>
    </w:p>
    <w:p w:rsidR="00187381" w:rsidRPr="00187381" w:rsidRDefault="00187381" w:rsidP="00713768">
      <w:pPr>
        <w:pStyle w:val="Prrafodelista"/>
        <w:widowControl w:val="0"/>
        <w:spacing w:after="0" w:line="240" w:lineRule="auto"/>
        <w:ind w:left="0"/>
        <w:contextualSpacing w:val="0"/>
        <w:jc w:val="both"/>
        <w:rPr>
          <w:rFonts w:ascii="Arial" w:hAnsi="Arial" w:cs="Arial"/>
          <w:sz w:val="24"/>
          <w:szCs w:val="24"/>
        </w:rPr>
      </w:pPr>
    </w:p>
    <w:p w:rsidR="00187381" w:rsidRDefault="00187381" w:rsidP="00713768">
      <w:pPr>
        <w:pStyle w:val="Prrafodelista"/>
        <w:widowControl w:val="0"/>
        <w:numPr>
          <w:ilvl w:val="0"/>
          <w:numId w:val="406"/>
        </w:numPr>
        <w:spacing w:after="0" w:line="240" w:lineRule="auto"/>
        <w:ind w:left="0" w:firstLine="0"/>
        <w:contextualSpacing w:val="0"/>
        <w:jc w:val="both"/>
        <w:rPr>
          <w:rFonts w:ascii="Arial" w:hAnsi="Arial" w:cs="Arial"/>
          <w:sz w:val="24"/>
          <w:szCs w:val="24"/>
        </w:rPr>
      </w:pPr>
      <w:r w:rsidRPr="00187381">
        <w:rPr>
          <w:rFonts w:ascii="Arial" w:hAnsi="Arial" w:cs="Arial"/>
          <w:sz w:val="24"/>
          <w:szCs w:val="24"/>
        </w:rPr>
        <w:t>LA PRESENTE LEY DE INGRESOS DEL MUNICIPIO DE CUAUTLA, MORELOS, PARA EL EJERCICIO FISCAL 2025, ENTRARÁ EN VIGOR EL DÍA 01 DE ENERO DE 2025.</w:t>
      </w:r>
    </w:p>
    <w:p w:rsidR="00187381" w:rsidRDefault="00187381" w:rsidP="00713768">
      <w:pPr>
        <w:pStyle w:val="Prrafodelista"/>
        <w:widowControl w:val="0"/>
        <w:numPr>
          <w:ilvl w:val="0"/>
          <w:numId w:val="406"/>
        </w:numPr>
        <w:spacing w:after="0" w:line="240" w:lineRule="auto"/>
        <w:ind w:left="0" w:firstLine="0"/>
        <w:contextualSpacing w:val="0"/>
        <w:jc w:val="both"/>
        <w:rPr>
          <w:rFonts w:ascii="Arial" w:hAnsi="Arial" w:cs="Arial"/>
          <w:sz w:val="24"/>
          <w:szCs w:val="24"/>
        </w:rPr>
      </w:pPr>
      <w:r w:rsidRPr="00187381">
        <w:rPr>
          <w:rFonts w:ascii="Arial" w:hAnsi="Arial" w:cs="Arial"/>
          <w:sz w:val="24"/>
          <w:szCs w:val="24"/>
        </w:rPr>
        <w:lastRenderedPageBreak/>
        <w:t>SI EL INFRACTOR DE LOS REGLAMENTOS GUBERNATIVOS Y DE POLICÍA, FUESE JORNALERO, OBRERO O TRABAJADOR, NO PODRÁ SER SANCIONADO CON MULTA MAYOR DEL IMPORTE DE SU JORNADA O SALARIO DE UN DÍA. TRATÁNDOSE DE TRABAJADORES NO ASALARIADOS, LA MULTA QUE SE IMPONGA POR INFRACCIÓN DE LOS REGLAMENTOS GUBERNATIVOS Y DE POLICÍA, NO EXCEDERÁ DEL EQUIVALENTE A UN DÍA DE SU INGRESO NORMAL.</w:t>
      </w:r>
    </w:p>
    <w:p w:rsidR="00302EE4" w:rsidRPr="00187381" w:rsidRDefault="00302EE4" w:rsidP="00713768">
      <w:pPr>
        <w:pStyle w:val="Prrafodelista"/>
        <w:widowControl w:val="0"/>
        <w:spacing w:after="0" w:line="240" w:lineRule="auto"/>
        <w:ind w:left="0"/>
        <w:contextualSpacing w:val="0"/>
        <w:jc w:val="both"/>
        <w:rPr>
          <w:rFonts w:ascii="Arial" w:hAnsi="Arial" w:cs="Arial"/>
          <w:sz w:val="24"/>
          <w:szCs w:val="24"/>
        </w:rPr>
      </w:pPr>
    </w:p>
    <w:p w:rsidR="00187381" w:rsidRDefault="00187381" w:rsidP="00713768">
      <w:pPr>
        <w:pStyle w:val="Prrafodelista"/>
        <w:widowControl w:val="0"/>
        <w:numPr>
          <w:ilvl w:val="0"/>
          <w:numId w:val="406"/>
        </w:numPr>
        <w:spacing w:after="0" w:line="240" w:lineRule="auto"/>
        <w:ind w:left="0" w:firstLine="0"/>
        <w:contextualSpacing w:val="0"/>
        <w:jc w:val="both"/>
        <w:rPr>
          <w:rFonts w:ascii="Arial" w:hAnsi="Arial" w:cs="Arial"/>
          <w:sz w:val="24"/>
          <w:szCs w:val="24"/>
        </w:rPr>
      </w:pPr>
      <w:r w:rsidRPr="00187381">
        <w:rPr>
          <w:rFonts w:ascii="Arial" w:hAnsi="Arial" w:cs="Arial"/>
          <w:sz w:val="24"/>
          <w:szCs w:val="24"/>
        </w:rPr>
        <w:t>EL AYUNTAMIENTO DENTRO DE LAS FACILIDADES QUE BRINDE PARA EL CUMPLIMIENTO FISCAL Y RESPETANDO LA COSTUMBRE DE QUIEN PREFIERA PAGAR EN FORMA ANTICIPADA SUS CONTRIBUCIONES CORRESPONDIENTES AL EJERCICIO FISCAL 2026, PODRÁ RECIBIR EL IMPORTE DE LOS MONTOS RECAUDADOS POR PAGO ADELANTADO; SIN EMBARGO, EL AYUNTAMIENTO NO PODRÁ EJERCER DICHOS INGRESOS EN EL AÑO CORRIENTE, SINO QUE TENDRÁ QUE REGISTRAR EL PAGO ANTICIPADO EN UNA CUENTA DE ORDEN.</w:t>
      </w:r>
    </w:p>
    <w:p w:rsidR="00302EE4" w:rsidRPr="00187381" w:rsidRDefault="00302EE4" w:rsidP="00713768">
      <w:pPr>
        <w:pStyle w:val="Prrafodelista"/>
        <w:widowControl w:val="0"/>
        <w:spacing w:after="0" w:line="240" w:lineRule="auto"/>
        <w:ind w:left="0"/>
        <w:contextualSpacing w:val="0"/>
        <w:jc w:val="both"/>
        <w:rPr>
          <w:rFonts w:ascii="Arial" w:hAnsi="Arial" w:cs="Arial"/>
          <w:sz w:val="24"/>
          <w:szCs w:val="24"/>
        </w:rPr>
      </w:pPr>
    </w:p>
    <w:p w:rsidR="00187381" w:rsidRDefault="00187381" w:rsidP="00713768">
      <w:pPr>
        <w:pStyle w:val="Prrafodelista"/>
        <w:widowControl w:val="0"/>
        <w:numPr>
          <w:ilvl w:val="0"/>
          <w:numId w:val="406"/>
        </w:numPr>
        <w:spacing w:after="0" w:line="240" w:lineRule="auto"/>
        <w:ind w:left="0" w:firstLine="0"/>
        <w:contextualSpacing w:val="0"/>
        <w:jc w:val="both"/>
        <w:rPr>
          <w:rFonts w:ascii="Arial" w:hAnsi="Arial" w:cs="Arial"/>
          <w:sz w:val="24"/>
          <w:szCs w:val="24"/>
        </w:rPr>
      </w:pPr>
      <w:r w:rsidRPr="00187381">
        <w:rPr>
          <w:rFonts w:ascii="Arial" w:hAnsi="Arial" w:cs="Arial"/>
          <w:sz w:val="24"/>
          <w:szCs w:val="24"/>
        </w:rPr>
        <w:t>LOS PAGOS DE LAS OBLIGACIONES FISCALES, EN EFECTIVO Y CON CHEQUE, SERÁN INVARIABLEMENTE EN MONEDA NACIONAL Y SE APLICARÁ EL REDONDEO, DE UN CENTAVO HASTA CINCUENTA CENTAVOS SE PAGARÁ EL PESO INMEDIATO INFERIOR, DE CINCUENTA Y UN CENTAVOS HASTA NOVENTA Y NUEVE CENTAVOS SE PAGARÁ EL PESO COMPLETO, DE CONFORMIDAD AL CÓDIGO FISCAL PARA EL ESTADO DE MORELOS.</w:t>
      </w:r>
    </w:p>
    <w:p w:rsidR="00302EE4" w:rsidRPr="00187381" w:rsidRDefault="00302EE4" w:rsidP="00713768">
      <w:pPr>
        <w:pStyle w:val="Prrafodelista"/>
        <w:widowControl w:val="0"/>
        <w:spacing w:after="0" w:line="240" w:lineRule="auto"/>
        <w:ind w:left="0"/>
        <w:contextualSpacing w:val="0"/>
        <w:jc w:val="both"/>
        <w:rPr>
          <w:rFonts w:ascii="Arial" w:hAnsi="Arial" w:cs="Arial"/>
          <w:sz w:val="24"/>
          <w:szCs w:val="24"/>
        </w:rPr>
      </w:pPr>
    </w:p>
    <w:p w:rsidR="00187381" w:rsidRDefault="00187381" w:rsidP="00713768">
      <w:pPr>
        <w:pStyle w:val="Prrafodelista"/>
        <w:widowControl w:val="0"/>
        <w:numPr>
          <w:ilvl w:val="0"/>
          <w:numId w:val="406"/>
        </w:numPr>
        <w:spacing w:after="0" w:line="240" w:lineRule="auto"/>
        <w:ind w:left="0" w:firstLine="0"/>
        <w:contextualSpacing w:val="0"/>
        <w:jc w:val="both"/>
        <w:rPr>
          <w:rFonts w:ascii="Arial" w:hAnsi="Arial" w:cs="Arial"/>
          <w:sz w:val="24"/>
          <w:szCs w:val="24"/>
        </w:rPr>
      </w:pPr>
      <w:r w:rsidRPr="00187381">
        <w:rPr>
          <w:rFonts w:ascii="Arial" w:hAnsi="Arial" w:cs="Arial"/>
          <w:sz w:val="24"/>
          <w:szCs w:val="24"/>
        </w:rPr>
        <w:t>SE ABROGA LA LEY DE INGRESOS DEL MUNCIPIO DE CUAUTLA, MORELOS, PARA EL EJERCICIO FISCAL DEL 01 DE ENERO AL 31 DE DICIEMBRE DE 2024, Y SE DEROGAN TODAS LAS DISPOSICIONES DE IGUAL RANGO O INFERIORES QUE SE OPONGAN A LO ESTABLECIDO EN ESTA LEY.</w:t>
      </w:r>
    </w:p>
    <w:p w:rsidR="00302EE4" w:rsidRPr="00187381" w:rsidRDefault="00302EE4" w:rsidP="00713768">
      <w:pPr>
        <w:pStyle w:val="Prrafodelista"/>
        <w:widowControl w:val="0"/>
        <w:spacing w:after="0" w:line="240" w:lineRule="auto"/>
        <w:ind w:left="0"/>
        <w:contextualSpacing w:val="0"/>
        <w:jc w:val="both"/>
        <w:rPr>
          <w:rFonts w:ascii="Arial" w:hAnsi="Arial" w:cs="Arial"/>
          <w:sz w:val="24"/>
          <w:szCs w:val="24"/>
        </w:rPr>
      </w:pPr>
    </w:p>
    <w:p w:rsidR="00187381" w:rsidRDefault="00187381" w:rsidP="00713768">
      <w:pPr>
        <w:pStyle w:val="Prrafodelista"/>
        <w:widowControl w:val="0"/>
        <w:numPr>
          <w:ilvl w:val="0"/>
          <w:numId w:val="406"/>
        </w:numPr>
        <w:spacing w:after="0" w:line="240" w:lineRule="auto"/>
        <w:ind w:left="0" w:firstLine="0"/>
        <w:contextualSpacing w:val="0"/>
        <w:jc w:val="both"/>
        <w:rPr>
          <w:rFonts w:ascii="Arial" w:hAnsi="Arial" w:cs="Arial"/>
          <w:sz w:val="24"/>
          <w:szCs w:val="24"/>
        </w:rPr>
      </w:pPr>
      <w:r w:rsidRPr="00187381">
        <w:rPr>
          <w:rFonts w:ascii="Arial" w:hAnsi="Arial" w:cs="Arial"/>
          <w:sz w:val="24"/>
          <w:szCs w:val="24"/>
        </w:rPr>
        <w:t xml:space="preserve">SE DECLARA LA SUSPENSIÓN DE LOS COBROS DE DERECHOS MUNICIPALES, QUE CONTRAVENGAN LO DISPUESTO POR EL CONVENIO DE ADHESIÓN AL SISTEMA NACIONAL DE COORDINACIÓN FISCAL Y LA COORDINACIÓN EN MATERIA DE DERECHOS, QUE SE HAN CELEBRADO ENTRE EL GOBIERNO FEDERAL Y EL ESTADO DE MORELOS. EN SU CASO, </w:t>
      </w:r>
      <w:r w:rsidRPr="00187381">
        <w:rPr>
          <w:rFonts w:ascii="Arial" w:hAnsi="Arial" w:cs="Arial"/>
          <w:sz w:val="24"/>
          <w:szCs w:val="24"/>
        </w:rPr>
        <w:lastRenderedPageBreak/>
        <w:t xml:space="preserve">SE ESTARÁ A LO DISPUESTO POR EL CAPÍTULO VII, DE LA LEY DE COORDINACIÓN HACENDARIA DEL ESTADO DE MORELOS. </w:t>
      </w:r>
    </w:p>
    <w:p w:rsidR="00302EE4" w:rsidRPr="00187381" w:rsidRDefault="00302EE4" w:rsidP="00713768">
      <w:pPr>
        <w:pStyle w:val="Prrafodelista"/>
        <w:widowControl w:val="0"/>
        <w:spacing w:after="0" w:line="240" w:lineRule="auto"/>
        <w:ind w:left="0"/>
        <w:contextualSpacing w:val="0"/>
        <w:jc w:val="both"/>
        <w:rPr>
          <w:rFonts w:ascii="Arial" w:hAnsi="Arial" w:cs="Arial"/>
          <w:sz w:val="24"/>
          <w:szCs w:val="24"/>
        </w:rPr>
      </w:pPr>
    </w:p>
    <w:p w:rsidR="00187381" w:rsidRDefault="00187381" w:rsidP="00713768">
      <w:pPr>
        <w:pStyle w:val="Prrafodelista"/>
        <w:widowControl w:val="0"/>
        <w:numPr>
          <w:ilvl w:val="0"/>
          <w:numId w:val="406"/>
        </w:numPr>
        <w:spacing w:after="0" w:line="240" w:lineRule="auto"/>
        <w:ind w:left="0" w:firstLine="0"/>
        <w:contextualSpacing w:val="0"/>
        <w:jc w:val="both"/>
        <w:rPr>
          <w:rFonts w:ascii="Arial" w:hAnsi="Arial" w:cs="Arial"/>
          <w:sz w:val="24"/>
          <w:szCs w:val="24"/>
        </w:rPr>
      </w:pPr>
      <w:r w:rsidRPr="00187381">
        <w:rPr>
          <w:rFonts w:ascii="Arial" w:hAnsi="Arial" w:cs="Arial"/>
          <w:sz w:val="24"/>
          <w:szCs w:val="24"/>
        </w:rPr>
        <w:t>LOS INGRESOS EXCEDENTES DERIVADOS DE LIBRE DISPOSICIÓN, DEBERÁN SER DESTINADOS POR EL MUNICIPIO A LOS FINES ESTABLECIDOS EN LOS ARTÍCULOS 14 Y 21 DE LA LEY DE DISCIPLINA FINANCIERA DE LAS ENTIDADES FEDERATIVAS Y LOS MUNICIPIOS, DEROGÁNDOSE CUALQUIER DISPOSICIÓN QUE CONTRAVENGA LO AQUÍ ESTABLECIDO.</w:t>
      </w:r>
    </w:p>
    <w:p w:rsidR="00302EE4" w:rsidRPr="00187381" w:rsidRDefault="00302EE4" w:rsidP="00713768">
      <w:pPr>
        <w:pStyle w:val="Prrafodelista"/>
        <w:widowControl w:val="0"/>
        <w:spacing w:after="0" w:line="240" w:lineRule="auto"/>
        <w:ind w:left="0"/>
        <w:contextualSpacing w:val="0"/>
        <w:jc w:val="both"/>
        <w:rPr>
          <w:rFonts w:ascii="Arial" w:hAnsi="Arial" w:cs="Arial"/>
          <w:sz w:val="24"/>
          <w:szCs w:val="24"/>
        </w:rPr>
      </w:pPr>
    </w:p>
    <w:p w:rsidR="00187381" w:rsidRDefault="00187381" w:rsidP="00713768">
      <w:pPr>
        <w:pStyle w:val="Prrafodelista"/>
        <w:widowControl w:val="0"/>
        <w:numPr>
          <w:ilvl w:val="0"/>
          <w:numId w:val="406"/>
        </w:numPr>
        <w:spacing w:after="0" w:line="240" w:lineRule="auto"/>
        <w:ind w:left="0" w:firstLine="0"/>
        <w:contextualSpacing w:val="0"/>
        <w:jc w:val="both"/>
        <w:rPr>
          <w:rFonts w:ascii="Arial" w:hAnsi="Arial" w:cs="Arial"/>
          <w:sz w:val="24"/>
          <w:szCs w:val="24"/>
        </w:rPr>
      </w:pPr>
      <w:r w:rsidRPr="00187381">
        <w:rPr>
          <w:rFonts w:ascii="Arial" w:hAnsi="Arial" w:cs="Arial"/>
          <w:sz w:val="24"/>
          <w:szCs w:val="24"/>
        </w:rPr>
        <w:t>LAS CUOTAS CONTEMPLADAS EN LOS CONCEPTOS DE ESTA LEY SERÁN TASADAS EN UNIDADES DE MEDIDAS Y ACTUALIZACIÓN VIGENTE (UMA); EL MONTO DE LA UMA SERÁ EL QUE SE ENCUENTRE VIGENTE AL MOMENTO EN QUE SE EFECTÚE EL PAGO.</w:t>
      </w:r>
    </w:p>
    <w:p w:rsidR="00302EE4" w:rsidRDefault="00302EE4" w:rsidP="00713768">
      <w:pPr>
        <w:pStyle w:val="Prrafodelista"/>
        <w:widowControl w:val="0"/>
        <w:spacing w:after="0" w:line="240" w:lineRule="auto"/>
        <w:ind w:left="0"/>
        <w:contextualSpacing w:val="0"/>
        <w:jc w:val="both"/>
        <w:rPr>
          <w:rFonts w:ascii="Arial" w:hAnsi="Arial" w:cs="Arial"/>
          <w:sz w:val="24"/>
          <w:szCs w:val="24"/>
        </w:rPr>
      </w:pPr>
    </w:p>
    <w:p w:rsidR="00187381" w:rsidRDefault="00187381" w:rsidP="00713768">
      <w:pPr>
        <w:pStyle w:val="Prrafodelista"/>
        <w:widowControl w:val="0"/>
        <w:numPr>
          <w:ilvl w:val="0"/>
          <w:numId w:val="406"/>
        </w:numPr>
        <w:spacing w:after="0" w:line="240" w:lineRule="auto"/>
        <w:ind w:left="0" w:firstLine="0"/>
        <w:contextualSpacing w:val="0"/>
        <w:jc w:val="both"/>
        <w:rPr>
          <w:rFonts w:ascii="Arial" w:hAnsi="Arial" w:cs="Arial"/>
          <w:sz w:val="24"/>
          <w:szCs w:val="24"/>
        </w:rPr>
      </w:pPr>
      <w:r w:rsidRPr="00302EE4">
        <w:rPr>
          <w:rFonts w:ascii="Arial" w:hAnsi="Arial" w:cs="Arial"/>
          <w:sz w:val="24"/>
          <w:szCs w:val="24"/>
        </w:rPr>
        <w:t>CUALQUIER CAMBIO A LAS TASAS, CUOTAS O TARIFAS QUE ESTABLECE LA PRESENTE LEY, SÓLO SERÁN APLICABLES HASTA EN TANTO SE PUBLIQUEN LAS REFORMAS CORRESPONDIENTES, PARA LO QUE SE OBSERVARÁN LOS MISMOS TRÁMITES QUE SE HICIERON PARA SU FORMACIÓN.</w:t>
      </w:r>
    </w:p>
    <w:p w:rsidR="00302EE4" w:rsidRDefault="00302EE4" w:rsidP="00713768">
      <w:pPr>
        <w:pStyle w:val="Prrafodelista"/>
        <w:widowControl w:val="0"/>
        <w:spacing w:after="0" w:line="240" w:lineRule="auto"/>
        <w:ind w:left="0"/>
        <w:contextualSpacing w:val="0"/>
        <w:jc w:val="both"/>
        <w:rPr>
          <w:rFonts w:ascii="Arial" w:hAnsi="Arial" w:cs="Arial"/>
          <w:sz w:val="24"/>
          <w:szCs w:val="24"/>
        </w:rPr>
      </w:pPr>
    </w:p>
    <w:p w:rsidR="00187381" w:rsidRPr="00302EE4" w:rsidRDefault="00187381" w:rsidP="00713768">
      <w:pPr>
        <w:pStyle w:val="Prrafodelista"/>
        <w:widowControl w:val="0"/>
        <w:spacing w:after="0" w:line="240" w:lineRule="auto"/>
        <w:ind w:left="0"/>
        <w:contextualSpacing w:val="0"/>
        <w:jc w:val="both"/>
        <w:rPr>
          <w:rFonts w:ascii="Arial" w:hAnsi="Arial" w:cs="Arial"/>
          <w:sz w:val="24"/>
          <w:szCs w:val="24"/>
        </w:rPr>
      </w:pPr>
      <w:r w:rsidRPr="00302EE4">
        <w:rPr>
          <w:rFonts w:ascii="Arial" w:hAnsi="Arial" w:cs="Arial"/>
          <w:b/>
          <w:sz w:val="24"/>
          <w:szCs w:val="24"/>
        </w:rPr>
        <w:t>DÉCIMO PRIMERO</w:t>
      </w:r>
      <w:r w:rsidRPr="00302EE4">
        <w:rPr>
          <w:rFonts w:ascii="Arial" w:hAnsi="Arial" w:cs="Arial"/>
          <w:sz w:val="24"/>
          <w:szCs w:val="24"/>
        </w:rPr>
        <w:t>. SE ESTABLECERÁ LA NORMATIVIDAD Y SE FOMENTARÁ LA MEJORA REGULATORIA QUE FOMENTEN EL USO DE LOS MEDIOS ELECTRÓNICOS PARA FACILITAR E INCREMENTAR LA RECAUDACIÓN DE LOS INGRESOS MUNICIPAL.</w:t>
      </w:r>
    </w:p>
    <w:p w:rsidR="00713768" w:rsidRDefault="00713768" w:rsidP="00713768">
      <w:pPr>
        <w:widowControl w:val="0"/>
        <w:spacing w:after="0" w:line="240" w:lineRule="auto"/>
        <w:jc w:val="both"/>
        <w:rPr>
          <w:rFonts w:ascii="Arial" w:hAnsi="Arial" w:cs="Arial"/>
          <w:b/>
          <w:sz w:val="24"/>
          <w:szCs w:val="24"/>
        </w:rPr>
      </w:pPr>
    </w:p>
    <w:p w:rsidR="00187381" w:rsidRDefault="00187381" w:rsidP="00713768">
      <w:pPr>
        <w:widowControl w:val="0"/>
        <w:spacing w:after="0" w:line="240" w:lineRule="auto"/>
        <w:jc w:val="both"/>
        <w:rPr>
          <w:rFonts w:ascii="Arial" w:hAnsi="Arial" w:cs="Arial"/>
          <w:sz w:val="24"/>
          <w:szCs w:val="24"/>
        </w:rPr>
      </w:pPr>
      <w:r w:rsidRPr="00302EE4">
        <w:rPr>
          <w:rFonts w:ascii="Arial" w:hAnsi="Arial" w:cs="Arial"/>
          <w:b/>
          <w:sz w:val="24"/>
          <w:szCs w:val="24"/>
        </w:rPr>
        <w:t>DÉCIMO SEGUNDO</w:t>
      </w:r>
      <w:r w:rsidRPr="00187381">
        <w:rPr>
          <w:rFonts w:ascii="Arial" w:hAnsi="Arial" w:cs="Arial"/>
          <w:sz w:val="24"/>
          <w:szCs w:val="24"/>
        </w:rPr>
        <w:t>. QUEDA EXCEPTUADO CUALQUIER TIPO DE DESCUENTO EN LA INFRACCIÓN DE TRÁNSITO POR CONDUCIR EN ESTADO DE EBRIEDAD O BAJO LOS EFECTOS DE CUALQUIER DROGA, ESTUPEFACIENTE, PSICOTRÓPICO U OTRA SUSTANCIA TÓXICA, AVALADO POR EL CERTIFICADO MÉDICO.</w:t>
      </w:r>
    </w:p>
    <w:p w:rsidR="00302EE4" w:rsidRPr="00187381" w:rsidRDefault="00302EE4" w:rsidP="00713768">
      <w:pPr>
        <w:widowControl w:val="0"/>
        <w:spacing w:after="0" w:line="240" w:lineRule="auto"/>
        <w:jc w:val="both"/>
        <w:rPr>
          <w:rFonts w:ascii="Arial" w:hAnsi="Arial" w:cs="Arial"/>
          <w:sz w:val="24"/>
          <w:szCs w:val="24"/>
        </w:rPr>
      </w:pPr>
    </w:p>
    <w:p w:rsidR="00187381" w:rsidRPr="00187381" w:rsidRDefault="00187381" w:rsidP="00713768">
      <w:pPr>
        <w:widowControl w:val="0"/>
        <w:spacing w:after="0" w:line="240" w:lineRule="auto"/>
        <w:jc w:val="both"/>
        <w:rPr>
          <w:rStyle w:val="Ninguno"/>
          <w:rFonts w:ascii="Arial" w:hAnsi="Arial" w:cs="Arial"/>
          <w:sz w:val="24"/>
          <w:szCs w:val="24"/>
        </w:rPr>
      </w:pPr>
      <w:r w:rsidRPr="00302EE4">
        <w:rPr>
          <w:rFonts w:ascii="Arial" w:hAnsi="Arial" w:cs="Arial"/>
          <w:b/>
          <w:sz w:val="24"/>
          <w:szCs w:val="24"/>
        </w:rPr>
        <w:t>DÉCIMO TERCERO</w:t>
      </w:r>
      <w:r w:rsidRPr="00187381">
        <w:rPr>
          <w:rFonts w:ascii="Arial" w:hAnsi="Arial" w:cs="Arial"/>
          <w:sz w:val="24"/>
          <w:szCs w:val="24"/>
        </w:rPr>
        <w:t xml:space="preserve">. PARA LOS CONCEPTOS DE INGRESOS NO CONTEMPLADOS EN LAS DISPOSICIONES DE ESTA LEY, SE APLICARÁ SUPLETORIAMENTE LO DISPUESTO POR LA LEY GENERAL DE HACIENDA MUNICIPAL DEL ESTADO DE MORELOS, EL CÓDIGO FISCAL PARA EL </w:t>
      </w:r>
      <w:r w:rsidRPr="00187381">
        <w:rPr>
          <w:rFonts w:ascii="Arial" w:hAnsi="Arial" w:cs="Arial"/>
          <w:sz w:val="24"/>
          <w:szCs w:val="24"/>
        </w:rPr>
        <w:lastRenderedPageBreak/>
        <w:t>ESTADO DE MORELOS, ASÍ COMO LAS DEMÁS DISPOSICIONES DE CARÁCTER FISCAL.</w:t>
      </w:r>
    </w:p>
    <w:p w:rsidR="000234B2" w:rsidRDefault="000234B2" w:rsidP="00713768">
      <w:pPr>
        <w:spacing w:after="0" w:line="240" w:lineRule="auto"/>
        <w:rPr>
          <w:lang w:eastAsia="es-ES"/>
        </w:rPr>
      </w:pPr>
    </w:p>
    <w:p w:rsidR="00302EE4" w:rsidRDefault="00302EE4" w:rsidP="00713768">
      <w:pPr>
        <w:widowControl w:val="0"/>
        <w:spacing w:after="0" w:line="240" w:lineRule="auto"/>
        <w:jc w:val="both"/>
        <w:rPr>
          <w:rFonts w:ascii="Arial" w:hAnsi="Arial" w:cs="Arial"/>
          <w:sz w:val="24"/>
          <w:szCs w:val="24"/>
        </w:rPr>
      </w:pPr>
      <w:r w:rsidRPr="00302EE4">
        <w:rPr>
          <w:rFonts w:ascii="Arial" w:hAnsi="Arial" w:cs="Arial"/>
          <w:sz w:val="24"/>
          <w:szCs w:val="24"/>
        </w:rPr>
        <w:t>Recinto Legislativo, en Sesión Ordinaria, de fecha diez de diciembre del dos mil veinticuatro.</w:t>
      </w:r>
    </w:p>
    <w:p w:rsidR="00302EE4" w:rsidRPr="00302EE4" w:rsidRDefault="00302EE4" w:rsidP="00713768">
      <w:pPr>
        <w:widowControl w:val="0"/>
        <w:spacing w:after="0" w:line="240" w:lineRule="auto"/>
        <w:jc w:val="both"/>
        <w:rPr>
          <w:rFonts w:ascii="Arial" w:hAnsi="Arial" w:cs="Arial"/>
          <w:sz w:val="24"/>
          <w:szCs w:val="24"/>
        </w:rPr>
      </w:pPr>
    </w:p>
    <w:p w:rsidR="00302EE4" w:rsidRDefault="00302EE4" w:rsidP="00713768">
      <w:pPr>
        <w:widowControl w:val="0"/>
        <w:autoSpaceDE w:val="0"/>
        <w:autoSpaceDN w:val="0"/>
        <w:adjustRightInd w:val="0"/>
        <w:spacing w:after="0" w:line="240" w:lineRule="auto"/>
        <w:jc w:val="both"/>
        <w:rPr>
          <w:rFonts w:ascii="Arial" w:hAnsi="Arial" w:cs="Arial"/>
          <w:sz w:val="24"/>
          <w:szCs w:val="24"/>
        </w:rPr>
      </w:pPr>
      <w:r w:rsidRPr="00302EE4">
        <w:rPr>
          <w:rFonts w:ascii="Arial" w:hAnsi="Arial" w:cs="Arial"/>
          <w:sz w:val="24"/>
          <w:szCs w:val="24"/>
        </w:rPr>
        <w:t xml:space="preserve">Diputadas Integrantes de la Mesa Directiva del Congreso del Estado de Morelos. </w:t>
      </w:r>
      <w:proofErr w:type="spellStart"/>
      <w:r w:rsidRPr="00302EE4">
        <w:rPr>
          <w:rFonts w:ascii="Arial" w:hAnsi="Arial" w:cs="Arial"/>
          <w:sz w:val="24"/>
          <w:szCs w:val="24"/>
        </w:rPr>
        <w:t>Dip</w:t>
      </w:r>
      <w:proofErr w:type="spellEnd"/>
      <w:r w:rsidRPr="00302EE4">
        <w:rPr>
          <w:rFonts w:ascii="Arial" w:hAnsi="Arial" w:cs="Arial"/>
          <w:sz w:val="24"/>
          <w:szCs w:val="24"/>
        </w:rPr>
        <w:t xml:space="preserve">. Jazmín Juana Solano López, presidenta. </w:t>
      </w:r>
      <w:proofErr w:type="spellStart"/>
      <w:r w:rsidRPr="00302EE4">
        <w:rPr>
          <w:rFonts w:ascii="Arial" w:hAnsi="Arial" w:cs="Arial"/>
          <w:sz w:val="24"/>
          <w:szCs w:val="24"/>
        </w:rPr>
        <w:t>Dip</w:t>
      </w:r>
      <w:proofErr w:type="spellEnd"/>
      <w:r w:rsidRPr="00302EE4">
        <w:rPr>
          <w:rFonts w:ascii="Arial" w:hAnsi="Arial" w:cs="Arial"/>
          <w:sz w:val="24"/>
          <w:szCs w:val="24"/>
        </w:rPr>
        <w:t xml:space="preserve">. Ruth </w:t>
      </w:r>
      <w:proofErr w:type="spellStart"/>
      <w:r w:rsidRPr="00302EE4">
        <w:rPr>
          <w:rFonts w:ascii="Arial" w:hAnsi="Arial" w:cs="Arial"/>
          <w:sz w:val="24"/>
          <w:szCs w:val="24"/>
        </w:rPr>
        <w:t>Cleotilde</w:t>
      </w:r>
      <w:proofErr w:type="spellEnd"/>
      <w:r w:rsidRPr="00302EE4">
        <w:rPr>
          <w:rFonts w:ascii="Arial" w:hAnsi="Arial" w:cs="Arial"/>
          <w:sz w:val="24"/>
          <w:szCs w:val="24"/>
        </w:rPr>
        <w:t xml:space="preserve"> Rodríguez López, secretaria. </w:t>
      </w:r>
      <w:proofErr w:type="spellStart"/>
      <w:r w:rsidRPr="00302EE4">
        <w:rPr>
          <w:rFonts w:ascii="Arial" w:hAnsi="Arial" w:cs="Arial"/>
          <w:sz w:val="24"/>
          <w:szCs w:val="24"/>
        </w:rPr>
        <w:t>Dip</w:t>
      </w:r>
      <w:proofErr w:type="spellEnd"/>
      <w:r w:rsidRPr="00302EE4">
        <w:rPr>
          <w:rFonts w:ascii="Arial" w:hAnsi="Arial" w:cs="Arial"/>
          <w:sz w:val="24"/>
          <w:szCs w:val="24"/>
        </w:rPr>
        <w:t xml:space="preserve">. </w:t>
      </w:r>
      <w:proofErr w:type="spellStart"/>
      <w:r w:rsidRPr="00302EE4">
        <w:rPr>
          <w:rFonts w:ascii="Arial" w:hAnsi="Arial" w:cs="Arial"/>
          <w:sz w:val="24"/>
          <w:szCs w:val="24"/>
        </w:rPr>
        <w:t>Gonzala</w:t>
      </w:r>
      <w:proofErr w:type="spellEnd"/>
      <w:r w:rsidRPr="00302EE4">
        <w:rPr>
          <w:rFonts w:ascii="Arial" w:hAnsi="Arial" w:cs="Arial"/>
          <w:sz w:val="24"/>
          <w:szCs w:val="24"/>
        </w:rPr>
        <w:t xml:space="preserve"> Eleonor Martínez Gómez, secretaria. Rúbricas.</w:t>
      </w:r>
    </w:p>
    <w:p w:rsidR="00302EE4" w:rsidRPr="00302EE4" w:rsidRDefault="00302EE4" w:rsidP="00713768">
      <w:pPr>
        <w:widowControl w:val="0"/>
        <w:autoSpaceDE w:val="0"/>
        <w:autoSpaceDN w:val="0"/>
        <w:adjustRightInd w:val="0"/>
        <w:spacing w:after="0" w:line="240" w:lineRule="auto"/>
        <w:jc w:val="both"/>
        <w:rPr>
          <w:rFonts w:ascii="Arial" w:hAnsi="Arial" w:cs="Arial"/>
          <w:sz w:val="24"/>
          <w:szCs w:val="24"/>
        </w:rPr>
      </w:pPr>
    </w:p>
    <w:p w:rsidR="00302EE4" w:rsidRDefault="00302EE4" w:rsidP="00713768">
      <w:pPr>
        <w:widowControl w:val="0"/>
        <w:tabs>
          <w:tab w:val="left" w:pos="1080"/>
        </w:tabs>
        <w:spacing w:after="0" w:line="240" w:lineRule="auto"/>
        <w:jc w:val="both"/>
        <w:rPr>
          <w:rFonts w:ascii="Arial" w:hAnsi="Arial" w:cs="Arial"/>
          <w:sz w:val="24"/>
          <w:szCs w:val="24"/>
        </w:rPr>
      </w:pPr>
      <w:r w:rsidRPr="00302EE4">
        <w:rPr>
          <w:rFonts w:ascii="Arial" w:hAnsi="Arial" w:cs="Arial"/>
          <w:sz w:val="24"/>
          <w:szCs w:val="24"/>
        </w:rPr>
        <w:t>Por tanto, mando se imprima, publique, circule y se le dé el debido cumplimiento. Dado en la residencia del Poder Ejecutivo, Palacio de Gobierno, en la ciudad de Cuernavaca, capital del estado de Morelos, a los veintisiete días del mes de diciembre del dos mil veinticuatro.</w:t>
      </w:r>
    </w:p>
    <w:p w:rsidR="00302EE4" w:rsidRDefault="00302EE4" w:rsidP="00713768">
      <w:pPr>
        <w:widowControl w:val="0"/>
        <w:tabs>
          <w:tab w:val="left" w:pos="1080"/>
        </w:tabs>
        <w:spacing w:after="0" w:line="240" w:lineRule="auto"/>
        <w:jc w:val="both"/>
        <w:rPr>
          <w:rFonts w:ascii="Arial" w:hAnsi="Arial" w:cs="Arial"/>
          <w:sz w:val="24"/>
          <w:szCs w:val="24"/>
        </w:rPr>
      </w:pPr>
    </w:p>
    <w:p w:rsidR="00302EE4" w:rsidRPr="00302EE4" w:rsidRDefault="00302EE4" w:rsidP="00713768">
      <w:pPr>
        <w:widowControl w:val="0"/>
        <w:tabs>
          <w:tab w:val="left" w:pos="1080"/>
        </w:tabs>
        <w:spacing w:after="0" w:line="240" w:lineRule="auto"/>
        <w:jc w:val="center"/>
        <w:rPr>
          <w:rFonts w:ascii="Arial" w:hAnsi="Arial" w:cs="Arial"/>
          <w:b/>
          <w:sz w:val="24"/>
          <w:szCs w:val="24"/>
        </w:rPr>
      </w:pPr>
      <w:r w:rsidRPr="00302EE4">
        <w:rPr>
          <w:rFonts w:ascii="Arial" w:hAnsi="Arial" w:cs="Arial"/>
          <w:b/>
          <w:sz w:val="24"/>
          <w:szCs w:val="24"/>
        </w:rPr>
        <w:t>“SUFRAGIO EFECTIVO. NO REELECCIÓN”</w:t>
      </w:r>
    </w:p>
    <w:p w:rsidR="00302EE4" w:rsidRPr="00302EE4" w:rsidRDefault="00302EE4" w:rsidP="00713768">
      <w:pPr>
        <w:widowControl w:val="0"/>
        <w:tabs>
          <w:tab w:val="left" w:pos="1080"/>
        </w:tabs>
        <w:spacing w:after="0" w:line="240" w:lineRule="auto"/>
        <w:jc w:val="center"/>
        <w:rPr>
          <w:rFonts w:ascii="Arial" w:hAnsi="Arial" w:cs="Arial"/>
          <w:b/>
          <w:sz w:val="24"/>
          <w:szCs w:val="24"/>
        </w:rPr>
      </w:pPr>
      <w:r w:rsidRPr="00302EE4">
        <w:rPr>
          <w:rFonts w:ascii="Arial" w:hAnsi="Arial" w:cs="Arial"/>
          <w:b/>
          <w:w w:val="90"/>
          <w:sz w:val="24"/>
          <w:szCs w:val="24"/>
        </w:rPr>
        <w:t>MARGARITA GONZÁLEZ SARAVIA CALDERÓN</w:t>
      </w:r>
    </w:p>
    <w:p w:rsidR="00302EE4" w:rsidRPr="00302EE4" w:rsidRDefault="00302EE4" w:rsidP="00713768">
      <w:pPr>
        <w:widowControl w:val="0"/>
        <w:tabs>
          <w:tab w:val="left" w:pos="1080"/>
        </w:tabs>
        <w:spacing w:after="0" w:line="240" w:lineRule="auto"/>
        <w:jc w:val="center"/>
        <w:rPr>
          <w:rFonts w:ascii="Arial" w:hAnsi="Arial" w:cs="Arial"/>
          <w:b/>
          <w:sz w:val="24"/>
          <w:szCs w:val="24"/>
        </w:rPr>
      </w:pPr>
      <w:r w:rsidRPr="00302EE4">
        <w:rPr>
          <w:rFonts w:ascii="Arial" w:hAnsi="Arial" w:cs="Arial"/>
          <w:b/>
          <w:sz w:val="24"/>
          <w:szCs w:val="24"/>
        </w:rPr>
        <w:t>GOBERNADORA CONSTITUCIONAL DEL ESTADO</w:t>
      </w:r>
    </w:p>
    <w:p w:rsidR="00302EE4" w:rsidRPr="00302EE4" w:rsidRDefault="00302EE4" w:rsidP="00713768">
      <w:pPr>
        <w:widowControl w:val="0"/>
        <w:tabs>
          <w:tab w:val="left" w:pos="1080"/>
        </w:tabs>
        <w:spacing w:after="0" w:line="240" w:lineRule="auto"/>
        <w:jc w:val="center"/>
        <w:rPr>
          <w:rFonts w:ascii="Arial" w:hAnsi="Arial" w:cs="Arial"/>
          <w:b/>
          <w:sz w:val="24"/>
          <w:szCs w:val="24"/>
        </w:rPr>
      </w:pPr>
      <w:r w:rsidRPr="00302EE4">
        <w:rPr>
          <w:rFonts w:ascii="Arial" w:hAnsi="Arial" w:cs="Arial"/>
          <w:b/>
          <w:sz w:val="24"/>
          <w:szCs w:val="24"/>
        </w:rPr>
        <w:t>LIBRE Y SOBERANO DE MORELOS</w:t>
      </w:r>
    </w:p>
    <w:p w:rsidR="00302EE4" w:rsidRPr="00302EE4" w:rsidRDefault="00302EE4" w:rsidP="00713768">
      <w:pPr>
        <w:widowControl w:val="0"/>
        <w:tabs>
          <w:tab w:val="left" w:pos="1080"/>
        </w:tabs>
        <w:spacing w:after="0" w:line="240" w:lineRule="auto"/>
        <w:jc w:val="center"/>
        <w:rPr>
          <w:rFonts w:ascii="Arial" w:hAnsi="Arial" w:cs="Arial"/>
          <w:b/>
          <w:sz w:val="24"/>
          <w:szCs w:val="24"/>
        </w:rPr>
      </w:pPr>
      <w:r w:rsidRPr="00302EE4">
        <w:rPr>
          <w:rFonts w:ascii="Arial" w:hAnsi="Arial" w:cs="Arial"/>
          <w:b/>
          <w:sz w:val="24"/>
          <w:szCs w:val="24"/>
        </w:rPr>
        <w:t>SECRETARIO DE GOBIERNO</w:t>
      </w:r>
    </w:p>
    <w:p w:rsidR="00302EE4" w:rsidRPr="00302EE4" w:rsidRDefault="00302EE4" w:rsidP="00713768">
      <w:pPr>
        <w:widowControl w:val="0"/>
        <w:tabs>
          <w:tab w:val="left" w:pos="1080"/>
        </w:tabs>
        <w:spacing w:after="0" w:line="240" w:lineRule="auto"/>
        <w:jc w:val="center"/>
        <w:rPr>
          <w:rFonts w:ascii="Arial" w:hAnsi="Arial" w:cs="Arial"/>
          <w:b/>
          <w:sz w:val="24"/>
          <w:szCs w:val="24"/>
        </w:rPr>
      </w:pPr>
      <w:r w:rsidRPr="00302EE4">
        <w:rPr>
          <w:rFonts w:ascii="Arial" w:hAnsi="Arial" w:cs="Arial"/>
          <w:b/>
          <w:sz w:val="24"/>
          <w:szCs w:val="24"/>
        </w:rPr>
        <w:t>JUAN SALGADO BRITO</w:t>
      </w:r>
    </w:p>
    <w:p w:rsidR="00302EE4" w:rsidRPr="00302EE4" w:rsidRDefault="00302EE4" w:rsidP="00713768">
      <w:pPr>
        <w:widowControl w:val="0"/>
        <w:tabs>
          <w:tab w:val="left" w:pos="1080"/>
        </w:tabs>
        <w:spacing w:after="0" w:line="240" w:lineRule="auto"/>
        <w:jc w:val="center"/>
        <w:rPr>
          <w:rFonts w:ascii="Arial" w:hAnsi="Arial" w:cs="Arial"/>
          <w:b/>
          <w:sz w:val="24"/>
          <w:szCs w:val="24"/>
        </w:rPr>
      </w:pPr>
      <w:r w:rsidRPr="00302EE4">
        <w:rPr>
          <w:rFonts w:ascii="Arial" w:hAnsi="Arial" w:cs="Arial"/>
          <w:b/>
          <w:sz w:val="24"/>
          <w:szCs w:val="24"/>
        </w:rPr>
        <w:t>RÚBRICAS.</w:t>
      </w:r>
    </w:p>
    <w:sectPr w:rsidR="00302EE4" w:rsidRPr="00302EE4" w:rsidSect="005B55C6">
      <w:headerReference w:type="default" r:id="rId20"/>
      <w:footerReference w:type="default" r:id="rId21"/>
      <w:headerReference w:type="first" r:id="rId22"/>
      <w:footerReference w:type="first" r:id="rId23"/>
      <w:pgSz w:w="12240" w:h="15840"/>
      <w:pgMar w:top="2523" w:right="1701" w:bottom="2977" w:left="1701" w:header="709" w:footer="833"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F26C8" w:rsidRDefault="00FF26C8" w:rsidP="00BA5C18">
      <w:pPr>
        <w:spacing w:after="0" w:line="240" w:lineRule="auto"/>
      </w:pPr>
      <w:r>
        <w:separator/>
      </w:r>
    </w:p>
  </w:endnote>
  <w:endnote w:type="continuationSeparator" w:id="0">
    <w:p w:rsidR="00FF26C8" w:rsidRDefault="00FF26C8" w:rsidP="00BA5C1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XCSLU+TTE19444A0t00">
    <w:altName w:val="TT E 1944 4 A 0t"/>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swiss"/>
    <w:notTrueType/>
    <w:pitch w:val="variable"/>
    <w:sig w:usb0="00000003" w:usb1="00000000" w:usb2="00000000" w:usb3="00000000" w:csb0="00000001" w:csb1="00000000"/>
  </w:font>
  <w:font w:name="Franklin Gothic Demi">
    <w:charset w:val="00"/>
    <w:family w:val="swiss"/>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Lucida Sans Unicode">
    <w:panose1 w:val="020B0602030504020204"/>
    <w:charset w:val="00"/>
    <w:family w:val="swiss"/>
    <w:pitch w:val="variable"/>
    <w:sig w:usb0="80000AFF" w:usb1="0000396B" w:usb2="00000000" w:usb3="00000000" w:csb0="000000BF" w:csb1="00000000"/>
  </w:font>
  <w:font w:name="Mangal">
    <w:panose1 w:val="00000400000000000000"/>
    <w:charset w:val="01"/>
    <w:family w:val="roman"/>
    <w:notTrueType/>
    <w:pitch w:val="variable"/>
    <w:sig w:usb0="00002000" w:usb1="00000000" w:usb2="00000000" w:usb3="00000000" w:csb0="00000000" w:csb1="00000000"/>
  </w:font>
  <w:font w:name="Helvetica Neue">
    <w:altName w:val="Sylfaen"/>
    <w:charset w:val="00"/>
    <w:family w:val="roman"/>
    <w:pitch w:val="default"/>
  </w:font>
  <w:font w:name="Adobe Garamond Pro">
    <w:altName w:val="Adobe Garamond Pro"/>
    <w:panose1 w:val="00000000000000000000"/>
    <w:charset w:val="00"/>
    <w:family w:val="roman"/>
    <w:notTrueType/>
    <w:pitch w:val="default"/>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MS UI Gothic">
    <w:panose1 w:val="020B0600070205080204"/>
    <w:charset w:val="80"/>
    <w:family w:val="swiss"/>
    <w:pitch w:val="variable"/>
    <w:sig w:usb0="E00002FF" w:usb1="6AC7FDFB" w:usb2="08000012" w:usb3="00000000" w:csb0="0002009F" w:csb1="00000000"/>
  </w:font>
  <w:font w:name="Montserrat-Regular">
    <w:altName w:val="Cambria"/>
    <w:panose1 w:val="00000000000000000000"/>
    <w:charset w:val="00"/>
    <w:family w:val="roman"/>
    <w:notTrueType/>
    <w:pitch w:val="default"/>
  </w:font>
  <w:font w:name="Arial Narrow">
    <w:panose1 w:val="020B0606020202030204"/>
    <w:charset w:val="00"/>
    <w:family w:val="swiss"/>
    <w:pitch w:val="variable"/>
    <w:sig w:usb0="00000287" w:usb1="00000800" w:usb2="00000000" w:usb3="00000000" w:csb0="0000009F" w:csb1="00000000"/>
  </w:font>
  <w:font w:name="CG Times">
    <w:panose1 w:val="00000000000000000000"/>
    <w:charset w:val="00"/>
    <w:family w:val="roman"/>
    <w:notTrueType/>
    <w:pitch w:val="variable"/>
    <w:sig w:usb0="00000003" w:usb1="00000000" w:usb2="00000000" w:usb3="00000000" w:csb0="00000001" w:csb1="00000000"/>
  </w:font>
  <w:font w:name="Myriad Pro Light">
    <w:altName w:val="Arial"/>
    <w:panose1 w:val="00000000000000000000"/>
    <w:charset w:val="00"/>
    <w:family w:val="swiss"/>
    <w:notTrueType/>
    <w:pitch w:val="variable"/>
    <w:sig w:usb0="00000001" w:usb1="5000204B" w:usb2="00000000" w:usb3="00000000" w:csb0="0000019F" w:csb1="00000000"/>
  </w:font>
  <w:font w:name="Myriad Pro">
    <w:altName w:val="Arial"/>
    <w:panose1 w:val="00000000000000000000"/>
    <w:charset w:val="00"/>
    <w:family w:val="swiss"/>
    <w:notTrueType/>
    <w:pitch w:val="variable"/>
    <w:sig w:usb0="20000287" w:usb1="00000001" w:usb2="00000000" w:usb3="00000000" w:csb0="0000019F" w:csb1="00000000"/>
  </w:font>
  <w:font w:name="DengXian">
    <w:altName w:val="等线"/>
    <w:charset w:val="86"/>
    <w:family w:val="auto"/>
    <w:pitch w:val="variable"/>
    <w:sig w:usb0="A00002BF" w:usb1="38CF7CFA" w:usb2="00000016" w:usb3="00000000" w:csb0="0004000F" w:csb1="00000000"/>
  </w:font>
  <w:font w:name="DejaVu Sans">
    <w:panose1 w:val="00000000000000000000"/>
    <w:charset w:val="00"/>
    <w:family w:val="roman"/>
    <w:notTrueType/>
    <w:pitch w:val="default"/>
  </w:font>
  <w:font w:name="Lohit Hindi">
    <w:panose1 w:val="00000000000000000000"/>
    <w:charset w:val="00"/>
    <w:family w:val="roman"/>
    <w:notTrueType/>
    <w:pitch w:val="default"/>
  </w:font>
  <w:font w:name="Gabriel-Sans-Cond-Light">
    <w:altName w:val="Gabriel Sans Cond Light"/>
    <w:panose1 w:val="00000000000000000000"/>
    <w:charset w:val="4D"/>
    <w:family w:val="auto"/>
    <w:notTrueType/>
    <w:pitch w:val="default"/>
    <w:sig w:usb0="00000003" w:usb1="00000000" w:usb2="00000000" w:usb3="00000000" w:csb0="00000001" w:csb1="00000000"/>
  </w:font>
  <w:font w:name="MinionPro-Regular">
    <w:altName w:val="Minion Pro"/>
    <w:panose1 w:val="00000000000000000000"/>
    <w:charset w:val="4D"/>
    <w:family w:val="auto"/>
    <w:notTrueType/>
    <w:pitch w:val="default"/>
    <w:sig w:usb0="00000003" w:usb1="00000000" w:usb2="00000000" w:usb3="00000000" w:csb0="00000001" w:csb1="00000000"/>
  </w:font>
  <w:font w:name="Gabriel-Sans-Cond-Bold">
    <w:altName w:val="Gabriel Sans Cond Bold"/>
    <w:panose1 w:val="00000000000000000000"/>
    <w:charset w:val="4D"/>
    <w:family w:val="auto"/>
    <w:notTrueType/>
    <w:pitch w:val="default"/>
    <w:sig w:usb0="00000003" w:usb1="00000000" w:usb2="00000000" w:usb3="00000000" w:csb0="00000001" w:csb1="00000000"/>
  </w:font>
  <w:font w:name="Eureka Sans">
    <w:altName w:val="Eureka Sans"/>
    <w:panose1 w:val="00000000000000000000"/>
    <w:charset w:val="00"/>
    <w:family w:val="swiss"/>
    <w:notTrueType/>
    <w:pitch w:val="default"/>
    <w:sig w:usb0="00000003" w:usb1="00000000" w:usb2="00000000" w:usb3="00000000" w:csb0="00000001" w:csb1="00000000"/>
  </w:font>
  <w:font w:name="OpenSymbol">
    <w:altName w:val="MS Gothic"/>
    <w:charset w:val="80"/>
    <w:family w:val="auto"/>
    <w:pitch w:val="default"/>
  </w:font>
  <w:font w:name="ArAal">
    <w:panose1 w:val="00000000000000000000"/>
    <w:charset w:val="00"/>
    <w:family w:val="swiss"/>
    <w:notTrueType/>
    <w:pitch w:val="default"/>
    <w:sig w:usb0="00000003" w:usb1="00000000" w:usb2="00000000" w:usb3="00000000" w:csb0="00000001" w:csb1="00000000"/>
  </w:font>
  <w:font w:name="TiAes New Roman">
    <w:panose1 w:val="00000000000000000000"/>
    <w:charset w:val="00"/>
    <w:family w:val="roman"/>
    <w:notTrueType/>
    <w:pitch w:val="default"/>
    <w:sig w:usb0="00000003" w:usb1="00000000" w:usb2="00000000" w:usb3="00000000" w:csb0="00000001" w:csb1="00000000"/>
  </w:font>
  <w:font w:name="TaAoma">
    <w:panose1 w:val="00000000000000000000"/>
    <w:charset w:val="00"/>
    <w:family w:val="swiss"/>
    <w:notTrueType/>
    <w:pitch w:val="default"/>
    <w:sig w:usb0="00000003" w:usb1="00000000" w:usb2="00000000" w:usb3="00000000" w:csb0="00000001" w:csb1="00000000"/>
  </w:font>
  <w:font w:name="CaAibri">
    <w:panose1 w:val="00000000000000000000"/>
    <w:charset w:val="00"/>
    <w:family w:val="swiss"/>
    <w:notTrueType/>
    <w:pitch w:val="default"/>
    <w:sig w:usb0="00000003" w:usb1="00000000" w:usb2="00000000" w:usb3="00000000" w:csb0="00000001" w:csb1="00000000"/>
  </w:font>
  <w:font w:name="GaAamond">
    <w:panose1 w:val="00000000000000000000"/>
    <w:charset w:val="00"/>
    <w:family w:val="roman"/>
    <w:notTrueType/>
    <w:pitch w:val="default"/>
    <w:sig w:usb0="00000003" w:usb1="00000000" w:usb2="00000000" w:usb3="00000000" w:csb0="00000001" w:csb1="00000000"/>
  </w:font>
  <w:font w:name="VeAdana">
    <w:panose1 w:val="00000000000000000000"/>
    <w:charset w:val="00"/>
    <w:family w:val="swiss"/>
    <w:notTrueType/>
    <w:pitch w:val="default"/>
    <w:sig w:usb0="00000003" w:usb1="00000000" w:usb2="00000000" w:usb3="00000000" w:csb0="00000001" w:csb1="00000000"/>
  </w:font>
  <w:font w:name="Montserrat">
    <w:charset w:val="00"/>
    <w:family w:val="auto"/>
    <w:pitch w:val="variable"/>
    <w:sig w:usb0="2000020F" w:usb1="00000003" w:usb2="00000000" w:usb3="00000000" w:csb0="00000197" w:csb1="00000000"/>
  </w:font>
  <w:font w:name="Arial-BoldMT">
    <w:altName w:val="Times New Roman"/>
    <w:panose1 w:val="00000000000000000000"/>
    <w:charset w:val="00"/>
    <w:family w:val="roman"/>
    <w:notTrueType/>
    <w:pitch w:val="default"/>
  </w:font>
  <w:font w:name="Nexa Regular">
    <w:altName w:val="Cambria Math"/>
    <w:panose1 w:val="00000000000000000000"/>
    <w:charset w:val="00"/>
    <w:family w:val="modern"/>
    <w:notTrueType/>
    <w:pitch w:val="variable"/>
    <w:sig w:usb0="00000007" w:usb1="00000001" w:usb2="00000000" w:usb3="00000000" w:csb0="00000093"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Yu Gothic UI">
    <w:panose1 w:val="020B05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F26C8" w:rsidRDefault="00FF26C8"/>
  <w:p w:rsidR="00FF26C8" w:rsidRPr="00BA5C18" w:rsidRDefault="00162566" w:rsidP="00BA5C18">
    <w:pPr>
      <w:jc w:val="center"/>
    </w:pPr>
    <w:r>
      <w:rPr>
        <w:noProof/>
      </w:rPr>
      <w:pict>
        <v:shapetype id="_x0000_t202" coordsize="21600,21600" o:spt="202" path="m,l,21600r21600,l21600,xe">
          <v:stroke joinstyle="miter"/>
          <v:path gradientshapeok="t" o:connecttype="rect"/>
        </v:shapetype>
        <v:shape id="Cuadro de texto 2" o:spid="_x0000_s2132" type="#_x0000_t202" style="position:absolute;left:0;text-align:left;margin-left:406.1pt;margin-top:19.9pt;width:94.45pt;height:26.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" filled="f" stroked="f">
          <v:textbox>
            <w:txbxContent>
              <w:p w:rsidR="00FF26C8" w:rsidRDefault="00FF26C8" w:rsidP="00BA5C18">
                <w:pPr>
                  <w:jc w:val="center"/>
                </w:pPr>
                <w:r w:rsidRPr="00BA5C18">
                  <w:rPr>
                    <w:b/>
                    <w:sz w:val="24"/>
                    <w:szCs w:val="24"/>
                  </w:rPr>
                  <w:fldChar w:fldCharType="begin"/>
                </w:r>
                <w:r w:rsidRPr="00BA5C18">
                  <w:rPr>
                    <w:b/>
                  </w:rPr>
                  <w:instrText>PAGE</w:instrText>
                </w:r>
                <w:r w:rsidRPr="00BA5C18">
                  <w:rPr>
                    <w:b/>
                    <w:sz w:val="24"/>
                    <w:szCs w:val="24"/>
                  </w:rPr>
                  <w:fldChar w:fldCharType="separate"/>
                </w:r>
                <w:r w:rsidR="00162566">
                  <w:rPr>
                    <w:b/>
                    <w:noProof/>
                  </w:rPr>
                  <w:t>18</w:t>
                </w:r>
                <w:r w:rsidRPr="00BA5C18">
                  <w:rPr>
                    <w:b/>
                    <w:sz w:val="24"/>
                    <w:szCs w:val="24"/>
                  </w:rPr>
                  <w:fldChar w:fldCharType="end"/>
                </w:r>
                <w:r w:rsidRPr="00BA5C18">
                  <w:t xml:space="preserve"> de</w:t>
                </w:r>
                <w:r>
                  <w:t xml:space="preserve"> </w:t>
                </w:r>
                <w:r w:rsidRPr="00BA5C18">
                  <w:rPr>
                    <w:b/>
                    <w:sz w:val="24"/>
                    <w:szCs w:val="24"/>
                  </w:rPr>
                  <w:fldChar w:fldCharType="begin"/>
                </w:r>
                <w:r w:rsidRPr="00BA5C18">
                  <w:rPr>
                    <w:b/>
                  </w:rPr>
                  <w:instrText>NUMPAGES</w:instrText>
                </w:r>
                <w:r w:rsidRPr="00BA5C18">
                  <w:rPr>
                    <w:b/>
                    <w:sz w:val="24"/>
                    <w:szCs w:val="24"/>
                  </w:rPr>
                  <w:fldChar w:fldCharType="separate"/>
                </w:r>
                <w:r w:rsidR="00162566">
                  <w:rPr>
                    <w:b/>
                    <w:noProof/>
                  </w:rPr>
                  <w:t>239</w:t>
                </w:r>
                <w:r w:rsidRPr="00BA5C18">
                  <w:rPr>
                    <w:b/>
                    <w:sz w:val="24"/>
                    <w:szCs w:val="24"/>
                  </w:rPr>
                  <w:fldChar w:fldCharType="end"/>
                </w:r>
              </w:p>
            </w:txbxContent>
          </v:textbox>
        </v:shape>
      </w:pict>
    </w:r>
  </w:p>
  <w:tbl>
    <w:tblPr>
      <w:tblW w:w="0" w:type="auto"/>
      <w:tblInd w:w="-743" w:type="dxa"/>
      <w:tblLook w:val="04A0" w:firstRow="1" w:lastRow="0" w:firstColumn="1" w:lastColumn="0" w:noHBand="0" w:noVBand="1"/>
    </w:tblPr>
    <w:tblGrid>
      <w:gridCol w:w="2242"/>
      <w:gridCol w:w="5413"/>
    </w:tblGrid>
    <w:tr w:rsidR="007B6AAA" w:rsidRPr="00BA5C18" w:rsidTr="005B0629">
      <w:trPr>
        <w:trHeight w:val="154"/>
      </w:trPr>
      <w:tc>
        <w:tcPr>
          <w:tcW w:w="2242" w:type="dxa"/>
          <w:shd w:val="clear" w:color="auto" w:fill="auto"/>
        </w:tcPr>
        <w:p w:rsidR="007B6AAA" w:rsidRDefault="007B6AAA" w:rsidP="007B6AAA">
          <w:pPr>
            <w:pStyle w:val="Piedepgina"/>
            <w:rPr>
              <w:rFonts w:ascii="Arial" w:hAnsi="Arial" w:cs="Arial"/>
              <w:sz w:val="16"/>
              <w:szCs w:val="16"/>
            </w:rPr>
          </w:pPr>
          <w:r>
            <w:rPr>
              <w:rFonts w:ascii="Arial" w:hAnsi="Arial" w:cs="Arial"/>
              <w:sz w:val="16"/>
              <w:szCs w:val="16"/>
            </w:rPr>
            <w:t>Aprobación</w:t>
          </w:r>
        </w:p>
      </w:tc>
      <w:tc>
        <w:tcPr>
          <w:tcW w:w="5413" w:type="dxa"/>
          <w:shd w:val="clear" w:color="auto" w:fill="auto"/>
        </w:tcPr>
        <w:p w:rsidR="007B6AAA" w:rsidRDefault="007B6AAA" w:rsidP="007B6AAA">
          <w:pPr>
            <w:pStyle w:val="Piedepgina"/>
            <w:rPr>
              <w:rFonts w:ascii="Arial" w:hAnsi="Arial" w:cs="Arial"/>
              <w:sz w:val="16"/>
              <w:szCs w:val="16"/>
            </w:rPr>
          </w:pPr>
          <w:r>
            <w:rPr>
              <w:rFonts w:ascii="Arial" w:hAnsi="Arial" w:cs="Arial"/>
              <w:sz w:val="16"/>
              <w:szCs w:val="16"/>
            </w:rPr>
            <w:t>2024/12/10</w:t>
          </w:r>
        </w:p>
      </w:tc>
    </w:tr>
    <w:tr w:rsidR="007B6AAA" w:rsidRPr="00BA5C18" w:rsidTr="005B0629">
      <w:trPr>
        <w:trHeight w:val="154"/>
      </w:trPr>
      <w:tc>
        <w:tcPr>
          <w:tcW w:w="2242" w:type="dxa"/>
          <w:shd w:val="clear" w:color="auto" w:fill="auto"/>
        </w:tcPr>
        <w:p w:rsidR="007B6AAA" w:rsidRPr="00BA5C18" w:rsidRDefault="007B6AAA" w:rsidP="007B6AAA">
          <w:pPr>
            <w:pStyle w:val="Piedepgina"/>
            <w:rPr>
              <w:rFonts w:ascii="Arial" w:hAnsi="Arial" w:cs="Arial"/>
              <w:sz w:val="16"/>
              <w:szCs w:val="16"/>
            </w:rPr>
          </w:pPr>
          <w:r>
            <w:rPr>
              <w:rFonts w:ascii="Arial" w:hAnsi="Arial" w:cs="Arial"/>
              <w:sz w:val="16"/>
              <w:szCs w:val="16"/>
            </w:rPr>
            <w:t>Publicación</w:t>
          </w:r>
        </w:p>
      </w:tc>
      <w:tc>
        <w:tcPr>
          <w:tcW w:w="5413" w:type="dxa"/>
          <w:shd w:val="clear" w:color="auto" w:fill="auto"/>
        </w:tcPr>
        <w:p w:rsidR="007B6AAA" w:rsidRPr="00BA5C18" w:rsidRDefault="007B6AAA" w:rsidP="007B6AAA">
          <w:pPr>
            <w:pStyle w:val="Piedepgina"/>
            <w:rPr>
              <w:rFonts w:ascii="Arial" w:hAnsi="Arial" w:cs="Arial"/>
              <w:sz w:val="16"/>
              <w:szCs w:val="16"/>
            </w:rPr>
          </w:pPr>
          <w:r>
            <w:rPr>
              <w:rFonts w:ascii="Arial" w:hAnsi="Arial" w:cs="Arial"/>
              <w:sz w:val="16"/>
              <w:szCs w:val="16"/>
            </w:rPr>
            <w:t>2024/12/31</w:t>
          </w:r>
        </w:p>
      </w:tc>
    </w:tr>
    <w:tr w:rsidR="007B6AAA" w:rsidRPr="00BA5C18" w:rsidTr="005B0629">
      <w:trPr>
        <w:trHeight w:val="154"/>
      </w:trPr>
      <w:tc>
        <w:tcPr>
          <w:tcW w:w="2242" w:type="dxa"/>
          <w:shd w:val="clear" w:color="auto" w:fill="auto"/>
        </w:tcPr>
        <w:p w:rsidR="007B6AAA" w:rsidRPr="00BA5C18" w:rsidRDefault="007B6AAA" w:rsidP="007B6AAA">
          <w:pPr>
            <w:pStyle w:val="Piedepgina"/>
            <w:rPr>
              <w:rFonts w:ascii="Arial" w:hAnsi="Arial" w:cs="Arial"/>
              <w:sz w:val="16"/>
              <w:szCs w:val="16"/>
            </w:rPr>
          </w:pPr>
          <w:r>
            <w:rPr>
              <w:rFonts w:ascii="Arial" w:hAnsi="Arial" w:cs="Arial"/>
              <w:sz w:val="16"/>
              <w:szCs w:val="16"/>
            </w:rPr>
            <w:t>Vigencia</w:t>
          </w:r>
        </w:p>
      </w:tc>
      <w:tc>
        <w:tcPr>
          <w:tcW w:w="5413" w:type="dxa"/>
          <w:shd w:val="clear" w:color="auto" w:fill="auto"/>
        </w:tcPr>
        <w:p w:rsidR="007B6AAA" w:rsidRPr="00BA5C18" w:rsidRDefault="007B6AAA" w:rsidP="007B6AAA">
          <w:pPr>
            <w:pStyle w:val="Piedepgina"/>
            <w:rPr>
              <w:rFonts w:ascii="Arial" w:hAnsi="Arial" w:cs="Arial"/>
              <w:sz w:val="16"/>
              <w:szCs w:val="16"/>
            </w:rPr>
          </w:pPr>
          <w:r>
            <w:rPr>
              <w:rFonts w:ascii="Arial" w:hAnsi="Arial" w:cs="Arial"/>
              <w:sz w:val="16"/>
              <w:szCs w:val="16"/>
            </w:rPr>
            <w:t>2025/01/01</w:t>
          </w:r>
        </w:p>
      </w:tc>
    </w:tr>
    <w:tr w:rsidR="007B6AAA" w:rsidRPr="00BA5C18" w:rsidTr="005B0629">
      <w:trPr>
        <w:trHeight w:val="154"/>
      </w:trPr>
      <w:tc>
        <w:tcPr>
          <w:tcW w:w="2242" w:type="dxa"/>
          <w:shd w:val="clear" w:color="auto" w:fill="auto"/>
        </w:tcPr>
        <w:p w:rsidR="007B6AAA" w:rsidRDefault="007B6AAA" w:rsidP="007B6AAA">
          <w:pPr>
            <w:pStyle w:val="Piedepgina"/>
            <w:rPr>
              <w:rFonts w:ascii="Arial" w:hAnsi="Arial" w:cs="Arial"/>
              <w:sz w:val="16"/>
              <w:szCs w:val="16"/>
            </w:rPr>
          </w:pPr>
          <w:r>
            <w:rPr>
              <w:rFonts w:ascii="Arial" w:hAnsi="Arial" w:cs="Arial"/>
              <w:sz w:val="16"/>
              <w:szCs w:val="16"/>
            </w:rPr>
            <w:t>Término Vigencia</w:t>
          </w:r>
        </w:p>
      </w:tc>
      <w:tc>
        <w:tcPr>
          <w:tcW w:w="5413" w:type="dxa"/>
          <w:shd w:val="clear" w:color="auto" w:fill="auto"/>
        </w:tcPr>
        <w:p w:rsidR="007B6AAA" w:rsidRDefault="007B6AAA" w:rsidP="007B6AAA">
          <w:pPr>
            <w:pStyle w:val="Piedepgina"/>
            <w:rPr>
              <w:rFonts w:ascii="Arial" w:hAnsi="Arial" w:cs="Arial"/>
              <w:sz w:val="16"/>
              <w:szCs w:val="16"/>
            </w:rPr>
          </w:pPr>
          <w:r>
            <w:rPr>
              <w:rFonts w:ascii="Arial" w:hAnsi="Arial" w:cs="Arial"/>
              <w:sz w:val="16"/>
              <w:szCs w:val="16"/>
            </w:rPr>
            <w:t>2025/12/31</w:t>
          </w:r>
        </w:p>
      </w:tc>
    </w:tr>
    <w:tr w:rsidR="007B6AAA" w:rsidRPr="00BA5C18" w:rsidTr="005B0629">
      <w:trPr>
        <w:trHeight w:val="159"/>
      </w:trPr>
      <w:tc>
        <w:tcPr>
          <w:tcW w:w="2242" w:type="dxa"/>
          <w:shd w:val="clear" w:color="auto" w:fill="auto"/>
        </w:tcPr>
        <w:p w:rsidR="007B6AAA" w:rsidRPr="00BA5C18" w:rsidRDefault="007B6AAA" w:rsidP="007B6AAA">
          <w:pPr>
            <w:pStyle w:val="Piedepgina"/>
            <w:rPr>
              <w:rFonts w:ascii="Arial" w:hAnsi="Arial" w:cs="Arial"/>
              <w:sz w:val="16"/>
              <w:szCs w:val="16"/>
            </w:rPr>
          </w:pPr>
          <w:r w:rsidRPr="00BA5C18">
            <w:rPr>
              <w:rFonts w:ascii="Arial" w:hAnsi="Arial" w:cs="Arial"/>
              <w:sz w:val="16"/>
              <w:szCs w:val="16"/>
            </w:rPr>
            <w:t>Expidió</w:t>
          </w:r>
        </w:p>
      </w:tc>
      <w:tc>
        <w:tcPr>
          <w:tcW w:w="5413" w:type="dxa"/>
          <w:shd w:val="clear" w:color="auto" w:fill="auto"/>
        </w:tcPr>
        <w:p w:rsidR="007B6AAA" w:rsidRPr="00BA5C18" w:rsidRDefault="007B6AAA" w:rsidP="007B6AAA">
          <w:pPr>
            <w:pStyle w:val="Piedepgina"/>
            <w:rPr>
              <w:rFonts w:ascii="Arial" w:hAnsi="Arial" w:cs="Arial"/>
              <w:sz w:val="16"/>
              <w:szCs w:val="16"/>
            </w:rPr>
          </w:pPr>
          <w:r>
            <w:rPr>
              <w:rFonts w:ascii="Arial" w:hAnsi="Arial" w:cs="Arial"/>
              <w:sz w:val="16"/>
              <w:szCs w:val="16"/>
            </w:rPr>
            <w:t>LVI Legislatura</w:t>
          </w:r>
        </w:p>
      </w:tc>
    </w:tr>
    <w:tr w:rsidR="007B6AAA" w:rsidRPr="00BA5C18" w:rsidTr="005B0629">
      <w:trPr>
        <w:trHeight w:val="98"/>
      </w:trPr>
      <w:tc>
        <w:tcPr>
          <w:tcW w:w="2242" w:type="dxa"/>
          <w:shd w:val="clear" w:color="auto" w:fill="auto"/>
        </w:tcPr>
        <w:p w:rsidR="007B6AAA" w:rsidRPr="00BA5C18" w:rsidRDefault="007B6AAA" w:rsidP="007B6AAA">
          <w:pPr>
            <w:pStyle w:val="Piedepgina"/>
            <w:rPr>
              <w:rFonts w:ascii="Arial" w:hAnsi="Arial" w:cs="Arial"/>
              <w:sz w:val="16"/>
              <w:szCs w:val="16"/>
            </w:rPr>
          </w:pPr>
          <w:r w:rsidRPr="00BA5C18">
            <w:rPr>
              <w:rFonts w:ascii="Arial" w:hAnsi="Arial" w:cs="Arial"/>
              <w:sz w:val="16"/>
              <w:szCs w:val="16"/>
            </w:rPr>
            <w:t xml:space="preserve">Periódico Oficial                                    </w:t>
          </w:r>
        </w:p>
      </w:tc>
      <w:tc>
        <w:tcPr>
          <w:tcW w:w="5413" w:type="dxa"/>
          <w:shd w:val="clear" w:color="auto" w:fill="auto"/>
        </w:tcPr>
        <w:p w:rsidR="007B6AAA" w:rsidRPr="00BA5C18" w:rsidRDefault="007B6AAA" w:rsidP="007B6AAA">
          <w:pPr>
            <w:pStyle w:val="Piedepgina"/>
            <w:rPr>
              <w:rFonts w:ascii="Arial" w:hAnsi="Arial" w:cs="Arial"/>
              <w:sz w:val="16"/>
              <w:szCs w:val="16"/>
            </w:rPr>
          </w:pPr>
          <w:r>
            <w:rPr>
              <w:rFonts w:ascii="Arial" w:hAnsi="Arial" w:cs="Arial"/>
              <w:sz w:val="16"/>
              <w:szCs w:val="16"/>
            </w:rPr>
            <w:t xml:space="preserve">6382 Extraordinaria Cuarta Sección </w:t>
          </w:r>
          <w:r w:rsidRPr="00FA1CCB">
            <w:rPr>
              <w:rFonts w:ascii="Arial" w:hAnsi="Arial" w:cs="Arial"/>
              <w:sz w:val="16"/>
              <w:szCs w:val="16"/>
            </w:rPr>
            <w:t>“Tierra y Libertad”</w:t>
          </w:r>
        </w:p>
      </w:tc>
    </w:tr>
  </w:tbl>
  <w:p w:rsidR="00FF26C8" w:rsidRDefault="00162566" w:rsidP="00BA5C18">
    <w:pPr>
      <w:pStyle w:val="Piedepgina"/>
      <w:tabs>
        <w:tab w:val="clear" w:pos="4419"/>
        <w:tab w:val="clear" w:pos="8838"/>
        <w:tab w:val="left" w:pos="6748"/>
      </w:tabs>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131" type="#_x0000_t75" style="position:absolute;margin-left:-3pt;margin-top:751.5pt;width:613.15pt;height:42.75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v:imagedata r:id="rId1" o:title="" croptop="62005f"/>
          <w10:wrap anchorx="page" anchory="page"/>
        </v:shape>
      </w:pict>
    </w:r>
    <w:r w:rsidR="00FF26C8">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F26C8" w:rsidRDefault="00FF26C8" w:rsidP="00195B4F">
    <w:pPr>
      <w:spacing w:after="0" w:line="240" w:lineRule="auto"/>
    </w:pPr>
  </w:p>
  <w:tbl>
    <w:tblPr>
      <w:tblW w:w="0" w:type="auto"/>
      <w:tblInd w:w="-743" w:type="dxa"/>
      <w:tblLook w:val="04A0" w:firstRow="1" w:lastRow="0" w:firstColumn="1" w:lastColumn="0" w:noHBand="0" w:noVBand="1"/>
    </w:tblPr>
    <w:tblGrid>
      <w:gridCol w:w="2242"/>
      <w:gridCol w:w="5413"/>
    </w:tblGrid>
    <w:tr w:rsidR="00FF26C8" w:rsidRPr="00BA5C18" w:rsidTr="00D320A3">
      <w:trPr>
        <w:trHeight w:val="154"/>
      </w:trPr>
      <w:tc>
        <w:tcPr>
          <w:tcW w:w="2242" w:type="dxa"/>
          <w:shd w:val="clear" w:color="auto" w:fill="auto"/>
        </w:tcPr>
        <w:p w:rsidR="00FF26C8" w:rsidRDefault="00FF26C8" w:rsidP="00B46DF4">
          <w:pPr>
            <w:pStyle w:val="Piedepgina"/>
            <w:rPr>
              <w:rFonts w:ascii="Arial" w:hAnsi="Arial" w:cs="Arial"/>
              <w:sz w:val="16"/>
              <w:szCs w:val="16"/>
            </w:rPr>
          </w:pPr>
          <w:r>
            <w:rPr>
              <w:rFonts w:ascii="Arial" w:hAnsi="Arial" w:cs="Arial"/>
              <w:sz w:val="16"/>
              <w:szCs w:val="16"/>
            </w:rPr>
            <w:t>Aprobación</w:t>
          </w:r>
        </w:p>
      </w:tc>
      <w:tc>
        <w:tcPr>
          <w:tcW w:w="5413" w:type="dxa"/>
          <w:shd w:val="clear" w:color="auto" w:fill="auto"/>
        </w:tcPr>
        <w:p w:rsidR="00FF26C8" w:rsidRDefault="00FF26C8" w:rsidP="00050843">
          <w:pPr>
            <w:pStyle w:val="Piedepgina"/>
            <w:rPr>
              <w:rFonts w:ascii="Arial" w:hAnsi="Arial" w:cs="Arial"/>
              <w:sz w:val="16"/>
              <w:szCs w:val="16"/>
            </w:rPr>
          </w:pPr>
          <w:r>
            <w:rPr>
              <w:rFonts w:ascii="Arial" w:hAnsi="Arial" w:cs="Arial"/>
              <w:sz w:val="16"/>
              <w:szCs w:val="16"/>
            </w:rPr>
            <w:t>2024/12/10</w:t>
          </w:r>
        </w:p>
      </w:tc>
    </w:tr>
    <w:tr w:rsidR="00FF26C8" w:rsidRPr="00BA5C18" w:rsidTr="00D320A3">
      <w:trPr>
        <w:trHeight w:val="154"/>
      </w:trPr>
      <w:tc>
        <w:tcPr>
          <w:tcW w:w="2242" w:type="dxa"/>
          <w:shd w:val="clear" w:color="auto" w:fill="auto"/>
        </w:tcPr>
        <w:p w:rsidR="00FF26C8" w:rsidRPr="00BA5C18" w:rsidRDefault="00FF26C8" w:rsidP="00B46DF4">
          <w:pPr>
            <w:pStyle w:val="Piedepgina"/>
            <w:rPr>
              <w:rFonts w:ascii="Arial" w:hAnsi="Arial" w:cs="Arial"/>
              <w:sz w:val="16"/>
              <w:szCs w:val="16"/>
            </w:rPr>
          </w:pPr>
          <w:r>
            <w:rPr>
              <w:rFonts w:ascii="Arial" w:hAnsi="Arial" w:cs="Arial"/>
              <w:sz w:val="16"/>
              <w:szCs w:val="16"/>
            </w:rPr>
            <w:t>Publicación</w:t>
          </w:r>
        </w:p>
      </w:tc>
      <w:tc>
        <w:tcPr>
          <w:tcW w:w="5413" w:type="dxa"/>
          <w:shd w:val="clear" w:color="auto" w:fill="auto"/>
        </w:tcPr>
        <w:p w:rsidR="00FF26C8" w:rsidRPr="00BA5C18" w:rsidRDefault="00FF26C8" w:rsidP="00B46DF4">
          <w:pPr>
            <w:pStyle w:val="Piedepgina"/>
            <w:rPr>
              <w:rFonts w:ascii="Arial" w:hAnsi="Arial" w:cs="Arial"/>
              <w:sz w:val="16"/>
              <w:szCs w:val="16"/>
            </w:rPr>
          </w:pPr>
          <w:r>
            <w:rPr>
              <w:rFonts w:ascii="Arial" w:hAnsi="Arial" w:cs="Arial"/>
              <w:sz w:val="16"/>
              <w:szCs w:val="16"/>
            </w:rPr>
            <w:t>2024/12/31</w:t>
          </w:r>
        </w:p>
      </w:tc>
    </w:tr>
    <w:tr w:rsidR="00FF26C8" w:rsidRPr="00BA5C18" w:rsidTr="00D320A3">
      <w:trPr>
        <w:trHeight w:val="154"/>
      </w:trPr>
      <w:tc>
        <w:tcPr>
          <w:tcW w:w="2242" w:type="dxa"/>
          <w:shd w:val="clear" w:color="auto" w:fill="auto"/>
        </w:tcPr>
        <w:p w:rsidR="00FF26C8" w:rsidRPr="00BA5C18" w:rsidRDefault="00FF26C8" w:rsidP="00B46DF4">
          <w:pPr>
            <w:pStyle w:val="Piedepgina"/>
            <w:rPr>
              <w:rFonts w:ascii="Arial" w:hAnsi="Arial" w:cs="Arial"/>
              <w:sz w:val="16"/>
              <w:szCs w:val="16"/>
            </w:rPr>
          </w:pPr>
          <w:r>
            <w:rPr>
              <w:rFonts w:ascii="Arial" w:hAnsi="Arial" w:cs="Arial"/>
              <w:sz w:val="16"/>
              <w:szCs w:val="16"/>
            </w:rPr>
            <w:t>Vigencia</w:t>
          </w:r>
        </w:p>
      </w:tc>
      <w:tc>
        <w:tcPr>
          <w:tcW w:w="5413" w:type="dxa"/>
          <w:shd w:val="clear" w:color="auto" w:fill="auto"/>
        </w:tcPr>
        <w:p w:rsidR="00FF26C8" w:rsidRPr="00BA5C18" w:rsidRDefault="00FF26C8" w:rsidP="00050843">
          <w:pPr>
            <w:pStyle w:val="Piedepgina"/>
            <w:rPr>
              <w:rFonts w:ascii="Arial" w:hAnsi="Arial" w:cs="Arial"/>
              <w:sz w:val="16"/>
              <w:szCs w:val="16"/>
            </w:rPr>
          </w:pPr>
          <w:r>
            <w:rPr>
              <w:rFonts w:ascii="Arial" w:hAnsi="Arial" w:cs="Arial"/>
              <w:sz w:val="16"/>
              <w:szCs w:val="16"/>
            </w:rPr>
            <w:t>2025/01/01</w:t>
          </w:r>
        </w:p>
      </w:tc>
    </w:tr>
    <w:tr w:rsidR="00FF26C8" w:rsidRPr="00BA5C18" w:rsidTr="00D320A3">
      <w:trPr>
        <w:trHeight w:val="154"/>
      </w:trPr>
      <w:tc>
        <w:tcPr>
          <w:tcW w:w="2242" w:type="dxa"/>
          <w:shd w:val="clear" w:color="auto" w:fill="auto"/>
        </w:tcPr>
        <w:p w:rsidR="00FF26C8" w:rsidRDefault="00FF26C8" w:rsidP="00B46DF4">
          <w:pPr>
            <w:pStyle w:val="Piedepgina"/>
            <w:rPr>
              <w:rFonts w:ascii="Arial" w:hAnsi="Arial" w:cs="Arial"/>
              <w:sz w:val="16"/>
              <w:szCs w:val="16"/>
            </w:rPr>
          </w:pPr>
          <w:r>
            <w:rPr>
              <w:rFonts w:ascii="Arial" w:hAnsi="Arial" w:cs="Arial"/>
              <w:sz w:val="16"/>
              <w:szCs w:val="16"/>
            </w:rPr>
            <w:t>Término Vigencia</w:t>
          </w:r>
        </w:p>
      </w:tc>
      <w:tc>
        <w:tcPr>
          <w:tcW w:w="5413" w:type="dxa"/>
          <w:shd w:val="clear" w:color="auto" w:fill="auto"/>
        </w:tcPr>
        <w:p w:rsidR="00FF26C8" w:rsidRDefault="00FF26C8" w:rsidP="00050843">
          <w:pPr>
            <w:pStyle w:val="Piedepgina"/>
            <w:rPr>
              <w:rFonts w:ascii="Arial" w:hAnsi="Arial" w:cs="Arial"/>
              <w:sz w:val="16"/>
              <w:szCs w:val="16"/>
            </w:rPr>
          </w:pPr>
          <w:r>
            <w:rPr>
              <w:rFonts w:ascii="Arial" w:hAnsi="Arial" w:cs="Arial"/>
              <w:sz w:val="16"/>
              <w:szCs w:val="16"/>
            </w:rPr>
            <w:t>2025/12/31</w:t>
          </w:r>
        </w:p>
      </w:tc>
    </w:tr>
    <w:tr w:rsidR="00FF26C8" w:rsidRPr="00BA5C18" w:rsidTr="00D320A3">
      <w:trPr>
        <w:trHeight w:val="159"/>
      </w:trPr>
      <w:tc>
        <w:tcPr>
          <w:tcW w:w="2242" w:type="dxa"/>
          <w:shd w:val="clear" w:color="auto" w:fill="auto"/>
        </w:tcPr>
        <w:p w:rsidR="00FF26C8" w:rsidRPr="00BA5C18" w:rsidRDefault="00FF26C8" w:rsidP="00B46DF4">
          <w:pPr>
            <w:pStyle w:val="Piedepgina"/>
            <w:rPr>
              <w:rFonts w:ascii="Arial" w:hAnsi="Arial" w:cs="Arial"/>
              <w:sz w:val="16"/>
              <w:szCs w:val="16"/>
            </w:rPr>
          </w:pPr>
          <w:r w:rsidRPr="00BA5C18">
            <w:rPr>
              <w:rFonts w:ascii="Arial" w:hAnsi="Arial" w:cs="Arial"/>
              <w:sz w:val="16"/>
              <w:szCs w:val="16"/>
            </w:rPr>
            <w:t>Expidió</w:t>
          </w:r>
        </w:p>
      </w:tc>
      <w:tc>
        <w:tcPr>
          <w:tcW w:w="5413" w:type="dxa"/>
          <w:shd w:val="clear" w:color="auto" w:fill="auto"/>
        </w:tcPr>
        <w:p w:rsidR="00FF26C8" w:rsidRPr="00BA5C18" w:rsidRDefault="00FF26C8" w:rsidP="001116D6">
          <w:pPr>
            <w:pStyle w:val="Piedepgina"/>
            <w:rPr>
              <w:rFonts w:ascii="Arial" w:hAnsi="Arial" w:cs="Arial"/>
              <w:sz w:val="16"/>
              <w:szCs w:val="16"/>
            </w:rPr>
          </w:pPr>
          <w:r>
            <w:rPr>
              <w:rFonts w:ascii="Arial" w:hAnsi="Arial" w:cs="Arial"/>
              <w:sz w:val="16"/>
              <w:szCs w:val="16"/>
            </w:rPr>
            <w:t>LVI Legislatura</w:t>
          </w:r>
        </w:p>
      </w:tc>
    </w:tr>
    <w:tr w:rsidR="00FF26C8" w:rsidRPr="00BA5C18" w:rsidTr="00E76926">
      <w:trPr>
        <w:trHeight w:val="98"/>
      </w:trPr>
      <w:tc>
        <w:tcPr>
          <w:tcW w:w="2242" w:type="dxa"/>
          <w:shd w:val="clear" w:color="auto" w:fill="auto"/>
        </w:tcPr>
        <w:p w:rsidR="00FF26C8" w:rsidRPr="00BA5C18" w:rsidRDefault="00FF26C8" w:rsidP="00B46DF4">
          <w:pPr>
            <w:pStyle w:val="Piedepgina"/>
            <w:rPr>
              <w:rFonts w:ascii="Arial" w:hAnsi="Arial" w:cs="Arial"/>
              <w:sz w:val="16"/>
              <w:szCs w:val="16"/>
            </w:rPr>
          </w:pPr>
          <w:r w:rsidRPr="00BA5C18">
            <w:rPr>
              <w:rFonts w:ascii="Arial" w:hAnsi="Arial" w:cs="Arial"/>
              <w:sz w:val="16"/>
              <w:szCs w:val="16"/>
            </w:rPr>
            <w:t xml:space="preserve">Periódico Oficial                                    </w:t>
          </w:r>
        </w:p>
      </w:tc>
      <w:tc>
        <w:tcPr>
          <w:tcW w:w="5413" w:type="dxa"/>
          <w:shd w:val="clear" w:color="auto" w:fill="auto"/>
        </w:tcPr>
        <w:p w:rsidR="00FF26C8" w:rsidRPr="00BA5C18" w:rsidRDefault="00FF26C8" w:rsidP="00050843">
          <w:pPr>
            <w:pStyle w:val="Piedepgina"/>
            <w:rPr>
              <w:rFonts w:ascii="Arial" w:hAnsi="Arial" w:cs="Arial"/>
              <w:sz w:val="16"/>
              <w:szCs w:val="16"/>
            </w:rPr>
          </w:pPr>
          <w:r>
            <w:rPr>
              <w:rFonts w:ascii="Arial" w:hAnsi="Arial" w:cs="Arial"/>
              <w:sz w:val="16"/>
              <w:szCs w:val="16"/>
            </w:rPr>
            <w:t xml:space="preserve">6382 Extraordinaria </w:t>
          </w:r>
          <w:r w:rsidR="00E76926">
            <w:rPr>
              <w:rFonts w:ascii="Arial" w:hAnsi="Arial" w:cs="Arial"/>
              <w:sz w:val="16"/>
              <w:szCs w:val="16"/>
            </w:rPr>
            <w:t xml:space="preserve">Cuarta Sección </w:t>
          </w:r>
          <w:r w:rsidRPr="00FA1CCB">
            <w:rPr>
              <w:rFonts w:ascii="Arial" w:hAnsi="Arial" w:cs="Arial"/>
              <w:sz w:val="16"/>
              <w:szCs w:val="16"/>
            </w:rPr>
            <w:t>“Tierra y Libertad”</w:t>
          </w:r>
        </w:p>
      </w:tc>
    </w:tr>
  </w:tbl>
  <w:p w:rsidR="00FF26C8" w:rsidRDefault="00162566" w:rsidP="00195B4F">
    <w:pPr>
      <w:pStyle w:val="Piedepgina"/>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2120" type="#_x0000_t75" style="position:absolute;margin-left:0;margin-top:751.5pt;width:613.15pt;height:42.75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v:imagedata r:id="rId1" o:title="" croptop="62005f"/>
          <w10:wrap anchorx="page" anchory="pag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F26C8" w:rsidRDefault="00FF26C8" w:rsidP="00BA5C18">
      <w:pPr>
        <w:spacing w:after="0" w:line="240" w:lineRule="auto"/>
      </w:pPr>
      <w:r>
        <w:separator/>
      </w:r>
    </w:p>
  </w:footnote>
  <w:footnote w:type="continuationSeparator" w:id="0">
    <w:p w:rsidR="00FF26C8" w:rsidRDefault="00FF26C8" w:rsidP="00BA5C1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F26C8" w:rsidRDefault="00162566" w:rsidP="00BA5C18">
    <w:pPr>
      <w:pStyle w:val="Encabezado"/>
    </w:pPr>
    <w:r>
      <w:rPr>
        <w:noProof/>
      </w:rPr>
      <w:pict>
        <v:shapetype id="_x0000_t202" coordsize="21600,21600" o:spt="202" path="m,l,21600r21600,l21600,xe">
          <v:stroke joinstyle="miter"/>
          <v:path gradientshapeok="t" o:connecttype="rect"/>
        </v:shapetype>
        <v:shape id="Cuadro de texto 21" o:spid="_x0000_s2140" type="#_x0000_t202" style="position:absolute;margin-left:16.85pt;margin-top:-6.95pt;width:479.1pt;height:22.4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" filled="f" stroked="f">
          <v:textbox>
            <w:txbxContent>
              <w:p w:rsidR="00FF26C8" w:rsidRPr="00FF26C8" w:rsidRDefault="00FF26C8" w:rsidP="00FF26C8">
                <w:pPr>
                  <w:pStyle w:val="Textoindependiente31"/>
                  <w:overflowPunct/>
                  <w:autoSpaceDE/>
                  <w:autoSpaceDN/>
                  <w:adjustRightInd/>
                  <w:jc w:val="right"/>
                  <w:textAlignment w:val="auto"/>
                  <w:rPr>
                    <w:rFonts w:eastAsia="Calibri" w:cs="Arial"/>
                    <w:b w:val="0"/>
                    <w:sz w:val="14"/>
                    <w:szCs w:val="14"/>
                    <w:lang w:val="es-MX" w:eastAsia="en-US"/>
                  </w:rPr>
                </w:pPr>
                <w:r w:rsidRPr="00FF26C8">
                  <w:rPr>
                    <w:rFonts w:eastAsia="Calibri" w:cs="Arial"/>
                    <w:b w:val="0"/>
                    <w:sz w:val="14"/>
                    <w:szCs w:val="14"/>
                    <w:lang w:val="es-MX" w:eastAsia="en-US"/>
                  </w:rPr>
                  <w:t>Ley de ingresos del municipio de Cuautla, Morelos, para el ejercicio fiscal del 1 de enero al 31 de diciembre de 2025</w:t>
                </w:r>
              </w:p>
            </w:txbxContent>
          </v:textbox>
          <w10:wrap type="square"/>
        </v:shape>
      </w:pict>
    </w:r>
  </w:p>
  <w:p w:rsidR="00FF26C8" w:rsidRDefault="00162566" w:rsidP="00BA5C18">
    <w:pPr>
      <w:pStyle w:val="Encabezado"/>
      <w:ind w:left="4419" w:right="-518" w:hanging="4419"/>
    </w:pPr>
    <w:r>
      <w:rPr>
        <w:noProof/>
      </w:rPr>
      <w:pict>
        <v:group id="Grupo 19" o:spid="_x0000_s2137" style="position:absolute;left:0;text-align:left;margin-left:-47.15pt;margin-top:-35.35pt;width:60.85pt;height:77.05pt;z-index:251661824" coordsize="11001,134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 o:spid="_x0000_s2138" type="#_x0000_t75" alt="Texto&#10;&#10;Descripción generada automáticamente con confianza baja" style="position:absolute;width:11001;height:119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b78nDCAAAA2wAAAA8AAABkcnMvZG93bnJldi54bWxET0trAjEQvgv9D2EKvUjNWkqR1ShFEC09&#10;+bh4m27GTXAz2Sbp7vrvTaHQ23x8z1msBteIjkK0nhVMJwUI4spry7WC03HzPAMRE7LGxjMpuFGE&#10;1fJhtMBS+5731B1SLXIIxxIVmJTaUspYGXIYJ74lztzFB4cpw1BLHbDP4a6RL0XxJh1azg0GW1ob&#10;qq6HH6eg/7Azu7907Vqb19328/x1HH8HpZ4eh/c5iERD+hf/uXc6z5/C7y/5ALm8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2+/JwwgAAANsAAAAPAAAAAAAAAAAAAAAAAJ8C&#10;AABkcnMvZG93bnJldi54bWxQSwUGAAAAAAQABAD3AAAAjgMAAAAA&#10;">
            <v:imagedata r:id="rId1" o:title="Texto&#10;&#10;Descripción generada automáticamente con confianza baja" cropright="52666f"/>
          </v:shape>
          <v:shape id="Imagen 3" o:spid="_x0000_s2139" type="#_x0000_t75" alt="Texto&#10;&#10;Descripción generada automáticamente con confianza baja" style="position:absolute;left:347;top:11439;width:9260;height:19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RRSOHEAAAA2wAAAA8AAABkcnMvZG93bnJldi54bWxET0trwkAQvhf6H5YRvJS6MWhoU1cRQfFQ&#10;EB+0PQ7ZaRKbnQ3ZNYn99a5Q6G0+vufMFr2pREuNKy0rGI8iEMSZ1SXnCk7H9fMLCOeRNVaWScGV&#10;HCzmjw8zTLXteE/twecihLBLUUHhfZ1K6bKCDLqRrYkD920bgz7AJpe6wS6Em0rGUZRIgyWHhgJr&#10;WhWU/RwuRsHvic7H9wpfJ09J/7GzmZ1uPr+UGg765RsIT73/F/+5tzrMj+H+SzhAzm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RRSOHEAAAA2wAAAA8AAAAAAAAAAAAAAAAA&#10;nwIAAGRycy9kb3ducmV2LnhtbFBLBQYAAAAABAAEAPcAAACQAwAAAAA=&#10;">
            <v:imagedata r:id="rId1" o:title="Texto&#10;&#10;Descripción generada automáticamente con confianza baja" croptop="54342f" cropbottom="2459f" cropleft="32007f" cropright="24403f"/>
          </v:shape>
        </v:group>
      </w:pict>
    </w:r>
    <w:r>
      <w:rPr>
        <w:noProof/>
      </w:rPr>
      <w:pict>
        <v:shape id="Imagen 65" o:spid="_x0000_s2136" type="#_x0000_t75" style="position:absolute;left:0;text-align:left;margin-left:24.45pt;margin-top:-.85pt;width:465.75pt;height:15.6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v:imagedata r:id="rId2" o:title=""/>
          <w10:wrap type="square"/>
        </v:shape>
      </w:pict>
    </w:r>
    <w:r>
      <w:rPr>
        <w:noProof/>
      </w:rPr>
      <w:pict>
        <v:shape id="Cuadro de texto 18" o:spid="_x0000_s2135" type="#_x0000_t202" style="position:absolute;left:0;text-align:left;margin-left:17.35pt;margin-top:12.45pt;width:223.1pt;height:3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" filled="f" stroked="f">
          <v:textbox>
            <w:txbxContent>
              <w:p w:rsidR="00FF26C8" w:rsidRPr="00AD67D8" w:rsidRDefault="00FF26C8" w:rsidP="00BA5C18">
                <w:pPr>
                  <w:spacing w:after="0" w:line="240" w:lineRule="auto"/>
                  <w:rPr>
                    <w:rFonts w:ascii="Arial" w:hAnsi="Arial" w:cs="Arial"/>
                    <w:sz w:val="14"/>
                    <w:szCs w:val="14"/>
                  </w:rPr>
                </w:pPr>
                <w:r w:rsidRPr="00AD67D8">
                  <w:rPr>
                    <w:rFonts w:ascii="Arial" w:hAnsi="Arial" w:cs="Arial"/>
                    <w:sz w:val="14"/>
                    <w:szCs w:val="14"/>
                  </w:rPr>
                  <w:t>Consejería Jurídica del Poder Ejecutivo del Estado de Morelos.</w:t>
                </w:r>
              </w:p>
              <w:p w:rsidR="00FF26C8" w:rsidRPr="00AD67D8" w:rsidRDefault="00FF26C8" w:rsidP="00BA5C18">
                <w:pPr>
                  <w:spacing w:after="0" w:line="240" w:lineRule="auto"/>
                  <w:rPr>
                    <w:rFonts w:ascii="Arial" w:hAnsi="Arial" w:cs="Arial"/>
                    <w:sz w:val="14"/>
                    <w:szCs w:val="14"/>
                  </w:rPr>
                </w:pPr>
                <w:r w:rsidRPr="00AD67D8">
                  <w:rPr>
                    <w:rFonts w:ascii="Arial" w:hAnsi="Arial" w:cs="Arial"/>
                    <w:sz w:val="14"/>
                    <w:szCs w:val="14"/>
                  </w:rPr>
                  <w:t>Dirección General de Legislación.</w:t>
                </w:r>
              </w:p>
              <w:p w:rsidR="00FF26C8" w:rsidRPr="00AD67D8" w:rsidRDefault="00FF26C8" w:rsidP="00BA5C18">
                <w:pPr>
                  <w:spacing w:after="0" w:line="240" w:lineRule="auto"/>
                  <w:rPr>
                    <w:rFonts w:ascii="Arial" w:hAnsi="Arial" w:cs="Arial"/>
                    <w:sz w:val="14"/>
                    <w:szCs w:val="14"/>
                  </w:rPr>
                </w:pPr>
                <w:r w:rsidRPr="00AD67D8">
                  <w:rPr>
                    <w:rFonts w:ascii="Arial" w:hAnsi="Arial" w:cs="Arial"/>
                    <w:sz w:val="14"/>
                    <w:szCs w:val="14"/>
                  </w:rPr>
                  <w:t xml:space="preserve">Subdirección de </w:t>
                </w:r>
                <w:r>
                  <w:rPr>
                    <w:rFonts w:ascii="Arial" w:hAnsi="Arial" w:cs="Arial"/>
                    <w:sz w:val="14"/>
                    <w:szCs w:val="14"/>
                  </w:rPr>
                  <w:t>Jurismática.</w:t>
                </w:r>
              </w:p>
            </w:txbxContent>
          </v:textbox>
        </v:shape>
      </w:pict>
    </w:r>
    <w:r>
      <w:rPr>
        <w:noProof/>
      </w:rPr>
      <w:pict>
        <v:shape id="Cuadro de texto 19" o:spid="_x0000_s2134" type="#_x0000_t202" style="position:absolute;left:0;text-align:left;margin-left:379.65pt;margin-top:12pt;width:116.75pt;height:18.7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" filled="f" stroked="f">
          <v:textbox>
            <w:txbxContent>
              <w:p w:rsidR="00FF26C8" w:rsidRPr="00AD67D8" w:rsidRDefault="00FF26C8" w:rsidP="00326553">
                <w:pPr>
                  <w:jc w:val="right"/>
                  <w:rPr>
                    <w:rFonts w:ascii="Arial" w:hAnsi="Arial" w:cs="Arial"/>
                    <w:sz w:val="14"/>
                    <w:szCs w:val="14"/>
                  </w:rPr>
                </w:pPr>
                <w:r>
                  <w:rPr>
                    <w:rFonts w:ascii="Arial" w:hAnsi="Arial" w:cs="Arial"/>
                    <w:sz w:val="14"/>
                    <w:szCs w:val="14"/>
                  </w:rPr>
                  <w:t>Última Reforma: Texto Original</w:t>
                </w:r>
              </w:p>
              <w:p w:rsidR="00FF26C8" w:rsidRPr="00B02A56" w:rsidRDefault="00FF26C8" w:rsidP="00326553">
                <w:pPr>
                  <w:spacing w:after="0" w:line="240" w:lineRule="auto"/>
                  <w:jc w:val="right"/>
                  <w:rPr>
                    <w:rFonts w:ascii="Arial" w:hAnsi="Arial" w:cs="Arial"/>
                    <w:sz w:val="16"/>
                    <w:szCs w:val="16"/>
                  </w:rPr>
                </w:pPr>
              </w:p>
              <w:p w:rsidR="00FF26C8" w:rsidRPr="00AD67D8" w:rsidRDefault="00FF26C8" w:rsidP="00326553">
                <w:pPr>
                  <w:jc w:val="right"/>
                  <w:rPr>
                    <w:rFonts w:ascii="Arial" w:hAnsi="Arial" w:cs="Arial"/>
                    <w:sz w:val="14"/>
                    <w:szCs w:val="14"/>
                  </w:rPr>
                </w:pPr>
              </w:p>
              <w:p w:rsidR="00FF26C8" w:rsidRPr="00B02A56" w:rsidRDefault="00FF26C8" w:rsidP="00DF10BB">
                <w:pPr>
                  <w:spacing w:after="0" w:line="240" w:lineRule="auto"/>
                  <w:jc w:val="right"/>
                  <w:rPr>
                    <w:rFonts w:ascii="Arial" w:hAnsi="Arial" w:cs="Arial"/>
                    <w:sz w:val="16"/>
                    <w:szCs w:val="16"/>
                  </w:rPr>
                </w:pPr>
              </w:p>
              <w:p w:rsidR="00FF26C8" w:rsidRPr="00AD67D8" w:rsidRDefault="00FF26C8" w:rsidP="00DF10BB">
                <w:pPr>
                  <w:jc w:val="right"/>
                  <w:rPr>
                    <w:rFonts w:ascii="Arial" w:hAnsi="Arial" w:cs="Arial"/>
                    <w:sz w:val="14"/>
                    <w:szCs w:val="14"/>
                  </w:rPr>
                </w:pPr>
              </w:p>
              <w:p w:rsidR="00FF26C8" w:rsidRPr="00B02A56" w:rsidRDefault="00FF26C8" w:rsidP="001721EC">
                <w:pPr>
                  <w:spacing w:after="0" w:line="240" w:lineRule="auto"/>
                  <w:jc w:val="right"/>
                  <w:rPr>
                    <w:rFonts w:ascii="Arial" w:hAnsi="Arial" w:cs="Arial"/>
                    <w:sz w:val="16"/>
                    <w:szCs w:val="16"/>
                  </w:rPr>
                </w:pPr>
              </w:p>
            </w:txbxContent>
          </v:textbox>
          <w10:wrap type="square"/>
        </v:shape>
      </w:pict>
    </w:r>
  </w:p>
  <w:p w:rsidR="00FF26C8" w:rsidRDefault="00162566">
    <w:pPr>
      <w:pStyle w:val="Encabezado"/>
    </w:pPr>
    <w:r>
      <w:rPr>
        <w:noProof/>
      </w:rPr>
      <w:pict>
        <v:rect id="Rectángulo 20" o:spid="_x0000_s2133" style="position:absolute;margin-left:-55.4pt;margin-top:40.8pt;width:551.45pt;height:538.0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" strokeweight="1p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F26C8" w:rsidRPr="0049383D" w:rsidRDefault="00162566" w:rsidP="00FF26C8">
    <w:pPr>
      <w:pStyle w:val="Encabezado"/>
      <w:rPr>
        <w:rFonts w:ascii="Arial" w:hAnsi="Arial" w:cs="Arial"/>
        <w:sz w:val="14"/>
        <w:szCs w:val="14"/>
      </w:rPr>
    </w:pPr>
    <w:r>
      <w:rPr>
        <w:noProof/>
      </w:rPr>
      <w:pict>
        <v:shapetype id="_x0000_t202" coordsize="21600,21600" o:spt="202" path="m,l,21600r21600,l21600,xe">
          <v:stroke joinstyle="miter"/>
          <v:path gradientshapeok="t" o:connecttype="rect"/>
        </v:shapetype>
        <v:shape id="Text Box 47" o:spid="_x0000_s2130" type="#_x0000_t202" style="position:absolute;margin-left:-55.75pt;margin-top:-9.95pt;width:561.7pt;height:26.2pt;z-index:251657728;visibility:visible;mso-wrap-distance-left:9pt;mso-wrap-distance-top:0;mso-wrap-distance-right:9pt;mso-wrap-distance-bottom:0;mso-position-horizontal:absolute;mso-position-horizontal-relative:text;mso-position-vertical:absolute;mso-position-vertical-relative:text;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" filled="f" stroked="f">
          <v:textbox>
            <w:txbxContent>
              <w:p w:rsidR="00FF26C8" w:rsidRPr="00FF26C8" w:rsidRDefault="00FF26C8" w:rsidP="00FF26C8">
                <w:pPr>
                  <w:pStyle w:val="Textoindependiente31"/>
                  <w:overflowPunct/>
                  <w:autoSpaceDE/>
                  <w:autoSpaceDN/>
                  <w:adjustRightInd/>
                  <w:jc w:val="right"/>
                  <w:textAlignment w:val="auto"/>
                  <w:rPr>
                    <w:rFonts w:eastAsia="Calibri" w:cs="Arial"/>
                    <w:b w:val="0"/>
                    <w:sz w:val="14"/>
                    <w:szCs w:val="14"/>
                    <w:lang w:val="es-MX" w:eastAsia="en-US"/>
                  </w:rPr>
                </w:pPr>
                <w:r w:rsidRPr="00FF26C8">
                  <w:rPr>
                    <w:rFonts w:eastAsia="Calibri" w:cs="Arial"/>
                    <w:b w:val="0"/>
                    <w:sz w:val="14"/>
                    <w:szCs w:val="14"/>
                    <w:lang w:val="es-MX" w:eastAsia="en-US"/>
                  </w:rPr>
                  <w:t>Ley de ingresos del municipio de Cuautla, Morelos, para el ejercicio fiscal del 1 de enero al 31 de diciembre de 2025</w:t>
                </w:r>
              </w:p>
            </w:txbxContent>
          </v:textbox>
          <w10:wrap type="square"/>
        </v:shape>
      </w:pict>
    </w:r>
  </w:p>
  <w:p w:rsidR="00FF26C8" w:rsidRDefault="00162566">
    <w:pPr>
      <w:pStyle w:val="Encabezado"/>
    </w:pPr>
    <w:r>
      <w:rPr>
        <w:noProof/>
      </w:rPr>
      <w:pict>
        <v:shape id="_x0000_s2129" type="#_x0000_t202" style="position:absolute;margin-left:389.2pt;margin-top:13.55pt;width:116.75pt;height:18.7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" filled="f" stroked="f">
          <v:textbox>
            <w:txbxContent>
              <w:p w:rsidR="00FF26C8" w:rsidRPr="00AD67D8" w:rsidRDefault="00FF26C8" w:rsidP="00C40481">
                <w:pPr>
                  <w:jc w:val="right"/>
                  <w:rPr>
                    <w:rFonts w:ascii="Arial" w:hAnsi="Arial" w:cs="Arial"/>
                    <w:sz w:val="14"/>
                    <w:szCs w:val="14"/>
                  </w:rPr>
                </w:pPr>
                <w:r>
                  <w:rPr>
                    <w:rFonts w:ascii="Arial" w:hAnsi="Arial" w:cs="Arial"/>
                    <w:sz w:val="14"/>
                    <w:szCs w:val="14"/>
                  </w:rPr>
                  <w:t>Última Reforma: Texto Original</w:t>
                </w:r>
              </w:p>
              <w:p w:rsidR="00FF26C8" w:rsidRPr="00B02A56" w:rsidRDefault="00FF26C8" w:rsidP="00C40481">
                <w:pPr>
                  <w:spacing w:after="0" w:line="240" w:lineRule="auto"/>
                  <w:jc w:val="right"/>
                  <w:rPr>
                    <w:rFonts w:ascii="Arial" w:hAnsi="Arial" w:cs="Arial"/>
                    <w:sz w:val="16"/>
                    <w:szCs w:val="16"/>
                  </w:rPr>
                </w:pPr>
              </w:p>
              <w:p w:rsidR="00FF26C8" w:rsidRPr="00AD67D8" w:rsidRDefault="00FF26C8" w:rsidP="00C40481">
                <w:pPr>
                  <w:jc w:val="right"/>
                  <w:rPr>
                    <w:rFonts w:ascii="Arial" w:hAnsi="Arial" w:cs="Arial"/>
                    <w:sz w:val="14"/>
                    <w:szCs w:val="14"/>
                  </w:rPr>
                </w:pPr>
              </w:p>
              <w:p w:rsidR="00FF26C8" w:rsidRPr="00B02A56" w:rsidRDefault="00FF26C8" w:rsidP="00C40481">
                <w:pPr>
                  <w:spacing w:after="0" w:line="240" w:lineRule="auto"/>
                  <w:jc w:val="right"/>
                  <w:rPr>
                    <w:rFonts w:ascii="Arial" w:hAnsi="Arial" w:cs="Arial"/>
                    <w:sz w:val="16"/>
                    <w:szCs w:val="16"/>
                  </w:rPr>
                </w:pPr>
              </w:p>
              <w:p w:rsidR="00FF26C8" w:rsidRPr="00AD67D8" w:rsidRDefault="00FF26C8" w:rsidP="00C40481">
                <w:pPr>
                  <w:jc w:val="right"/>
                  <w:rPr>
                    <w:rFonts w:ascii="Arial" w:hAnsi="Arial" w:cs="Arial"/>
                    <w:sz w:val="14"/>
                    <w:szCs w:val="14"/>
                  </w:rPr>
                </w:pPr>
              </w:p>
              <w:p w:rsidR="00FF26C8" w:rsidRPr="00B02A56" w:rsidRDefault="00FF26C8" w:rsidP="00C40481">
                <w:pPr>
                  <w:spacing w:after="0" w:line="240" w:lineRule="auto"/>
                  <w:jc w:val="right"/>
                  <w:rPr>
                    <w:rFonts w:ascii="Arial" w:hAnsi="Arial" w:cs="Arial"/>
                    <w:sz w:val="16"/>
                    <w:szCs w:val="16"/>
                  </w:rPr>
                </w:pPr>
              </w:p>
            </w:txbxContent>
          </v:textbox>
          <w10:wrap type="square"/>
        </v:shape>
      </w:pict>
    </w:r>
    <w:r>
      <w:rPr>
        <w:noProof/>
      </w:rPr>
      <w:pict>
        <v:shape id="Text Box 44" o:spid="_x0000_s2128" type="#_x0000_t202" style="position:absolute;margin-left:-56.75pt;margin-top:14.05pt;width:229.75pt;height:40.5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ZEmuQIAAMI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" filled="f" stroked="f">
          <v:textbox>
            <w:txbxContent>
              <w:p w:rsidR="00FF26C8" w:rsidRPr="00AD67D8" w:rsidRDefault="00FF26C8" w:rsidP="00E33076">
                <w:pPr>
                  <w:spacing w:after="0" w:line="240" w:lineRule="auto"/>
                  <w:rPr>
                    <w:rFonts w:ascii="Arial" w:hAnsi="Arial" w:cs="Arial"/>
                    <w:sz w:val="14"/>
                    <w:szCs w:val="14"/>
                  </w:rPr>
                </w:pPr>
                <w:r w:rsidRPr="00AD67D8">
                  <w:rPr>
                    <w:rFonts w:ascii="Arial" w:hAnsi="Arial" w:cs="Arial"/>
                    <w:sz w:val="14"/>
                    <w:szCs w:val="14"/>
                  </w:rPr>
                  <w:t>Consejería Jurídica del Poder Ejecutivo del Estado de Morelos.</w:t>
                </w:r>
              </w:p>
              <w:p w:rsidR="00FF26C8" w:rsidRPr="00AD67D8" w:rsidRDefault="00FF26C8" w:rsidP="00E33076">
                <w:pPr>
                  <w:spacing w:after="0" w:line="240" w:lineRule="auto"/>
                  <w:rPr>
                    <w:rFonts w:ascii="Arial" w:hAnsi="Arial" w:cs="Arial"/>
                    <w:sz w:val="14"/>
                    <w:szCs w:val="14"/>
                  </w:rPr>
                </w:pPr>
                <w:r w:rsidRPr="00AD67D8">
                  <w:rPr>
                    <w:rFonts w:ascii="Arial" w:hAnsi="Arial" w:cs="Arial"/>
                    <w:sz w:val="14"/>
                    <w:szCs w:val="14"/>
                  </w:rPr>
                  <w:t>Dirección General de Legislación.</w:t>
                </w:r>
              </w:p>
              <w:p w:rsidR="00FF26C8" w:rsidRPr="00E33076" w:rsidRDefault="00FF26C8" w:rsidP="00E33076">
                <w:pPr>
                  <w:pStyle w:val="Style12"/>
                  <w:widowControl/>
                  <w:autoSpaceDE/>
                  <w:autoSpaceDN/>
                  <w:adjustRightInd/>
                  <w:rPr>
                    <w:rFonts w:ascii="Arial" w:eastAsia="Calibri" w:hAnsi="Arial" w:cs="Arial"/>
                    <w:lang w:val="es-MX" w:eastAsia="en-US"/>
                  </w:rPr>
                </w:pPr>
                <w:r w:rsidRPr="00E33076">
                  <w:rPr>
                    <w:rFonts w:ascii="Arial" w:eastAsia="Calibri" w:hAnsi="Arial" w:cs="Arial"/>
                    <w:lang w:val="es-MX" w:eastAsia="en-US"/>
                  </w:rPr>
                  <w:t>Subdirección de Jurismática.</w:t>
                </w:r>
              </w:p>
            </w:txbxContent>
          </v:textbox>
        </v:shape>
      </w:pict>
    </w: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0" o:spid="_x0000_s2127" type="#_x0000_t75" style="position:absolute;margin-left:-49.8pt;margin-top:.65pt;width:549pt;height:15.8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v:imagedata r:id="rId1" o:title=""/>
          <w10:wrap type="square"/>
        </v:shape>
      </w:pict>
    </w:r>
    <w:r>
      <w:rPr>
        <w:noProof/>
      </w:rPr>
      <w:pict>
        <v:group id="Grupo 1" o:spid="_x0000_s2122" style="position:absolute;margin-left:-6.15pt;margin-top:124.8pt;width:462.7pt;height:132.95pt;z-index:251658752" coordsize="56284,150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YteOBQAAAAAG+VtPY0dxB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QOzasQAAAADAIH/raewojg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VqokBAAAIABJREFU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Ebt2LAAAAAAwyN96GjuKI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GLXjgUAAAAABvlbT2NHcQQ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">
          <v:shape id="Imagen 2" o:spid="_x0000_s2123" type="#_x0000_t75" style="position:absolute;left:11966;width:44318;height:147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cIafDAAAA2gAAAA8AAABkcnMvZG93bnJldi54bWxEj8FqwzAQRO+F/IPYQC+lkVtKKE6UEAKF&#10;9lTsxDkv1sY2tlbCUm3XX18VAjkOM/OG2e4n04mBet9YVvCySkAQl1Y3XCk4nz6e30H4gKyxs0wK&#10;fsnDfrd42GKq7cgZDXmoRISwT1FBHYJLpfRlTQb9yjri6F1tbzBE2VdS9zhGuOnka5KspcGG40KN&#10;jo41lW3+YxS8OXeZi9kUxVPe2q/2e7qcT5lSj8vpsAERaAr38K39qRWs4f9KvAFy9w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Fwhp8MAAADaAAAADwAAAAAAAAAAAAAAAACf&#10;AgAAZHJzL2Rvd25yZXYueG1sUEsFBgAAAAAEAAQA9wAAAI8DAAAAAA==&#10;">
            <v:imagedata r:id="rId2" o:title="" croptop="2426f" cropbottom="58165f" cropleft="2581f" cropright="40830f"/>
          </v:shape>
          <v:shape id="Imagen 3" o:spid="_x0000_s2124" type="#_x0000_t75" alt="Texto&#10;&#10;Descripción generada automáticamente con confianza baja" style="position:absolute;left:8449;top:311;width:6262;height:147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smdsC+AAAA2gAAAA8AAABkcnMvZG93bnJldi54bWxEj80KwjAQhO+C7xBW8KZpRVSqUVQQvIk/&#10;iMe1WdtisylN1Pr2RhA8DjPzDTNbNKYUT6pdYVlB3I9AEKdWF5wpOB03vQkI55E1lpZJwZscLObt&#10;1gwTbV+8p+fBZyJA2CWoIPe+SqR0aU4GXd9WxMG72dqgD7LOpK7xFeCmlIMoGkmDBYeFHCta55Te&#10;Dw+j4FbGw2Z1dnK1vZ75YuPLZFcMlep2muUUhKfG/8O/9lYrGMP3SrgBcv4B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NsmdsC+AAAA2gAAAA8AAAAAAAAAAAAAAAAAnwIAAGRy&#10;cy9kb3ducmV2LnhtbFBLBQYAAAAABAAEAPcAAACKAwAAAAA=&#10;">
            <v:imagedata r:id="rId3" o:title="Texto&#10;&#10;Descripción generada automáticamente con confianza baja" cropleft="11474f" cropright="47890f"/>
          </v:shape>
          <v:shape id="Imagen 4" o:spid="_x0000_s2125" type="#_x0000_t75" alt="Texto&#10;&#10;Descripción generada automáticamente con confianza baja" style="position:absolute;top:623;width:11001;height:119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KuRPfAAAAA2gAAAA8AAABkcnMvZG93bnJldi54bWxET01rAjEQvRf6H8IUvBTNVqTIapQiFJWe&#10;1F56GzfjJriZbJO4u/775iD0+Hjfy/XgGtFRiNazgrdJAYK48tpyreD79Dmeg4gJWWPjmRTcKcJ6&#10;9fy0xFL7ng/UHVMtcgjHEhWYlNpSylgZchgnviXO3MUHhynDUEsdsM/hrpHToniXDi3nBoMtbQxV&#10;1+PNKej3dm4Pl67daDPbbb9+zqfX36DU6GX4WIBINKR/8cO90wry1nwl3wC5+gM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Aq5E98AAAADaAAAADwAAAAAAAAAAAAAAAACfAgAA&#10;ZHJzL2Rvd25yZXYueG1sUEsFBgAAAAAEAAQA9wAAAIwDAAAAAA==&#10;">
            <v:imagedata r:id="rId3" o:title="Texto&#10;&#10;Descripción generada automáticamente con confianza baja" cropright="52666f"/>
          </v:shape>
          <v:shape id="Imagen 5" o:spid="_x0000_s2126" type="#_x0000_t75" alt="Texto&#10;&#10;Descripción generada automáticamente con confianza baja" style="position:absolute;left:347;top:12063;width:9260;height:19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KBxSvEAAAA2gAAAA8AAABkcnMvZG93bnJldi54bWxEj0+LwjAUxO+C3yE8wYtourIrWo0iC4oH&#10;YfEP6vHRPNtq81KaqF0//WZB8DjMzG+Yyaw2hbhT5XLLCj56EQjixOqcUwX73aI7BOE8ssbCMin4&#10;JQezabMxwVjbB2/ovvWpCBB2MSrIvC9jKV2SkUHXsyVx8M62MuiDrFKpK3wEuClkP4oG0mDOYSHD&#10;kr4zSq7bm1Hw3NNlty5w9NkZ1Icfm9iv5fGkVLtVz8cgPNX+HX61V1rBCP6vhBsgp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KBxSvEAAAA2gAAAA8AAAAAAAAAAAAAAAAA&#10;nwIAAGRycy9kb3ducmV2LnhtbFBLBQYAAAAABAAEAPcAAACQAwAAAAA=&#10;">
            <v:imagedata r:id="rId3" o:title="Texto&#10;&#10;Descripción generada automáticamente con confianza baja" croptop="54342f" cropbottom="2459f" cropleft="32007f" cropright="24403f"/>
          </v:shape>
          <w10:wrap type="square"/>
        </v:group>
      </w:pict>
    </w:r>
    <w:r>
      <w:rPr>
        <w:noProof/>
      </w:rPr>
      <w:pict>
        <v:shape id="Text Box 46" o:spid="_x0000_s2121" type="#_x0000_t202" style="position:absolute;margin-left:338pt;margin-top:14.05pt;width:165.25pt;height:18.2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" filled="f" stroked="f">
          <v:textbox>
            <w:txbxContent>
              <w:p w:rsidR="00FF26C8" w:rsidRPr="00AD67D8" w:rsidRDefault="00FF26C8" w:rsidP="00C52874">
                <w:pPr>
                  <w:jc w:val="right"/>
                  <w:rPr>
                    <w:rFonts w:ascii="Arial" w:hAnsi="Arial" w:cs="Arial"/>
                    <w:sz w:val="14"/>
                    <w:szCs w:val="14"/>
                  </w:rPr>
                </w:pPr>
              </w:p>
            </w:txbxContent>
          </v:textbox>
          <w10:wrap type="square"/>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3"/>
    <w:multiLevelType w:val="singleLevel"/>
    <w:tmpl w:val="26EEFC6A"/>
    <w:lvl w:ilvl="0">
      <w:start w:val="1"/>
      <w:numFmt w:val="bullet"/>
      <w:pStyle w:val="Listaconvietas2"/>
      <w:lvlText w:val=""/>
      <w:lvlJc w:val="left"/>
      <w:pPr>
        <w:tabs>
          <w:tab w:val="num" w:pos="643"/>
        </w:tabs>
        <w:ind w:left="643" w:hanging="360"/>
      </w:pPr>
      <w:rPr>
        <w:rFonts w:ascii="Symbol" w:hAnsi="Symbol" w:hint="default"/>
      </w:rPr>
    </w:lvl>
  </w:abstractNum>
  <w:abstractNum w:abstractNumId="1">
    <w:nsid w:val="FFFFFF89"/>
    <w:multiLevelType w:val="singleLevel"/>
    <w:tmpl w:val="FE20D58C"/>
    <w:lvl w:ilvl="0">
      <w:start w:val="1"/>
      <w:numFmt w:val="bullet"/>
      <w:pStyle w:val="xl21"/>
      <w:lvlText w:val=""/>
      <w:lvlJc w:val="left"/>
      <w:pPr>
        <w:tabs>
          <w:tab w:val="num" w:pos="360"/>
        </w:tabs>
        <w:ind w:left="360" w:hanging="360"/>
      </w:pPr>
      <w:rPr>
        <w:rFonts w:ascii="Symbol" w:hAnsi="Symbol" w:hint="default"/>
      </w:rPr>
    </w:lvl>
  </w:abstractNum>
  <w:abstractNum w:abstractNumId="2">
    <w:nsid w:val="00073E9E"/>
    <w:multiLevelType w:val="hybridMultilevel"/>
    <w:tmpl w:val="63B6C6E0"/>
    <w:lvl w:ilvl="0" w:tplc="8DAECD94">
      <w:start w:val="1"/>
      <w:numFmt w:val="upperLetter"/>
      <w:suff w:val="space"/>
      <w:lvlText w:val="%1)"/>
      <w:lvlJc w:val="left"/>
      <w:pPr>
        <w:ind w:left="154"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
    <w:nsid w:val="00987C20"/>
    <w:multiLevelType w:val="hybridMultilevel"/>
    <w:tmpl w:val="630EA9B0"/>
    <w:lvl w:ilvl="0" w:tplc="080A0001">
      <w:start w:val="1"/>
      <w:numFmt w:val="bullet"/>
      <w:lvlText w:val=""/>
      <w:lvlJc w:val="left"/>
      <w:pPr>
        <w:ind w:left="1088" w:hanging="360"/>
      </w:pPr>
      <w:rPr>
        <w:rFonts w:ascii="Symbol" w:hAnsi="Symbol" w:hint="default"/>
      </w:rPr>
    </w:lvl>
    <w:lvl w:ilvl="1" w:tplc="080A0003" w:tentative="1">
      <w:start w:val="1"/>
      <w:numFmt w:val="bullet"/>
      <w:lvlText w:val="o"/>
      <w:lvlJc w:val="left"/>
      <w:pPr>
        <w:ind w:left="1808" w:hanging="360"/>
      </w:pPr>
      <w:rPr>
        <w:rFonts w:ascii="Courier New" w:hAnsi="Courier New" w:cs="Courier New" w:hint="default"/>
      </w:rPr>
    </w:lvl>
    <w:lvl w:ilvl="2" w:tplc="080A0005" w:tentative="1">
      <w:start w:val="1"/>
      <w:numFmt w:val="bullet"/>
      <w:lvlText w:val=""/>
      <w:lvlJc w:val="left"/>
      <w:pPr>
        <w:ind w:left="2528" w:hanging="360"/>
      </w:pPr>
      <w:rPr>
        <w:rFonts w:ascii="Wingdings" w:hAnsi="Wingdings" w:hint="default"/>
      </w:rPr>
    </w:lvl>
    <w:lvl w:ilvl="3" w:tplc="080A0001" w:tentative="1">
      <w:start w:val="1"/>
      <w:numFmt w:val="bullet"/>
      <w:lvlText w:val=""/>
      <w:lvlJc w:val="left"/>
      <w:pPr>
        <w:ind w:left="3248" w:hanging="360"/>
      </w:pPr>
      <w:rPr>
        <w:rFonts w:ascii="Symbol" w:hAnsi="Symbol" w:hint="default"/>
      </w:rPr>
    </w:lvl>
    <w:lvl w:ilvl="4" w:tplc="080A0003" w:tentative="1">
      <w:start w:val="1"/>
      <w:numFmt w:val="bullet"/>
      <w:lvlText w:val="o"/>
      <w:lvlJc w:val="left"/>
      <w:pPr>
        <w:ind w:left="3968" w:hanging="360"/>
      </w:pPr>
      <w:rPr>
        <w:rFonts w:ascii="Courier New" w:hAnsi="Courier New" w:cs="Courier New" w:hint="default"/>
      </w:rPr>
    </w:lvl>
    <w:lvl w:ilvl="5" w:tplc="080A0005" w:tentative="1">
      <w:start w:val="1"/>
      <w:numFmt w:val="bullet"/>
      <w:lvlText w:val=""/>
      <w:lvlJc w:val="left"/>
      <w:pPr>
        <w:ind w:left="4688" w:hanging="360"/>
      </w:pPr>
      <w:rPr>
        <w:rFonts w:ascii="Wingdings" w:hAnsi="Wingdings" w:hint="default"/>
      </w:rPr>
    </w:lvl>
    <w:lvl w:ilvl="6" w:tplc="080A0001" w:tentative="1">
      <w:start w:val="1"/>
      <w:numFmt w:val="bullet"/>
      <w:lvlText w:val=""/>
      <w:lvlJc w:val="left"/>
      <w:pPr>
        <w:ind w:left="5408" w:hanging="360"/>
      </w:pPr>
      <w:rPr>
        <w:rFonts w:ascii="Symbol" w:hAnsi="Symbol" w:hint="default"/>
      </w:rPr>
    </w:lvl>
    <w:lvl w:ilvl="7" w:tplc="080A0003" w:tentative="1">
      <w:start w:val="1"/>
      <w:numFmt w:val="bullet"/>
      <w:lvlText w:val="o"/>
      <w:lvlJc w:val="left"/>
      <w:pPr>
        <w:ind w:left="6128" w:hanging="360"/>
      </w:pPr>
      <w:rPr>
        <w:rFonts w:ascii="Courier New" w:hAnsi="Courier New" w:cs="Courier New" w:hint="default"/>
      </w:rPr>
    </w:lvl>
    <w:lvl w:ilvl="8" w:tplc="080A0005" w:tentative="1">
      <w:start w:val="1"/>
      <w:numFmt w:val="bullet"/>
      <w:lvlText w:val=""/>
      <w:lvlJc w:val="left"/>
      <w:pPr>
        <w:ind w:left="6848" w:hanging="360"/>
      </w:pPr>
      <w:rPr>
        <w:rFonts w:ascii="Wingdings" w:hAnsi="Wingdings" w:hint="default"/>
      </w:rPr>
    </w:lvl>
  </w:abstractNum>
  <w:abstractNum w:abstractNumId="4">
    <w:nsid w:val="01205C1E"/>
    <w:multiLevelType w:val="hybridMultilevel"/>
    <w:tmpl w:val="93C69830"/>
    <w:lvl w:ilvl="0" w:tplc="84AEA432">
      <w:start w:val="1"/>
      <w:numFmt w:val="decimal"/>
      <w:suff w:val="space"/>
      <w:lvlText w:val="%1."/>
      <w:lvlJc w:val="left"/>
      <w:pPr>
        <w:ind w:left="154"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5">
    <w:nsid w:val="01251FCA"/>
    <w:multiLevelType w:val="hybridMultilevel"/>
    <w:tmpl w:val="D1CE5EBC"/>
    <w:lvl w:ilvl="0" w:tplc="4EBE6660">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6">
    <w:nsid w:val="0145630C"/>
    <w:multiLevelType w:val="hybridMultilevel"/>
    <w:tmpl w:val="E2BE1F2C"/>
    <w:lvl w:ilvl="0" w:tplc="0360EA8E">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7">
    <w:nsid w:val="01764A77"/>
    <w:multiLevelType w:val="hybridMultilevel"/>
    <w:tmpl w:val="F03268E8"/>
    <w:styleLink w:val="Estiloimportado43"/>
    <w:lvl w:ilvl="0" w:tplc="00C4A958">
      <w:start w:val="1"/>
      <w:numFmt w:val="upperRoman"/>
      <w:lvlText w:val="%1."/>
      <w:lvlJc w:val="left"/>
      <w:pPr>
        <w:tabs>
          <w:tab w:val="left" w:pos="8289"/>
        </w:tabs>
        <w:ind w:left="1276"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450085C6">
      <w:start w:val="1"/>
      <w:numFmt w:val="lowerLetter"/>
      <w:lvlText w:val="%2."/>
      <w:lvlJc w:val="left"/>
      <w:pPr>
        <w:tabs>
          <w:tab w:val="left" w:pos="8289"/>
        </w:tabs>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7818B384">
      <w:start w:val="1"/>
      <w:numFmt w:val="lowerRoman"/>
      <w:lvlText w:val="%3."/>
      <w:lvlJc w:val="left"/>
      <w:pPr>
        <w:tabs>
          <w:tab w:val="left" w:pos="8289"/>
        </w:tabs>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58960976">
      <w:start w:val="1"/>
      <w:numFmt w:val="decimal"/>
      <w:lvlText w:val="%4."/>
      <w:lvlJc w:val="left"/>
      <w:pPr>
        <w:tabs>
          <w:tab w:val="left" w:pos="8289"/>
        </w:tabs>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6A8CF978">
      <w:start w:val="1"/>
      <w:numFmt w:val="lowerLetter"/>
      <w:lvlText w:val="%5."/>
      <w:lvlJc w:val="left"/>
      <w:pPr>
        <w:tabs>
          <w:tab w:val="left" w:pos="8289"/>
        </w:tabs>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15E40BCE">
      <w:start w:val="1"/>
      <w:numFmt w:val="lowerRoman"/>
      <w:lvlText w:val="%6."/>
      <w:lvlJc w:val="left"/>
      <w:pPr>
        <w:tabs>
          <w:tab w:val="left" w:pos="8289"/>
        </w:tabs>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3E1ADB8E">
      <w:start w:val="1"/>
      <w:numFmt w:val="decimal"/>
      <w:lvlText w:val="%7."/>
      <w:lvlJc w:val="left"/>
      <w:pPr>
        <w:tabs>
          <w:tab w:val="left" w:pos="8289"/>
        </w:tabs>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7EB2F800">
      <w:start w:val="1"/>
      <w:numFmt w:val="lowerLetter"/>
      <w:lvlText w:val="%8."/>
      <w:lvlJc w:val="left"/>
      <w:pPr>
        <w:tabs>
          <w:tab w:val="left" w:pos="8289"/>
        </w:tabs>
        <w:ind w:left="63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C1A8CA74">
      <w:start w:val="1"/>
      <w:numFmt w:val="lowerRoman"/>
      <w:lvlText w:val="%9."/>
      <w:lvlJc w:val="left"/>
      <w:pPr>
        <w:tabs>
          <w:tab w:val="left" w:pos="8289"/>
        </w:tabs>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8">
    <w:nsid w:val="01B12199"/>
    <w:multiLevelType w:val="hybridMultilevel"/>
    <w:tmpl w:val="23E0BD5E"/>
    <w:lvl w:ilvl="0" w:tplc="3618C468">
      <w:start w:val="1"/>
      <w:numFmt w:val="decimal"/>
      <w:suff w:val="space"/>
      <w:lvlText w:val="%1."/>
      <w:lvlJc w:val="left"/>
      <w:pPr>
        <w:ind w:left="720" w:hanging="360"/>
      </w:pPr>
      <w:rPr>
        <w:rFonts w:hint="default"/>
        <w:b w:val="0"/>
        <w:i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nsid w:val="02157F85"/>
    <w:multiLevelType w:val="hybridMultilevel"/>
    <w:tmpl w:val="59CECF30"/>
    <w:lvl w:ilvl="0" w:tplc="B31A6D02">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0">
    <w:nsid w:val="021F0E96"/>
    <w:multiLevelType w:val="hybridMultilevel"/>
    <w:tmpl w:val="9970C9D4"/>
    <w:styleLink w:val="Estiloimportado42"/>
    <w:lvl w:ilvl="0" w:tplc="85208F08">
      <w:start w:val="1"/>
      <w:numFmt w:val="lowerLetter"/>
      <w:lvlText w:val="%1)"/>
      <w:lvlJc w:val="left"/>
      <w:pPr>
        <w:ind w:left="127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B6FC7644">
      <w:start w:val="1"/>
      <w:numFmt w:val="lowerLetter"/>
      <w:lvlText w:val="%2."/>
      <w:lvlJc w:val="left"/>
      <w:pPr>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92F89FE8">
      <w:start w:val="1"/>
      <w:numFmt w:val="lowerRoman"/>
      <w:lvlText w:val="%3."/>
      <w:lvlJc w:val="left"/>
      <w:pPr>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22C2B4F4">
      <w:start w:val="1"/>
      <w:numFmt w:val="decimal"/>
      <w:lvlText w:val="%4."/>
      <w:lvlJc w:val="left"/>
      <w:pPr>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72689C46">
      <w:start w:val="1"/>
      <w:numFmt w:val="lowerLetter"/>
      <w:lvlText w:val="%5."/>
      <w:lvlJc w:val="left"/>
      <w:pPr>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9968B0C2">
      <w:start w:val="1"/>
      <w:numFmt w:val="lowerRoman"/>
      <w:lvlText w:val="%6."/>
      <w:lvlJc w:val="left"/>
      <w:pPr>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A36A9CF6">
      <w:start w:val="1"/>
      <w:numFmt w:val="decimal"/>
      <w:lvlText w:val="%7."/>
      <w:lvlJc w:val="left"/>
      <w:pPr>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29DC2758">
      <w:start w:val="1"/>
      <w:numFmt w:val="lowerLetter"/>
      <w:lvlText w:val="%8."/>
      <w:lvlJc w:val="left"/>
      <w:pPr>
        <w:ind w:left="63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CE8C905C">
      <w:start w:val="1"/>
      <w:numFmt w:val="lowerRoman"/>
      <w:lvlText w:val="%9."/>
      <w:lvlJc w:val="left"/>
      <w:pPr>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11">
    <w:nsid w:val="02714CA6"/>
    <w:multiLevelType w:val="hybridMultilevel"/>
    <w:tmpl w:val="DF0EA9DC"/>
    <w:lvl w:ilvl="0" w:tplc="87126658">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2">
    <w:nsid w:val="027151D8"/>
    <w:multiLevelType w:val="hybridMultilevel"/>
    <w:tmpl w:val="C9204F8E"/>
    <w:lvl w:ilvl="0" w:tplc="73E6C12E">
      <w:start w:val="1"/>
      <w:numFmt w:val="upperRoman"/>
      <w:lvlText w:val="SECCIÓN %1."/>
      <w:lvlJc w:val="center"/>
      <w:pPr>
        <w:ind w:left="720" w:hanging="360"/>
      </w:pPr>
      <w:rPr>
        <w:rFonts w:ascii="Arial" w:hAnsi="Arial" w:hint="default"/>
        <w:b/>
        <w:i w:val="0"/>
        <w:sz w:val="24"/>
        <w:szCs w:val="24"/>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nsid w:val="02D722CA"/>
    <w:multiLevelType w:val="hybridMultilevel"/>
    <w:tmpl w:val="EE640D40"/>
    <w:lvl w:ilvl="0" w:tplc="EE9A19F4">
      <w:start w:val="1"/>
      <w:numFmt w:val="upperLetter"/>
      <w:suff w:val="space"/>
      <w:lvlText w:val="%1)"/>
      <w:lvlJc w:val="left"/>
      <w:pPr>
        <w:ind w:left="154"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4">
    <w:nsid w:val="02E67370"/>
    <w:multiLevelType w:val="multilevel"/>
    <w:tmpl w:val="D90078B2"/>
    <w:styleLink w:val="Estilo251"/>
    <w:lvl w:ilvl="0">
      <w:start w:val="1"/>
      <w:numFmt w:val="upperRoman"/>
      <w:suff w:val="space"/>
      <w:lvlText w:val="%1."/>
      <w:lvlJc w:val="left"/>
      <w:pPr>
        <w:ind w:left="720" w:hanging="360"/>
      </w:pPr>
      <w:rPr>
        <w:rFonts w:ascii="Arial" w:hAnsi="Arial" w:cs="Arial" w:hint="default"/>
        <w:b w:val="0"/>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nsid w:val="0316064F"/>
    <w:multiLevelType w:val="hybridMultilevel"/>
    <w:tmpl w:val="77BCCEA0"/>
    <w:styleLink w:val="Estiloimportado5"/>
    <w:lvl w:ilvl="0" w:tplc="5366EAE0">
      <w:start w:val="1"/>
      <w:numFmt w:val="upperRoman"/>
      <w:lvlText w:val="%1."/>
      <w:lvlJc w:val="left"/>
      <w:pPr>
        <w:tabs>
          <w:tab w:val="left" w:pos="8289"/>
        </w:tabs>
        <w:ind w:left="1276"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2466D36A">
      <w:start w:val="1"/>
      <w:numFmt w:val="lowerLetter"/>
      <w:lvlText w:val="%2."/>
      <w:lvlJc w:val="left"/>
      <w:pPr>
        <w:tabs>
          <w:tab w:val="left" w:pos="8289"/>
        </w:tabs>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221E4F16">
      <w:start w:val="1"/>
      <w:numFmt w:val="lowerRoman"/>
      <w:lvlText w:val="%3."/>
      <w:lvlJc w:val="left"/>
      <w:pPr>
        <w:tabs>
          <w:tab w:val="left" w:pos="8289"/>
        </w:tabs>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593E1F46">
      <w:start w:val="1"/>
      <w:numFmt w:val="decimal"/>
      <w:lvlText w:val="%4."/>
      <w:lvlJc w:val="left"/>
      <w:pPr>
        <w:tabs>
          <w:tab w:val="left" w:pos="8289"/>
        </w:tabs>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3BA206D8">
      <w:start w:val="1"/>
      <w:numFmt w:val="lowerLetter"/>
      <w:lvlText w:val="%5."/>
      <w:lvlJc w:val="left"/>
      <w:pPr>
        <w:tabs>
          <w:tab w:val="left" w:pos="8289"/>
        </w:tabs>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E56CDF70">
      <w:start w:val="1"/>
      <w:numFmt w:val="lowerRoman"/>
      <w:lvlText w:val="%6."/>
      <w:lvlJc w:val="left"/>
      <w:pPr>
        <w:tabs>
          <w:tab w:val="left" w:pos="8289"/>
        </w:tabs>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4900EAE4">
      <w:start w:val="1"/>
      <w:numFmt w:val="decimal"/>
      <w:lvlText w:val="%7."/>
      <w:lvlJc w:val="left"/>
      <w:pPr>
        <w:tabs>
          <w:tab w:val="left" w:pos="8289"/>
        </w:tabs>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C9C88AE2">
      <w:start w:val="1"/>
      <w:numFmt w:val="lowerLetter"/>
      <w:lvlText w:val="%8."/>
      <w:lvlJc w:val="left"/>
      <w:pPr>
        <w:tabs>
          <w:tab w:val="left" w:pos="8289"/>
        </w:tabs>
        <w:ind w:left="63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99E46E68">
      <w:start w:val="1"/>
      <w:numFmt w:val="lowerRoman"/>
      <w:lvlText w:val="%9."/>
      <w:lvlJc w:val="left"/>
      <w:pPr>
        <w:tabs>
          <w:tab w:val="left" w:pos="8289"/>
        </w:tabs>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16">
    <w:nsid w:val="0326757B"/>
    <w:multiLevelType w:val="hybridMultilevel"/>
    <w:tmpl w:val="C3F4D956"/>
    <w:lvl w:ilvl="0" w:tplc="7632D4FE">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7">
    <w:nsid w:val="03335FFF"/>
    <w:multiLevelType w:val="hybridMultilevel"/>
    <w:tmpl w:val="349EFEBE"/>
    <w:lvl w:ilvl="0" w:tplc="B854FF20">
      <w:start w:val="1"/>
      <w:numFmt w:val="decimal"/>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8">
    <w:nsid w:val="03493E8D"/>
    <w:multiLevelType w:val="hybridMultilevel"/>
    <w:tmpl w:val="13F61D64"/>
    <w:lvl w:ilvl="0" w:tplc="873A3FFC">
      <w:start w:val="1"/>
      <w:numFmt w:val="decimal"/>
      <w:suff w:val="space"/>
      <w:lvlText w:val="%1."/>
      <w:lvlJc w:val="left"/>
      <w:pPr>
        <w:ind w:left="154"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9">
    <w:nsid w:val="034F0F1A"/>
    <w:multiLevelType w:val="hybridMultilevel"/>
    <w:tmpl w:val="252ECE96"/>
    <w:styleLink w:val="Estiloimportado39"/>
    <w:lvl w:ilvl="0" w:tplc="FBCC622C">
      <w:start w:val="1"/>
      <w:numFmt w:val="upperRoman"/>
      <w:lvlText w:val="%1."/>
      <w:lvlJc w:val="left"/>
      <w:pPr>
        <w:tabs>
          <w:tab w:val="left" w:pos="7513"/>
        </w:tabs>
        <w:ind w:left="1276"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B0F4332E">
      <w:start w:val="1"/>
      <w:numFmt w:val="lowerLetter"/>
      <w:lvlText w:val="%2."/>
      <w:lvlJc w:val="left"/>
      <w:pPr>
        <w:tabs>
          <w:tab w:val="left" w:pos="7513"/>
        </w:tabs>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B18E15E4">
      <w:start w:val="1"/>
      <w:numFmt w:val="lowerRoman"/>
      <w:lvlText w:val="%3."/>
      <w:lvlJc w:val="left"/>
      <w:pPr>
        <w:tabs>
          <w:tab w:val="left" w:pos="7513"/>
        </w:tabs>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2B663ADA">
      <w:start w:val="1"/>
      <w:numFmt w:val="decimal"/>
      <w:lvlText w:val="%4."/>
      <w:lvlJc w:val="left"/>
      <w:pPr>
        <w:tabs>
          <w:tab w:val="left" w:pos="7513"/>
        </w:tabs>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23F26F5C">
      <w:start w:val="1"/>
      <w:numFmt w:val="lowerLetter"/>
      <w:lvlText w:val="%5."/>
      <w:lvlJc w:val="left"/>
      <w:pPr>
        <w:tabs>
          <w:tab w:val="left" w:pos="7513"/>
        </w:tabs>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7416F5E2">
      <w:start w:val="1"/>
      <w:numFmt w:val="lowerRoman"/>
      <w:lvlText w:val="%6."/>
      <w:lvlJc w:val="left"/>
      <w:pPr>
        <w:tabs>
          <w:tab w:val="left" w:pos="7513"/>
        </w:tabs>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97008278">
      <w:start w:val="1"/>
      <w:numFmt w:val="decimal"/>
      <w:lvlText w:val="%7."/>
      <w:lvlJc w:val="left"/>
      <w:pPr>
        <w:tabs>
          <w:tab w:val="left" w:pos="7513"/>
        </w:tabs>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AEF20AB0">
      <w:start w:val="1"/>
      <w:numFmt w:val="lowerLetter"/>
      <w:lvlText w:val="%8."/>
      <w:lvlJc w:val="left"/>
      <w:pPr>
        <w:tabs>
          <w:tab w:val="left" w:pos="7513"/>
        </w:tabs>
        <w:ind w:left="63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77BE3900">
      <w:start w:val="1"/>
      <w:numFmt w:val="lowerRoman"/>
      <w:lvlText w:val="%9."/>
      <w:lvlJc w:val="left"/>
      <w:pPr>
        <w:tabs>
          <w:tab w:val="left" w:pos="7513"/>
        </w:tabs>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20">
    <w:nsid w:val="037135E9"/>
    <w:multiLevelType w:val="hybridMultilevel"/>
    <w:tmpl w:val="511E59EC"/>
    <w:lvl w:ilvl="0" w:tplc="2BF606E8">
      <w:start w:val="1"/>
      <w:numFmt w:val="decimal"/>
      <w:suff w:val="space"/>
      <w:lvlText w:val="%1."/>
      <w:lvlJc w:val="left"/>
      <w:pPr>
        <w:ind w:left="154"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nsid w:val="03893EA9"/>
    <w:multiLevelType w:val="hybridMultilevel"/>
    <w:tmpl w:val="373EB6F8"/>
    <w:lvl w:ilvl="0" w:tplc="FA427698">
      <w:start w:val="1"/>
      <w:numFmt w:val="decimal"/>
      <w:suff w:val="space"/>
      <w:lvlText w:val="%1."/>
      <w:lvlJc w:val="left"/>
      <w:pPr>
        <w:ind w:left="720" w:hanging="360"/>
      </w:pPr>
      <w:rPr>
        <w:rFonts w:hint="default"/>
        <w:b w:val="0"/>
        <w:i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nsid w:val="03E91FF6"/>
    <w:multiLevelType w:val="hybridMultilevel"/>
    <w:tmpl w:val="DDCEE95A"/>
    <w:lvl w:ilvl="0" w:tplc="5E9E425A">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3">
    <w:nsid w:val="04170CF3"/>
    <w:multiLevelType w:val="hybridMultilevel"/>
    <w:tmpl w:val="F108701E"/>
    <w:lvl w:ilvl="0" w:tplc="23ACFBE4">
      <w:start w:val="1"/>
      <w:numFmt w:val="decimal"/>
      <w:suff w:val="space"/>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nsid w:val="042E10F1"/>
    <w:multiLevelType w:val="hybridMultilevel"/>
    <w:tmpl w:val="DDB4EAC2"/>
    <w:lvl w:ilvl="0" w:tplc="B5DC6302">
      <w:start w:val="1"/>
      <w:numFmt w:val="upperRoman"/>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nsid w:val="04376BC3"/>
    <w:multiLevelType w:val="hybridMultilevel"/>
    <w:tmpl w:val="6EC627F8"/>
    <w:lvl w:ilvl="0" w:tplc="D6EA59A4">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6">
    <w:nsid w:val="04431F62"/>
    <w:multiLevelType w:val="hybridMultilevel"/>
    <w:tmpl w:val="CE24C7FA"/>
    <w:lvl w:ilvl="0" w:tplc="2F0E79D8">
      <w:start w:val="1"/>
      <w:numFmt w:val="upperRoman"/>
      <w:suff w:val="space"/>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7">
    <w:nsid w:val="04532002"/>
    <w:multiLevelType w:val="hybridMultilevel"/>
    <w:tmpl w:val="04E62BE2"/>
    <w:lvl w:ilvl="0" w:tplc="87B22D60">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8">
    <w:nsid w:val="04BF3530"/>
    <w:multiLevelType w:val="hybridMultilevel"/>
    <w:tmpl w:val="4B543260"/>
    <w:styleLink w:val="Estiloimportado37"/>
    <w:lvl w:ilvl="0" w:tplc="F736575A">
      <w:start w:val="1"/>
      <w:numFmt w:val="upperRoman"/>
      <w:lvlText w:val="%1."/>
      <w:lvlJc w:val="left"/>
      <w:pPr>
        <w:tabs>
          <w:tab w:val="left" w:pos="7655"/>
        </w:tabs>
        <w:ind w:left="1276"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8496038C">
      <w:start w:val="1"/>
      <w:numFmt w:val="lowerLetter"/>
      <w:lvlText w:val="%2."/>
      <w:lvlJc w:val="left"/>
      <w:pPr>
        <w:tabs>
          <w:tab w:val="left" w:pos="7655"/>
        </w:tabs>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73D075B4">
      <w:start w:val="1"/>
      <w:numFmt w:val="lowerRoman"/>
      <w:lvlText w:val="%3."/>
      <w:lvlJc w:val="left"/>
      <w:pPr>
        <w:tabs>
          <w:tab w:val="left" w:pos="7655"/>
        </w:tabs>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0644C378">
      <w:start w:val="1"/>
      <w:numFmt w:val="decimal"/>
      <w:lvlText w:val="%4."/>
      <w:lvlJc w:val="left"/>
      <w:pPr>
        <w:tabs>
          <w:tab w:val="left" w:pos="7655"/>
        </w:tabs>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7AA6D60E">
      <w:start w:val="1"/>
      <w:numFmt w:val="lowerLetter"/>
      <w:lvlText w:val="%5."/>
      <w:lvlJc w:val="left"/>
      <w:pPr>
        <w:tabs>
          <w:tab w:val="left" w:pos="7655"/>
        </w:tabs>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6C92B2DE">
      <w:start w:val="1"/>
      <w:numFmt w:val="lowerRoman"/>
      <w:lvlText w:val="%6."/>
      <w:lvlJc w:val="left"/>
      <w:pPr>
        <w:tabs>
          <w:tab w:val="left" w:pos="7655"/>
        </w:tabs>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73FC0A48">
      <w:start w:val="1"/>
      <w:numFmt w:val="decimal"/>
      <w:lvlText w:val="%7."/>
      <w:lvlJc w:val="left"/>
      <w:pPr>
        <w:tabs>
          <w:tab w:val="left" w:pos="7655"/>
        </w:tabs>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B844941A">
      <w:start w:val="1"/>
      <w:numFmt w:val="lowerLetter"/>
      <w:lvlText w:val="%8."/>
      <w:lvlJc w:val="left"/>
      <w:pPr>
        <w:tabs>
          <w:tab w:val="left" w:pos="7655"/>
        </w:tabs>
        <w:ind w:left="63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1480BC24">
      <w:start w:val="1"/>
      <w:numFmt w:val="lowerRoman"/>
      <w:lvlText w:val="%9."/>
      <w:lvlJc w:val="left"/>
      <w:pPr>
        <w:tabs>
          <w:tab w:val="left" w:pos="7655"/>
        </w:tabs>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29">
    <w:nsid w:val="04C933B9"/>
    <w:multiLevelType w:val="hybridMultilevel"/>
    <w:tmpl w:val="D5C81204"/>
    <w:lvl w:ilvl="0" w:tplc="123CFE50">
      <w:start w:val="1"/>
      <w:numFmt w:val="upperRoman"/>
      <w:suff w:val="space"/>
      <w:lvlText w:val="%1."/>
      <w:lvlJc w:val="left"/>
      <w:pPr>
        <w:ind w:left="15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nsid w:val="04ED3323"/>
    <w:multiLevelType w:val="hybridMultilevel"/>
    <w:tmpl w:val="E3FAA370"/>
    <w:styleLink w:val="Estiloimportado38"/>
    <w:lvl w:ilvl="0" w:tplc="A57AC808">
      <w:start w:val="1"/>
      <w:numFmt w:val="upperRoman"/>
      <w:lvlText w:val="%1."/>
      <w:lvlJc w:val="left"/>
      <w:pPr>
        <w:tabs>
          <w:tab w:val="left" w:pos="7797"/>
        </w:tabs>
        <w:ind w:left="1134"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60D4FDE4">
      <w:start w:val="1"/>
      <w:numFmt w:val="lowerLetter"/>
      <w:lvlText w:val="%2."/>
      <w:lvlJc w:val="left"/>
      <w:pPr>
        <w:tabs>
          <w:tab w:val="left" w:pos="7797"/>
        </w:tabs>
        <w:ind w:left="1854"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B072B09E">
      <w:start w:val="1"/>
      <w:numFmt w:val="lowerRoman"/>
      <w:lvlText w:val="%3."/>
      <w:lvlJc w:val="left"/>
      <w:pPr>
        <w:tabs>
          <w:tab w:val="left" w:pos="7797"/>
        </w:tabs>
        <w:ind w:left="2574"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30F6C21C">
      <w:start w:val="1"/>
      <w:numFmt w:val="decimal"/>
      <w:lvlText w:val="%4."/>
      <w:lvlJc w:val="left"/>
      <w:pPr>
        <w:tabs>
          <w:tab w:val="left" w:pos="7797"/>
        </w:tabs>
        <w:ind w:left="3294"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2EBC5A8E">
      <w:start w:val="1"/>
      <w:numFmt w:val="lowerLetter"/>
      <w:lvlText w:val="%5."/>
      <w:lvlJc w:val="left"/>
      <w:pPr>
        <w:tabs>
          <w:tab w:val="left" w:pos="7797"/>
        </w:tabs>
        <w:ind w:left="4014"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50F0814C">
      <w:start w:val="1"/>
      <w:numFmt w:val="lowerRoman"/>
      <w:lvlText w:val="%6."/>
      <w:lvlJc w:val="left"/>
      <w:pPr>
        <w:tabs>
          <w:tab w:val="left" w:pos="7797"/>
        </w:tabs>
        <w:ind w:left="4734"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A66AC688">
      <w:start w:val="1"/>
      <w:numFmt w:val="decimal"/>
      <w:lvlText w:val="%7."/>
      <w:lvlJc w:val="left"/>
      <w:pPr>
        <w:tabs>
          <w:tab w:val="left" w:pos="7797"/>
        </w:tabs>
        <w:ind w:left="5454"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044AD36A">
      <w:start w:val="1"/>
      <w:numFmt w:val="lowerLetter"/>
      <w:lvlText w:val="%8."/>
      <w:lvlJc w:val="left"/>
      <w:pPr>
        <w:tabs>
          <w:tab w:val="left" w:pos="7797"/>
        </w:tabs>
        <w:ind w:left="6174"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3BFA7760">
      <w:start w:val="1"/>
      <w:numFmt w:val="lowerRoman"/>
      <w:lvlText w:val="%9."/>
      <w:lvlJc w:val="left"/>
      <w:pPr>
        <w:tabs>
          <w:tab w:val="left" w:pos="7797"/>
        </w:tabs>
        <w:ind w:left="6894"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31">
    <w:nsid w:val="05A774C2"/>
    <w:multiLevelType w:val="hybridMultilevel"/>
    <w:tmpl w:val="C4C6707A"/>
    <w:lvl w:ilvl="0" w:tplc="2D78AEDC">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2">
    <w:nsid w:val="05A77BF3"/>
    <w:multiLevelType w:val="hybridMultilevel"/>
    <w:tmpl w:val="6674EFF4"/>
    <w:lvl w:ilvl="0" w:tplc="D62CD164">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3">
    <w:nsid w:val="05D86FD1"/>
    <w:multiLevelType w:val="hybridMultilevel"/>
    <w:tmpl w:val="45845268"/>
    <w:lvl w:ilvl="0" w:tplc="AB72C8CE">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4">
    <w:nsid w:val="05E96BE5"/>
    <w:multiLevelType w:val="hybridMultilevel"/>
    <w:tmpl w:val="90DCD04E"/>
    <w:lvl w:ilvl="0" w:tplc="547EFDD6">
      <w:start w:val="1"/>
      <w:numFmt w:val="decimal"/>
      <w:suff w:val="space"/>
      <w:lvlText w:val="%1."/>
      <w:lvlJc w:val="left"/>
      <w:pPr>
        <w:ind w:left="154" w:hanging="360"/>
      </w:pPr>
      <w:rPr>
        <w:rFonts w:hint="default"/>
      </w:rPr>
    </w:lvl>
    <w:lvl w:ilvl="1" w:tplc="FFFFFFFF">
      <w:start w:val="1"/>
      <w:numFmt w:val="lowerLetter"/>
      <w:lvlText w:val="%2."/>
      <w:lvlJc w:val="left"/>
      <w:pPr>
        <w:ind w:left="1648" w:hanging="360"/>
      </w:pPr>
    </w:lvl>
    <w:lvl w:ilvl="2" w:tplc="FFFFFFFF" w:tentative="1">
      <w:start w:val="1"/>
      <w:numFmt w:val="lowerRoman"/>
      <w:lvlText w:val="%3."/>
      <w:lvlJc w:val="right"/>
      <w:pPr>
        <w:ind w:left="2368" w:hanging="180"/>
      </w:pPr>
    </w:lvl>
    <w:lvl w:ilvl="3" w:tplc="FFFFFFFF" w:tentative="1">
      <w:start w:val="1"/>
      <w:numFmt w:val="decimal"/>
      <w:lvlText w:val="%4."/>
      <w:lvlJc w:val="left"/>
      <w:pPr>
        <w:ind w:left="3088" w:hanging="360"/>
      </w:pPr>
    </w:lvl>
    <w:lvl w:ilvl="4" w:tplc="FFFFFFFF" w:tentative="1">
      <w:start w:val="1"/>
      <w:numFmt w:val="lowerLetter"/>
      <w:lvlText w:val="%5."/>
      <w:lvlJc w:val="left"/>
      <w:pPr>
        <w:ind w:left="3808" w:hanging="360"/>
      </w:pPr>
    </w:lvl>
    <w:lvl w:ilvl="5" w:tplc="FFFFFFFF" w:tentative="1">
      <w:start w:val="1"/>
      <w:numFmt w:val="lowerRoman"/>
      <w:lvlText w:val="%6."/>
      <w:lvlJc w:val="right"/>
      <w:pPr>
        <w:ind w:left="4528" w:hanging="180"/>
      </w:pPr>
    </w:lvl>
    <w:lvl w:ilvl="6" w:tplc="FFFFFFFF" w:tentative="1">
      <w:start w:val="1"/>
      <w:numFmt w:val="decimal"/>
      <w:lvlText w:val="%7."/>
      <w:lvlJc w:val="left"/>
      <w:pPr>
        <w:ind w:left="5248" w:hanging="360"/>
      </w:pPr>
    </w:lvl>
    <w:lvl w:ilvl="7" w:tplc="FFFFFFFF" w:tentative="1">
      <w:start w:val="1"/>
      <w:numFmt w:val="lowerLetter"/>
      <w:lvlText w:val="%8."/>
      <w:lvlJc w:val="left"/>
      <w:pPr>
        <w:ind w:left="5968" w:hanging="360"/>
      </w:pPr>
    </w:lvl>
    <w:lvl w:ilvl="8" w:tplc="FFFFFFFF" w:tentative="1">
      <w:start w:val="1"/>
      <w:numFmt w:val="lowerRoman"/>
      <w:lvlText w:val="%9."/>
      <w:lvlJc w:val="right"/>
      <w:pPr>
        <w:ind w:left="6688" w:hanging="180"/>
      </w:pPr>
    </w:lvl>
  </w:abstractNum>
  <w:abstractNum w:abstractNumId="35">
    <w:nsid w:val="06256319"/>
    <w:multiLevelType w:val="hybridMultilevel"/>
    <w:tmpl w:val="C548CCD4"/>
    <w:lvl w:ilvl="0" w:tplc="2DACABC2">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6">
    <w:nsid w:val="062C7334"/>
    <w:multiLevelType w:val="hybridMultilevel"/>
    <w:tmpl w:val="FAC6FFEC"/>
    <w:lvl w:ilvl="0" w:tplc="D7022300">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7">
    <w:nsid w:val="06DA19AA"/>
    <w:multiLevelType w:val="hybridMultilevel"/>
    <w:tmpl w:val="6816B122"/>
    <w:styleLink w:val="Estiloimportado16"/>
    <w:lvl w:ilvl="0" w:tplc="001ED738">
      <w:start w:val="1"/>
      <w:numFmt w:val="upperRoman"/>
      <w:lvlText w:val="%1."/>
      <w:lvlJc w:val="left"/>
      <w:pPr>
        <w:ind w:left="1276"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16C02526">
      <w:start w:val="1"/>
      <w:numFmt w:val="lowerLetter"/>
      <w:lvlText w:val="%2."/>
      <w:lvlJc w:val="left"/>
      <w:pPr>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A926A0A6">
      <w:start w:val="1"/>
      <w:numFmt w:val="lowerRoman"/>
      <w:lvlText w:val="%3."/>
      <w:lvlJc w:val="left"/>
      <w:pPr>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A246C67C">
      <w:start w:val="1"/>
      <w:numFmt w:val="decimal"/>
      <w:lvlText w:val="%4."/>
      <w:lvlJc w:val="left"/>
      <w:pPr>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36E8C0E2">
      <w:start w:val="1"/>
      <w:numFmt w:val="lowerLetter"/>
      <w:lvlText w:val="%5."/>
      <w:lvlJc w:val="left"/>
      <w:pPr>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32928880">
      <w:start w:val="1"/>
      <w:numFmt w:val="lowerRoman"/>
      <w:lvlText w:val="%6."/>
      <w:lvlJc w:val="left"/>
      <w:pPr>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3306E1FE">
      <w:start w:val="1"/>
      <w:numFmt w:val="decimal"/>
      <w:lvlText w:val="%7."/>
      <w:lvlJc w:val="left"/>
      <w:pPr>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8BCE056E">
      <w:start w:val="1"/>
      <w:numFmt w:val="lowerLetter"/>
      <w:lvlText w:val="%8."/>
      <w:lvlJc w:val="left"/>
      <w:pPr>
        <w:ind w:left="63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8CF87DDC">
      <w:start w:val="1"/>
      <w:numFmt w:val="lowerRoman"/>
      <w:lvlText w:val="%9."/>
      <w:lvlJc w:val="left"/>
      <w:pPr>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38">
    <w:nsid w:val="087343BD"/>
    <w:multiLevelType w:val="hybridMultilevel"/>
    <w:tmpl w:val="D9AAD51C"/>
    <w:lvl w:ilvl="0" w:tplc="E9E6B7A6">
      <w:start w:val="1"/>
      <w:numFmt w:val="upperLetter"/>
      <w:suff w:val="space"/>
      <w:lvlText w:val="%1)"/>
      <w:lvlJc w:val="left"/>
      <w:pPr>
        <w:ind w:left="1440"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9">
    <w:nsid w:val="096F2525"/>
    <w:multiLevelType w:val="hybridMultilevel"/>
    <w:tmpl w:val="72E2CD1E"/>
    <w:lvl w:ilvl="0" w:tplc="86D417C6">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0">
    <w:nsid w:val="09B1019E"/>
    <w:multiLevelType w:val="hybridMultilevel"/>
    <w:tmpl w:val="C8C82CEC"/>
    <w:lvl w:ilvl="0" w:tplc="025E48B6">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1">
    <w:nsid w:val="09BF0771"/>
    <w:multiLevelType w:val="hybridMultilevel"/>
    <w:tmpl w:val="5ADC0004"/>
    <w:lvl w:ilvl="0" w:tplc="B2A26A82">
      <w:start w:val="1"/>
      <w:numFmt w:val="upperRoman"/>
      <w:suff w:val="space"/>
      <w:lvlText w:val="%1."/>
      <w:lvlJc w:val="left"/>
      <w:pPr>
        <w:ind w:left="720" w:hanging="360"/>
      </w:pPr>
      <w:rPr>
        <w:rFonts w:hint="default"/>
        <w:b w:val="0"/>
        <w:i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
    <w:nsid w:val="0A24260F"/>
    <w:multiLevelType w:val="hybridMultilevel"/>
    <w:tmpl w:val="B1FEE190"/>
    <w:lvl w:ilvl="0" w:tplc="B8761226">
      <w:start w:val="1"/>
      <w:numFmt w:val="decimal"/>
      <w:suff w:val="space"/>
      <w:lvlText w:val="%1."/>
      <w:lvlJc w:val="left"/>
      <w:pPr>
        <w:ind w:left="144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nsid w:val="0A576006"/>
    <w:multiLevelType w:val="hybridMultilevel"/>
    <w:tmpl w:val="40D6AD4A"/>
    <w:lvl w:ilvl="0" w:tplc="7DC09ABA">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4">
    <w:nsid w:val="0A5E6302"/>
    <w:multiLevelType w:val="hybridMultilevel"/>
    <w:tmpl w:val="C95C7054"/>
    <w:lvl w:ilvl="0" w:tplc="A45E3D04">
      <w:start w:val="1"/>
      <w:numFmt w:val="upperRoman"/>
      <w:pStyle w:val="IndiceCont"/>
      <w:lvlText w:val="%1."/>
      <w:lvlJc w:val="left"/>
      <w:pPr>
        <w:tabs>
          <w:tab w:val="num" w:pos="851"/>
        </w:tabs>
        <w:ind w:left="851" w:hanging="171"/>
      </w:pPr>
      <w:rPr>
        <w:sz w:val="20"/>
        <w:szCs w:val="20"/>
      </w:rPr>
    </w:lvl>
    <w:lvl w:ilvl="1" w:tplc="080A0019">
      <w:start w:val="1"/>
      <w:numFmt w:val="lowerLetter"/>
      <w:lvlText w:val="%2."/>
      <w:lvlJc w:val="left"/>
      <w:pPr>
        <w:tabs>
          <w:tab w:val="num" w:pos="1440"/>
        </w:tabs>
        <w:ind w:left="1440" w:hanging="360"/>
      </w:pPr>
    </w:lvl>
    <w:lvl w:ilvl="2" w:tplc="080A001B">
      <w:start w:val="1"/>
      <w:numFmt w:val="lowerRoman"/>
      <w:lvlText w:val="%3."/>
      <w:lvlJc w:val="right"/>
      <w:pPr>
        <w:tabs>
          <w:tab w:val="num" w:pos="2160"/>
        </w:tabs>
        <w:ind w:left="2160" w:hanging="180"/>
      </w:pPr>
    </w:lvl>
    <w:lvl w:ilvl="3" w:tplc="080A000F">
      <w:start w:val="1"/>
      <w:numFmt w:val="decimal"/>
      <w:lvlText w:val="%4."/>
      <w:lvlJc w:val="left"/>
      <w:pPr>
        <w:tabs>
          <w:tab w:val="num" w:pos="2880"/>
        </w:tabs>
        <w:ind w:left="2880" w:hanging="360"/>
      </w:pPr>
    </w:lvl>
    <w:lvl w:ilvl="4" w:tplc="080A0019">
      <w:start w:val="1"/>
      <w:numFmt w:val="lowerLetter"/>
      <w:lvlText w:val="%5."/>
      <w:lvlJc w:val="left"/>
      <w:pPr>
        <w:tabs>
          <w:tab w:val="num" w:pos="3600"/>
        </w:tabs>
        <w:ind w:left="3600" w:hanging="360"/>
      </w:pPr>
    </w:lvl>
    <w:lvl w:ilvl="5" w:tplc="080A001B">
      <w:start w:val="1"/>
      <w:numFmt w:val="lowerRoman"/>
      <w:lvlText w:val="%6."/>
      <w:lvlJc w:val="right"/>
      <w:pPr>
        <w:tabs>
          <w:tab w:val="num" w:pos="4320"/>
        </w:tabs>
        <w:ind w:left="4320" w:hanging="180"/>
      </w:pPr>
    </w:lvl>
    <w:lvl w:ilvl="6" w:tplc="080A000F">
      <w:start w:val="1"/>
      <w:numFmt w:val="decimal"/>
      <w:lvlText w:val="%7."/>
      <w:lvlJc w:val="left"/>
      <w:pPr>
        <w:tabs>
          <w:tab w:val="num" w:pos="5040"/>
        </w:tabs>
        <w:ind w:left="5040" w:hanging="360"/>
      </w:pPr>
    </w:lvl>
    <w:lvl w:ilvl="7" w:tplc="080A0019">
      <w:start w:val="1"/>
      <w:numFmt w:val="lowerLetter"/>
      <w:lvlText w:val="%8."/>
      <w:lvlJc w:val="left"/>
      <w:pPr>
        <w:tabs>
          <w:tab w:val="num" w:pos="5760"/>
        </w:tabs>
        <w:ind w:left="5760" w:hanging="360"/>
      </w:pPr>
    </w:lvl>
    <w:lvl w:ilvl="8" w:tplc="080A001B">
      <w:start w:val="1"/>
      <w:numFmt w:val="lowerRoman"/>
      <w:lvlText w:val="%9."/>
      <w:lvlJc w:val="right"/>
      <w:pPr>
        <w:tabs>
          <w:tab w:val="num" w:pos="6480"/>
        </w:tabs>
        <w:ind w:left="6480" w:hanging="180"/>
      </w:pPr>
    </w:lvl>
  </w:abstractNum>
  <w:abstractNum w:abstractNumId="45">
    <w:nsid w:val="0A690683"/>
    <w:multiLevelType w:val="hybridMultilevel"/>
    <w:tmpl w:val="52389556"/>
    <w:lvl w:ilvl="0" w:tplc="DF7E9ED2">
      <w:start w:val="1"/>
      <w:numFmt w:val="decimal"/>
      <w:suff w:val="space"/>
      <w:lvlText w:val="%1."/>
      <w:lvlJc w:val="left"/>
      <w:pPr>
        <w:ind w:left="720" w:hanging="360"/>
      </w:pPr>
      <w:rPr>
        <w:rFonts w:hint="default"/>
      </w:rPr>
    </w:lvl>
    <w:lvl w:ilvl="1" w:tplc="080A0019" w:tentative="1">
      <w:start w:val="1"/>
      <w:numFmt w:val="lowerLetter"/>
      <w:lvlText w:val="%2."/>
      <w:lvlJc w:val="left"/>
      <w:pPr>
        <w:ind w:left="1613" w:hanging="360"/>
      </w:pPr>
    </w:lvl>
    <w:lvl w:ilvl="2" w:tplc="080A001B" w:tentative="1">
      <w:start w:val="1"/>
      <w:numFmt w:val="lowerRoman"/>
      <w:lvlText w:val="%3."/>
      <w:lvlJc w:val="right"/>
      <w:pPr>
        <w:ind w:left="2333" w:hanging="180"/>
      </w:pPr>
    </w:lvl>
    <w:lvl w:ilvl="3" w:tplc="080A000F" w:tentative="1">
      <w:start w:val="1"/>
      <w:numFmt w:val="decimal"/>
      <w:lvlText w:val="%4."/>
      <w:lvlJc w:val="left"/>
      <w:pPr>
        <w:ind w:left="3053" w:hanging="360"/>
      </w:pPr>
    </w:lvl>
    <w:lvl w:ilvl="4" w:tplc="080A0019" w:tentative="1">
      <w:start w:val="1"/>
      <w:numFmt w:val="lowerLetter"/>
      <w:lvlText w:val="%5."/>
      <w:lvlJc w:val="left"/>
      <w:pPr>
        <w:ind w:left="3773" w:hanging="360"/>
      </w:pPr>
    </w:lvl>
    <w:lvl w:ilvl="5" w:tplc="080A001B" w:tentative="1">
      <w:start w:val="1"/>
      <w:numFmt w:val="lowerRoman"/>
      <w:lvlText w:val="%6."/>
      <w:lvlJc w:val="right"/>
      <w:pPr>
        <w:ind w:left="4493" w:hanging="180"/>
      </w:pPr>
    </w:lvl>
    <w:lvl w:ilvl="6" w:tplc="080A000F" w:tentative="1">
      <w:start w:val="1"/>
      <w:numFmt w:val="decimal"/>
      <w:lvlText w:val="%7."/>
      <w:lvlJc w:val="left"/>
      <w:pPr>
        <w:ind w:left="5213" w:hanging="360"/>
      </w:pPr>
    </w:lvl>
    <w:lvl w:ilvl="7" w:tplc="080A0019" w:tentative="1">
      <w:start w:val="1"/>
      <w:numFmt w:val="lowerLetter"/>
      <w:lvlText w:val="%8."/>
      <w:lvlJc w:val="left"/>
      <w:pPr>
        <w:ind w:left="5933" w:hanging="360"/>
      </w:pPr>
    </w:lvl>
    <w:lvl w:ilvl="8" w:tplc="080A001B" w:tentative="1">
      <w:start w:val="1"/>
      <w:numFmt w:val="lowerRoman"/>
      <w:lvlText w:val="%9."/>
      <w:lvlJc w:val="right"/>
      <w:pPr>
        <w:ind w:left="6653" w:hanging="180"/>
      </w:pPr>
    </w:lvl>
  </w:abstractNum>
  <w:abstractNum w:abstractNumId="46">
    <w:nsid w:val="0A6C7050"/>
    <w:multiLevelType w:val="hybridMultilevel"/>
    <w:tmpl w:val="DCE254CA"/>
    <w:lvl w:ilvl="0" w:tplc="3F92306A">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7">
    <w:nsid w:val="0AD6717C"/>
    <w:multiLevelType w:val="hybridMultilevel"/>
    <w:tmpl w:val="A4780E16"/>
    <w:lvl w:ilvl="0" w:tplc="FFA064D4">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8">
    <w:nsid w:val="0B405375"/>
    <w:multiLevelType w:val="hybridMultilevel"/>
    <w:tmpl w:val="A8B01CD2"/>
    <w:lvl w:ilvl="0" w:tplc="55A4EFDE">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9">
    <w:nsid w:val="0B5B52F1"/>
    <w:multiLevelType w:val="hybridMultilevel"/>
    <w:tmpl w:val="B670643C"/>
    <w:lvl w:ilvl="0" w:tplc="C3E2444A">
      <w:start w:val="1"/>
      <w:numFmt w:val="upperRoman"/>
      <w:suff w:val="space"/>
      <w:lvlText w:val="SECCIÓN %1."/>
      <w:lvlJc w:val="left"/>
      <w:pPr>
        <w:ind w:left="720" w:hanging="360"/>
      </w:pPr>
      <w:rPr>
        <w:rFonts w:ascii="Arial" w:hAnsi="Arial" w:hint="default"/>
        <w:b/>
        <w:i w:val="0"/>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0">
    <w:nsid w:val="0B73689D"/>
    <w:multiLevelType w:val="hybridMultilevel"/>
    <w:tmpl w:val="B670643C"/>
    <w:lvl w:ilvl="0" w:tplc="C3E2444A">
      <w:start w:val="1"/>
      <w:numFmt w:val="upperRoman"/>
      <w:suff w:val="space"/>
      <w:lvlText w:val="SECCIÓN %1."/>
      <w:lvlJc w:val="left"/>
      <w:pPr>
        <w:ind w:left="720" w:hanging="360"/>
      </w:pPr>
      <w:rPr>
        <w:rFonts w:ascii="Arial" w:hAnsi="Arial" w:hint="default"/>
        <w:b/>
        <w:i w:val="0"/>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1">
    <w:nsid w:val="0BF03125"/>
    <w:multiLevelType w:val="hybridMultilevel"/>
    <w:tmpl w:val="4BC8AA80"/>
    <w:lvl w:ilvl="0" w:tplc="80F0074C">
      <w:start w:val="1"/>
      <w:numFmt w:val="bullet"/>
      <w:suff w:val="space"/>
      <w:lvlText w:val=""/>
      <w:lvlJc w:val="left"/>
      <w:pPr>
        <w:ind w:left="720" w:firstLine="0"/>
      </w:pPr>
      <w:rPr>
        <w:rFonts w:ascii="Symbol" w:hAnsi="Symbol" w:hint="default"/>
        <w:b w:val="0"/>
        <w:i w:val="0"/>
        <w:strike w:val="0"/>
        <w:dstrike w:val="0"/>
        <w:color w:val="000000"/>
        <w:sz w:val="20"/>
        <w:szCs w:val="20"/>
        <w:u w:val="none" w:color="000000"/>
        <w:bdr w:val="none" w:sz="0" w:space="0" w:color="auto"/>
        <w:shd w:val="clear" w:color="auto" w:fill="auto"/>
        <w:vertAlign w:val="baseline"/>
      </w:rPr>
    </w:lvl>
    <w:lvl w:ilvl="1" w:tplc="73A4FB16">
      <w:start w:val="1"/>
      <w:numFmt w:val="bullet"/>
      <w:lvlText w:val="o"/>
      <w:lvlJc w:val="left"/>
      <w:pPr>
        <w:ind w:left="154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2B12D928">
      <w:start w:val="1"/>
      <w:numFmt w:val="bullet"/>
      <w:lvlText w:val="▪"/>
      <w:lvlJc w:val="left"/>
      <w:pPr>
        <w:ind w:left="226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8B384C46">
      <w:start w:val="1"/>
      <w:numFmt w:val="bullet"/>
      <w:lvlText w:val="•"/>
      <w:lvlJc w:val="left"/>
      <w:pPr>
        <w:ind w:left="298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9D10F4F0">
      <w:start w:val="1"/>
      <w:numFmt w:val="bullet"/>
      <w:lvlText w:val="o"/>
      <w:lvlJc w:val="left"/>
      <w:pPr>
        <w:ind w:left="37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2A4AB4A0">
      <w:start w:val="1"/>
      <w:numFmt w:val="bullet"/>
      <w:lvlText w:val="▪"/>
      <w:lvlJc w:val="left"/>
      <w:pPr>
        <w:ind w:left="442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E8CA5290">
      <w:start w:val="1"/>
      <w:numFmt w:val="bullet"/>
      <w:lvlText w:val="•"/>
      <w:lvlJc w:val="left"/>
      <w:pPr>
        <w:ind w:left="514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D54E9614">
      <w:start w:val="1"/>
      <w:numFmt w:val="bullet"/>
      <w:lvlText w:val="o"/>
      <w:lvlJc w:val="left"/>
      <w:pPr>
        <w:ind w:left="586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FE48DA98">
      <w:start w:val="1"/>
      <w:numFmt w:val="bullet"/>
      <w:lvlText w:val="▪"/>
      <w:lvlJc w:val="left"/>
      <w:pPr>
        <w:ind w:left="658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52">
    <w:nsid w:val="0C0414EA"/>
    <w:multiLevelType w:val="hybridMultilevel"/>
    <w:tmpl w:val="38E2900C"/>
    <w:styleLink w:val="Estiloimportado18"/>
    <w:lvl w:ilvl="0" w:tplc="AC6C2BF2">
      <w:start w:val="1"/>
      <w:numFmt w:val="upperRoman"/>
      <w:lvlText w:val="%1."/>
      <w:lvlJc w:val="left"/>
      <w:pPr>
        <w:ind w:left="1276"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63B0C108">
      <w:start w:val="1"/>
      <w:numFmt w:val="lowerLetter"/>
      <w:lvlText w:val="%2."/>
      <w:lvlJc w:val="left"/>
      <w:pPr>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D31A1936">
      <w:start w:val="1"/>
      <w:numFmt w:val="lowerRoman"/>
      <w:lvlText w:val="%3."/>
      <w:lvlJc w:val="left"/>
      <w:pPr>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A906D2FE">
      <w:start w:val="1"/>
      <w:numFmt w:val="decimal"/>
      <w:lvlText w:val="%4."/>
      <w:lvlJc w:val="left"/>
      <w:pPr>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10528D3A">
      <w:start w:val="1"/>
      <w:numFmt w:val="lowerLetter"/>
      <w:lvlText w:val="%5."/>
      <w:lvlJc w:val="left"/>
      <w:pPr>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91EA5524">
      <w:start w:val="1"/>
      <w:numFmt w:val="lowerRoman"/>
      <w:lvlText w:val="%6."/>
      <w:lvlJc w:val="left"/>
      <w:pPr>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DF149A44">
      <w:start w:val="1"/>
      <w:numFmt w:val="decimal"/>
      <w:lvlText w:val="%7."/>
      <w:lvlJc w:val="left"/>
      <w:pPr>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C5085874">
      <w:start w:val="1"/>
      <w:numFmt w:val="lowerLetter"/>
      <w:lvlText w:val="%8."/>
      <w:lvlJc w:val="left"/>
      <w:pPr>
        <w:ind w:left="63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F20EAABA">
      <w:start w:val="1"/>
      <w:numFmt w:val="lowerRoman"/>
      <w:lvlText w:val="%9."/>
      <w:lvlJc w:val="left"/>
      <w:pPr>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53">
    <w:nsid w:val="0C3F6B9C"/>
    <w:multiLevelType w:val="hybridMultilevel"/>
    <w:tmpl w:val="AE52F838"/>
    <w:lvl w:ilvl="0" w:tplc="76D8BA24">
      <w:start w:val="1"/>
      <w:numFmt w:val="upperRoman"/>
      <w:suff w:val="space"/>
      <w:lvlText w:val="%1."/>
      <w:lvlJc w:val="left"/>
      <w:pPr>
        <w:ind w:left="15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4">
    <w:nsid w:val="0C427689"/>
    <w:multiLevelType w:val="hybridMultilevel"/>
    <w:tmpl w:val="B670643C"/>
    <w:lvl w:ilvl="0" w:tplc="C3E2444A">
      <w:start w:val="1"/>
      <w:numFmt w:val="upperRoman"/>
      <w:suff w:val="space"/>
      <w:lvlText w:val="SECCIÓN %1."/>
      <w:lvlJc w:val="left"/>
      <w:pPr>
        <w:ind w:left="720" w:hanging="360"/>
      </w:pPr>
      <w:rPr>
        <w:rFonts w:ascii="Arial" w:hAnsi="Arial" w:hint="default"/>
        <w:b/>
        <w:i w:val="0"/>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5">
    <w:nsid w:val="0C8C1B3E"/>
    <w:multiLevelType w:val="hybridMultilevel"/>
    <w:tmpl w:val="E940CCA6"/>
    <w:lvl w:ilvl="0" w:tplc="4230A95E">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56">
    <w:nsid w:val="0CBD5FC8"/>
    <w:multiLevelType w:val="hybridMultilevel"/>
    <w:tmpl w:val="D13A3C78"/>
    <w:lvl w:ilvl="0" w:tplc="3BB27C2A">
      <w:start w:val="1"/>
      <w:numFmt w:val="decimal"/>
      <w:suff w:val="space"/>
      <w:lvlText w:val="%1."/>
      <w:lvlJc w:val="left"/>
      <w:pPr>
        <w:ind w:left="720" w:hanging="360"/>
      </w:pPr>
      <w:rPr>
        <w:rFonts w:hint="default"/>
      </w:rPr>
    </w:lvl>
    <w:lvl w:ilvl="1" w:tplc="FFFFFFFF" w:tentative="1">
      <w:start w:val="1"/>
      <w:numFmt w:val="lowerLetter"/>
      <w:lvlText w:val="%2."/>
      <w:lvlJc w:val="left"/>
      <w:pPr>
        <w:ind w:left="1300" w:hanging="360"/>
      </w:pPr>
    </w:lvl>
    <w:lvl w:ilvl="2" w:tplc="FFFFFFFF" w:tentative="1">
      <w:start w:val="1"/>
      <w:numFmt w:val="lowerRoman"/>
      <w:lvlText w:val="%3."/>
      <w:lvlJc w:val="right"/>
      <w:pPr>
        <w:ind w:left="2020" w:hanging="180"/>
      </w:pPr>
    </w:lvl>
    <w:lvl w:ilvl="3" w:tplc="FFFFFFFF" w:tentative="1">
      <w:start w:val="1"/>
      <w:numFmt w:val="decimal"/>
      <w:lvlText w:val="%4."/>
      <w:lvlJc w:val="left"/>
      <w:pPr>
        <w:ind w:left="2740" w:hanging="360"/>
      </w:pPr>
    </w:lvl>
    <w:lvl w:ilvl="4" w:tplc="FFFFFFFF" w:tentative="1">
      <w:start w:val="1"/>
      <w:numFmt w:val="lowerLetter"/>
      <w:lvlText w:val="%5."/>
      <w:lvlJc w:val="left"/>
      <w:pPr>
        <w:ind w:left="3460" w:hanging="360"/>
      </w:pPr>
    </w:lvl>
    <w:lvl w:ilvl="5" w:tplc="FFFFFFFF" w:tentative="1">
      <w:start w:val="1"/>
      <w:numFmt w:val="lowerRoman"/>
      <w:lvlText w:val="%6."/>
      <w:lvlJc w:val="right"/>
      <w:pPr>
        <w:ind w:left="4180" w:hanging="180"/>
      </w:pPr>
    </w:lvl>
    <w:lvl w:ilvl="6" w:tplc="FFFFFFFF" w:tentative="1">
      <w:start w:val="1"/>
      <w:numFmt w:val="decimal"/>
      <w:lvlText w:val="%7."/>
      <w:lvlJc w:val="left"/>
      <w:pPr>
        <w:ind w:left="4900" w:hanging="360"/>
      </w:pPr>
    </w:lvl>
    <w:lvl w:ilvl="7" w:tplc="FFFFFFFF" w:tentative="1">
      <w:start w:val="1"/>
      <w:numFmt w:val="lowerLetter"/>
      <w:lvlText w:val="%8."/>
      <w:lvlJc w:val="left"/>
      <w:pPr>
        <w:ind w:left="5620" w:hanging="360"/>
      </w:pPr>
    </w:lvl>
    <w:lvl w:ilvl="8" w:tplc="FFFFFFFF" w:tentative="1">
      <w:start w:val="1"/>
      <w:numFmt w:val="lowerRoman"/>
      <w:lvlText w:val="%9."/>
      <w:lvlJc w:val="right"/>
      <w:pPr>
        <w:ind w:left="6340" w:hanging="180"/>
      </w:pPr>
    </w:lvl>
  </w:abstractNum>
  <w:abstractNum w:abstractNumId="57">
    <w:nsid w:val="0CCB7B95"/>
    <w:multiLevelType w:val="hybridMultilevel"/>
    <w:tmpl w:val="4E08F3E4"/>
    <w:lvl w:ilvl="0" w:tplc="275ECEB4">
      <w:start w:val="1"/>
      <w:numFmt w:val="decimal"/>
      <w:suff w:val="space"/>
      <w:lvlText w:val="%1."/>
      <w:lvlJc w:val="left"/>
      <w:pPr>
        <w:ind w:left="154"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
    <w:nsid w:val="0CCF2214"/>
    <w:multiLevelType w:val="hybridMultilevel"/>
    <w:tmpl w:val="12C6BB0E"/>
    <w:lvl w:ilvl="0" w:tplc="B8786DEA">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59">
    <w:nsid w:val="0CEA12BD"/>
    <w:multiLevelType w:val="hybridMultilevel"/>
    <w:tmpl w:val="5F140736"/>
    <w:lvl w:ilvl="0" w:tplc="2236D42E">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60">
    <w:nsid w:val="0D1E5A50"/>
    <w:multiLevelType w:val="hybridMultilevel"/>
    <w:tmpl w:val="25B286DC"/>
    <w:lvl w:ilvl="0" w:tplc="164475A8">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61">
    <w:nsid w:val="0D3C7AE2"/>
    <w:multiLevelType w:val="hybridMultilevel"/>
    <w:tmpl w:val="88CA3E56"/>
    <w:lvl w:ilvl="0" w:tplc="B5DA2422">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62">
    <w:nsid w:val="0D3D1056"/>
    <w:multiLevelType w:val="hybridMultilevel"/>
    <w:tmpl w:val="0E04ED70"/>
    <w:lvl w:ilvl="0" w:tplc="D22A469A">
      <w:start w:val="1"/>
      <w:numFmt w:val="decimal"/>
      <w:suff w:val="space"/>
      <w:lvlText w:val="%1."/>
      <w:lvlJc w:val="left"/>
      <w:pPr>
        <w:ind w:left="720" w:hanging="360"/>
      </w:pPr>
      <w:rPr>
        <w:rFonts w:hint="default"/>
      </w:rPr>
    </w:lvl>
    <w:lvl w:ilvl="1" w:tplc="FFFFFFFF">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63">
    <w:nsid w:val="0D4C6189"/>
    <w:multiLevelType w:val="hybridMultilevel"/>
    <w:tmpl w:val="7660B960"/>
    <w:lvl w:ilvl="0" w:tplc="717E4B8C">
      <w:start w:val="1"/>
      <w:numFmt w:val="decimal"/>
      <w:lvlText w:val="%1"/>
      <w:lvlJc w:val="left"/>
      <w:pPr>
        <w:ind w:left="3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B84B32C">
      <w:start w:val="1"/>
      <w:numFmt w:val="lowerLetter"/>
      <w:lvlText w:val="%2"/>
      <w:lvlJc w:val="left"/>
      <w:pPr>
        <w:ind w:left="78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47E0C34C">
      <w:start w:val="1"/>
      <w:numFmt w:val="lowerLetter"/>
      <w:lvlRestart w:val="0"/>
      <w:suff w:val="space"/>
      <w:lvlText w:val="%3)"/>
      <w:lvlJc w:val="left"/>
      <w:pPr>
        <w:ind w:left="2700" w:firstLine="0"/>
      </w:pPr>
      <w:rPr>
        <w:rFonts w:ascii="Arial" w:eastAsia="Calibri" w:hAnsi="Arial" w:cs="Arial" w:hint="default"/>
        <w:b w:val="0"/>
        <w:i w:val="0"/>
        <w:strike w:val="0"/>
        <w:dstrike w:val="0"/>
        <w:color w:val="000000"/>
        <w:sz w:val="24"/>
        <w:szCs w:val="24"/>
        <w:u w:val="none" w:color="000000"/>
        <w:bdr w:val="none" w:sz="0" w:space="0" w:color="auto"/>
        <w:shd w:val="clear" w:color="auto" w:fill="auto"/>
        <w:vertAlign w:val="baseline"/>
      </w:rPr>
    </w:lvl>
    <w:lvl w:ilvl="3" w:tplc="634AA53E">
      <w:start w:val="1"/>
      <w:numFmt w:val="decimal"/>
      <w:lvlText w:val="%4"/>
      <w:lvlJc w:val="left"/>
      <w:pPr>
        <w:ind w:left="193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C98EF0B0">
      <w:start w:val="1"/>
      <w:numFmt w:val="lowerLetter"/>
      <w:lvlText w:val="%5"/>
      <w:lvlJc w:val="left"/>
      <w:pPr>
        <w:ind w:left="265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3434149A">
      <w:start w:val="1"/>
      <w:numFmt w:val="lowerRoman"/>
      <w:lvlText w:val="%6"/>
      <w:lvlJc w:val="left"/>
      <w:pPr>
        <w:ind w:left="337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AD4EF4B0">
      <w:start w:val="1"/>
      <w:numFmt w:val="decimal"/>
      <w:lvlText w:val="%7"/>
      <w:lvlJc w:val="left"/>
      <w:pPr>
        <w:ind w:left="409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A046079E">
      <w:start w:val="1"/>
      <w:numFmt w:val="lowerLetter"/>
      <w:lvlText w:val="%8"/>
      <w:lvlJc w:val="left"/>
      <w:pPr>
        <w:ind w:left="481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905CA700">
      <w:start w:val="1"/>
      <w:numFmt w:val="lowerRoman"/>
      <w:lvlText w:val="%9"/>
      <w:lvlJc w:val="left"/>
      <w:pPr>
        <w:ind w:left="553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64">
    <w:nsid w:val="0D7B6428"/>
    <w:multiLevelType w:val="hybridMultilevel"/>
    <w:tmpl w:val="86E8DCE0"/>
    <w:lvl w:ilvl="0" w:tplc="AC2212E0">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65">
    <w:nsid w:val="0D7F018A"/>
    <w:multiLevelType w:val="hybridMultilevel"/>
    <w:tmpl w:val="ECEA6222"/>
    <w:lvl w:ilvl="0" w:tplc="8FB22DE4">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66">
    <w:nsid w:val="0E161FBB"/>
    <w:multiLevelType w:val="hybridMultilevel"/>
    <w:tmpl w:val="240E8376"/>
    <w:lvl w:ilvl="0" w:tplc="C8342C7E">
      <w:start w:val="1"/>
      <w:numFmt w:val="upperRoman"/>
      <w:suff w:val="space"/>
      <w:lvlText w:val="%1."/>
      <w:lvlJc w:val="left"/>
      <w:pPr>
        <w:ind w:left="15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7">
    <w:nsid w:val="0E33769F"/>
    <w:multiLevelType w:val="hybridMultilevel"/>
    <w:tmpl w:val="3D704652"/>
    <w:lvl w:ilvl="0" w:tplc="EAE4F3EC">
      <w:start w:val="1"/>
      <w:numFmt w:val="upperRoman"/>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8">
    <w:nsid w:val="0E5B59A9"/>
    <w:multiLevelType w:val="hybridMultilevel"/>
    <w:tmpl w:val="FB826E42"/>
    <w:styleLink w:val="Estiloimportado6"/>
    <w:lvl w:ilvl="0" w:tplc="3F1A304A">
      <w:start w:val="1"/>
      <w:numFmt w:val="lowerLetter"/>
      <w:lvlText w:val="%1)"/>
      <w:lvlJc w:val="left"/>
      <w:pPr>
        <w:tabs>
          <w:tab w:val="left" w:pos="8289"/>
        </w:tabs>
        <w:ind w:left="127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E1A659B8">
      <w:start w:val="1"/>
      <w:numFmt w:val="lowerLetter"/>
      <w:lvlText w:val="%2."/>
      <w:lvlJc w:val="left"/>
      <w:pPr>
        <w:tabs>
          <w:tab w:val="left" w:pos="8289"/>
        </w:tabs>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6A4E9ED6">
      <w:start w:val="1"/>
      <w:numFmt w:val="lowerRoman"/>
      <w:lvlText w:val="%3."/>
      <w:lvlJc w:val="left"/>
      <w:pPr>
        <w:tabs>
          <w:tab w:val="left" w:pos="8289"/>
        </w:tabs>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21C02122">
      <w:start w:val="1"/>
      <w:numFmt w:val="decimal"/>
      <w:lvlText w:val="%4."/>
      <w:lvlJc w:val="left"/>
      <w:pPr>
        <w:tabs>
          <w:tab w:val="left" w:pos="8289"/>
        </w:tabs>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78BAE63E">
      <w:start w:val="1"/>
      <w:numFmt w:val="lowerLetter"/>
      <w:lvlText w:val="%5."/>
      <w:lvlJc w:val="left"/>
      <w:pPr>
        <w:tabs>
          <w:tab w:val="left" w:pos="8289"/>
        </w:tabs>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90D6DB16">
      <w:start w:val="1"/>
      <w:numFmt w:val="lowerRoman"/>
      <w:lvlText w:val="%6."/>
      <w:lvlJc w:val="left"/>
      <w:pPr>
        <w:tabs>
          <w:tab w:val="left" w:pos="8289"/>
        </w:tabs>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6C1E24AC">
      <w:start w:val="1"/>
      <w:numFmt w:val="decimal"/>
      <w:lvlText w:val="%7."/>
      <w:lvlJc w:val="left"/>
      <w:pPr>
        <w:tabs>
          <w:tab w:val="left" w:pos="8289"/>
        </w:tabs>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241244DE">
      <w:start w:val="1"/>
      <w:numFmt w:val="lowerLetter"/>
      <w:lvlText w:val="%8."/>
      <w:lvlJc w:val="left"/>
      <w:pPr>
        <w:tabs>
          <w:tab w:val="left" w:pos="8289"/>
        </w:tabs>
        <w:ind w:left="63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53A0B3CA">
      <w:start w:val="1"/>
      <w:numFmt w:val="lowerRoman"/>
      <w:lvlText w:val="%9."/>
      <w:lvlJc w:val="left"/>
      <w:pPr>
        <w:tabs>
          <w:tab w:val="left" w:pos="8289"/>
        </w:tabs>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69">
    <w:nsid w:val="0ED11A24"/>
    <w:multiLevelType w:val="hybridMultilevel"/>
    <w:tmpl w:val="7D9069B4"/>
    <w:lvl w:ilvl="0" w:tplc="B5AAC950">
      <w:start w:val="1"/>
      <w:numFmt w:val="upperRoman"/>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0">
    <w:nsid w:val="0EFE67C1"/>
    <w:multiLevelType w:val="hybridMultilevel"/>
    <w:tmpl w:val="5490A0B4"/>
    <w:lvl w:ilvl="0" w:tplc="F51A7224">
      <w:start w:val="1"/>
      <w:numFmt w:val="decimal"/>
      <w:suff w:val="space"/>
      <w:lvlText w:val="%1."/>
      <w:lvlJc w:val="left"/>
      <w:pPr>
        <w:ind w:left="720" w:hanging="360"/>
      </w:pPr>
      <w:rPr>
        <w:rFonts w:hint="default"/>
      </w:rPr>
    </w:lvl>
    <w:lvl w:ilvl="1" w:tplc="FFFFFFFF" w:tentative="1">
      <w:start w:val="1"/>
      <w:numFmt w:val="lowerLetter"/>
      <w:lvlText w:val="%2."/>
      <w:lvlJc w:val="left"/>
      <w:pPr>
        <w:ind w:left="1300" w:hanging="360"/>
      </w:pPr>
    </w:lvl>
    <w:lvl w:ilvl="2" w:tplc="FFFFFFFF" w:tentative="1">
      <w:start w:val="1"/>
      <w:numFmt w:val="lowerRoman"/>
      <w:lvlText w:val="%3."/>
      <w:lvlJc w:val="right"/>
      <w:pPr>
        <w:ind w:left="2020" w:hanging="180"/>
      </w:pPr>
    </w:lvl>
    <w:lvl w:ilvl="3" w:tplc="FFFFFFFF" w:tentative="1">
      <w:start w:val="1"/>
      <w:numFmt w:val="decimal"/>
      <w:lvlText w:val="%4."/>
      <w:lvlJc w:val="left"/>
      <w:pPr>
        <w:ind w:left="2740" w:hanging="360"/>
      </w:pPr>
    </w:lvl>
    <w:lvl w:ilvl="4" w:tplc="FFFFFFFF" w:tentative="1">
      <w:start w:val="1"/>
      <w:numFmt w:val="lowerLetter"/>
      <w:lvlText w:val="%5."/>
      <w:lvlJc w:val="left"/>
      <w:pPr>
        <w:ind w:left="3460" w:hanging="360"/>
      </w:pPr>
    </w:lvl>
    <w:lvl w:ilvl="5" w:tplc="FFFFFFFF" w:tentative="1">
      <w:start w:val="1"/>
      <w:numFmt w:val="lowerRoman"/>
      <w:lvlText w:val="%6."/>
      <w:lvlJc w:val="right"/>
      <w:pPr>
        <w:ind w:left="4180" w:hanging="180"/>
      </w:pPr>
    </w:lvl>
    <w:lvl w:ilvl="6" w:tplc="FFFFFFFF" w:tentative="1">
      <w:start w:val="1"/>
      <w:numFmt w:val="decimal"/>
      <w:lvlText w:val="%7."/>
      <w:lvlJc w:val="left"/>
      <w:pPr>
        <w:ind w:left="4900" w:hanging="360"/>
      </w:pPr>
    </w:lvl>
    <w:lvl w:ilvl="7" w:tplc="FFFFFFFF" w:tentative="1">
      <w:start w:val="1"/>
      <w:numFmt w:val="lowerLetter"/>
      <w:lvlText w:val="%8."/>
      <w:lvlJc w:val="left"/>
      <w:pPr>
        <w:ind w:left="5620" w:hanging="360"/>
      </w:pPr>
    </w:lvl>
    <w:lvl w:ilvl="8" w:tplc="FFFFFFFF" w:tentative="1">
      <w:start w:val="1"/>
      <w:numFmt w:val="lowerRoman"/>
      <w:lvlText w:val="%9."/>
      <w:lvlJc w:val="right"/>
      <w:pPr>
        <w:ind w:left="6340" w:hanging="180"/>
      </w:pPr>
    </w:lvl>
  </w:abstractNum>
  <w:abstractNum w:abstractNumId="71">
    <w:nsid w:val="0F1C56D6"/>
    <w:multiLevelType w:val="hybridMultilevel"/>
    <w:tmpl w:val="1ADE1472"/>
    <w:styleLink w:val="Estiloimportado2"/>
    <w:lvl w:ilvl="0" w:tplc="B372A0F0">
      <w:start w:val="1"/>
      <w:numFmt w:val="decimal"/>
      <w:lvlText w:val="%1."/>
      <w:lvlJc w:val="left"/>
      <w:pPr>
        <w:ind w:left="720" w:hanging="360"/>
      </w:pPr>
      <w:rPr>
        <w:rFonts w:hAnsi="Arial Unicode MS"/>
        <w:caps w:val="0"/>
        <w:smallCaps w:val="0"/>
        <w:strike w:val="0"/>
        <w:dstrike w:val="0"/>
        <w:spacing w:val="0"/>
        <w:w w:val="100"/>
        <w:kern w:val="0"/>
        <w:position w:val="0"/>
        <w:highlight w:val="none"/>
        <w:vertAlign w:val="baseline"/>
      </w:rPr>
    </w:lvl>
    <w:lvl w:ilvl="1" w:tplc="C9A8B6B2">
      <w:start w:val="1"/>
      <w:numFmt w:val="lowerLetter"/>
      <w:lvlText w:val="%2."/>
      <w:lvlJc w:val="left"/>
      <w:pPr>
        <w:ind w:left="1440" w:hanging="360"/>
      </w:pPr>
      <w:rPr>
        <w:rFonts w:hAnsi="Arial Unicode MS"/>
        <w:caps w:val="0"/>
        <w:smallCaps w:val="0"/>
        <w:strike w:val="0"/>
        <w:dstrike w:val="0"/>
        <w:spacing w:val="0"/>
        <w:w w:val="100"/>
        <w:kern w:val="0"/>
        <w:position w:val="0"/>
        <w:highlight w:val="none"/>
        <w:vertAlign w:val="baseline"/>
      </w:rPr>
    </w:lvl>
    <w:lvl w:ilvl="2" w:tplc="553C4336">
      <w:start w:val="1"/>
      <w:numFmt w:val="lowerRoman"/>
      <w:lvlText w:val="%3."/>
      <w:lvlJc w:val="left"/>
      <w:pPr>
        <w:ind w:left="2160" w:hanging="285"/>
      </w:pPr>
      <w:rPr>
        <w:rFonts w:hAnsi="Arial Unicode MS"/>
        <w:caps w:val="0"/>
        <w:smallCaps w:val="0"/>
        <w:strike w:val="0"/>
        <w:dstrike w:val="0"/>
        <w:spacing w:val="0"/>
        <w:w w:val="100"/>
        <w:kern w:val="0"/>
        <w:position w:val="0"/>
        <w:highlight w:val="none"/>
        <w:vertAlign w:val="baseline"/>
      </w:rPr>
    </w:lvl>
    <w:lvl w:ilvl="3" w:tplc="0370183C">
      <w:start w:val="1"/>
      <w:numFmt w:val="decimal"/>
      <w:lvlText w:val="%4."/>
      <w:lvlJc w:val="left"/>
      <w:pPr>
        <w:ind w:left="2880" w:hanging="360"/>
      </w:pPr>
      <w:rPr>
        <w:rFonts w:hAnsi="Arial Unicode MS"/>
        <w:caps w:val="0"/>
        <w:smallCaps w:val="0"/>
        <w:strike w:val="0"/>
        <w:dstrike w:val="0"/>
        <w:spacing w:val="0"/>
        <w:w w:val="100"/>
        <w:kern w:val="0"/>
        <w:position w:val="0"/>
        <w:highlight w:val="none"/>
        <w:vertAlign w:val="baseline"/>
      </w:rPr>
    </w:lvl>
    <w:lvl w:ilvl="4" w:tplc="0F9E8270">
      <w:start w:val="1"/>
      <w:numFmt w:val="lowerLetter"/>
      <w:lvlText w:val="%5."/>
      <w:lvlJc w:val="left"/>
      <w:pPr>
        <w:ind w:left="3600" w:hanging="360"/>
      </w:pPr>
      <w:rPr>
        <w:rFonts w:hAnsi="Arial Unicode MS"/>
        <w:caps w:val="0"/>
        <w:smallCaps w:val="0"/>
        <w:strike w:val="0"/>
        <w:dstrike w:val="0"/>
        <w:spacing w:val="0"/>
        <w:w w:val="100"/>
        <w:kern w:val="0"/>
        <w:position w:val="0"/>
        <w:highlight w:val="none"/>
        <w:vertAlign w:val="baseline"/>
      </w:rPr>
    </w:lvl>
    <w:lvl w:ilvl="5" w:tplc="8C4EFC20">
      <w:start w:val="1"/>
      <w:numFmt w:val="lowerRoman"/>
      <w:lvlText w:val="%6."/>
      <w:lvlJc w:val="left"/>
      <w:pPr>
        <w:ind w:left="4320" w:hanging="285"/>
      </w:pPr>
      <w:rPr>
        <w:rFonts w:hAnsi="Arial Unicode MS"/>
        <w:caps w:val="0"/>
        <w:smallCaps w:val="0"/>
        <w:strike w:val="0"/>
        <w:dstrike w:val="0"/>
        <w:spacing w:val="0"/>
        <w:w w:val="100"/>
        <w:kern w:val="0"/>
        <w:position w:val="0"/>
        <w:highlight w:val="none"/>
        <w:vertAlign w:val="baseline"/>
      </w:rPr>
    </w:lvl>
    <w:lvl w:ilvl="6" w:tplc="010ED400">
      <w:start w:val="1"/>
      <w:numFmt w:val="decimal"/>
      <w:lvlText w:val="%7."/>
      <w:lvlJc w:val="left"/>
      <w:pPr>
        <w:ind w:left="5040" w:hanging="360"/>
      </w:pPr>
      <w:rPr>
        <w:rFonts w:hAnsi="Arial Unicode MS"/>
        <w:caps w:val="0"/>
        <w:smallCaps w:val="0"/>
        <w:strike w:val="0"/>
        <w:dstrike w:val="0"/>
        <w:spacing w:val="0"/>
        <w:w w:val="100"/>
        <w:kern w:val="0"/>
        <w:position w:val="0"/>
        <w:highlight w:val="none"/>
        <w:vertAlign w:val="baseline"/>
      </w:rPr>
    </w:lvl>
    <w:lvl w:ilvl="7" w:tplc="A948D3B2">
      <w:start w:val="1"/>
      <w:numFmt w:val="lowerLetter"/>
      <w:lvlText w:val="%8."/>
      <w:lvlJc w:val="left"/>
      <w:pPr>
        <w:ind w:left="5760" w:hanging="360"/>
      </w:pPr>
      <w:rPr>
        <w:rFonts w:hAnsi="Arial Unicode MS"/>
        <w:caps w:val="0"/>
        <w:smallCaps w:val="0"/>
        <w:strike w:val="0"/>
        <w:dstrike w:val="0"/>
        <w:spacing w:val="0"/>
        <w:w w:val="100"/>
        <w:kern w:val="0"/>
        <w:position w:val="0"/>
        <w:highlight w:val="none"/>
        <w:vertAlign w:val="baseline"/>
      </w:rPr>
    </w:lvl>
    <w:lvl w:ilvl="8" w:tplc="E2AA422A">
      <w:start w:val="1"/>
      <w:numFmt w:val="lowerRoman"/>
      <w:lvlText w:val="%9."/>
      <w:lvlJc w:val="left"/>
      <w:pPr>
        <w:ind w:left="6480" w:hanging="285"/>
      </w:pPr>
      <w:rPr>
        <w:rFonts w:hAnsi="Arial Unicode MS"/>
        <w:caps w:val="0"/>
        <w:smallCaps w:val="0"/>
        <w:strike w:val="0"/>
        <w:dstrike w:val="0"/>
        <w:spacing w:val="0"/>
        <w:w w:val="100"/>
        <w:kern w:val="0"/>
        <w:position w:val="0"/>
        <w:highlight w:val="none"/>
        <w:vertAlign w:val="baseline"/>
      </w:rPr>
    </w:lvl>
  </w:abstractNum>
  <w:abstractNum w:abstractNumId="72">
    <w:nsid w:val="0F486E11"/>
    <w:multiLevelType w:val="hybridMultilevel"/>
    <w:tmpl w:val="475E3004"/>
    <w:lvl w:ilvl="0" w:tplc="945045EE">
      <w:start w:val="1"/>
      <w:numFmt w:val="decimal"/>
      <w:suff w:val="space"/>
      <w:lvlText w:val="%1."/>
      <w:lvlJc w:val="left"/>
      <w:pPr>
        <w:ind w:left="720" w:hanging="360"/>
      </w:pPr>
      <w:rPr>
        <w:rFonts w:hint="default"/>
      </w:rPr>
    </w:lvl>
    <w:lvl w:ilvl="1" w:tplc="FFFFFFFF" w:tentative="1">
      <w:start w:val="1"/>
      <w:numFmt w:val="lowerLetter"/>
      <w:lvlText w:val="%2."/>
      <w:lvlJc w:val="left"/>
      <w:pPr>
        <w:ind w:left="1300" w:hanging="360"/>
      </w:pPr>
    </w:lvl>
    <w:lvl w:ilvl="2" w:tplc="FFFFFFFF" w:tentative="1">
      <w:start w:val="1"/>
      <w:numFmt w:val="lowerRoman"/>
      <w:lvlText w:val="%3."/>
      <w:lvlJc w:val="right"/>
      <w:pPr>
        <w:ind w:left="2020" w:hanging="180"/>
      </w:pPr>
    </w:lvl>
    <w:lvl w:ilvl="3" w:tplc="FFFFFFFF" w:tentative="1">
      <w:start w:val="1"/>
      <w:numFmt w:val="decimal"/>
      <w:lvlText w:val="%4."/>
      <w:lvlJc w:val="left"/>
      <w:pPr>
        <w:ind w:left="2740" w:hanging="360"/>
      </w:pPr>
    </w:lvl>
    <w:lvl w:ilvl="4" w:tplc="FFFFFFFF" w:tentative="1">
      <w:start w:val="1"/>
      <w:numFmt w:val="lowerLetter"/>
      <w:lvlText w:val="%5."/>
      <w:lvlJc w:val="left"/>
      <w:pPr>
        <w:ind w:left="3460" w:hanging="360"/>
      </w:pPr>
    </w:lvl>
    <w:lvl w:ilvl="5" w:tplc="FFFFFFFF" w:tentative="1">
      <w:start w:val="1"/>
      <w:numFmt w:val="lowerRoman"/>
      <w:lvlText w:val="%6."/>
      <w:lvlJc w:val="right"/>
      <w:pPr>
        <w:ind w:left="4180" w:hanging="180"/>
      </w:pPr>
    </w:lvl>
    <w:lvl w:ilvl="6" w:tplc="FFFFFFFF" w:tentative="1">
      <w:start w:val="1"/>
      <w:numFmt w:val="decimal"/>
      <w:lvlText w:val="%7."/>
      <w:lvlJc w:val="left"/>
      <w:pPr>
        <w:ind w:left="4900" w:hanging="360"/>
      </w:pPr>
    </w:lvl>
    <w:lvl w:ilvl="7" w:tplc="FFFFFFFF" w:tentative="1">
      <w:start w:val="1"/>
      <w:numFmt w:val="lowerLetter"/>
      <w:lvlText w:val="%8."/>
      <w:lvlJc w:val="left"/>
      <w:pPr>
        <w:ind w:left="5620" w:hanging="360"/>
      </w:pPr>
    </w:lvl>
    <w:lvl w:ilvl="8" w:tplc="FFFFFFFF" w:tentative="1">
      <w:start w:val="1"/>
      <w:numFmt w:val="lowerRoman"/>
      <w:lvlText w:val="%9."/>
      <w:lvlJc w:val="right"/>
      <w:pPr>
        <w:ind w:left="6340" w:hanging="180"/>
      </w:pPr>
    </w:lvl>
  </w:abstractNum>
  <w:abstractNum w:abstractNumId="73">
    <w:nsid w:val="0FB24575"/>
    <w:multiLevelType w:val="hybridMultilevel"/>
    <w:tmpl w:val="E9EE17D6"/>
    <w:lvl w:ilvl="0" w:tplc="B8CAA462">
      <w:start w:val="1"/>
      <w:numFmt w:val="decimal"/>
      <w:suff w:val="space"/>
      <w:lvlText w:val="%1."/>
      <w:lvlJc w:val="left"/>
      <w:pPr>
        <w:ind w:left="154"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4">
    <w:nsid w:val="10A84351"/>
    <w:multiLevelType w:val="hybridMultilevel"/>
    <w:tmpl w:val="57A00F16"/>
    <w:lvl w:ilvl="0" w:tplc="49B05264">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75">
    <w:nsid w:val="10CB7A2A"/>
    <w:multiLevelType w:val="hybridMultilevel"/>
    <w:tmpl w:val="C53E6B26"/>
    <w:lvl w:ilvl="0" w:tplc="5358D0B2">
      <w:start w:val="1"/>
      <w:numFmt w:val="lowerLetter"/>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6">
    <w:nsid w:val="10DE4DD1"/>
    <w:multiLevelType w:val="hybridMultilevel"/>
    <w:tmpl w:val="7630937A"/>
    <w:lvl w:ilvl="0" w:tplc="4766A7CA">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77">
    <w:nsid w:val="10EF4321"/>
    <w:multiLevelType w:val="hybridMultilevel"/>
    <w:tmpl w:val="4D52D220"/>
    <w:lvl w:ilvl="0" w:tplc="A1E67E3C">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78">
    <w:nsid w:val="111D4652"/>
    <w:multiLevelType w:val="hybridMultilevel"/>
    <w:tmpl w:val="8F264DE6"/>
    <w:lvl w:ilvl="0" w:tplc="080A000F">
      <w:start w:val="1"/>
      <w:numFmt w:val="decimal"/>
      <w:lvlText w:val="%1."/>
      <w:lvlJc w:val="left"/>
      <w:pPr>
        <w:ind w:left="720" w:hanging="360"/>
      </w:p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9">
    <w:nsid w:val="112C0519"/>
    <w:multiLevelType w:val="hybridMultilevel"/>
    <w:tmpl w:val="7018E1A4"/>
    <w:styleLink w:val="Estiloimportado9"/>
    <w:lvl w:ilvl="0" w:tplc="F01AB524">
      <w:start w:val="1"/>
      <w:numFmt w:val="upperRoman"/>
      <w:lvlText w:val="%1."/>
      <w:lvlJc w:val="left"/>
      <w:pPr>
        <w:tabs>
          <w:tab w:val="left" w:pos="8080"/>
        </w:tabs>
        <w:ind w:left="1276"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D1AC5652">
      <w:start w:val="1"/>
      <w:numFmt w:val="lowerLetter"/>
      <w:lvlText w:val="%2."/>
      <w:lvlJc w:val="left"/>
      <w:pPr>
        <w:tabs>
          <w:tab w:val="left" w:pos="8080"/>
        </w:tabs>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DE5AD3E6">
      <w:start w:val="1"/>
      <w:numFmt w:val="lowerRoman"/>
      <w:lvlText w:val="%3."/>
      <w:lvlJc w:val="left"/>
      <w:pPr>
        <w:tabs>
          <w:tab w:val="left" w:pos="8080"/>
        </w:tabs>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CE18048C">
      <w:start w:val="1"/>
      <w:numFmt w:val="decimal"/>
      <w:lvlText w:val="%4."/>
      <w:lvlJc w:val="left"/>
      <w:pPr>
        <w:tabs>
          <w:tab w:val="left" w:pos="8080"/>
        </w:tabs>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D214FA46">
      <w:start w:val="1"/>
      <w:numFmt w:val="lowerLetter"/>
      <w:lvlText w:val="%5."/>
      <w:lvlJc w:val="left"/>
      <w:pPr>
        <w:tabs>
          <w:tab w:val="left" w:pos="8080"/>
        </w:tabs>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1D0CA350">
      <w:start w:val="1"/>
      <w:numFmt w:val="lowerRoman"/>
      <w:lvlText w:val="%6."/>
      <w:lvlJc w:val="left"/>
      <w:pPr>
        <w:tabs>
          <w:tab w:val="left" w:pos="8080"/>
        </w:tabs>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C9F41804">
      <w:start w:val="1"/>
      <w:numFmt w:val="decimal"/>
      <w:lvlText w:val="%7."/>
      <w:lvlJc w:val="left"/>
      <w:pPr>
        <w:tabs>
          <w:tab w:val="left" w:pos="8080"/>
        </w:tabs>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DB6EBA8E">
      <w:start w:val="1"/>
      <w:numFmt w:val="lowerLetter"/>
      <w:lvlText w:val="%8."/>
      <w:lvlJc w:val="left"/>
      <w:pPr>
        <w:tabs>
          <w:tab w:val="left" w:pos="8080"/>
        </w:tabs>
        <w:ind w:left="63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5A084068">
      <w:start w:val="1"/>
      <w:numFmt w:val="lowerRoman"/>
      <w:lvlText w:val="%9."/>
      <w:lvlJc w:val="left"/>
      <w:pPr>
        <w:tabs>
          <w:tab w:val="left" w:pos="8080"/>
        </w:tabs>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80">
    <w:nsid w:val="1186750B"/>
    <w:multiLevelType w:val="hybridMultilevel"/>
    <w:tmpl w:val="66BEFD12"/>
    <w:lvl w:ilvl="0" w:tplc="6310C836">
      <w:start w:val="1"/>
      <w:numFmt w:val="upperRoman"/>
      <w:lvlText w:val="SECCIÓN %1."/>
      <w:lvlJc w:val="center"/>
      <w:pPr>
        <w:ind w:left="720" w:hanging="360"/>
      </w:pPr>
      <w:rPr>
        <w:rFonts w:ascii="Arial" w:hAnsi="Arial" w:hint="default"/>
        <w:b/>
        <w:i w:val="0"/>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1">
    <w:nsid w:val="118F50D3"/>
    <w:multiLevelType w:val="hybridMultilevel"/>
    <w:tmpl w:val="34E83A38"/>
    <w:lvl w:ilvl="0" w:tplc="74E4AB54">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82">
    <w:nsid w:val="11C028D6"/>
    <w:multiLevelType w:val="hybridMultilevel"/>
    <w:tmpl w:val="7326F9E8"/>
    <w:lvl w:ilvl="0" w:tplc="7488E3D2">
      <w:start w:val="1"/>
      <w:numFmt w:val="decimal"/>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3">
    <w:nsid w:val="12020609"/>
    <w:multiLevelType w:val="hybridMultilevel"/>
    <w:tmpl w:val="EADA5DDA"/>
    <w:lvl w:ilvl="0" w:tplc="5D087884">
      <w:start w:val="1"/>
      <w:numFmt w:val="decimal"/>
      <w:suff w:val="space"/>
      <w:lvlText w:val="%1."/>
      <w:lvlJc w:val="left"/>
      <w:pPr>
        <w:ind w:left="928"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4">
    <w:nsid w:val="12057154"/>
    <w:multiLevelType w:val="hybridMultilevel"/>
    <w:tmpl w:val="8886FD48"/>
    <w:lvl w:ilvl="0" w:tplc="59C8D838">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85">
    <w:nsid w:val="12736828"/>
    <w:multiLevelType w:val="hybridMultilevel"/>
    <w:tmpl w:val="1130DB60"/>
    <w:lvl w:ilvl="0" w:tplc="81D08B80">
      <w:start w:val="1"/>
      <w:numFmt w:val="decimal"/>
      <w:suff w:val="space"/>
      <w:lvlText w:val="%1."/>
      <w:lvlJc w:val="left"/>
      <w:pPr>
        <w:ind w:left="720" w:hanging="360"/>
      </w:pPr>
      <w:rPr>
        <w:rFonts w:hint="default"/>
      </w:rPr>
    </w:lvl>
    <w:lvl w:ilvl="1" w:tplc="080A0019" w:tentative="1">
      <w:start w:val="1"/>
      <w:numFmt w:val="lowerLetter"/>
      <w:lvlText w:val="%2."/>
      <w:lvlJc w:val="left"/>
      <w:pPr>
        <w:ind w:left="1648" w:hanging="360"/>
      </w:pPr>
    </w:lvl>
    <w:lvl w:ilvl="2" w:tplc="080A001B" w:tentative="1">
      <w:start w:val="1"/>
      <w:numFmt w:val="lowerRoman"/>
      <w:lvlText w:val="%3."/>
      <w:lvlJc w:val="right"/>
      <w:pPr>
        <w:ind w:left="2368" w:hanging="180"/>
      </w:pPr>
    </w:lvl>
    <w:lvl w:ilvl="3" w:tplc="080A000F" w:tentative="1">
      <w:start w:val="1"/>
      <w:numFmt w:val="decimal"/>
      <w:lvlText w:val="%4."/>
      <w:lvlJc w:val="left"/>
      <w:pPr>
        <w:ind w:left="3088" w:hanging="360"/>
      </w:pPr>
    </w:lvl>
    <w:lvl w:ilvl="4" w:tplc="080A0019" w:tentative="1">
      <w:start w:val="1"/>
      <w:numFmt w:val="lowerLetter"/>
      <w:lvlText w:val="%5."/>
      <w:lvlJc w:val="left"/>
      <w:pPr>
        <w:ind w:left="3808" w:hanging="360"/>
      </w:pPr>
    </w:lvl>
    <w:lvl w:ilvl="5" w:tplc="080A001B" w:tentative="1">
      <w:start w:val="1"/>
      <w:numFmt w:val="lowerRoman"/>
      <w:lvlText w:val="%6."/>
      <w:lvlJc w:val="right"/>
      <w:pPr>
        <w:ind w:left="4528" w:hanging="180"/>
      </w:pPr>
    </w:lvl>
    <w:lvl w:ilvl="6" w:tplc="080A000F" w:tentative="1">
      <w:start w:val="1"/>
      <w:numFmt w:val="decimal"/>
      <w:lvlText w:val="%7."/>
      <w:lvlJc w:val="left"/>
      <w:pPr>
        <w:ind w:left="5248" w:hanging="360"/>
      </w:pPr>
    </w:lvl>
    <w:lvl w:ilvl="7" w:tplc="080A0019" w:tentative="1">
      <w:start w:val="1"/>
      <w:numFmt w:val="lowerLetter"/>
      <w:lvlText w:val="%8."/>
      <w:lvlJc w:val="left"/>
      <w:pPr>
        <w:ind w:left="5968" w:hanging="360"/>
      </w:pPr>
    </w:lvl>
    <w:lvl w:ilvl="8" w:tplc="080A001B" w:tentative="1">
      <w:start w:val="1"/>
      <w:numFmt w:val="lowerRoman"/>
      <w:lvlText w:val="%9."/>
      <w:lvlJc w:val="right"/>
      <w:pPr>
        <w:ind w:left="6688" w:hanging="180"/>
      </w:pPr>
    </w:lvl>
  </w:abstractNum>
  <w:abstractNum w:abstractNumId="86">
    <w:nsid w:val="12AE3E45"/>
    <w:multiLevelType w:val="hybridMultilevel"/>
    <w:tmpl w:val="1C50ACF6"/>
    <w:lvl w:ilvl="0" w:tplc="A9D011A4">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87">
    <w:nsid w:val="133A38F6"/>
    <w:multiLevelType w:val="hybridMultilevel"/>
    <w:tmpl w:val="C7244714"/>
    <w:styleLink w:val="Estiloimportado40"/>
    <w:lvl w:ilvl="0" w:tplc="43B87C36">
      <w:start w:val="1"/>
      <w:numFmt w:val="upperRoman"/>
      <w:lvlText w:val="%1."/>
      <w:lvlJc w:val="left"/>
      <w:pPr>
        <w:ind w:left="1276"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CB60C566">
      <w:start w:val="1"/>
      <w:numFmt w:val="lowerLetter"/>
      <w:lvlText w:val="%2."/>
      <w:lvlJc w:val="left"/>
      <w:pPr>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5302F234">
      <w:start w:val="1"/>
      <w:numFmt w:val="lowerRoman"/>
      <w:lvlText w:val="%3."/>
      <w:lvlJc w:val="left"/>
      <w:pPr>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7C32EE5A">
      <w:start w:val="1"/>
      <w:numFmt w:val="decimal"/>
      <w:lvlText w:val="%4."/>
      <w:lvlJc w:val="left"/>
      <w:pPr>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86F4DC2C">
      <w:start w:val="1"/>
      <w:numFmt w:val="lowerLetter"/>
      <w:lvlText w:val="%5."/>
      <w:lvlJc w:val="left"/>
      <w:pPr>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3DBCE766">
      <w:start w:val="1"/>
      <w:numFmt w:val="lowerRoman"/>
      <w:lvlText w:val="%6."/>
      <w:lvlJc w:val="left"/>
      <w:pPr>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D7381C22">
      <w:start w:val="1"/>
      <w:numFmt w:val="decimal"/>
      <w:lvlText w:val="%7."/>
      <w:lvlJc w:val="left"/>
      <w:pPr>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A36612F4">
      <w:start w:val="1"/>
      <w:numFmt w:val="lowerLetter"/>
      <w:lvlText w:val="%8."/>
      <w:lvlJc w:val="left"/>
      <w:pPr>
        <w:ind w:left="63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572CC6BC">
      <w:start w:val="1"/>
      <w:numFmt w:val="lowerRoman"/>
      <w:lvlText w:val="%9."/>
      <w:lvlJc w:val="left"/>
      <w:pPr>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88">
    <w:nsid w:val="1346169D"/>
    <w:multiLevelType w:val="hybridMultilevel"/>
    <w:tmpl w:val="F34EA892"/>
    <w:lvl w:ilvl="0" w:tplc="2D0A3F76">
      <w:start w:val="1"/>
      <w:numFmt w:val="upperLetter"/>
      <w:suff w:val="space"/>
      <w:lvlText w:val="%1)"/>
      <w:lvlJc w:val="left"/>
      <w:pPr>
        <w:ind w:left="720"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89">
    <w:nsid w:val="136533BC"/>
    <w:multiLevelType w:val="hybridMultilevel"/>
    <w:tmpl w:val="ECA4E502"/>
    <w:lvl w:ilvl="0" w:tplc="D6F03190">
      <w:start w:val="1"/>
      <w:numFmt w:val="decimal"/>
      <w:suff w:val="space"/>
      <w:lvlText w:val="%1."/>
      <w:lvlJc w:val="left"/>
      <w:pPr>
        <w:ind w:left="928" w:hanging="360"/>
      </w:pPr>
      <w:rPr>
        <w:rFonts w:hint="default"/>
      </w:rPr>
    </w:lvl>
    <w:lvl w:ilvl="1" w:tplc="080A0019" w:tentative="1">
      <w:start w:val="1"/>
      <w:numFmt w:val="lowerLetter"/>
      <w:lvlText w:val="%2."/>
      <w:lvlJc w:val="left"/>
      <w:pPr>
        <w:ind w:left="1648" w:hanging="360"/>
      </w:pPr>
    </w:lvl>
    <w:lvl w:ilvl="2" w:tplc="080A001B" w:tentative="1">
      <w:start w:val="1"/>
      <w:numFmt w:val="lowerRoman"/>
      <w:lvlText w:val="%3."/>
      <w:lvlJc w:val="right"/>
      <w:pPr>
        <w:ind w:left="2368" w:hanging="180"/>
      </w:pPr>
    </w:lvl>
    <w:lvl w:ilvl="3" w:tplc="080A000F" w:tentative="1">
      <w:start w:val="1"/>
      <w:numFmt w:val="decimal"/>
      <w:lvlText w:val="%4."/>
      <w:lvlJc w:val="left"/>
      <w:pPr>
        <w:ind w:left="3088" w:hanging="360"/>
      </w:pPr>
    </w:lvl>
    <w:lvl w:ilvl="4" w:tplc="080A0019" w:tentative="1">
      <w:start w:val="1"/>
      <w:numFmt w:val="lowerLetter"/>
      <w:lvlText w:val="%5."/>
      <w:lvlJc w:val="left"/>
      <w:pPr>
        <w:ind w:left="3808" w:hanging="360"/>
      </w:pPr>
    </w:lvl>
    <w:lvl w:ilvl="5" w:tplc="080A001B" w:tentative="1">
      <w:start w:val="1"/>
      <w:numFmt w:val="lowerRoman"/>
      <w:lvlText w:val="%6."/>
      <w:lvlJc w:val="right"/>
      <w:pPr>
        <w:ind w:left="4528" w:hanging="180"/>
      </w:pPr>
    </w:lvl>
    <w:lvl w:ilvl="6" w:tplc="080A000F" w:tentative="1">
      <w:start w:val="1"/>
      <w:numFmt w:val="decimal"/>
      <w:lvlText w:val="%7."/>
      <w:lvlJc w:val="left"/>
      <w:pPr>
        <w:ind w:left="5248" w:hanging="360"/>
      </w:pPr>
    </w:lvl>
    <w:lvl w:ilvl="7" w:tplc="080A0019" w:tentative="1">
      <w:start w:val="1"/>
      <w:numFmt w:val="lowerLetter"/>
      <w:lvlText w:val="%8."/>
      <w:lvlJc w:val="left"/>
      <w:pPr>
        <w:ind w:left="5968" w:hanging="360"/>
      </w:pPr>
    </w:lvl>
    <w:lvl w:ilvl="8" w:tplc="080A001B" w:tentative="1">
      <w:start w:val="1"/>
      <w:numFmt w:val="lowerRoman"/>
      <w:lvlText w:val="%9."/>
      <w:lvlJc w:val="right"/>
      <w:pPr>
        <w:ind w:left="6688" w:hanging="180"/>
      </w:pPr>
    </w:lvl>
  </w:abstractNum>
  <w:abstractNum w:abstractNumId="90">
    <w:nsid w:val="1389210A"/>
    <w:multiLevelType w:val="hybridMultilevel"/>
    <w:tmpl w:val="CA386436"/>
    <w:lvl w:ilvl="0" w:tplc="21CE3326">
      <w:start w:val="1"/>
      <w:numFmt w:val="decimal"/>
      <w:suff w:val="space"/>
      <w:lvlText w:val="%1."/>
      <w:lvlJc w:val="left"/>
      <w:pPr>
        <w:ind w:left="154" w:hanging="360"/>
      </w:pPr>
      <w:rPr>
        <w:rFonts w:hint="default"/>
        <w:b w:val="0"/>
        <w:i w:val="0"/>
        <w:sz w:val="20"/>
        <w:szCs w:val="20"/>
      </w:rPr>
    </w:lvl>
    <w:lvl w:ilvl="1" w:tplc="FFFFFFFF">
      <w:start w:val="1"/>
      <w:numFmt w:val="lowerLetter"/>
      <w:lvlText w:val="%2."/>
      <w:lvlJc w:val="left"/>
      <w:pPr>
        <w:ind w:left="1582" w:hanging="360"/>
      </w:pPr>
    </w:lvl>
    <w:lvl w:ilvl="2" w:tplc="FFFFFFFF">
      <w:start w:val="1"/>
      <w:numFmt w:val="lowerRoman"/>
      <w:lvlText w:val="%3."/>
      <w:lvlJc w:val="right"/>
      <w:pPr>
        <w:ind w:left="2302" w:hanging="180"/>
      </w:pPr>
    </w:lvl>
    <w:lvl w:ilvl="3" w:tplc="FFFFFFFF">
      <w:start w:val="1"/>
      <w:numFmt w:val="decimal"/>
      <w:lvlText w:val="%4."/>
      <w:lvlJc w:val="left"/>
      <w:pPr>
        <w:ind w:left="3022" w:hanging="360"/>
      </w:pPr>
    </w:lvl>
    <w:lvl w:ilvl="4" w:tplc="FFFFFFFF">
      <w:start w:val="1"/>
      <w:numFmt w:val="lowerLetter"/>
      <w:lvlText w:val="%5."/>
      <w:lvlJc w:val="left"/>
      <w:pPr>
        <w:ind w:left="3742" w:hanging="360"/>
      </w:pPr>
    </w:lvl>
    <w:lvl w:ilvl="5" w:tplc="FFFFFFFF" w:tentative="1">
      <w:start w:val="1"/>
      <w:numFmt w:val="lowerRoman"/>
      <w:lvlText w:val="%6."/>
      <w:lvlJc w:val="right"/>
      <w:pPr>
        <w:ind w:left="4462" w:hanging="180"/>
      </w:pPr>
    </w:lvl>
    <w:lvl w:ilvl="6" w:tplc="FFFFFFFF" w:tentative="1">
      <w:start w:val="1"/>
      <w:numFmt w:val="decimal"/>
      <w:lvlText w:val="%7."/>
      <w:lvlJc w:val="left"/>
      <w:pPr>
        <w:ind w:left="5182" w:hanging="360"/>
      </w:pPr>
    </w:lvl>
    <w:lvl w:ilvl="7" w:tplc="FFFFFFFF" w:tentative="1">
      <w:start w:val="1"/>
      <w:numFmt w:val="lowerLetter"/>
      <w:lvlText w:val="%8."/>
      <w:lvlJc w:val="left"/>
      <w:pPr>
        <w:ind w:left="5902" w:hanging="360"/>
      </w:pPr>
    </w:lvl>
    <w:lvl w:ilvl="8" w:tplc="FFFFFFFF" w:tentative="1">
      <w:start w:val="1"/>
      <w:numFmt w:val="lowerRoman"/>
      <w:lvlText w:val="%9."/>
      <w:lvlJc w:val="right"/>
      <w:pPr>
        <w:ind w:left="6622" w:hanging="180"/>
      </w:pPr>
    </w:lvl>
  </w:abstractNum>
  <w:abstractNum w:abstractNumId="91">
    <w:nsid w:val="13AD0AF1"/>
    <w:multiLevelType w:val="hybridMultilevel"/>
    <w:tmpl w:val="908A6362"/>
    <w:lvl w:ilvl="0" w:tplc="1A2A0B3E">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92">
    <w:nsid w:val="14B93DB5"/>
    <w:multiLevelType w:val="hybridMultilevel"/>
    <w:tmpl w:val="CB088786"/>
    <w:lvl w:ilvl="0" w:tplc="D1CE4B86">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93">
    <w:nsid w:val="1501093C"/>
    <w:multiLevelType w:val="hybridMultilevel"/>
    <w:tmpl w:val="93303C6C"/>
    <w:lvl w:ilvl="0" w:tplc="57FE40D0">
      <w:start w:val="1"/>
      <w:numFmt w:val="decimal"/>
      <w:suff w:val="space"/>
      <w:lvlText w:val="%1."/>
      <w:lvlJc w:val="left"/>
      <w:pPr>
        <w:ind w:left="154" w:hanging="360"/>
      </w:pPr>
      <w:rPr>
        <w:rFonts w:hint="default"/>
        <w:sz w:val="20"/>
        <w:szCs w:val="20"/>
        <w:u w:color="FFFFFF"/>
      </w:rPr>
    </w:lvl>
    <w:lvl w:ilvl="1" w:tplc="080A0019" w:tentative="1">
      <w:start w:val="1"/>
      <w:numFmt w:val="lowerLetter"/>
      <w:lvlText w:val="%2."/>
      <w:lvlJc w:val="left"/>
      <w:pPr>
        <w:ind w:left="1647" w:hanging="360"/>
      </w:pPr>
    </w:lvl>
    <w:lvl w:ilvl="2" w:tplc="080A001B" w:tentative="1">
      <w:start w:val="1"/>
      <w:numFmt w:val="lowerRoman"/>
      <w:lvlText w:val="%3."/>
      <w:lvlJc w:val="right"/>
      <w:pPr>
        <w:ind w:left="2367" w:hanging="180"/>
      </w:pPr>
    </w:lvl>
    <w:lvl w:ilvl="3" w:tplc="080A000F" w:tentative="1">
      <w:start w:val="1"/>
      <w:numFmt w:val="decimal"/>
      <w:lvlText w:val="%4."/>
      <w:lvlJc w:val="left"/>
      <w:pPr>
        <w:ind w:left="3087" w:hanging="360"/>
      </w:pPr>
    </w:lvl>
    <w:lvl w:ilvl="4" w:tplc="080A0019" w:tentative="1">
      <w:start w:val="1"/>
      <w:numFmt w:val="lowerLetter"/>
      <w:lvlText w:val="%5."/>
      <w:lvlJc w:val="left"/>
      <w:pPr>
        <w:ind w:left="3807" w:hanging="360"/>
      </w:pPr>
    </w:lvl>
    <w:lvl w:ilvl="5" w:tplc="080A001B" w:tentative="1">
      <w:start w:val="1"/>
      <w:numFmt w:val="lowerRoman"/>
      <w:lvlText w:val="%6."/>
      <w:lvlJc w:val="right"/>
      <w:pPr>
        <w:ind w:left="4527" w:hanging="180"/>
      </w:pPr>
    </w:lvl>
    <w:lvl w:ilvl="6" w:tplc="080A000F" w:tentative="1">
      <w:start w:val="1"/>
      <w:numFmt w:val="decimal"/>
      <w:lvlText w:val="%7."/>
      <w:lvlJc w:val="left"/>
      <w:pPr>
        <w:ind w:left="5247" w:hanging="360"/>
      </w:pPr>
    </w:lvl>
    <w:lvl w:ilvl="7" w:tplc="080A0019" w:tentative="1">
      <w:start w:val="1"/>
      <w:numFmt w:val="lowerLetter"/>
      <w:lvlText w:val="%8."/>
      <w:lvlJc w:val="left"/>
      <w:pPr>
        <w:ind w:left="5967" w:hanging="360"/>
      </w:pPr>
    </w:lvl>
    <w:lvl w:ilvl="8" w:tplc="080A001B" w:tentative="1">
      <w:start w:val="1"/>
      <w:numFmt w:val="lowerRoman"/>
      <w:lvlText w:val="%9."/>
      <w:lvlJc w:val="right"/>
      <w:pPr>
        <w:ind w:left="6687" w:hanging="180"/>
      </w:pPr>
    </w:lvl>
  </w:abstractNum>
  <w:abstractNum w:abstractNumId="94">
    <w:nsid w:val="15016B5A"/>
    <w:multiLevelType w:val="hybridMultilevel"/>
    <w:tmpl w:val="94C2516C"/>
    <w:lvl w:ilvl="0" w:tplc="DD68835A">
      <w:start w:val="1"/>
      <w:numFmt w:val="bullet"/>
      <w:suff w:val="space"/>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5">
    <w:nsid w:val="150B7936"/>
    <w:multiLevelType w:val="hybridMultilevel"/>
    <w:tmpl w:val="E042FEE2"/>
    <w:lvl w:ilvl="0" w:tplc="A68492F2">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96">
    <w:nsid w:val="152C799B"/>
    <w:multiLevelType w:val="hybridMultilevel"/>
    <w:tmpl w:val="C30A0C1A"/>
    <w:lvl w:ilvl="0" w:tplc="50DC5880">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97">
    <w:nsid w:val="15355660"/>
    <w:multiLevelType w:val="hybridMultilevel"/>
    <w:tmpl w:val="463283A8"/>
    <w:name w:val="WW8Num4"/>
    <w:lvl w:ilvl="0" w:tplc="FFFFFFFF">
      <w:numFmt w:val="bullet"/>
      <w:lvlText w:val="-"/>
      <w:lvlJc w:val="left"/>
      <w:pPr>
        <w:tabs>
          <w:tab w:val="num" w:pos="720"/>
        </w:tabs>
        <w:ind w:left="720" w:hanging="360"/>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8">
    <w:nsid w:val="154C3282"/>
    <w:multiLevelType w:val="hybridMultilevel"/>
    <w:tmpl w:val="7D16571E"/>
    <w:lvl w:ilvl="0" w:tplc="650A95C0">
      <w:start w:val="1"/>
      <w:numFmt w:val="decimal"/>
      <w:suff w:val="space"/>
      <w:lvlText w:val="%1."/>
      <w:lvlJc w:val="left"/>
      <w:pPr>
        <w:ind w:left="720" w:hanging="360"/>
      </w:pPr>
      <w:rPr>
        <w:rFonts w:hint="default"/>
      </w:rPr>
    </w:lvl>
    <w:lvl w:ilvl="1" w:tplc="080A0019" w:tentative="1">
      <w:start w:val="1"/>
      <w:numFmt w:val="lowerLetter"/>
      <w:lvlText w:val="%2."/>
      <w:lvlJc w:val="left"/>
      <w:pPr>
        <w:ind w:left="1648" w:hanging="360"/>
      </w:pPr>
    </w:lvl>
    <w:lvl w:ilvl="2" w:tplc="080A001B" w:tentative="1">
      <w:start w:val="1"/>
      <w:numFmt w:val="lowerRoman"/>
      <w:lvlText w:val="%3."/>
      <w:lvlJc w:val="right"/>
      <w:pPr>
        <w:ind w:left="2368" w:hanging="180"/>
      </w:pPr>
    </w:lvl>
    <w:lvl w:ilvl="3" w:tplc="080A000F" w:tentative="1">
      <w:start w:val="1"/>
      <w:numFmt w:val="decimal"/>
      <w:lvlText w:val="%4."/>
      <w:lvlJc w:val="left"/>
      <w:pPr>
        <w:ind w:left="3088" w:hanging="360"/>
      </w:pPr>
    </w:lvl>
    <w:lvl w:ilvl="4" w:tplc="080A0019" w:tentative="1">
      <w:start w:val="1"/>
      <w:numFmt w:val="lowerLetter"/>
      <w:lvlText w:val="%5."/>
      <w:lvlJc w:val="left"/>
      <w:pPr>
        <w:ind w:left="3808" w:hanging="360"/>
      </w:pPr>
    </w:lvl>
    <w:lvl w:ilvl="5" w:tplc="080A001B" w:tentative="1">
      <w:start w:val="1"/>
      <w:numFmt w:val="lowerRoman"/>
      <w:lvlText w:val="%6."/>
      <w:lvlJc w:val="right"/>
      <w:pPr>
        <w:ind w:left="4528" w:hanging="180"/>
      </w:pPr>
    </w:lvl>
    <w:lvl w:ilvl="6" w:tplc="080A000F" w:tentative="1">
      <w:start w:val="1"/>
      <w:numFmt w:val="decimal"/>
      <w:lvlText w:val="%7."/>
      <w:lvlJc w:val="left"/>
      <w:pPr>
        <w:ind w:left="5248" w:hanging="360"/>
      </w:pPr>
    </w:lvl>
    <w:lvl w:ilvl="7" w:tplc="080A0019" w:tentative="1">
      <w:start w:val="1"/>
      <w:numFmt w:val="lowerLetter"/>
      <w:lvlText w:val="%8."/>
      <w:lvlJc w:val="left"/>
      <w:pPr>
        <w:ind w:left="5968" w:hanging="360"/>
      </w:pPr>
    </w:lvl>
    <w:lvl w:ilvl="8" w:tplc="080A001B" w:tentative="1">
      <w:start w:val="1"/>
      <w:numFmt w:val="lowerRoman"/>
      <w:lvlText w:val="%9."/>
      <w:lvlJc w:val="right"/>
      <w:pPr>
        <w:ind w:left="6688" w:hanging="180"/>
      </w:pPr>
    </w:lvl>
  </w:abstractNum>
  <w:abstractNum w:abstractNumId="99">
    <w:nsid w:val="155751B3"/>
    <w:multiLevelType w:val="hybridMultilevel"/>
    <w:tmpl w:val="8ECA7FEE"/>
    <w:lvl w:ilvl="0" w:tplc="E00235BA">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00">
    <w:nsid w:val="155E617E"/>
    <w:multiLevelType w:val="hybridMultilevel"/>
    <w:tmpl w:val="FAC4E7EC"/>
    <w:styleLink w:val="Estiloimportado44"/>
    <w:lvl w:ilvl="0" w:tplc="D58E6326">
      <w:start w:val="1"/>
      <w:numFmt w:val="upperRoman"/>
      <w:lvlText w:val="%1."/>
      <w:lvlJc w:val="left"/>
      <w:pPr>
        <w:ind w:left="1134" w:hanging="570"/>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322AF746">
      <w:start w:val="1"/>
      <w:numFmt w:val="lowerLetter"/>
      <w:lvlText w:val="%2."/>
      <w:lvlJc w:val="left"/>
      <w:pPr>
        <w:ind w:left="1854" w:hanging="425"/>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B92C5494">
      <w:start w:val="1"/>
      <w:numFmt w:val="lowerRoman"/>
      <w:lvlText w:val="%3."/>
      <w:lvlJc w:val="left"/>
      <w:pPr>
        <w:ind w:left="2574" w:hanging="390"/>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044E7682">
      <w:start w:val="1"/>
      <w:numFmt w:val="decimal"/>
      <w:lvlText w:val="%4."/>
      <w:lvlJc w:val="left"/>
      <w:pPr>
        <w:ind w:left="3294" w:hanging="425"/>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EDF2DE70">
      <w:start w:val="1"/>
      <w:numFmt w:val="lowerLetter"/>
      <w:lvlText w:val="%5."/>
      <w:lvlJc w:val="left"/>
      <w:pPr>
        <w:ind w:left="4014" w:hanging="425"/>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F94EC14C">
      <w:start w:val="1"/>
      <w:numFmt w:val="lowerRoman"/>
      <w:lvlText w:val="%6."/>
      <w:lvlJc w:val="left"/>
      <w:pPr>
        <w:ind w:left="4734" w:hanging="390"/>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03C4C75E">
      <w:start w:val="1"/>
      <w:numFmt w:val="decimal"/>
      <w:lvlText w:val="%7."/>
      <w:lvlJc w:val="left"/>
      <w:pPr>
        <w:ind w:left="5454" w:hanging="425"/>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E4E6D95C">
      <w:start w:val="1"/>
      <w:numFmt w:val="lowerLetter"/>
      <w:lvlText w:val="%8."/>
      <w:lvlJc w:val="left"/>
      <w:pPr>
        <w:ind w:left="6174" w:hanging="425"/>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3932A88E">
      <w:start w:val="1"/>
      <w:numFmt w:val="lowerRoman"/>
      <w:lvlText w:val="%9."/>
      <w:lvlJc w:val="left"/>
      <w:pPr>
        <w:ind w:left="6894" w:hanging="390"/>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101">
    <w:nsid w:val="156B55D9"/>
    <w:multiLevelType w:val="hybridMultilevel"/>
    <w:tmpl w:val="4D1CA8A2"/>
    <w:styleLink w:val="Estiloimportado24"/>
    <w:lvl w:ilvl="0" w:tplc="C8BEBE6E">
      <w:start w:val="1"/>
      <w:numFmt w:val="upperRoman"/>
      <w:lvlText w:val="%1."/>
      <w:lvlJc w:val="left"/>
      <w:pPr>
        <w:tabs>
          <w:tab w:val="left" w:pos="7655"/>
        </w:tabs>
        <w:ind w:left="1276"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0124158C">
      <w:start w:val="1"/>
      <w:numFmt w:val="lowerLetter"/>
      <w:lvlText w:val="%2)"/>
      <w:lvlJc w:val="left"/>
      <w:pPr>
        <w:tabs>
          <w:tab w:val="left" w:pos="7655"/>
        </w:tabs>
        <w:ind w:left="127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147ACA1A">
      <w:start w:val="1"/>
      <w:numFmt w:val="lowerRoman"/>
      <w:lvlText w:val="%3."/>
      <w:lvlJc w:val="left"/>
      <w:pPr>
        <w:tabs>
          <w:tab w:val="left" w:pos="7655"/>
        </w:tabs>
        <w:ind w:left="199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C92C3866">
      <w:start w:val="1"/>
      <w:numFmt w:val="decimal"/>
      <w:lvlText w:val="%4."/>
      <w:lvlJc w:val="left"/>
      <w:pPr>
        <w:tabs>
          <w:tab w:val="left" w:pos="7655"/>
        </w:tabs>
        <w:ind w:left="27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2E560E34">
      <w:start w:val="1"/>
      <w:numFmt w:val="lowerLetter"/>
      <w:lvlText w:val="%5."/>
      <w:lvlJc w:val="left"/>
      <w:pPr>
        <w:tabs>
          <w:tab w:val="left" w:pos="7655"/>
        </w:tabs>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55AC019A">
      <w:start w:val="1"/>
      <w:numFmt w:val="lowerRoman"/>
      <w:lvlText w:val="%6."/>
      <w:lvlJc w:val="left"/>
      <w:pPr>
        <w:tabs>
          <w:tab w:val="left" w:pos="7655"/>
        </w:tabs>
        <w:ind w:left="415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EB7CA5A4">
      <w:start w:val="1"/>
      <w:numFmt w:val="decimal"/>
      <w:lvlText w:val="%7."/>
      <w:lvlJc w:val="left"/>
      <w:pPr>
        <w:tabs>
          <w:tab w:val="left" w:pos="7655"/>
        </w:tabs>
        <w:ind w:left="487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36A275FA">
      <w:start w:val="1"/>
      <w:numFmt w:val="lowerLetter"/>
      <w:lvlText w:val="%8."/>
      <w:lvlJc w:val="left"/>
      <w:pPr>
        <w:tabs>
          <w:tab w:val="left" w:pos="7655"/>
        </w:tabs>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74C40B9A">
      <w:start w:val="1"/>
      <w:numFmt w:val="lowerRoman"/>
      <w:lvlText w:val="%9."/>
      <w:lvlJc w:val="left"/>
      <w:pPr>
        <w:tabs>
          <w:tab w:val="left" w:pos="7655"/>
        </w:tabs>
        <w:ind w:left="631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102">
    <w:nsid w:val="15773571"/>
    <w:multiLevelType w:val="hybridMultilevel"/>
    <w:tmpl w:val="E69ED28E"/>
    <w:styleLink w:val="Estiloimportado36"/>
    <w:lvl w:ilvl="0" w:tplc="31EA5BBC">
      <w:start w:val="1"/>
      <w:numFmt w:val="lowerLetter"/>
      <w:lvlText w:val="%1)"/>
      <w:lvlJc w:val="left"/>
      <w:pPr>
        <w:tabs>
          <w:tab w:val="left" w:pos="6804"/>
        </w:tabs>
        <w:ind w:left="99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B5ECA32E">
      <w:start w:val="1"/>
      <w:numFmt w:val="lowerLetter"/>
      <w:lvlText w:val="%2."/>
      <w:lvlJc w:val="left"/>
      <w:pPr>
        <w:tabs>
          <w:tab w:val="left" w:pos="6804"/>
        </w:tabs>
        <w:ind w:left="171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A9B04638">
      <w:start w:val="1"/>
      <w:numFmt w:val="lowerRoman"/>
      <w:lvlText w:val="%3."/>
      <w:lvlJc w:val="left"/>
      <w:pPr>
        <w:tabs>
          <w:tab w:val="left" w:pos="6804"/>
        </w:tabs>
        <w:ind w:left="2433"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3C54C42C">
      <w:start w:val="1"/>
      <w:numFmt w:val="decimal"/>
      <w:lvlText w:val="%4."/>
      <w:lvlJc w:val="left"/>
      <w:pPr>
        <w:tabs>
          <w:tab w:val="left" w:pos="6804"/>
        </w:tabs>
        <w:ind w:left="315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3F505E04">
      <w:start w:val="1"/>
      <w:numFmt w:val="lowerLetter"/>
      <w:lvlText w:val="%5."/>
      <w:lvlJc w:val="left"/>
      <w:pPr>
        <w:tabs>
          <w:tab w:val="left" w:pos="6804"/>
        </w:tabs>
        <w:ind w:left="387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2536E03A">
      <w:start w:val="1"/>
      <w:numFmt w:val="lowerRoman"/>
      <w:lvlText w:val="%6."/>
      <w:lvlJc w:val="left"/>
      <w:pPr>
        <w:tabs>
          <w:tab w:val="left" w:pos="6804"/>
        </w:tabs>
        <w:ind w:left="4593"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A9F23CC2">
      <w:start w:val="1"/>
      <w:numFmt w:val="decimal"/>
      <w:lvlText w:val="%7."/>
      <w:lvlJc w:val="left"/>
      <w:pPr>
        <w:tabs>
          <w:tab w:val="left" w:pos="6804"/>
        </w:tabs>
        <w:ind w:left="531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3A984BEA">
      <w:start w:val="1"/>
      <w:numFmt w:val="lowerLetter"/>
      <w:lvlText w:val="%8."/>
      <w:lvlJc w:val="left"/>
      <w:pPr>
        <w:tabs>
          <w:tab w:val="left" w:pos="6804"/>
        </w:tabs>
        <w:ind w:left="603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A7364928">
      <w:start w:val="1"/>
      <w:numFmt w:val="lowerRoman"/>
      <w:lvlText w:val="%9."/>
      <w:lvlJc w:val="left"/>
      <w:pPr>
        <w:tabs>
          <w:tab w:val="left" w:pos="6804"/>
        </w:tabs>
        <w:ind w:left="6753"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103">
    <w:nsid w:val="15B85F89"/>
    <w:multiLevelType w:val="hybridMultilevel"/>
    <w:tmpl w:val="3620C1D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4">
    <w:nsid w:val="16574028"/>
    <w:multiLevelType w:val="hybridMultilevel"/>
    <w:tmpl w:val="2FC874B4"/>
    <w:lvl w:ilvl="0" w:tplc="4F12E77C">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05">
    <w:nsid w:val="16707B54"/>
    <w:multiLevelType w:val="hybridMultilevel"/>
    <w:tmpl w:val="32E4B5C4"/>
    <w:styleLink w:val="Letra"/>
    <w:lvl w:ilvl="0" w:tplc="CDBE8B5E">
      <w:start w:val="1"/>
      <w:numFmt w:val="lowerLetter"/>
      <w:lvlText w:val="%1)"/>
      <w:lvlJc w:val="left"/>
      <w:pPr>
        <w:ind w:left="316" w:hanging="316"/>
      </w:pPr>
      <w:rPr>
        <w:rFonts w:hAnsi="Arial Unicode MS"/>
        <w:caps w:val="0"/>
        <w:smallCaps w:val="0"/>
        <w:strike w:val="0"/>
        <w:dstrike w:val="0"/>
        <w:spacing w:val="0"/>
        <w:w w:val="100"/>
        <w:kern w:val="0"/>
        <w:position w:val="0"/>
        <w:highlight w:val="none"/>
        <w:vertAlign w:val="baseline"/>
      </w:rPr>
    </w:lvl>
    <w:lvl w:ilvl="1" w:tplc="171E29E8">
      <w:start w:val="1"/>
      <w:numFmt w:val="lowerLetter"/>
      <w:lvlText w:val="%2)"/>
      <w:lvlJc w:val="left"/>
      <w:pPr>
        <w:ind w:left="1316" w:hanging="316"/>
      </w:pPr>
      <w:rPr>
        <w:rFonts w:hAnsi="Arial Unicode MS"/>
        <w:caps w:val="0"/>
        <w:smallCaps w:val="0"/>
        <w:strike w:val="0"/>
        <w:dstrike w:val="0"/>
        <w:spacing w:val="0"/>
        <w:w w:val="100"/>
        <w:kern w:val="0"/>
        <w:position w:val="0"/>
        <w:highlight w:val="none"/>
        <w:vertAlign w:val="baseline"/>
      </w:rPr>
    </w:lvl>
    <w:lvl w:ilvl="2" w:tplc="F3ACA3EE">
      <w:start w:val="1"/>
      <w:numFmt w:val="lowerLetter"/>
      <w:lvlText w:val="%3)"/>
      <w:lvlJc w:val="left"/>
      <w:pPr>
        <w:ind w:left="2316" w:hanging="316"/>
      </w:pPr>
      <w:rPr>
        <w:rFonts w:hAnsi="Arial Unicode MS"/>
        <w:caps w:val="0"/>
        <w:smallCaps w:val="0"/>
        <w:strike w:val="0"/>
        <w:dstrike w:val="0"/>
        <w:spacing w:val="0"/>
        <w:w w:val="100"/>
        <w:kern w:val="0"/>
        <w:position w:val="0"/>
        <w:highlight w:val="none"/>
        <w:vertAlign w:val="baseline"/>
      </w:rPr>
    </w:lvl>
    <w:lvl w:ilvl="3" w:tplc="709A3E02">
      <w:start w:val="1"/>
      <w:numFmt w:val="lowerLetter"/>
      <w:lvlText w:val="%4)"/>
      <w:lvlJc w:val="left"/>
      <w:pPr>
        <w:ind w:left="3316" w:hanging="316"/>
      </w:pPr>
      <w:rPr>
        <w:rFonts w:hAnsi="Arial Unicode MS"/>
        <w:caps w:val="0"/>
        <w:smallCaps w:val="0"/>
        <w:strike w:val="0"/>
        <w:dstrike w:val="0"/>
        <w:spacing w:val="0"/>
        <w:w w:val="100"/>
        <w:kern w:val="0"/>
        <w:position w:val="0"/>
        <w:highlight w:val="none"/>
        <w:vertAlign w:val="baseline"/>
      </w:rPr>
    </w:lvl>
    <w:lvl w:ilvl="4" w:tplc="3BE055A4">
      <w:start w:val="1"/>
      <w:numFmt w:val="lowerLetter"/>
      <w:lvlText w:val="%5)"/>
      <w:lvlJc w:val="left"/>
      <w:pPr>
        <w:ind w:left="4316" w:hanging="316"/>
      </w:pPr>
      <w:rPr>
        <w:rFonts w:hAnsi="Arial Unicode MS"/>
        <w:caps w:val="0"/>
        <w:smallCaps w:val="0"/>
        <w:strike w:val="0"/>
        <w:dstrike w:val="0"/>
        <w:spacing w:val="0"/>
        <w:w w:val="100"/>
        <w:kern w:val="0"/>
        <w:position w:val="0"/>
        <w:highlight w:val="none"/>
        <w:vertAlign w:val="baseline"/>
      </w:rPr>
    </w:lvl>
    <w:lvl w:ilvl="5" w:tplc="E4DA234C">
      <w:start w:val="1"/>
      <w:numFmt w:val="lowerLetter"/>
      <w:lvlText w:val="%6)"/>
      <w:lvlJc w:val="left"/>
      <w:pPr>
        <w:ind w:left="5316" w:hanging="316"/>
      </w:pPr>
      <w:rPr>
        <w:rFonts w:hAnsi="Arial Unicode MS"/>
        <w:caps w:val="0"/>
        <w:smallCaps w:val="0"/>
        <w:strike w:val="0"/>
        <w:dstrike w:val="0"/>
        <w:spacing w:val="0"/>
        <w:w w:val="100"/>
        <w:kern w:val="0"/>
        <w:position w:val="0"/>
        <w:highlight w:val="none"/>
        <w:vertAlign w:val="baseline"/>
      </w:rPr>
    </w:lvl>
    <w:lvl w:ilvl="6" w:tplc="80D29922">
      <w:start w:val="1"/>
      <w:numFmt w:val="lowerLetter"/>
      <w:lvlText w:val="%7)"/>
      <w:lvlJc w:val="left"/>
      <w:pPr>
        <w:ind w:left="6316" w:hanging="316"/>
      </w:pPr>
      <w:rPr>
        <w:rFonts w:hAnsi="Arial Unicode MS"/>
        <w:caps w:val="0"/>
        <w:smallCaps w:val="0"/>
        <w:strike w:val="0"/>
        <w:dstrike w:val="0"/>
        <w:spacing w:val="0"/>
        <w:w w:val="100"/>
        <w:kern w:val="0"/>
        <w:position w:val="0"/>
        <w:highlight w:val="none"/>
        <w:vertAlign w:val="baseline"/>
      </w:rPr>
    </w:lvl>
    <w:lvl w:ilvl="7" w:tplc="59023D0A">
      <w:start w:val="1"/>
      <w:numFmt w:val="lowerLetter"/>
      <w:lvlText w:val="%8)"/>
      <w:lvlJc w:val="left"/>
      <w:pPr>
        <w:ind w:left="7316" w:hanging="316"/>
      </w:pPr>
      <w:rPr>
        <w:rFonts w:hAnsi="Arial Unicode MS"/>
        <w:caps w:val="0"/>
        <w:smallCaps w:val="0"/>
        <w:strike w:val="0"/>
        <w:dstrike w:val="0"/>
        <w:spacing w:val="0"/>
        <w:w w:val="100"/>
        <w:kern w:val="0"/>
        <w:position w:val="0"/>
        <w:highlight w:val="none"/>
        <w:vertAlign w:val="baseline"/>
      </w:rPr>
    </w:lvl>
    <w:lvl w:ilvl="8" w:tplc="2E18CC6A">
      <w:start w:val="1"/>
      <w:numFmt w:val="lowerLetter"/>
      <w:lvlText w:val="%9)"/>
      <w:lvlJc w:val="left"/>
      <w:pPr>
        <w:ind w:left="8316" w:hanging="316"/>
      </w:pPr>
      <w:rPr>
        <w:rFonts w:hAnsi="Arial Unicode MS"/>
        <w:caps w:val="0"/>
        <w:smallCaps w:val="0"/>
        <w:strike w:val="0"/>
        <w:dstrike w:val="0"/>
        <w:spacing w:val="0"/>
        <w:w w:val="100"/>
        <w:kern w:val="0"/>
        <w:position w:val="0"/>
        <w:highlight w:val="none"/>
        <w:vertAlign w:val="baseline"/>
      </w:rPr>
    </w:lvl>
  </w:abstractNum>
  <w:abstractNum w:abstractNumId="106">
    <w:nsid w:val="167F3318"/>
    <w:multiLevelType w:val="hybridMultilevel"/>
    <w:tmpl w:val="4628EA6E"/>
    <w:lvl w:ilvl="0" w:tplc="B90810B4">
      <w:start w:val="1"/>
      <w:numFmt w:val="upperLetter"/>
      <w:suff w:val="space"/>
      <w:lvlText w:val="%1)"/>
      <w:lvlJc w:val="left"/>
      <w:pPr>
        <w:ind w:left="720"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07">
    <w:nsid w:val="16B14A56"/>
    <w:multiLevelType w:val="hybridMultilevel"/>
    <w:tmpl w:val="640CBD58"/>
    <w:lvl w:ilvl="0" w:tplc="3B720C84">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08">
    <w:nsid w:val="16B41E30"/>
    <w:multiLevelType w:val="hybridMultilevel"/>
    <w:tmpl w:val="924CE8C8"/>
    <w:styleLink w:val="Estiloimportado12"/>
    <w:lvl w:ilvl="0" w:tplc="C816943E">
      <w:start w:val="1"/>
      <w:numFmt w:val="upperRoman"/>
      <w:lvlText w:val="%1."/>
      <w:lvlJc w:val="left"/>
      <w:pPr>
        <w:tabs>
          <w:tab w:val="left" w:pos="6237"/>
        </w:tabs>
        <w:ind w:left="1276"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86E8E3B6">
      <w:start w:val="1"/>
      <w:numFmt w:val="lowerLetter"/>
      <w:lvlText w:val="%2."/>
      <w:lvlJc w:val="left"/>
      <w:pPr>
        <w:tabs>
          <w:tab w:val="left" w:pos="6237"/>
        </w:tabs>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57A2497A">
      <w:start w:val="1"/>
      <w:numFmt w:val="lowerRoman"/>
      <w:lvlText w:val="%3."/>
      <w:lvlJc w:val="left"/>
      <w:pPr>
        <w:tabs>
          <w:tab w:val="left" w:pos="6237"/>
        </w:tabs>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229C3036">
      <w:start w:val="1"/>
      <w:numFmt w:val="decimal"/>
      <w:lvlText w:val="%4."/>
      <w:lvlJc w:val="left"/>
      <w:pPr>
        <w:tabs>
          <w:tab w:val="left" w:pos="6237"/>
        </w:tabs>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EE9EB416">
      <w:start w:val="1"/>
      <w:numFmt w:val="lowerLetter"/>
      <w:lvlText w:val="%5."/>
      <w:lvlJc w:val="left"/>
      <w:pPr>
        <w:tabs>
          <w:tab w:val="left" w:pos="6237"/>
        </w:tabs>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2E9EC4EA">
      <w:start w:val="1"/>
      <w:numFmt w:val="lowerRoman"/>
      <w:lvlText w:val="%6."/>
      <w:lvlJc w:val="left"/>
      <w:pPr>
        <w:tabs>
          <w:tab w:val="left" w:pos="6237"/>
        </w:tabs>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D8D2AE76">
      <w:start w:val="1"/>
      <w:numFmt w:val="decimal"/>
      <w:lvlText w:val="%7."/>
      <w:lvlJc w:val="left"/>
      <w:pPr>
        <w:tabs>
          <w:tab w:val="left" w:pos="6237"/>
        </w:tabs>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66C4D30A">
      <w:start w:val="1"/>
      <w:numFmt w:val="lowerLetter"/>
      <w:lvlText w:val="%8."/>
      <w:lvlJc w:val="left"/>
      <w:pPr>
        <w:ind w:left="6237" w:hanging="281"/>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CA9EB38C">
      <w:start w:val="1"/>
      <w:numFmt w:val="lowerRoman"/>
      <w:lvlText w:val="%9."/>
      <w:lvlJc w:val="left"/>
      <w:pPr>
        <w:tabs>
          <w:tab w:val="left" w:pos="6237"/>
        </w:tabs>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109">
    <w:nsid w:val="16BE2434"/>
    <w:multiLevelType w:val="hybridMultilevel"/>
    <w:tmpl w:val="25741E9A"/>
    <w:styleLink w:val="Estiloimportado41"/>
    <w:lvl w:ilvl="0" w:tplc="78501730">
      <w:start w:val="1"/>
      <w:numFmt w:val="lowerLetter"/>
      <w:lvlText w:val="%1)"/>
      <w:lvlJc w:val="left"/>
      <w:pPr>
        <w:ind w:left="127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E4BE0DD2">
      <w:start w:val="1"/>
      <w:numFmt w:val="lowerLetter"/>
      <w:lvlText w:val="%2."/>
      <w:lvlJc w:val="left"/>
      <w:pPr>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A77825B0">
      <w:start w:val="1"/>
      <w:numFmt w:val="lowerRoman"/>
      <w:lvlText w:val="%3."/>
      <w:lvlJc w:val="left"/>
      <w:pPr>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48CC52BC">
      <w:start w:val="1"/>
      <w:numFmt w:val="decimal"/>
      <w:lvlText w:val="%4."/>
      <w:lvlJc w:val="left"/>
      <w:pPr>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74CE9F20">
      <w:start w:val="1"/>
      <w:numFmt w:val="lowerLetter"/>
      <w:lvlText w:val="%5."/>
      <w:lvlJc w:val="left"/>
      <w:pPr>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014AEBB4">
      <w:start w:val="1"/>
      <w:numFmt w:val="lowerRoman"/>
      <w:lvlText w:val="%6."/>
      <w:lvlJc w:val="left"/>
      <w:pPr>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D8CEEC54">
      <w:start w:val="1"/>
      <w:numFmt w:val="decimal"/>
      <w:lvlText w:val="%7."/>
      <w:lvlJc w:val="left"/>
      <w:pPr>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EFC87F88">
      <w:start w:val="1"/>
      <w:numFmt w:val="lowerLetter"/>
      <w:lvlText w:val="%8."/>
      <w:lvlJc w:val="left"/>
      <w:pPr>
        <w:ind w:left="63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1B9A363A">
      <w:start w:val="1"/>
      <w:numFmt w:val="lowerRoman"/>
      <w:lvlText w:val="%9."/>
      <w:lvlJc w:val="left"/>
      <w:pPr>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110">
    <w:nsid w:val="16FA1DD7"/>
    <w:multiLevelType w:val="hybridMultilevel"/>
    <w:tmpl w:val="E424D4A0"/>
    <w:lvl w:ilvl="0" w:tplc="A998A9F0">
      <w:start w:val="1"/>
      <w:numFmt w:val="decimal"/>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1">
    <w:nsid w:val="170D054E"/>
    <w:multiLevelType w:val="hybridMultilevel"/>
    <w:tmpl w:val="7B0AA0FA"/>
    <w:lvl w:ilvl="0" w:tplc="A5505C0A">
      <w:start w:val="1"/>
      <w:numFmt w:val="decimal"/>
      <w:suff w:val="space"/>
      <w:lvlText w:val="%1."/>
      <w:lvlJc w:val="left"/>
      <w:pPr>
        <w:ind w:left="720" w:hanging="360"/>
      </w:pPr>
      <w:rPr>
        <w:rFonts w:hint="default"/>
      </w:rPr>
    </w:lvl>
    <w:lvl w:ilvl="1" w:tplc="080A0019">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12">
    <w:nsid w:val="17246BFF"/>
    <w:multiLevelType w:val="hybridMultilevel"/>
    <w:tmpl w:val="82DC9AA6"/>
    <w:lvl w:ilvl="0" w:tplc="2C10ECEA">
      <w:start w:val="1"/>
      <w:numFmt w:val="decimal"/>
      <w:suff w:val="space"/>
      <w:lvlText w:val="%1."/>
      <w:lvlJc w:val="left"/>
      <w:pPr>
        <w:ind w:left="928" w:hanging="360"/>
      </w:pPr>
      <w:rPr>
        <w:rFonts w:hint="default"/>
      </w:rPr>
    </w:lvl>
    <w:lvl w:ilvl="1" w:tplc="080A0019" w:tentative="1">
      <w:start w:val="1"/>
      <w:numFmt w:val="lowerLetter"/>
      <w:lvlText w:val="%2."/>
      <w:lvlJc w:val="left"/>
      <w:pPr>
        <w:ind w:left="1648" w:hanging="360"/>
      </w:pPr>
    </w:lvl>
    <w:lvl w:ilvl="2" w:tplc="080A001B" w:tentative="1">
      <w:start w:val="1"/>
      <w:numFmt w:val="lowerRoman"/>
      <w:lvlText w:val="%3."/>
      <w:lvlJc w:val="right"/>
      <w:pPr>
        <w:ind w:left="2368" w:hanging="180"/>
      </w:pPr>
    </w:lvl>
    <w:lvl w:ilvl="3" w:tplc="080A000F" w:tentative="1">
      <w:start w:val="1"/>
      <w:numFmt w:val="decimal"/>
      <w:lvlText w:val="%4."/>
      <w:lvlJc w:val="left"/>
      <w:pPr>
        <w:ind w:left="3088" w:hanging="360"/>
      </w:pPr>
    </w:lvl>
    <w:lvl w:ilvl="4" w:tplc="080A0019" w:tentative="1">
      <w:start w:val="1"/>
      <w:numFmt w:val="lowerLetter"/>
      <w:lvlText w:val="%5."/>
      <w:lvlJc w:val="left"/>
      <w:pPr>
        <w:ind w:left="3808" w:hanging="360"/>
      </w:pPr>
    </w:lvl>
    <w:lvl w:ilvl="5" w:tplc="080A001B" w:tentative="1">
      <w:start w:val="1"/>
      <w:numFmt w:val="lowerRoman"/>
      <w:lvlText w:val="%6."/>
      <w:lvlJc w:val="right"/>
      <w:pPr>
        <w:ind w:left="4528" w:hanging="180"/>
      </w:pPr>
    </w:lvl>
    <w:lvl w:ilvl="6" w:tplc="080A000F" w:tentative="1">
      <w:start w:val="1"/>
      <w:numFmt w:val="decimal"/>
      <w:lvlText w:val="%7."/>
      <w:lvlJc w:val="left"/>
      <w:pPr>
        <w:ind w:left="5248" w:hanging="360"/>
      </w:pPr>
    </w:lvl>
    <w:lvl w:ilvl="7" w:tplc="080A0019" w:tentative="1">
      <w:start w:val="1"/>
      <w:numFmt w:val="lowerLetter"/>
      <w:lvlText w:val="%8."/>
      <w:lvlJc w:val="left"/>
      <w:pPr>
        <w:ind w:left="5968" w:hanging="360"/>
      </w:pPr>
    </w:lvl>
    <w:lvl w:ilvl="8" w:tplc="080A001B" w:tentative="1">
      <w:start w:val="1"/>
      <w:numFmt w:val="lowerRoman"/>
      <w:lvlText w:val="%9."/>
      <w:lvlJc w:val="right"/>
      <w:pPr>
        <w:ind w:left="6688" w:hanging="180"/>
      </w:pPr>
    </w:lvl>
  </w:abstractNum>
  <w:abstractNum w:abstractNumId="113">
    <w:nsid w:val="172D4B61"/>
    <w:multiLevelType w:val="hybridMultilevel"/>
    <w:tmpl w:val="D7C088BE"/>
    <w:lvl w:ilvl="0" w:tplc="BCC0B360">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14">
    <w:nsid w:val="172F2E50"/>
    <w:multiLevelType w:val="hybridMultilevel"/>
    <w:tmpl w:val="7C88F2E8"/>
    <w:lvl w:ilvl="0" w:tplc="2270993E">
      <w:start w:val="1"/>
      <w:numFmt w:val="upperRoman"/>
      <w:suff w:val="space"/>
      <w:lvlText w:val="%1."/>
      <w:lvlJc w:val="left"/>
      <w:pPr>
        <w:ind w:left="154" w:hanging="360"/>
      </w:pPr>
      <w:rPr>
        <w:rFonts w:hint="default"/>
      </w:rPr>
    </w:lvl>
    <w:lvl w:ilvl="1" w:tplc="2AB0EDFC">
      <w:start w:val="1"/>
      <w:numFmt w:val="lowerLetter"/>
      <w:suff w:val="space"/>
      <w:lvlText w:val="%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5">
    <w:nsid w:val="17B52CAF"/>
    <w:multiLevelType w:val="hybridMultilevel"/>
    <w:tmpl w:val="899ED24E"/>
    <w:lvl w:ilvl="0" w:tplc="88640E1C">
      <w:start w:val="1"/>
      <w:numFmt w:val="decimal"/>
      <w:suff w:val="space"/>
      <w:lvlText w:val="%1."/>
      <w:lvlJc w:val="left"/>
      <w:pPr>
        <w:ind w:left="72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6">
    <w:nsid w:val="17C87B2A"/>
    <w:multiLevelType w:val="hybridMultilevel"/>
    <w:tmpl w:val="417485DA"/>
    <w:lvl w:ilvl="0" w:tplc="2DCAF1A0">
      <w:start w:val="1"/>
      <w:numFmt w:val="upperRoman"/>
      <w:suff w:val="space"/>
      <w:lvlText w:val="%1."/>
      <w:lvlJc w:val="left"/>
      <w:pPr>
        <w:ind w:left="154" w:hanging="360"/>
      </w:pPr>
      <w:rPr>
        <w:rFonts w:ascii="Arial" w:hAnsi="Arial" w:cs="Arial"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7">
    <w:nsid w:val="18581274"/>
    <w:multiLevelType w:val="hybridMultilevel"/>
    <w:tmpl w:val="08502A3C"/>
    <w:lvl w:ilvl="0" w:tplc="CDAA912E">
      <w:start w:val="1"/>
      <w:numFmt w:val="decimal"/>
      <w:suff w:val="space"/>
      <w:lvlText w:val="%1."/>
      <w:lvlJc w:val="left"/>
      <w:pPr>
        <w:ind w:left="154" w:hanging="360"/>
      </w:pPr>
      <w:rPr>
        <w:rFonts w:hint="default"/>
        <w:u w:color="FFFFFF"/>
      </w:rPr>
    </w:lvl>
    <w:lvl w:ilvl="1" w:tplc="080A0019" w:tentative="1">
      <w:start w:val="1"/>
      <w:numFmt w:val="lowerLetter"/>
      <w:lvlText w:val="%2."/>
      <w:lvlJc w:val="left"/>
      <w:pPr>
        <w:ind w:left="1790" w:hanging="360"/>
      </w:pPr>
    </w:lvl>
    <w:lvl w:ilvl="2" w:tplc="080A001B" w:tentative="1">
      <w:start w:val="1"/>
      <w:numFmt w:val="lowerRoman"/>
      <w:lvlText w:val="%3."/>
      <w:lvlJc w:val="right"/>
      <w:pPr>
        <w:ind w:left="2510" w:hanging="180"/>
      </w:pPr>
    </w:lvl>
    <w:lvl w:ilvl="3" w:tplc="080A000F" w:tentative="1">
      <w:start w:val="1"/>
      <w:numFmt w:val="decimal"/>
      <w:lvlText w:val="%4."/>
      <w:lvlJc w:val="left"/>
      <w:pPr>
        <w:ind w:left="3230" w:hanging="360"/>
      </w:pPr>
    </w:lvl>
    <w:lvl w:ilvl="4" w:tplc="080A0019" w:tentative="1">
      <w:start w:val="1"/>
      <w:numFmt w:val="lowerLetter"/>
      <w:lvlText w:val="%5."/>
      <w:lvlJc w:val="left"/>
      <w:pPr>
        <w:ind w:left="3950" w:hanging="360"/>
      </w:pPr>
    </w:lvl>
    <w:lvl w:ilvl="5" w:tplc="080A001B" w:tentative="1">
      <w:start w:val="1"/>
      <w:numFmt w:val="lowerRoman"/>
      <w:lvlText w:val="%6."/>
      <w:lvlJc w:val="right"/>
      <w:pPr>
        <w:ind w:left="4670" w:hanging="180"/>
      </w:pPr>
    </w:lvl>
    <w:lvl w:ilvl="6" w:tplc="080A000F" w:tentative="1">
      <w:start w:val="1"/>
      <w:numFmt w:val="decimal"/>
      <w:lvlText w:val="%7."/>
      <w:lvlJc w:val="left"/>
      <w:pPr>
        <w:ind w:left="5390" w:hanging="360"/>
      </w:pPr>
    </w:lvl>
    <w:lvl w:ilvl="7" w:tplc="080A0019" w:tentative="1">
      <w:start w:val="1"/>
      <w:numFmt w:val="lowerLetter"/>
      <w:lvlText w:val="%8."/>
      <w:lvlJc w:val="left"/>
      <w:pPr>
        <w:ind w:left="6110" w:hanging="360"/>
      </w:pPr>
    </w:lvl>
    <w:lvl w:ilvl="8" w:tplc="080A001B" w:tentative="1">
      <w:start w:val="1"/>
      <w:numFmt w:val="lowerRoman"/>
      <w:lvlText w:val="%9."/>
      <w:lvlJc w:val="right"/>
      <w:pPr>
        <w:ind w:left="6830" w:hanging="180"/>
      </w:pPr>
    </w:lvl>
  </w:abstractNum>
  <w:abstractNum w:abstractNumId="118">
    <w:nsid w:val="189B2499"/>
    <w:multiLevelType w:val="hybridMultilevel"/>
    <w:tmpl w:val="4A120A64"/>
    <w:lvl w:ilvl="0" w:tplc="447A924E">
      <w:start w:val="1"/>
      <w:numFmt w:val="decimal"/>
      <w:suff w:val="space"/>
      <w:lvlText w:val="%1."/>
      <w:lvlJc w:val="left"/>
      <w:pPr>
        <w:ind w:left="928" w:hanging="360"/>
      </w:pPr>
      <w:rPr>
        <w:rFonts w:hint="default"/>
      </w:rPr>
    </w:lvl>
    <w:lvl w:ilvl="1" w:tplc="080A0019" w:tentative="1">
      <w:start w:val="1"/>
      <w:numFmt w:val="lowerLetter"/>
      <w:lvlText w:val="%2."/>
      <w:lvlJc w:val="left"/>
      <w:pPr>
        <w:ind w:left="1648" w:hanging="360"/>
      </w:pPr>
    </w:lvl>
    <w:lvl w:ilvl="2" w:tplc="080A001B" w:tentative="1">
      <w:start w:val="1"/>
      <w:numFmt w:val="lowerRoman"/>
      <w:lvlText w:val="%3."/>
      <w:lvlJc w:val="right"/>
      <w:pPr>
        <w:ind w:left="2368" w:hanging="180"/>
      </w:pPr>
    </w:lvl>
    <w:lvl w:ilvl="3" w:tplc="080A000F" w:tentative="1">
      <w:start w:val="1"/>
      <w:numFmt w:val="decimal"/>
      <w:lvlText w:val="%4."/>
      <w:lvlJc w:val="left"/>
      <w:pPr>
        <w:ind w:left="3088" w:hanging="360"/>
      </w:pPr>
    </w:lvl>
    <w:lvl w:ilvl="4" w:tplc="080A0019" w:tentative="1">
      <w:start w:val="1"/>
      <w:numFmt w:val="lowerLetter"/>
      <w:lvlText w:val="%5."/>
      <w:lvlJc w:val="left"/>
      <w:pPr>
        <w:ind w:left="3808" w:hanging="360"/>
      </w:pPr>
    </w:lvl>
    <w:lvl w:ilvl="5" w:tplc="080A001B" w:tentative="1">
      <w:start w:val="1"/>
      <w:numFmt w:val="lowerRoman"/>
      <w:lvlText w:val="%6."/>
      <w:lvlJc w:val="right"/>
      <w:pPr>
        <w:ind w:left="4528" w:hanging="180"/>
      </w:pPr>
    </w:lvl>
    <w:lvl w:ilvl="6" w:tplc="080A000F" w:tentative="1">
      <w:start w:val="1"/>
      <w:numFmt w:val="decimal"/>
      <w:lvlText w:val="%7."/>
      <w:lvlJc w:val="left"/>
      <w:pPr>
        <w:ind w:left="5248" w:hanging="360"/>
      </w:pPr>
    </w:lvl>
    <w:lvl w:ilvl="7" w:tplc="080A0019" w:tentative="1">
      <w:start w:val="1"/>
      <w:numFmt w:val="lowerLetter"/>
      <w:lvlText w:val="%8."/>
      <w:lvlJc w:val="left"/>
      <w:pPr>
        <w:ind w:left="5968" w:hanging="360"/>
      </w:pPr>
    </w:lvl>
    <w:lvl w:ilvl="8" w:tplc="080A001B" w:tentative="1">
      <w:start w:val="1"/>
      <w:numFmt w:val="lowerRoman"/>
      <w:lvlText w:val="%9."/>
      <w:lvlJc w:val="right"/>
      <w:pPr>
        <w:ind w:left="6688" w:hanging="180"/>
      </w:pPr>
    </w:lvl>
  </w:abstractNum>
  <w:abstractNum w:abstractNumId="119">
    <w:nsid w:val="18B17BE0"/>
    <w:multiLevelType w:val="hybridMultilevel"/>
    <w:tmpl w:val="842E4764"/>
    <w:lvl w:ilvl="0" w:tplc="50622436">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20">
    <w:nsid w:val="19410C37"/>
    <w:multiLevelType w:val="hybridMultilevel"/>
    <w:tmpl w:val="09068426"/>
    <w:lvl w:ilvl="0" w:tplc="3AD6757A">
      <w:start w:val="1"/>
      <w:numFmt w:val="upperRoman"/>
      <w:lvlText w:val="SECCIÓN %1."/>
      <w:lvlJc w:val="center"/>
      <w:pPr>
        <w:ind w:left="2629" w:hanging="360"/>
      </w:pPr>
      <w:rPr>
        <w:rFonts w:ascii="Arial" w:hAnsi="Arial" w:hint="default"/>
        <w:b/>
        <w:i w:val="0"/>
        <w:sz w:val="24"/>
        <w:szCs w:val="24"/>
      </w:rPr>
    </w:lvl>
    <w:lvl w:ilvl="1" w:tplc="FFFFFFFF" w:tentative="1">
      <w:start w:val="1"/>
      <w:numFmt w:val="lowerLetter"/>
      <w:lvlText w:val="%2."/>
      <w:lvlJc w:val="left"/>
      <w:pPr>
        <w:ind w:left="3349" w:hanging="360"/>
      </w:pPr>
    </w:lvl>
    <w:lvl w:ilvl="2" w:tplc="FFFFFFFF" w:tentative="1">
      <w:start w:val="1"/>
      <w:numFmt w:val="lowerRoman"/>
      <w:lvlText w:val="%3."/>
      <w:lvlJc w:val="right"/>
      <w:pPr>
        <w:ind w:left="4069" w:hanging="180"/>
      </w:pPr>
    </w:lvl>
    <w:lvl w:ilvl="3" w:tplc="FFFFFFFF" w:tentative="1">
      <w:start w:val="1"/>
      <w:numFmt w:val="decimal"/>
      <w:lvlText w:val="%4."/>
      <w:lvlJc w:val="left"/>
      <w:pPr>
        <w:ind w:left="4789" w:hanging="360"/>
      </w:pPr>
    </w:lvl>
    <w:lvl w:ilvl="4" w:tplc="FFFFFFFF" w:tentative="1">
      <w:start w:val="1"/>
      <w:numFmt w:val="lowerLetter"/>
      <w:lvlText w:val="%5."/>
      <w:lvlJc w:val="left"/>
      <w:pPr>
        <w:ind w:left="5509" w:hanging="360"/>
      </w:pPr>
    </w:lvl>
    <w:lvl w:ilvl="5" w:tplc="FFFFFFFF" w:tentative="1">
      <w:start w:val="1"/>
      <w:numFmt w:val="lowerRoman"/>
      <w:lvlText w:val="%6."/>
      <w:lvlJc w:val="right"/>
      <w:pPr>
        <w:ind w:left="6229" w:hanging="180"/>
      </w:pPr>
    </w:lvl>
    <w:lvl w:ilvl="6" w:tplc="FFFFFFFF" w:tentative="1">
      <w:start w:val="1"/>
      <w:numFmt w:val="decimal"/>
      <w:lvlText w:val="%7."/>
      <w:lvlJc w:val="left"/>
      <w:pPr>
        <w:ind w:left="6949" w:hanging="360"/>
      </w:pPr>
    </w:lvl>
    <w:lvl w:ilvl="7" w:tplc="FFFFFFFF" w:tentative="1">
      <w:start w:val="1"/>
      <w:numFmt w:val="lowerLetter"/>
      <w:lvlText w:val="%8."/>
      <w:lvlJc w:val="left"/>
      <w:pPr>
        <w:ind w:left="7669" w:hanging="360"/>
      </w:pPr>
    </w:lvl>
    <w:lvl w:ilvl="8" w:tplc="FFFFFFFF" w:tentative="1">
      <w:start w:val="1"/>
      <w:numFmt w:val="lowerRoman"/>
      <w:lvlText w:val="%9."/>
      <w:lvlJc w:val="right"/>
      <w:pPr>
        <w:ind w:left="8389" w:hanging="180"/>
      </w:pPr>
    </w:lvl>
  </w:abstractNum>
  <w:abstractNum w:abstractNumId="121">
    <w:nsid w:val="19797BC0"/>
    <w:multiLevelType w:val="hybridMultilevel"/>
    <w:tmpl w:val="C2C69F64"/>
    <w:lvl w:ilvl="0" w:tplc="53A69A08">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22">
    <w:nsid w:val="19910447"/>
    <w:multiLevelType w:val="hybridMultilevel"/>
    <w:tmpl w:val="EDF6AFF6"/>
    <w:lvl w:ilvl="0" w:tplc="F9E43544">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23">
    <w:nsid w:val="1999407F"/>
    <w:multiLevelType w:val="singleLevel"/>
    <w:tmpl w:val="0ABC4872"/>
    <w:lvl w:ilvl="0">
      <w:start w:val="1"/>
      <w:numFmt w:val="upperRoman"/>
      <w:pStyle w:val="TEXTOCONVIA"/>
      <w:lvlText w:val="%1."/>
      <w:lvlJc w:val="left"/>
      <w:pPr>
        <w:tabs>
          <w:tab w:val="num" w:pos="1004"/>
        </w:tabs>
        <w:ind w:left="0" w:firstLine="284"/>
      </w:pPr>
      <w:rPr>
        <w:rFonts w:ascii="Arial" w:hAnsi="Arial" w:cs="Times New Roman" w:hint="default"/>
        <w:b w:val="0"/>
        <w:i w:val="0"/>
        <w:sz w:val="20"/>
      </w:rPr>
    </w:lvl>
  </w:abstractNum>
  <w:abstractNum w:abstractNumId="124">
    <w:nsid w:val="19A465D0"/>
    <w:multiLevelType w:val="hybridMultilevel"/>
    <w:tmpl w:val="7CA0A924"/>
    <w:lvl w:ilvl="0" w:tplc="4A76F472">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25">
    <w:nsid w:val="19BD0EDE"/>
    <w:multiLevelType w:val="hybridMultilevel"/>
    <w:tmpl w:val="1A2ED0DE"/>
    <w:lvl w:ilvl="0" w:tplc="13BEE40A">
      <w:start w:val="1"/>
      <w:numFmt w:val="decimal"/>
      <w:suff w:val="space"/>
      <w:lvlText w:val="%1."/>
      <w:lvlJc w:val="left"/>
      <w:pPr>
        <w:ind w:left="928" w:hanging="360"/>
      </w:pPr>
      <w:rPr>
        <w:rFonts w:hint="default"/>
      </w:rPr>
    </w:lvl>
    <w:lvl w:ilvl="1" w:tplc="FFFFFFFF" w:tentative="1">
      <w:start w:val="1"/>
      <w:numFmt w:val="lowerLetter"/>
      <w:lvlText w:val="%2."/>
      <w:lvlJc w:val="left"/>
      <w:pPr>
        <w:ind w:left="1300" w:hanging="360"/>
      </w:pPr>
    </w:lvl>
    <w:lvl w:ilvl="2" w:tplc="FFFFFFFF" w:tentative="1">
      <w:start w:val="1"/>
      <w:numFmt w:val="lowerRoman"/>
      <w:lvlText w:val="%3."/>
      <w:lvlJc w:val="right"/>
      <w:pPr>
        <w:ind w:left="2020" w:hanging="180"/>
      </w:pPr>
    </w:lvl>
    <w:lvl w:ilvl="3" w:tplc="FFFFFFFF" w:tentative="1">
      <w:start w:val="1"/>
      <w:numFmt w:val="decimal"/>
      <w:lvlText w:val="%4."/>
      <w:lvlJc w:val="left"/>
      <w:pPr>
        <w:ind w:left="2740" w:hanging="360"/>
      </w:pPr>
    </w:lvl>
    <w:lvl w:ilvl="4" w:tplc="FFFFFFFF" w:tentative="1">
      <w:start w:val="1"/>
      <w:numFmt w:val="lowerLetter"/>
      <w:lvlText w:val="%5."/>
      <w:lvlJc w:val="left"/>
      <w:pPr>
        <w:ind w:left="3460" w:hanging="360"/>
      </w:pPr>
    </w:lvl>
    <w:lvl w:ilvl="5" w:tplc="FFFFFFFF" w:tentative="1">
      <w:start w:val="1"/>
      <w:numFmt w:val="lowerRoman"/>
      <w:lvlText w:val="%6."/>
      <w:lvlJc w:val="right"/>
      <w:pPr>
        <w:ind w:left="4180" w:hanging="180"/>
      </w:pPr>
    </w:lvl>
    <w:lvl w:ilvl="6" w:tplc="FFFFFFFF" w:tentative="1">
      <w:start w:val="1"/>
      <w:numFmt w:val="decimal"/>
      <w:lvlText w:val="%7."/>
      <w:lvlJc w:val="left"/>
      <w:pPr>
        <w:ind w:left="4900" w:hanging="360"/>
      </w:pPr>
    </w:lvl>
    <w:lvl w:ilvl="7" w:tplc="FFFFFFFF" w:tentative="1">
      <w:start w:val="1"/>
      <w:numFmt w:val="lowerLetter"/>
      <w:lvlText w:val="%8."/>
      <w:lvlJc w:val="left"/>
      <w:pPr>
        <w:ind w:left="5620" w:hanging="360"/>
      </w:pPr>
    </w:lvl>
    <w:lvl w:ilvl="8" w:tplc="FFFFFFFF" w:tentative="1">
      <w:start w:val="1"/>
      <w:numFmt w:val="lowerRoman"/>
      <w:lvlText w:val="%9."/>
      <w:lvlJc w:val="right"/>
      <w:pPr>
        <w:ind w:left="6340" w:hanging="180"/>
      </w:pPr>
    </w:lvl>
  </w:abstractNum>
  <w:abstractNum w:abstractNumId="126">
    <w:nsid w:val="19E237FE"/>
    <w:multiLevelType w:val="hybridMultilevel"/>
    <w:tmpl w:val="F4B087B2"/>
    <w:lvl w:ilvl="0" w:tplc="6D4EB54E">
      <w:start w:val="1"/>
      <w:numFmt w:val="decimal"/>
      <w:suff w:val="space"/>
      <w:lvlText w:val="%1."/>
      <w:lvlJc w:val="left"/>
      <w:pPr>
        <w:ind w:left="72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127">
    <w:nsid w:val="19F61C9E"/>
    <w:multiLevelType w:val="hybridMultilevel"/>
    <w:tmpl w:val="134A424A"/>
    <w:styleLink w:val="Estiloimportado19"/>
    <w:lvl w:ilvl="0" w:tplc="70722276">
      <w:start w:val="1"/>
      <w:numFmt w:val="upperLetter"/>
      <w:lvlText w:val="%1)"/>
      <w:lvlJc w:val="left"/>
      <w:pPr>
        <w:ind w:left="851" w:hanging="42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959E73E2">
      <w:start w:val="1"/>
      <w:numFmt w:val="lowerLetter"/>
      <w:lvlText w:val="%2."/>
      <w:lvlJc w:val="left"/>
      <w:pPr>
        <w:ind w:left="1571" w:hanging="425"/>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2F10EF0E">
      <w:start w:val="1"/>
      <w:numFmt w:val="lowerRoman"/>
      <w:lvlText w:val="%3."/>
      <w:lvlJc w:val="left"/>
      <w:pPr>
        <w:ind w:left="2291" w:hanging="390"/>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7584B41E">
      <w:start w:val="1"/>
      <w:numFmt w:val="decimal"/>
      <w:lvlText w:val="%4."/>
      <w:lvlJc w:val="left"/>
      <w:pPr>
        <w:ind w:left="3011" w:hanging="425"/>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887ED7AC">
      <w:start w:val="1"/>
      <w:numFmt w:val="lowerLetter"/>
      <w:lvlText w:val="%5."/>
      <w:lvlJc w:val="left"/>
      <w:pPr>
        <w:ind w:left="3731" w:hanging="425"/>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9112DA44">
      <w:start w:val="1"/>
      <w:numFmt w:val="lowerRoman"/>
      <w:lvlText w:val="%6."/>
      <w:lvlJc w:val="left"/>
      <w:pPr>
        <w:ind w:left="4451" w:hanging="390"/>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F626D55E">
      <w:start w:val="1"/>
      <w:numFmt w:val="decimal"/>
      <w:lvlText w:val="%7."/>
      <w:lvlJc w:val="left"/>
      <w:pPr>
        <w:ind w:left="5171" w:hanging="425"/>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12721962">
      <w:start w:val="1"/>
      <w:numFmt w:val="lowerLetter"/>
      <w:lvlText w:val="%8."/>
      <w:lvlJc w:val="left"/>
      <w:pPr>
        <w:ind w:left="5891" w:hanging="425"/>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35AEBF3A">
      <w:start w:val="1"/>
      <w:numFmt w:val="lowerRoman"/>
      <w:lvlText w:val="%9."/>
      <w:lvlJc w:val="left"/>
      <w:pPr>
        <w:ind w:left="6611" w:hanging="390"/>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128">
    <w:nsid w:val="1A0C627F"/>
    <w:multiLevelType w:val="hybridMultilevel"/>
    <w:tmpl w:val="FBB60D14"/>
    <w:lvl w:ilvl="0" w:tplc="35D243BC">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29">
    <w:nsid w:val="1A141AB5"/>
    <w:multiLevelType w:val="hybridMultilevel"/>
    <w:tmpl w:val="4B5EDC86"/>
    <w:lvl w:ilvl="0" w:tplc="CEBCA9F2">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30">
    <w:nsid w:val="1A765969"/>
    <w:multiLevelType w:val="hybridMultilevel"/>
    <w:tmpl w:val="B13CF43C"/>
    <w:lvl w:ilvl="0" w:tplc="52AC260A">
      <w:start w:val="1"/>
      <w:numFmt w:val="upperLetter"/>
      <w:suff w:val="space"/>
      <w:lvlText w:val="%1)"/>
      <w:lvlJc w:val="left"/>
      <w:pPr>
        <w:ind w:left="154" w:hanging="360"/>
      </w:pPr>
      <w:rPr>
        <w:rFonts w:hint="default"/>
      </w:rPr>
    </w:lvl>
    <w:lvl w:ilvl="1" w:tplc="080A0019" w:tentative="1">
      <w:start w:val="1"/>
      <w:numFmt w:val="lowerLetter"/>
      <w:lvlText w:val="%2."/>
      <w:lvlJc w:val="left"/>
      <w:pPr>
        <w:ind w:left="2496" w:hanging="360"/>
      </w:pPr>
    </w:lvl>
    <w:lvl w:ilvl="2" w:tplc="080A001B" w:tentative="1">
      <w:start w:val="1"/>
      <w:numFmt w:val="lowerRoman"/>
      <w:lvlText w:val="%3."/>
      <w:lvlJc w:val="right"/>
      <w:pPr>
        <w:ind w:left="3216" w:hanging="180"/>
      </w:pPr>
    </w:lvl>
    <w:lvl w:ilvl="3" w:tplc="080A000F" w:tentative="1">
      <w:start w:val="1"/>
      <w:numFmt w:val="decimal"/>
      <w:lvlText w:val="%4."/>
      <w:lvlJc w:val="left"/>
      <w:pPr>
        <w:ind w:left="3936" w:hanging="360"/>
      </w:pPr>
    </w:lvl>
    <w:lvl w:ilvl="4" w:tplc="080A0019" w:tentative="1">
      <w:start w:val="1"/>
      <w:numFmt w:val="lowerLetter"/>
      <w:lvlText w:val="%5."/>
      <w:lvlJc w:val="left"/>
      <w:pPr>
        <w:ind w:left="4656" w:hanging="360"/>
      </w:pPr>
    </w:lvl>
    <w:lvl w:ilvl="5" w:tplc="080A001B" w:tentative="1">
      <w:start w:val="1"/>
      <w:numFmt w:val="lowerRoman"/>
      <w:lvlText w:val="%6."/>
      <w:lvlJc w:val="right"/>
      <w:pPr>
        <w:ind w:left="5376" w:hanging="180"/>
      </w:pPr>
    </w:lvl>
    <w:lvl w:ilvl="6" w:tplc="080A000F" w:tentative="1">
      <w:start w:val="1"/>
      <w:numFmt w:val="decimal"/>
      <w:lvlText w:val="%7."/>
      <w:lvlJc w:val="left"/>
      <w:pPr>
        <w:ind w:left="6096" w:hanging="360"/>
      </w:pPr>
    </w:lvl>
    <w:lvl w:ilvl="7" w:tplc="080A0019" w:tentative="1">
      <w:start w:val="1"/>
      <w:numFmt w:val="lowerLetter"/>
      <w:lvlText w:val="%8."/>
      <w:lvlJc w:val="left"/>
      <w:pPr>
        <w:ind w:left="6816" w:hanging="360"/>
      </w:pPr>
    </w:lvl>
    <w:lvl w:ilvl="8" w:tplc="080A001B" w:tentative="1">
      <w:start w:val="1"/>
      <w:numFmt w:val="lowerRoman"/>
      <w:lvlText w:val="%9."/>
      <w:lvlJc w:val="right"/>
      <w:pPr>
        <w:ind w:left="7536" w:hanging="180"/>
      </w:pPr>
    </w:lvl>
  </w:abstractNum>
  <w:abstractNum w:abstractNumId="131">
    <w:nsid w:val="1AB67DE0"/>
    <w:multiLevelType w:val="hybridMultilevel"/>
    <w:tmpl w:val="D884C8B6"/>
    <w:lvl w:ilvl="0" w:tplc="32960BB6">
      <w:start w:val="1"/>
      <w:numFmt w:val="decimal"/>
      <w:suff w:val="space"/>
      <w:lvlText w:val="%1."/>
      <w:lvlJc w:val="left"/>
      <w:pPr>
        <w:ind w:left="720" w:hanging="360"/>
      </w:pPr>
      <w:rPr>
        <w:rFonts w:hint="default"/>
      </w:rPr>
    </w:lvl>
    <w:lvl w:ilvl="1" w:tplc="E6946A84">
      <w:start w:val="1"/>
      <w:numFmt w:val="lowerLetter"/>
      <w:suff w:val="space"/>
      <w:lvlText w:val="%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2">
    <w:nsid w:val="1B540FA6"/>
    <w:multiLevelType w:val="hybridMultilevel"/>
    <w:tmpl w:val="8D2A0CE6"/>
    <w:lvl w:ilvl="0" w:tplc="B3B003C2">
      <w:start w:val="1"/>
      <w:numFmt w:val="decimal"/>
      <w:suff w:val="space"/>
      <w:lvlText w:val="%1."/>
      <w:lvlJc w:val="left"/>
      <w:pPr>
        <w:ind w:left="720" w:hanging="360"/>
      </w:pPr>
      <w:rPr>
        <w:rFonts w:hint="default"/>
      </w:rPr>
    </w:lvl>
    <w:lvl w:ilvl="1" w:tplc="FFFFFFFF" w:tentative="1">
      <w:start w:val="1"/>
      <w:numFmt w:val="lowerLetter"/>
      <w:lvlText w:val="%2."/>
      <w:lvlJc w:val="left"/>
      <w:pPr>
        <w:ind w:left="1300" w:hanging="360"/>
      </w:pPr>
    </w:lvl>
    <w:lvl w:ilvl="2" w:tplc="FFFFFFFF" w:tentative="1">
      <w:start w:val="1"/>
      <w:numFmt w:val="lowerRoman"/>
      <w:lvlText w:val="%3."/>
      <w:lvlJc w:val="right"/>
      <w:pPr>
        <w:ind w:left="2020" w:hanging="180"/>
      </w:pPr>
    </w:lvl>
    <w:lvl w:ilvl="3" w:tplc="FFFFFFFF" w:tentative="1">
      <w:start w:val="1"/>
      <w:numFmt w:val="decimal"/>
      <w:lvlText w:val="%4."/>
      <w:lvlJc w:val="left"/>
      <w:pPr>
        <w:ind w:left="2740" w:hanging="360"/>
      </w:pPr>
    </w:lvl>
    <w:lvl w:ilvl="4" w:tplc="FFFFFFFF" w:tentative="1">
      <w:start w:val="1"/>
      <w:numFmt w:val="lowerLetter"/>
      <w:lvlText w:val="%5."/>
      <w:lvlJc w:val="left"/>
      <w:pPr>
        <w:ind w:left="3460" w:hanging="360"/>
      </w:pPr>
    </w:lvl>
    <w:lvl w:ilvl="5" w:tplc="FFFFFFFF" w:tentative="1">
      <w:start w:val="1"/>
      <w:numFmt w:val="lowerRoman"/>
      <w:lvlText w:val="%6."/>
      <w:lvlJc w:val="right"/>
      <w:pPr>
        <w:ind w:left="4180" w:hanging="180"/>
      </w:pPr>
    </w:lvl>
    <w:lvl w:ilvl="6" w:tplc="FFFFFFFF" w:tentative="1">
      <w:start w:val="1"/>
      <w:numFmt w:val="decimal"/>
      <w:lvlText w:val="%7."/>
      <w:lvlJc w:val="left"/>
      <w:pPr>
        <w:ind w:left="4900" w:hanging="360"/>
      </w:pPr>
    </w:lvl>
    <w:lvl w:ilvl="7" w:tplc="FFFFFFFF" w:tentative="1">
      <w:start w:val="1"/>
      <w:numFmt w:val="lowerLetter"/>
      <w:lvlText w:val="%8."/>
      <w:lvlJc w:val="left"/>
      <w:pPr>
        <w:ind w:left="5620" w:hanging="360"/>
      </w:pPr>
    </w:lvl>
    <w:lvl w:ilvl="8" w:tplc="FFFFFFFF" w:tentative="1">
      <w:start w:val="1"/>
      <w:numFmt w:val="lowerRoman"/>
      <w:lvlText w:val="%9."/>
      <w:lvlJc w:val="right"/>
      <w:pPr>
        <w:ind w:left="6340" w:hanging="180"/>
      </w:pPr>
    </w:lvl>
  </w:abstractNum>
  <w:abstractNum w:abstractNumId="133">
    <w:nsid w:val="1B554297"/>
    <w:multiLevelType w:val="hybridMultilevel"/>
    <w:tmpl w:val="C29A2BC4"/>
    <w:lvl w:ilvl="0" w:tplc="EE54C42E">
      <w:start w:val="1"/>
      <w:numFmt w:val="decimal"/>
      <w:suff w:val="space"/>
      <w:lvlText w:val="%1."/>
      <w:lvlJc w:val="left"/>
      <w:pPr>
        <w:ind w:left="720" w:hanging="360"/>
      </w:pPr>
      <w:rPr>
        <w:rFonts w:hint="default"/>
      </w:rPr>
    </w:lvl>
    <w:lvl w:ilvl="1" w:tplc="080A0019" w:tentative="1">
      <w:start w:val="1"/>
      <w:numFmt w:val="lowerLetter"/>
      <w:lvlText w:val="%2."/>
      <w:lvlJc w:val="left"/>
      <w:pPr>
        <w:ind w:left="1300" w:hanging="360"/>
      </w:pPr>
    </w:lvl>
    <w:lvl w:ilvl="2" w:tplc="080A001B" w:tentative="1">
      <w:start w:val="1"/>
      <w:numFmt w:val="lowerRoman"/>
      <w:lvlText w:val="%3."/>
      <w:lvlJc w:val="right"/>
      <w:pPr>
        <w:ind w:left="2020" w:hanging="180"/>
      </w:pPr>
    </w:lvl>
    <w:lvl w:ilvl="3" w:tplc="080A000F" w:tentative="1">
      <w:start w:val="1"/>
      <w:numFmt w:val="decimal"/>
      <w:lvlText w:val="%4."/>
      <w:lvlJc w:val="left"/>
      <w:pPr>
        <w:ind w:left="2740" w:hanging="360"/>
      </w:pPr>
    </w:lvl>
    <w:lvl w:ilvl="4" w:tplc="080A0019" w:tentative="1">
      <w:start w:val="1"/>
      <w:numFmt w:val="lowerLetter"/>
      <w:lvlText w:val="%5."/>
      <w:lvlJc w:val="left"/>
      <w:pPr>
        <w:ind w:left="3460" w:hanging="360"/>
      </w:pPr>
    </w:lvl>
    <w:lvl w:ilvl="5" w:tplc="080A001B" w:tentative="1">
      <w:start w:val="1"/>
      <w:numFmt w:val="lowerRoman"/>
      <w:lvlText w:val="%6."/>
      <w:lvlJc w:val="right"/>
      <w:pPr>
        <w:ind w:left="4180" w:hanging="180"/>
      </w:pPr>
    </w:lvl>
    <w:lvl w:ilvl="6" w:tplc="080A000F" w:tentative="1">
      <w:start w:val="1"/>
      <w:numFmt w:val="decimal"/>
      <w:lvlText w:val="%7."/>
      <w:lvlJc w:val="left"/>
      <w:pPr>
        <w:ind w:left="4900" w:hanging="360"/>
      </w:pPr>
    </w:lvl>
    <w:lvl w:ilvl="7" w:tplc="080A0019" w:tentative="1">
      <w:start w:val="1"/>
      <w:numFmt w:val="lowerLetter"/>
      <w:lvlText w:val="%8."/>
      <w:lvlJc w:val="left"/>
      <w:pPr>
        <w:ind w:left="5620" w:hanging="360"/>
      </w:pPr>
    </w:lvl>
    <w:lvl w:ilvl="8" w:tplc="080A001B" w:tentative="1">
      <w:start w:val="1"/>
      <w:numFmt w:val="lowerRoman"/>
      <w:lvlText w:val="%9."/>
      <w:lvlJc w:val="right"/>
      <w:pPr>
        <w:ind w:left="6340" w:hanging="180"/>
      </w:pPr>
    </w:lvl>
  </w:abstractNum>
  <w:abstractNum w:abstractNumId="134">
    <w:nsid w:val="1B664B5E"/>
    <w:multiLevelType w:val="hybridMultilevel"/>
    <w:tmpl w:val="63AAF9EE"/>
    <w:lvl w:ilvl="0" w:tplc="CD304FE4">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35">
    <w:nsid w:val="1B76388E"/>
    <w:multiLevelType w:val="hybridMultilevel"/>
    <w:tmpl w:val="CDFA9B64"/>
    <w:styleLink w:val="Estiloimportado52"/>
    <w:lvl w:ilvl="0" w:tplc="EC66B908">
      <w:start w:val="1"/>
      <w:numFmt w:val="upperRoman"/>
      <w:lvlText w:val="%1."/>
      <w:lvlJc w:val="left"/>
      <w:pPr>
        <w:ind w:left="993" w:hanging="42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1716225C">
      <w:start w:val="1"/>
      <w:numFmt w:val="lowerLetter"/>
      <w:lvlText w:val="%2)"/>
      <w:lvlJc w:val="left"/>
      <w:pPr>
        <w:ind w:left="1353" w:hanging="836"/>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72C8D1EA">
      <w:start w:val="1"/>
      <w:numFmt w:val="lowerRoman"/>
      <w:lvlText w:val="%3."/>
      <w:lvlJc w:val="left"/>
      <w:pPr>
        <w:ind w:left="2073" w:hanging="789"/>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B54E16A8">
      <w:start w:val="1"/>
      <w:numFmt w:val="decimal"/>
      <w:lvlText w:val="%4."/>
      <w:lvlJc w:val="left"/>
      <w:pPr>
        <w:ind w:left="2793" w:hanging="812"/>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8D58FCF6">
      <w:start w:val="1"/>
      <w:numFmt w:val="lowerLetter"/>
      <w:lvlText w:val="%5."/>
      <w:lvlJc w:val="left"/>
      <w:pPr>
        <w:ind w:left="3513" w:hanging="80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F3547A62">
      <w:start w:val="1"/>
      <w:numFmt w:val="lowerRoman"/>
      <w:lvlText w:val="%6."/>
      <w:lvlJc w:val="left"/>
      <w:pPr>
        <w:ind w:left="4233" w:hanging="753"/>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951CD77A">
      <w:start w:val="1"/>
      <w:numFmt w:val="decimal"/>
      <w:lvlText w:val="%7."/>
      <w:lvlJc w:val="left"/>
      <w:pPr>
        <w:ind w:left="4953" w:hanging="776"/>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14709012">
      <w:start w:val="1"/>
      <w:numFmt w:val="lowerLetter"/>
      <w:lvlText w:val="%8."/>
      <w:lvlJc w:val="left"/>
      <w:pPr>
        <w:ind w:left="5673" w:hanging="764"/>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7A08E8BC">
      <w:start w:val="1"/>
      <w:numFmt w:val="lowerRoman"/>
      <w:lvlText w:val="%9."/>
      <w:lvlJc w:val="left"/>
      <w:pPr>
        <w:ind w:left="6393" w:hanging="717"/>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136">
    <w:nsid w:val="1B814F81"/>
    <w:multiLevelType w:val="hybridMultilevel"/>
    <w:tmpl w:val="76AAD7AA"/>
    <w:styleLink w:val="Estiloimportado3"/>
    <w:lvl w:ilvl="0" w:tplc="219CC836">
      <w:start w:val="1"/>
      <w:numFmt w:val="upperRoman"/>
      <w:lvlText w:val="%1."/>
      <w:lvlJc w:val="left"/>
      <w:pPr>
        <w:tabs>
          <w:tab w:val="left" w:pos="8080"/>
        </w:tabs>
        <w:ind w:left="1276"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4AA0514E">
      <w:start w:val="1"/>
      <w:numFmt w:val="lowerLetter"/>
      <w:lvlText w:val="%2."/>
      <w:lvlJc w:val="left"/>
      <w:pPr>
        <w:tabs>
          <w:tab w:val="left" w:pos="8080"/>
        </w:tabs>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89449C3E">
      <w:start w:val="1"/>
      <w:numFmt w:val="lowerRoman"/>
      <w:lvlText w:val="%3."/>
      <w:lvlJc w:val="left"/>
      <w:pPr>
        <w:tabs>
          <w:tab w:val="left" w:pos="8080"/>
        </w:tabs>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943EA514">
      <w:start w:val="1"/>
      <w:numFmt w:val="decimal"/>
      <w:lvlText w:val="%4."/>
      <w:lvlJc w:val="left"/>
      <w:pPr>
        <w:tabs>
          <w:tab w:val="left" w:pos="8080"/>
        </w:tabs>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5B78695C">
      <w:start w:val="1"/>
      <w:numFmt w:val="lowerLetter"/>
      <w:lvlText w:val="%5."/>
      <w:lvlJc w:val="left"/>
      <w:pPr>
        <w:tabs>
          <w:tab w:val="left" w:pos="8080"/>
        </w:tabs>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6FEC3C12">
      <w:start w:val="1"/>
      <w:numFmt w:val="lowerRoman"/>
      <w:lvlText w:val="%6."/>
      <w:lvlJc w:val="left"/>
      <w:pPr>
        <w:tabs>
          <w:tab w:val="left" w:pos="8080"/>
        </w:tabs>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ED602356">
      <w:start w:val="1"/>
      <w:numFmt w:val="decimal"/>
      <w:lvlText w:val="%7."/>
      <w:lvlJc w:val="left"/>
      <w:pPr>
        <w:tabs>
          <w:tab w:val="left" w:pos="8080"/>
        </w:tabs>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E444ABCC">
      <w:start w:val="1"/>
      <w:numFmt w:val="lowerLetter"/>
      <w:lvlText w:val="%8."/>
      <w:lvlJc w:val="left"/>
      <w:pPr>
        <w:tabs>
          <w:tab w:val="left" w:pos="8080"/>
        </w:tabs>
        <w:ind w:left="63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2346A934">
      <w:start w:val="1"/>
      <w:numFmt w:val="lowerRoman"/>
      <w:lvlText w:val="%9."/>
      <w:lvlJc w:val="left"/>
      <w:pPr>
        <w:tabs>
          <w:tab w:val="left" w:pos="8080"/>
        </w:tabs>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137">
    <w:nsid w:val="1C2621D2"/>
    <w:multiLevelType w:val="hybridMultilevel"/>
    <w:tmpl w:val="6B9A5906"/>
    <w:lvl w:ilvl="0" w:tplc="6032C926">
      <w:start w:val="1"/>
      <w:numFmt w:val="decimal"/>
      <w:suff w:val="space"/>
      <w:lvlText w:val="%1."/>
      <w:lvlJc w:val="left"/>
      <w:pPr>
        <w:ind w:left="720" w:hanging="360"/>
      </w:pPr>
      <w:rPr>
        <w:rFonts w:hint="default"/>
      </w:rPr>
    </w:lvl>
    <w:lvl w:ilvl="1" w:tplc="FFFFFFFF" w:tentative="1">
      <w:start w:val="1"/>
      <w:numFmt w:val="lowerLetter"/>
      <w:lvlText w:val="%2."/>
      <w:lvlJc w:val="left"/>
      <w:pPr>
        <w:ind w:left="1300" w:hanging="360"/>
      </w:pPr>
    </w:lvl>
    <w:lvl w:ilvl="2" w:tplc="FFFFFFFF" w:tentative="1">
      <w:start w:val="1"/>
      <w:numFmt w:val="lowerRoman"/>
      <w:lvlText w:val="%3."/>
      <w:lvlJc w:val="right"/>
      <w:pPr>
        <w:ind w:left="2020" w:hanging="180"/>
      </w:pPr>
    </w:lvl>
    <w:lvl w:ilvl="3" w:tplc="FFFFFFFF" w:tentative="1">
      <w:start w:val="1"/>
      <w:numFmt w:val="decimal"/>
      <w:lvlText w:val="%4."/>
      <w:lvlJc w:val="left"/>
      <w:pPr>
        <w:ind w:left="2740" w:hanging="360"/>
      </w:pPr>
    </w:lvl>
    <w:lvl w:ilvl="4" w:tplc="FFFFFFFF" w:tentative="1">
      <w:start w:val="1"/>
      <w:numFmt w:val="lowerLetter"/>
      <w:lvlText w:val="%5."/>
      <w:lvlJc w:val="left"/>
      <w:pPr>
        <w:ind w:left="3460" w:hanging="360"/>
      </w:pPr>
    </w:lvl>
    <w:lvl w:ilvl="5" w:tplc="FFFFFFFF" w:tentative="1">
      <w:start w:val="1"/>
      <w:numFmt w:val="lowerRoman"/>
      <w:lvlText w:val="%6."/>
      <w:lvlJc w:val="right"/>
      <w:pPr>
        <w:ind w:left="4180" w:hanging="180"/>
      </w:pPr>
    </w:lvl>
    <w:lvl w:ilvl="6" w:tplc="FFFFFFFF" w:tentative="1">
      <w:start w:val="1"/>
      <w:numFmt w:val="decimal"/>
      <w:lvlText w:val="%7."/>
      <w:lvlJc w:val="left"/>
      <w:pPr>
        <w:ind w:left="4900" w:hanging="360"/>
      </w:pPr>
    </w:lvl>
    <w:lvl w:ilvl="7" w:tplc="FFFFFFFF" w:tentative="1">
      <w:start w:val="1"/>
      <w:numFmt w:val="lowerLetter"/>
      <w:lvlText w:val="%8."/>
      <w:lvlJc w:val="left"/>
      <w:pPr>
        <w:ind w:left="5620" w:hanging="360"/>
      </w:pPr>
    </w:lvl>
    <w:lvl w:ilvl="8" w:tplc="FFFFFFFF" w:tentative="1">
      <w:start w:val="1"/>
      <w:numFmt w:val="lowerRoman"/>
      <w:lvlText w:val="%9."/>
      <w:lvlJc w:val="right"/>
      <w:pPr>
        <w:ind w:left="6340" w:hanging="180"/>
      </w:pPr>
    </w:lvl>
  </w:abstractNum>
  <w:abstractNum w:abstractNumId="138">
    <w:nsid w:val="1C35609F"/>
    <w:multiLevelType w:val="hybridMultilevel"/>
    <w:tmpl w:val="F3349F36"/>
    <w:lvl w:ilvl="0" w:tplc="4F88A002">
      <w:start w:val="1"/>
      <w:numFmt w:val="decimal"/>
      <w:suff w:val="space"/>
      <w:lvlText w:val="%1."/>
      <w:lvlJc w:val="left"/>
      <w:pPr>
        <w:ind w:left="720" w:hanging="360"/>
      </w:pPr>
      <w:rPr>
        <w:rFonts w:hint="default"/>
        <w:b w:val="0"/>
        <w:i w:val="0"/>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9">
    <w:nsid w:val="1C385747"/>
    <w:multiLevelType w:val="hybridMultilevel"/>
    <w:tmpl w:val="1AAEC3EE"/>
    <w:lvl w:ilvl="0" w:tplc="080A0015">
      <w:start w:val="1"/>
      <w:numFmt w:val="upperLetter"/>
      <w:pStyle w:val="Balazo2"/>
      <w:lvlText w:val="%1."/>
      <w:lvlJc w:val="lef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140">
    <w:nsid w:val="1C4E164A"/>
    <w:multiLevelType w:val="hybridMultilevel"/>
    <w:tmpl w:val="4504007A"/>
    <w:lvl w:ilvl="0" w:tplc="A892937A">
      <w:start w:val="1"/>
      <w:numFmt w:val="upperLetter"/>
      <w:suff w:val="space"/>
      <w:lvlText w:val="%1)"/>
      <w:lvlJc w:val="left"/>
      <w:pPr>
        <w:ind w:left="720"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41">
    <w:nsid w:val="1C5763A4"/>
    <w:multiLevelType w:val="hybridMultilevel"/>
    <w:tmpl w:val="1B54D474"/>
    <w:styleLink w:val="Estilo25"/>
    <w:lvl w:ilvl="0" w:tplc="FD160066">
      <w:start w:val="1"/>
      <w:numFmt w:val="lowerLetter"/>
      <w:suff w:val="space"/>
      <w:lvlText w:val="%1)"/>
      <w:lvlJc w:val="left"/>
      <w:pPr>
        <w:ind w:left="720" w:hanging="360"/>
      </w:pPr>
      <w:rPr>
        <w:rFonts w:hint="default"/>
      </w:rPr>
    </w:lvl>
    <w:lvl w:ilvl="1" w:tplc="2CF41188">
      <w:start w:val="1"/>
      <w:numFmt w:val="lowerLetter"/>
      <w:lvlText w:val="%2)"/>
      <w:lvlJc w:val="left"/>
      <w:pPr>
        <w:tabs>
          <w:tab w:val="num" w:pos="2151"/>
        </w:tabs>
        <w:ind w:left="2151" w:hanging="363"/>
      </w:pPr>
      <w:rPr>
        <w:rFonts w:hint="default"/>
      </w:rPr>
    </w:lvl>
    <w:lvl w:ilvl="2" w:tplc="0C0A001B">
      <w:start w:val="1"/>
      <w:numFmt w:val="lowerRoman"/>
      <w:lvlText w:val="%3."/>
      <w:lvlJc w:val="right"/>
      <w:pPr>
        <w:tabs>
          <w:tab w:val="num" w:pos="2868"/>
        </w:tabs>
        <w:ind w:left="2868" w:hanging="180"/>
      </w:pPr>
    </w:lvl>
    <w:lvl w:ilvl="3" w:tplc="11C8874E">
      <w:start w:val="1"/>
      <w:numFmt w:val="upperLetter"/>
      <w:lvlText w:val="%4)"/>
      <w:lvlJc w:val="left"/>
      <w:pPr>
        <w:ind w:left="3588" w:hanging="360"/>
      </w:pPr>
      <w:rPr>
        <w:rFonts w:hint="default"/>
      </w:rPr>
    </w:lvl>
    <w:lvl w:ilvl="4" w:tplc="0C0A0019" w:tentative="1">
      <w:start w:val="1"/>
      <w:numFmt w:val="lowerLetter"/>
      <w:lvlText w:val="%5."/>
      <w:lvlJc w:val="left"/>
      <w:pPr>
        <w:tabs>
          <w:tab w:val="num" w:pos="4308"/>
        </w:tabs>
        <w:ind w:left="4308" w:hanging="360"/>
      </w:pPr>
    </w:lvl>
    <w:lvl w:ilvl="5" w:tplc="0C0A001B" w:tentative="1">
      <w:start w:val="1"/>
      <w:numFmt w:val="lowerRoman"/>
      <w:lvlText w:val="%6."/>
      <w:lvlJc w:val="right"/>
      <w:pPr>
        <w:tabs>
          <w:tab w:val="num" w:pos="5028"/>
        </w:tabs>
        <w:ind w:left="5028" w:hanging="180"/>
      </w:pPr>
    </w:lvl>
    <w:lvl w:ilvl="6" w:tplc="0C0A000F" w:tentative="1">
      <w:start w:val="1"/>
      <w:numFmt w:val="decimal"/>
      <w:lvlText w:val="%7."/>
      <w:lvlJc w:val="left"/>
      <w:pPr>
        <w:tabs>
          <w:tab w:val="num" w:pos="5748"/>
        </w:tabs>
        <w:ind w:left="5748" w:hanging="360"/>
      </w:pPr>
    </w:lvl>
    <w:lvl w:ilvl="7" w:tplc="0C0A0019" w:tentative="1">
      <w:start w:val="1"/>
      <w:numFmt w:val="lowerLetter"/>
      <w:lvlText w:val="%8."/>
      <w:lvlJc w:val="left"/>
      <w:pPr>
        <w:tabs>
          <w:tab w:val="num" w:pos="6468"/>
        </w:tabs>
        <w:ind w:left="6468" w:hanging="360"/>
      </w:pPr>
    </w:lvl>
    <w:lvl w:ilvl="8" w:tplc="0C0A001B" w:tentative="1">
      <w:start w:val="1"/>
      <w:numFmt w:val="lowerRoman"/>
      <w:lvlText w:val="%9."/>
      <w:lvlJc w:val="right"/>
      <w:pPr>
        <w:tabs>
          <w:tab w:val="num" w:pos="7188"/>
        </w:tabs>
        <w:ind w:left="7188" w:hanging="180"/>
      </w:pPr>
    </w:lvl>
  </w:abstractNum>
  <w:abstractNum w:abstractNumId="142">
    <w:nsid w:val="1C907E6E"/>
    <w:multiLevelType w:val="hybridMultilevel"/>
    <w:tmpl w:val="207CB63A"/>
    <w:lvl w:ilvl="0" w:tplc="645483BC">
      <w:start w:val="1"/>
      <w:numFmt w:val="upperLetter"/>
      <w:suff w:val="space"/>
      <w:lvlText w:val="%1)"/>
      <w:lvlJc w:val="left"/>
      <w:pPr>
        <w:ind w:left="154" w:hanging="360"/>
      </w:pPr>
      <w:rPr>
        <w:rFonts w:hint="default"/>
      </w:rPr>
    </w:lvl>
    <w:lvl w:ilvl="1" w:tplc="69AC6C52">
      <w:start w:val="1"/>
      <w:numFmt w:val="lowerLetter"/>
      <w:suff w:val="space"/>
      <w:lvlText w:val="%2."/>
      <w:lvlJc w:val="left"/>
      <w:pPr>
        <w:ind w:left="1440" w:hanging="360"/>
      </w:pPr>
      <w:rPr>
        <w:rFonts w:hint="default"/>
      </w:rPr>
    </w:lvl>
    <w:lvl w:ilvl="2" w:tplc="080A001B">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43">
    <w:nsid w:val="1CAA6379"/>
    <w:multiLevelType w:val="hybridMultilevel"/>
    <w:tmpl w:val="61B269B4"/>
    <w:lvl w:ilvl="0" w:tplc="EDCC65F8">
      <w:start w:val="1"/>
      <w:numFmt w:val="upperRoman"/>
      <w:suff w:val="space"/>
      <w:lvlText w:val="%1."/>
      <w:lvlJc w:val="left"/>
      <w:pPr>
        <w:ind w:left="-206" w:firstLine="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4">
    <w:nsid w:val="1CCD2522"/>
    <w:multiLevelType w:val="hybridMultilevel"/>
    <w:tmpl w:val="ED0C738A"/>
    <w:lvl w:ilvl="0" w:tplc="104EC318">
      <w:start w:val="1"/>
      <w:numFmt w:val="decimal"/>
      <w:suff w:val="space"/>
      <w:lvlText w:val="%1."/>
      <w:lvlJc w:val="left"/>
      <w:pPr>
        <w:ind w:left="720" w:hanging="360"/>
      </w:pPr>
      <w:rPr>
        <w:rFonts w:hint="default"/>
      </w:rPr>
    </w:lvl>
    <w:lvl w:ilvl="1" w:tplc="FFFFFFFF">
      <w:start w:val="1"/>
      <w:numFmt w:val="lowerLetter"/>
      <w:lvlText w:val="%2."/>
      <w:lvlJc w:val="left"/>
      <w:pPr>
        <w:ind w:left="1648" w:hanging="360"/>
      </w:pPr>
    </w:lvl>
    <w:lvl w:ilvl="2" w:tplc="FFFFFFFF" w:tentative="1">
      <w:start w:val="1"/>
      <w:numFmt w:val="lowerRoman"/>
      <w:lvlText w:val="%3."/>
      <w:lvlJc w:val="right"/>
      <w:pPr>
        <w:ind w:left="2368" w:hanging="180"/>
      </w:pPr>
    </w:lvl>
    <w:lvl w:ilvl="3" w:tplc="FFFFFFFF" w:tentative="1">
      <w:start w:val="1"/>
      <w:numFmt w:val="decimal"/>
      <w:lvlText w:val="%4."/>
      <w:lvlJc w:val="left"/>
      <w:pPr>
        <w:ind w:left="3088" w:hanging="360"/>
      </w:pPr>
    </w:lvl>
    <w:lvl w:ilvl="4" w:tplc="FFFFFFFF" w:tentative="1">
      <w:start w:val="1"/>
      <w:numFmt w:val="lowerLetter"/>
      <w:lvlText w:val="%5."/>
      <w:lvlJc w:val="left"/>
      <w:pPr>
        <w:ind w:left="3808" w:hanging="360"/>
      </w:pPr>
    </w:lvl>
    <w:lvl w:ilvl="5" w:tplc="FFFFFFFF" w:tentative="1">
      <w:start w:val="1"/>
      <w:numFmt w:val="lowerRoman"/>
      <w:lvlText w:val="%6."/>
      <w:lvlJc w:val="right"/>
      <w:pPr>
        <w:ind w:left="4528" w:hanging="180"/>
      </w:pPr>
    </w:lvl>
    <w:lvl w:ilvl="6" w:tplc="FFFFFFFF" w:tentative="1">
      <w:start w:val="1"/>
      <w:numFmt w:val="decimal"/>
      <w:lvlText w:val="%7."/>
      <w:lvlJc w:val="left"/>
      <w:pPr>
        <w:ind w:left="5248" w:hanging="360"/>
      </w:pPr>
    </w:lvl>
    <w:lvl w:ilvl="7" w:tplc="FFFFFFFF" w:tentative="1">
      <w:start w:val="1"/>
      <w:numFmt w:val="lowerLetter"/>
      <w:lvlText w:val="%8."/>
      <w:lvlJc w:val="left"/>
      <w:pPr>
        <w:ind w:left="5968" w:hanging="360"/>
      </w:pPr>
    </w:lvl>
    <w:lvl w:ilvl="8" w:tplc="FFFFFFFF" w:tentative="1">
      <w:start w:val="1"/>
      <w:numFmt w:val="lowerRoman"/>
      <w:lvlText w:val="%9."/>
      <w:lvlJc w:val="right"/>
      <w:pPr>
        <w:ind w:left="6688" w:hanging="180"/>
      </w:pPr>
    </w:lvl>
  </w:abstractNum>
  <w:abstractNum w:abstractNumId="145">
    <w:nsid w:val="1CF803C8"/>
    <w:multiLevelType w:val="hybridMultilevel"/>
    <w:tmpl w:val="DF660432"/>
    <w:lvl w:ilvl="0" w:tplc="F17600CC">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46">
    <w:nsid w:val="1D3A66EB"/>
    <w:multiLevelType w:val="hybridMultilevel"/>
    <w:tmpl w:val="952099D8"/>
    <w:lvl w:ilvl="0" w:tplc="EBDCF640">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47">
    <w:nsid w:val="1D8C36CB"/>
    <w:multiLevelType w:val="hybridMultilevel"/>
    <w:tmpl w:val="22C64F4E"/>
    <w:lvl w:ilvl="0" w:tplc="846220C2">
      <w:start w:val="1"/>
      <w:numFmt w:val="upperLetter"/>
      <w:suff w:val="space"/>
      <w:lvlText w:val="%1)"/>
      <w:lvlJc w:val="left"/>
      <w:pPr>
        <w:ind w:left="154"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48">
    <w:nsid w:val="1D9357DE"/>
    <w:multiLevelType w:val="hybridMultilevel"/>
    <w:tmpl w:val="5B1A6480"/>
    <w:lvl w:ilvl="0" w:tplc="D098D650">
      <w:start w:val="1"/>
      <w:numFmt w:val="decimal"/>
      <w:suff w:val="space"/>
      <w:lvlText w:val="%1."/>
      <w:lvlJc w:val="left"/>
      <w:pPr>
        <w:ind w:left="720" w:hanging="360"/>
      </w:pPr>
      <w:rPr>
        <w:rFonts w:hint="default"/>
      </w:rPr>
    </w:lvl>
    <w:lvl w:ilvl="1" w:tplc="080A0019" w:tentative="1">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149">
    <w:nsid w:val="1D9B7551"/>
    <w:multiLevelType w:val="hybridMultilevel"/>
    <w:tmpl w:val="0BA4F27E"/>
    <w:lvl w:ilvl="0" w:tplc="4DFE5C08">
      <w:start w:val="1"/>
      <w:numFmt w:val="ordinalText"/>
      <w:suff w:val="space"/>
      <w:lvlText w:val="%1."/>
      <w:lvlJc w:val="left"/>
      <w:pPr>
        <w:ind w:left="1541" w:hanging="360"/>
      </w:pPr>
      <w:rPr>
        <w:rFonts w:ascii="Arial" w:hAnsi="Arial" w:hint="default"/>
        <w:b/>
        <w:i w:val="0"/>
        <w:caps/>
        <w:sz w:val="24"/>
        <w:szCs w:val="24"/>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50">
    <w:nsid w:val="1E0559F0"/>
    <w:multiLevelType w:val="hybridMultilevel"/>
    <w:tmpl w:val="33521B18"/>
    <w:lvl w:ilvl="0" w:tplc="F8B8505C">
      <w:start w:val="1"/>
      <w:numFmt w:val="upperLetter"/>
      <w:suff w:val="space"/>
      <w:lvlText w:val="%1)"/>
      <w:lvlJc w:val="left"/>
      <w:pPr>
        <w:ind w:left="2628" w:hanging="360"/>
      </w:pPr>
      <w:rPr>
        <w:rFonts w:hint="default"/>
      </w:rPr>
    </w:lvl>
    <w:lvl w:ilvl="1" w:tplc="080A0019">
      <w:start w:val="1"/>
      <w:numFmt w:val="lowerLetter"/>
      <w:lvlText w:val="%2."/>
      <w:lvlJc w:val="left"/>
      <w:pPr>
        <w:ind w:left="3348" w:hanging="360"/>
      </w:pPr>
    </w:lvl>
    <w:lvl w:ilvl="2" w:tplc="080A001B" w:tentative="1">
      <w:start w:val="1"/>
      <w:numFmt w:val="lowerRoman"/>
      <w:lvlText w:val="%3."/>
      <w:lvlJc w:val="right"/>
      <w:pPr>
        <w:ind w:left="4068" w:hanging="180"/>
      </w:pPr>
    </w:lvl>
    <w:lvl w:ilvl="3" w:tplc="080A000F" w:tentative="1">
      <w:start w:val="1"/>
      <w:numFmt w:val="decimal"/>
      <w:lvlText w:val="%4."/>
      <w:lvlJc w:val="left"/>
      <w:pPr>
        <w:ind w:left="4788" w:hanging="360"/>
      </w:pPr>
    </w:lvl>
    <w:lvl w:ilvl="4" w:tplc="080A0019" w:tentative="1">
      <w:start w:val="1"/>
      <w:numFmt w:val="lowerLetter"/>
      <w:lvlText w:val="%5."/>
      <w:lvlJc w:val="left"/>
      <w:pPr>
        <w:ind w:left="5508" w:hanging="360"/>
      </w:pPr>
    </w:lvl>
    <w:lvl w:ilvl="5" w:tplc="080A001B" w:tentative="1">
      <w:start w:val="1"/>
      <w:numFmt w:val="lowerRoman"/>
      <w:lvlText w:val="%6."/>
      <w:lvlJc w:val="right"/>
      <w:pPr>
        <w:ind w:left="6228" w:hanging="180"/>
      </w:pPr>
    </w:lvl>
    <w:lvl w:ilvl="6" w:tplc="080A000F" w:tentative="1">
      <w:start w:val="1"/>
      <w:numFmt w:val="decimal"/>
      <w:lvlText w:val="%7."/>
      <w:lvlJc w:val="left"/>
      <w:pPr>
        <w:ind w:left="6948" w:hanging="360"/>
      </w:pPr>
    </w:lvl>
    <w:lvl w:ilvl="7" w:tplc="080A0019" w:tentative="1">
      <w:start w:val="1"/>
      <w:numFmt w:val="lowerLetter"/>
      <w:lvlText w:val="%8."/>
      <w:lvlJc w:val="left"/>
      <w:pPr>
        <w:ind w:left="7668" w:hanging="360"/>
      </w:pPr>
    </w:lvl>
    <w:lvl w:ilvl="8" w:tplc="080A001B" w:tentative="1">
      <w:start w:val="1"/>
      <w:numFmt w:val="lowerRoman"/>
      <w:lvlText w:val="%9."/>
      <w:lvlJc w:val="right"/>
      <w:pPr>
        <w:ind w:left="8388" w:hanging="180"/>
      </w:pPr>
    </w:lvl>
  </w:abstractNum>
  <w:abstractNum w:abstractNumId="151">
    <w:nsid w:val="1E247B8B"/>
    <w:multiLevelType w:val="hybridMultilevel"/>
    <w:tmpl w:val="3528C6B4"/>
    <w:lvl w:ilvl="0" w:tplc="92E60814">
      <w:start w:val="1"/>
      <w:numFmt w:val="upperRoman"/>
      <w:suff w:val="space"/>
      <w:lvlText w:val="%1."/>
      <w:lvlJc w:val="left"/>
      <w:pPr>
        <w:ind w:left="15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2">
    <w:nsid w:val="1ECC3D32"/>
    <w:multiLevelType w:val="hybridMultilevel"/>
    <w:tmpl w:val="D6C62270"/>
    <w:styleLink w:val="Estiloimportado55"/>
    <w:lvl w:ilvl="0" w:tplc="6742D964">
      <w:start w:val="1"/>
      <w:numFmt w:val="upperRoman"/>
      <w:lvlText w:val="%1."/>
      <w:lvlJc w:val="left"/>
      <w:pPr>
        <w:ind w:left="1276"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61661DC6">
      <w:start w:val="1"/>
      <w:numFmt w:val="lowerLetter"/>
      <w:lvlText w:val="%2."/>
      <w:lvlJc w:val="left"/>
      <w:pPr>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99725424">
      <w:start w:val="1"/>
      <w:numFmt w:val="lowerRoman"/>
      <w:lvlText w:val="%3."/>
      <w:lvlJc w:val="left"/>
      <w:pPr>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589CBC0C">
      <w:start w:val="1"/>
      <w:numFmt w:val="decimal"/>
      <w:lvlText w:val="%4."/>
      <w:lvlJc w:val="left"/>
      <w:pPr>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BBFE6F5E">
      <w:start w:val="1"/>
      <w:numFmt w:val="lowerLetter"/>
      <w:lvlText w:val="%5."/>
      <w:lvlJc w:val="left"/>
      <w:pPr>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FD847B0A">
      <w:start w:val="1"/>
      <w:numFmt w:val="lowerRoman"/>
      <w:lvlText w:val="%6."/>
      <w:lvlJc w:val="left"/>
      <w:pPr>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8EE0B2C4">
      <w:start w:val="1"/>
      <w:numFmt w:val="decimal"/>
      <w:lvlText w:val="%7."/>
      <w:lvlJc w:val="left"/>
      <w:pPr>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ACA81F58">
      <w:start w:val="1"/>
      <w:numFmt w:val="lowerLetter"/>
      <w:lvlText w:val="%8."/>
      <w:lvlJc w:val="left"/>
      <w:pPr>
        <w:ind w:left="63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EF064C00">
      <w:start w:val="1"/>
      <w:numFmt w:val="lowerRoman"/>
      <w:lvlText w:val="%9."/>
      <w:lvlJc w:val="left"/>
      <w:pPr>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153">
    <w:nsid w:val="1FB16F32"/>
    <w:multiLevelType w:val="hybridMultilevel"/>
    <w:tmpl w:val="0EAADCD6"/>
    <w:lvl w:ilvl="0" w:tplc="BF50E7AA">
      <w:start w:val="1"/>
      <w:numFmt w:val="upperLetter"/>
      <w:suff w:val="nothing"/>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54">
    <w:nsid w:val="208660A9"/>
    <w:multiLevelType w:val="hybridMultilevel"/>
    <w:tmpl w:val="21F2894A"/>
    <w:lvl w:ilvl="0" w:tplc="643A8D16">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55">
    <w:nsid w:val="20E648D2"/>
    <w:multiLevelType w:val="hybridMultilevel"/>
    <w:tmpl w:val="67580F00"/>
    <w:lvl w:ilvl="0" w:tplc="97E82A48">
      <w:start w:val="1"/>
      <w:numFmt w:val="decimal"/>
      <w:suff w:val="space"/>
      <w:lvlText w:val="%1."/>
      <w:lvlJc w:val="left"/>
      <w:pPr>
        <w:ind w:left="15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6">
    <w:nsid w:val="213E7103"/>
    <w:multiLevelType w:val="hybridMultilevel"/>
    <w:tmpl w:val="EDC2EC7E"/>
    <w:lvl w:ilvl="0" w:tplc="C378609E">
      <w:start w:val="1"/>
      <w:numFmt w:val="decimal"/>
      <w:suff w:val="space"/>
      <w:lvlText w:val="%1."/>
      <w:lvlJc w:val="left"/>
      <w:pPr>
        <w:ind w:left="785" w:hanging="360"/>
      </w:pPr>
      <w:rPr>
        <w:rFonts w:hint="default"/>
        <w:b w:val="0"/>
        <w:bCs/>
      </w:rPr>
    </w:lvl>
    <w:lvl w:ilvl="1" w:tplc="FFFFFFFF" w:tentative="1">
      <w:start w:val="1"/>
      <w:numFmt w:val="lowerLetter"/>
      <w:lvlText w:val="%2."/>
      <w:lvlJc w:val="left"/>
      <w:pPr>
        <w:ind w:left="1505" w:hanging="360"/>
      </w:pPr>
    </w:lvl>
    <w:lvl w:ilvl="2" w:tplc="FFFFFFFF" w:tentative="1">
      <w:start w:val="1"/>
      <w:numFmt w:val="lowerRoman"/>
      <w:lvlText w:val="%3."/>
      <w:lvlJc w:val="right"/>
      <w:pPr>
        <w:ind w:left="2225" w:hanging="180"/>
      </w:pPr>
    </w:lvl>
    <w:lvl w:ilvl="3" w:tplc="FFFFFFFF" w:tentative="1">
      <w:start w:val="1"/>
      <w:numFmt w:val="decimal"/>
      <w:lvlText w:val="%4."/>
      <w:lvlJc w:val="left"/>
      <w:pPr>
        <w:ind w:left="2945" w:hanging="360"/>
      </w:pPr>
    </w:lvl>
    <w:lvl w:ilvl="4" w:tplc="FFFFFFFF" w:tentative="1">
      <w:start w:val="1"/>
      <w:numFmt w:val="lowerLetter"/>
      <w:lvlText w:val="%5."/>
      <w:lvlJc w:val="left"/>
      <w:pPr>
        <w:ind w:left="3665" w:hanging="360"/>
      </w:pPr>
    </w:lvl>
    <w:lvl w:ilvl="5" w:tplc="FFFFFFFF" w:tentative="1">
      <w:start w:val="1"/>
      <w:numFmt w:val="lowerRoman"/>
      <w:lvlText w:val="%6."/>
      <w:lvlJc w:val="right"/>
      <w:pPr>
        <w:ind w:left="4385" w:hanging="180"/>
      </w:pPr>
    </w:lvl>
    <w:lvl w:ilvl="6" w:tplc="FFFFFFFF" w:tentative="1">
      <w:start w:val="1"/>
      <w:numFmt w:val="decimal"/>
      <w:lvlText w:val="%7."/>
      <w:lvlJc w:val="left"/>
      <w:pPr>
        <w:ind w:left="5105" w:hanging="360"/>
      </w:pPr>
    </w:lvl>
    <w:lvl w:ilvl="7" w:tplc="FFFFFFFF" w:tentative="1">
      <w:start w:val="1"/>
      <w:numFmt w:val="lowerLetter"/>
      <w:lvlText w:val="%8."/>
      <w:lvlJc w:val="left"/>
      <w:pPr>
        <w:ind w:left="5825" w:hanging="360"/>
      </w:pPr>
    </w:lvl>
    <w:lvl w:ilvl="8" w:tplc="FFFFFFFF" w:tentative="1">
      <w:start w:val="1"/>
      <w:numFmt w:val="lowerRoman"/>
      <w:lvlText w:val="%9."/>
      <w:lvlJc w:val="right"/>
      <w:pPr>
        <w:ind w:left="6545" w:hanging="180"/>
      </w:pPr>
    </w:lvl>
  </w:abstractNum>
  <w:abstractNum w:abstractNumId="157">
    <w:nsid w:val="215B5FC1"/>
    <w:multiLevelType w:val="hybridMultilevel"/>
    <w:tmpl w:val="24F2C444"/>
    <w:lvl w:ilvl="0" w:tplc="3A369A84">
      <w:start w:val="1"/>
      <w:numFmt w:val="upperLetter"/>
      <w:suff w:val="space"/>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58">
    <w:nsid w:val="23104622"/>
    <w:multiLevelType w:val="hybridMultilevel"/>
    <w:tmpl w:val="7E7E0674"/>
    <w:lvl w:ilvl="0" w:tplc="F28A18B6">
      <w:start w:val="1"/>
      <w:numFmt w:val="upperLetter"/>
      <w:suff w:val="space"/>
      <w:lvlText w:val="%1)"/>
      <w:lvlJc w:val="left"/>
      <w:pPr>
        <w:ind w:left="1440"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59">
    <w:nsid w:val="231F1CD8"/>
    <w:multiLevelType w:val="hybridMultilevel"/>
    <w:tmpl w:val="4B182FEC"/>
    <w:lvl w:ilvl="0" w:tplc="8BA24CD0">
      <w:start w:val="1"/>
      <w:numFmt w:val="decimal"/>
      <w:suff w:val="space"/>
      <w:lvlText w:val="%1."/>
      <w:lvlJc w:val="left"/>
      <w:pPr>
        <w:ind w:left="154" w:hanging="360"/>
      </w:pPr>
      <w:rPr>
        <w:rFonts w:hint="default"/>
      </w:rPr>
    </w:lvl>
    <w:lvl w:ilvl="1" w:tplc="FFFFFFFF" w:tentative="1">
      <w:start w:val="1"/>
      <w:numFmt w:val="lowerLetter"/>
      <w:lvlText w:val="%2."/>
      <w:lvlJc w:val="left"/>
      <w:pPr>
        <w:ind w:left="1648" w:hanging="360"/>
      </w:pPr>
    </w:lvl>
    <w:lvl w:ilvl="2" w:tplc="FFFFFFFF" w:tentative="1">
      <w:start w:val="1"/>
      <w:numFmt w:val="lowerRoman"/>
      <w:lvlText w:val="%3."/>
      <w:lvlJc w:val="right"/>
      <w:pPr>
        <w:ind w:left="2368" w:hanging="180"/>
      </w:pPr>
    </w:lvl>
    <w:lvl w:ilvl="3" w:tplc="FFFFFFFF" w:tentative="1">
      <w:start w:val="1"/>
      <w:numFmt w:val="decimal"/>
      <w:lvlText w:val="%4."/>
      <w:lvlJc w:val="left"/>
      <w:pPr>
        <w:ind w:left="3088" w:hanging="360"/>
      </w:pPr>
    </w:lvl>
    <w:lvl w:ilvl="4" w:tplc="FFFFFFFF" w:tentative="1">
      <w:start w:val="1"/>
      <w:numFmt w:val="lowerLetter"/>
      <w:lvlText w:val="%5."/>
      <w:lvlJc w:val="left"/>
      <w:pPr>
        <w:ind w:left="3808" w:hanging="360"/>
      </w:pPr>
    </w:lvl>
    <w:lvl w:ilvl="5" w:tplc="FFFFFFFF" w:tentative="1">
      <w:start w:val="1"/>
      <w:numFmt w:val="lowerRoman"/>
      <w:lvlText w:val="%6."/>
      <w:lvlJc w:val="right"/>
      <w:pPr>
        <w:ind w:left="4528" w:hanging="180"/>
      </w:pPr>
    </w:lvl>
    <w:lvl w:ilvl="6" w:tplc="FFFFFFFF" w:tentative="1">
      <w:start w:val="1"/>
      <w:numFmt w:val="decimal"/>
      <w:lvlText w:val="%7."/>
      <w:lvlJc w:val="left"/>
      <w:pPr>
        <w:ind w:left="5248" w:hanging="360"/>
      </w:pPr>
    </w:lvl>
    <w:lvl w:ilvl="7" w:tplc="FFFFFFFF" w:tentative="1">
      <w:start w:val="1"/>
      <w:numFmt w:val="lowerLetter"/>
      <w:lvlText w:val="%8."/>
      <w:lvlJc w:val="left"/>
      <w:pPr>
        <w:ind w:left="5968" w:hanging="360"/>
      </w:pPr>
    </w:lvl>
    <w:lvl w:ilvl="8" w:tplc="FFFFFFFF" w:tentative="1">
      <w:start w:val="1"/>
      <w:numFmt w:val="lowerRoman"/>
      <w:lvlText w:val="%9."/>
      <w:lvlJc w:val="right"/>
      <w:pPr>
        <w:ind w:left="6688" w:hanging="180"/>
      </w:pPr>
    </w:lvl>
  </w:abstractNum>
  <w:abstractNum w:abstractNumId="160">
    <w:nsid w:val="23331A60"/>
    <w:multiLevelType w:val="hybridMultilevel"/>
    <w:tmpl w:val="8A8E008E"/>
    <w:lvl w:ilvl="0" w:tplc="B5A6141A">
      <w:start w:val="1"/>
      <w:numFmt w:val="decimal"/>
      <w:suff w:val="space"/>
      <w:lvlText w:val="%1."/>
      <w:lvlJc w:val="left"/>
      <w:pPr>
        <w:ind w:left="928" w:hanging="360"/>
      </w:pPr>
      <w:rPr>
        <w:rFonts w:hint="default"/>
      </w:rPr>
    </w:lvl>
    <w:lvl w:ilvl="1" w:tplc="FFFFFFFF" w:tentative="1">
      <w:start w:val="1"/>
      <w:numFmt w:val="lowerLetter"/>
      <w:lvlText w:val="%2."/>
      <w:lvlJc w:val="left"/>
      <w:pPr>
        <w:ind w:left="1300" w:hanging="360"/>
      </w:pPr>
    </w:lvl>
    <w:lvl w:ilvl="2" w:tplc="FFFFFFFF" w:tentative="1">
      <w:start w:val="1"/>
      <w:numFmt w:val="lowerRoman"/>
      <w:lvlText w:val="%3."/>
      <w:lvlJc w:val="right"/>
      <w:pPr>
        <w:ind w:left="2020" w:hanging="180"/>
      </w:pPr>
    </w:lvl>
    <w:lvl w:ilvl="3" w:tplc="FFFFFFFF" w:tentative="1">
      <w:start w:val="1"/>
      <w:numFmt w:val="decimal"/>
      <w:lvlText w:val="%4."/>
      <w:lvlJc w:val="left"/>
      <w:pPr>
        <w:ind w:left="2740" w:hanging="360"/>
      </w:pPr>
    </w:lvl>
    <w:lvl w:ilvl="4" w:tplc="FFFFFFFF" w:tentative="1">
      <w:start w:val="1"/>
      <w:numFmt w:val="lowerLetter"/>
      <w:lvlText w:val="%5."/>
      <w:lvlJc w:val="left"/>
      <w:pPr>
        <w:ind w:left="3460" w:hanging="360"/>
      </w:pPr>
    </w:lvl>
    <w:lvl w:ilvl="5" w:tplc="FFFFFFFF" w:tentative="1">
      <w:start w:val="1"/>
      <w:numFmt w:val="lowerRoman"/>
      <w:lvlText w:val="%6."/>
      <w:lvlJc w:val="right"/>
      <w:pPr>
        <w:ind w:left="4180" w:hanging="180"/>
      </w:pPr>
    </w:lvl>
    <w:lvl w:ilvl="6" w:tplc="FFFFFFFF" w:tentative="1">
      <w:start w:val="1"/>
      <w:numFmt w:val="decimal"/>
      <w:lvlText w:val="%7."/>
      <w:lvlJc w:val="left"/>
      <w:pPr>
        <w:ind w:left="4900" w:hanging="360"/>
      </w:pPr>
    </w:lvl>
    <w:lvl w:ilvl="7" w:tplc="FFFFFFFF" w:tentative="1">
      <w:start w:val="1"/>
      <w:numFmt w:val="lowerLetter"/>
      <w:lvlText w:val="%8."/>
      <w:lvlJc w:val="left"/>
      <w:pPr>
        <w:ind w:left="5620" w:hanging="360"/>
      </w:pPr>
    </w:lvl>
    <w:lvl w:ilvl="8" w:tplc="FFFFFFFF" w:tentative="1">
      <w:start w:val="1"/>
      <w:numFmt w:val="lowerRoman"/>
      <w:lvlText w:val="%9."/>
      <w:lvlJc w:val="right"/>
      <w:pPr>
        <w:ind w:left="6340" w:hanging="180"/>
      </w:pPr>
    </w:lvl>
  </w:abstractNum>
  <w:abstractNum w:abstractNumId="161">
    <w:nsid w:val="235E13CF"/>
    <w:multiLevelType w:val="hybridMultilevel"/>
    <w:tmpl w:val="5DE82840"/>
    <w:styleLink w:val="Estiloimportado45"/>
    <w:lvl w:ilvl="0" w:tplc="780E213C">
      <w:start w:val="1"/>
      <w:numFmt w:val="upperRoman"/>
      <w:lvlText w:val="%1."/>
      <w:lvlJc w:val="left"/>
      <w:pPr>
        <w:ind w:left="1276"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48BE1E90">
      <w:start w:val="1"/>
      <w:numFmt w:val="lowerLetter"/>
      <w:lvlText w:val="%2."/>
      <w:lvlJc w:val="left"/>
      <w:pPr>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F4EC9D22">
      <w:start w:val="1"/>
      <w:numFmt w:val="lowerRoman"/>
      <w:lvlText w:val="%3."/>
      <w:lvlJc w:val="left"/>
      <w:pPr>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C728E6D0">
      <w:start w:val="1"/>
      <w:numFmt w:val="decimal"/>
      <w:lvlText w:val="%4."/>
      <w:lvlJc w:val="left"/>
      <w:pPr>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3D343EF8">
      <w:start w:val="1"/>
      <w:numFmt w:val="lowerLetter"/>
      <w:lvlText w:val="%5."/>
      <w:lvlJc w:val="left"/>
      <w:pPr>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03F0890C">
      <w:start w:val="1"/>
      <w:numFmt w:val="lowerRoman"/>
      <w:lvlText w:val="%6."/>
      <w:lvlJc w:val="left"/>
      <w:pPr>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1A14BC0A">
      <w:start w:val="1"/>
      <w:numFmt w:val="decimal"/>
      <w:lvlText w:val="%7."/>
      <w:lvlJc w:val="left"/>
      <w:pPr>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71E82C46">
      <w:start w:val="1"/>
      <w:numFmt w:val="lowerLetter"/>
      <w:lvlText w:val="%8."/>
      <w:lvlJc w:val="left"/>
      <w:pPr>
        <w:ind w:left="63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D174C484">
      <w:start w:val="1"/>
      <w:numFmt w:val="lowerRoman"/>
      <w:lvlText w:val="%9."/>
      <w:lvlJc w:val="left"/>
      <w:pPr>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162">
    <w:nsid w:val="236062FB"/>
    <w:multiLevelType w:val="hybridMultilevel"/>
    <w:tmpl w:val="46441208"/>
    <w:lvl w:ilvl="0" w:tplc="519E7440">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63">
    <w:nsid w:val="238C6458"/>
    <w:multiLevelType w:val="hybridMultilevel"/>
    <w:tmpl w:val="1E2CD08A"/>
    <w:lvl w:ilvl="0" w:tplc="0E948A54">
      <w:start w:val="1"/>
      <w:numFmt w:val="upperLetter"/>
      <w:suff w:val="space"/>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64">
    <w:nsid w:val="23F80D61"/>
    <w:multiLevelType w:val="hybridMultilevel"/>
    <w:tmpl w:val="DD58F98E"/>
    <w:lvl w:ilvl="0" w:tplc="2018A394">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65">
    <w:nsid w:val="243A7D79"/>
    <w:multiLevelType w:val="hybridMultilevel"/>
    <w:tmpl w:val="3D6A8C20"/>
    <w:lvl w:ilvl="0" w:tplc="7DB05B5C">
      <w:start w:val="1"/>
      <w:numFmt w:val="upperRoman"/>
      <w:suff w:val="space"/>
      <w:lvlText w:val="%1."/>
      <w:lvlJc w:val="left"/>
      <w:pPr>
        <w:ind w:left="720" w:hanging="360"/>
      </w:pPr>
      <w:rPr>
        <w:rFonts w:hint="default"/>
        <w:b w:val="0"/>
        <w:i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6">
    <w:nsid w:val="249469A4"/>
    <w:multiLevelType w:val="hybridMultilevel"/>
    <w:tmpl w:val="861665E6"/>
    <w:lvl w:ilvl="0" w:tplc="EDC6560C">
      <w:start w:val="1"/>
      <w:numFmt w:val="upperLetter"/>
      <w:suff w:val="space"/>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67">
    <w:nsid w:val="250A2B1F"/>
    <w:multiLevelType w:val="hybridMultilevel"/>
    <w:tmpl w:val="6B6461C6"/>
    <w:lvl w:ilvl="0" w:tplc="97E0080E">
      <w:start w:val="1"/>
      <w:numFmt w:val="upperRoman"/>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8">
    <w:nsid w:val="25B961D9"/>
    <w:multiLevelType w:val="hybridMultilevel"/>
    <w:tmpl w:val="BB727370"/>
    <w:lvl w:ilvl="0" w:tplc="B0FC5866">
      <w:start w:val="1"/>
      <w:numFmt w:val="upperRoman"/>
      <w:suff w:val="space"/>
      <w:lvlText w:val="%1."/>
      <w:lvlJc w:val="left"/>
      <w:pPr>
        <w:ind w:left="154" w:hanging="360"/>
      </w:pPr>
      <w:rPr>
        <w:rFonts w:hint="default"/>
        <w:b w:val="0"/>
        <w:i w:val="0"/>
        <w:sz w:val="20"/>
        <w:szCs w:val="20"/>
      </w:rPr>
    </w:lvl>
    <w:lvl w:ilvl="1" w:tplc="080A0019">
      <w:start w:val="1"/>
      <w:numFmt w:val="lowerLetter"/>
      <w:lvlText w:val="%2."/>
      <w:lvlJc w:val="left"/>
      <w:pPr>
        <w:ind w:left="1582" w:hanging="360"/>
      </w:pPr>
    </w:lvl>
    <w:lvl w:ilvl="2" w:tplc="080A001B">
      <w:start w:val="1"/>
      <w:numFmt w:val="lowerRoman"/>
      <w:lvlText w:val="%3."/>
      <w:lvlJc w:val="right"/>
      <w:pPr>
        <w:ind w:left="2302" w:hanging="180"/>
      </w:pPr>
    </w:lvl>
    <w:lvl w:ilvl="3" w:tplc="080A000F">
      <w:start w:val="1"/>
      <w:numFmt w:val="decimal"/>
      <w:lvlText w:val="%4."/>
      <w:lvlJc w:val="left"/>
      <w:pPr>
        <w:ind w:left="3022" w:hanging="360"/>
      </w:pPr>
    </w:lvl>
    <w:lvl w:ilvl="4" w:tplc="080A0019">
      <w:start w:val="1"/>
      <w:numFmt w:val="lowerLetter"/>
      <w:lvlText w:val="%5."/>
      <w:lvlJc w:val="left"/>
      <w:pPr>
        <w:ind w:left="3742" w:hanging="360"/>
      </w:pPr>
    </w:lvl>
    <w:lvl w:ilvl="5" w:tplc="080A001B" w:tentative="1">
      <w:start w:val="1"/>
      <w:numFmt w:val="lowerRoman"/>
      <w:lvlText w:val="%6."/>
      <w:lvlJc w:val="right"/>
      <w:pPr>
        <w:ind w:left="4462" w:hanging="180"/>
      </w:pPr>
    </w:lvl>
    <w:lvl w:ilvl="6" w:tplc="080A000F" w:tentative="1">
      <w:start w:val="1"/>
      <w:numFmt w:val="decimal"/>
      <w:lvlText w:val="%7."/>
      <w:lvlJc w:val="left"/>
      <w:pPr>
        <w:ind w:left="5182" w:hanging="360"/>
      </w:pPr>
    </w:lvl>
    <w:lvl w:ilvl="7" w:tplc="080A0019" w:tentative="1">
      <w:start w:val="1"/>
      <w:numFmt w:val="lowerLetter"/>
      <w:lvlText w:val="%8."/>
      <w:lvlJc w:val="left"/>
      <w:pPr>
        <w:ind w:left="5902" w:hanging="360"/>
      </w:pPr>
    </w:lvl>
    <w:lvl w:ilvl="8" w:tplc="080A001B" w:tentative="1">
      <w:start w:val="1"/>
      <w:numFmt w:val="lowerRoman"/>
      <w:lvlText w:val="%9."/>
      <w:lvlJc w:val="right"/>
      <w:pPr>
        <w:ind w:left="6622" w:hanging="180"/>
      </w:pPr>
    </w:lvl>
  </w:abstractNum>
  <w:abstractNum w:abstractNumId="169">
    <w:nsid w:val="26011CEC"/>
    <w:multiLevelType w:val="hybridMultilevel"/>
    <w:tmpl w:val="3190BD14"/>
    <w:lvl w:ilvl="0" w:tplc="151E7266">
      <w:start w:val="1"/>
      <w:numFmt w:val="decimal"/>
      <w:suff w:val="space"/>
      <w:lvlText w:val="%1."/>
      <w:lvlJc w:val="left"/>
      <w:pPr>
        <w:ind w:left="72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0">
    <w:nsid w:val="26280EB0"/>
    <w:multiLevelType w:val="multilevel"/>
    <w:tmpl w:val="206078A4"/>
    <w:styleLink w:val="FIGURASPAC1851"/>
    <w:lvl w:ilvl="0">
      <w:start w:val="4"/>
      <w:numFmt w:val="decimal"/>
      <w:lvlText w:val="%1"/>
      <w:lvlJc w:val="left"/>
      <w:pPr>
        <w:ind w:left="765" w:hanging="765"/>
      </w:pPr>
    </w:lvl>
    <w:lvl w:ilvl="1">
      <w:start w:val="3"/>
      <w:numFmt w:val="decimal"/>
      <w:lvlText w:val="%1.%2"/>
      <w:lvlJc w:val="left"/>
      <w:pPr>
        <w:ind w:left="765" w:hanging="765"/>
      </w:pPr>
    </w:lvl>
    <w:lvl w:ilvl="2">
      <w:start w:val="2"/>
      <w:numFmt w:val="decimal"/>
      <w:lvlText w:val="%1.%2.%3"/>
      <w:lvlJc w:val="left"/>
      <w:pPr>
        <w:ind w:left="765" w:hanging="765"/>
      </w:pPr>
    </w:lvl>
    <w:lvl w:ilvl="3">
      <w:start w:val="1"/>
      <w:numFmt w:val="decimal"/>
      <w:lvlText w:val="%1.%2.%3.%4"/>
      <w:lvlJc w:val="left"/>
      <w:pPr>
        <w:ind w:left="765" w:hanging="765"/>
      </w:pPr>
    </w:lvl>
    <w:lvl w:ilvl="4">
      <w:start w:val="1"/>
      <w:numFmt w:val="decimal"/>
      <w:suff w:val="space"/>
      <w:lvlText w:val="%1.%2.%3.%4.%5"/>
      <w:lvlJc w:val="left"/>
      <w:pPr>
        <w:ind w:left="1080" w:hanging="1080"/>
      </w:pPr>
      <w:rPr>
        <w:sz w:val="24"/>
        <w:szCs w:val="24"/>
      </w:r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71">
    <w:nsid w:val="26635578"/>
    <w:multiLevelType w:val="hybridMultilevel"/>
    <w:tmpl w:val="6C6869DC"/>
    <w:styleLink w:val="Estiloimportado20"/>
    <w:lvl w:ilvl="0" w:tplc="8A2AE98E">
      <w:start w:val="1"/>
      <w:numFmt w:val="upperRoman"/>
      <w:lvlText w:val="%1."/>
      <w:lvlJc w:val="left"/>
      <w:pPr>
        <w:ind w:left="993"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AF5CFC6A">
      <w:start w:val="1"/>
      <w:numFmt w:val="lowerLetter"/>
      <w:lvlText w:val="%2."/>
      <w:lvlJc w:val="left"/>
      <w:pPr>
        <w:ind w:left="171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1E2E130A">
      <w:start w:val="1"/>
      <w:numFmt w:val="lowerRoman"/>
      <w:lvlText w:val="%3."/>
      <w:lvlJc w:val="left"/>
      <w:pPr>
        <w:ind w:left="2433"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A5948804">
      <w:start w:val="1"/>
      <w:numFmt w:val="decimal"/>
      <w:lvlText w:val="%4."/>
      <w:lvlJc w:val="left"/>
      <w:pPr>
        <w:ind w:left="315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98405974">
      <w:start w:val="1"/>
      <w:numFmt w:val="lowerLetter"/>
      <w:lvlText w:val="%5."/>
      <w:lvlJc w:val="left"/>
      <w:pPr>
        <w:ind w:left="387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0FE8B998">
      <w:start w:val="1"/>
      <w:numFmt w:val="lowerRoman"/>
      <w:lvlText w:val="%6."/>
      <w:lvlJc w:val="left"/>
      <w:pPr>
        <w:ind w:left="4593"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6E52E37E">
      <w:start w:val="1"/>
      <w:numFmt w:val="decimal"/>
      <w:lvlText w:val="%7."/>
      <w:lvlJc w:val="left"/>
      <w:pPr>
        <w:ind w:left="531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F89AC1A4">
      <w:start w:val="1"/>
      <w:numFmt w:val="lowerLetter"/>
      <w:lvlText w:val="%8."/>
      <w:lvlJc w:val="left"/>
      <w:pPr>
        <w:ind w:left="603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423A1CA0">
      <w:start w:val="1"/>
      <w:numFmt w:val="lowerRoman"/>
      <w:lvlText w:val="%9."/>
      <w:lvlJc w:val="left"/>
      <w:pPr>
        <w:ind w:left="6753"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172">
    <w:nsid w:val="27157CDB"/>
    <w:multiLevelType w:val="hybridMultilevel"/>
    <w:tmpl w:val="ACCA49C2"/>
    <w:lvl w:ilvl="0" w:tplc="BA7469D6">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73">
    <w:nsid w:val="27477FB5"/>
    <w:multiLevelType w:val="hybridMultilevel"/>
    <w:tmpl w:val="1A1C0884"/>
    <w:lvl w:ilvl="0" w:tplc="B60C5E38">
      <w:start w:val="1"/>
      <w:numFmt w:val="decimal"/>
      <w:suff w:val="space"/>
      <w:lvlText w:val="%1."/>
      <w:lvlJc w:val="left"/>
      <w:pPr>
        <w:ind w:left="36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4">
    <w:nsid w:val="27744989"/>
    <w:multiLevelType w:val="hybridMultilevel"/>
    <w:tmpl w:val="A294B452"/>
    <w:lvl w:ilvl="0" w:tplc="678A9DD0">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5">
    <w:nsid w:val="27E66E3F"/>
    <w:multiLevelType w:val="hybridMultilevel"/>
    <w:tmpl w:val="8EAC069E"/>
    <w:lvl w:ilvl="0" w:tplc="1422A180">
      <w:start w:val="1"/>
      <w:numFmt w:val="decimal"/>
      <w:suff w:val="space"/>
      <w:lvlText w:val="%1."/>
      <w:lvlJc w:val="left"/>
      <w:pPr>
        <w:ind w:left="720" w:hanging="360"/>
      </w:pPr>
      <w:rPr>
        <w:rFonts w:hint="default"/>
        <w:b w:val="0"/>
        <w:i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6">
    <w:nsid w:val="27FC3932"/>
    <w:multiLevelType w:val="hybridMultilevel"/>
    <w:tmpl w:val="B36CC4A0"/>
    <w:lvl w:ilvl="0" w:tplc="704A244A">
      <w:start w:val="1"/>
      <w:numFmt w:val="upperRoman"/>
      <w:suff w:val="space"/>
      <w:lvlText w:val="%1."/>
      <w:lvlJc w:val="left"/>
      <w:pPr>
        <w:ind w:left="15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7">
    <w:nsid w:val="28020587"/>
    <w:multiLevelType w:val="hybridMultilevel"/>
    <w:tmpl w:val="AF0601D6"/>
    <w:lvl w:ilvl="0" w:tplc="851AD64C">
      <w:start w:val="1"/>
      <w:numFmt w:val="upperRoman"/>
      <w:suff w:val="space"/>
      <w:lvlText w:val="%1."/>
      <w:lvlJc w:val="left"/>
      <w:pPr>
        <w:ind w:left="1854" w:hanging="360"/>
      </w:pPr>
      <w:rPr>
        <w:rFonts w:hint="default"/>
      </w:rPr>
    </w:lvl>
    <w:lvl w:ilvl="1" w:tplc="080A0019" w:tentative="1">
      <w:start w:val="1"/>
      <w:numFmt w:val="lowerLetter"/>
      <w:lvlText w:val="%2."/>
      <w:lvlJc w:val="left"/>
      <w:pPr>
        <w:ind w:left="2574" w:hanging="360"/>
      </w:pPr>
    </w:lvl>
    <w:lvl w:ilvl="2" w:tplc="080A001B" w:tentative="1">
      <w:start w:val="1"/>
      <w:numFmt w:val="lowerRoman"/>
      <w:lvlText w:val="%3."/>
      <w:lvlJc w:val="right"/>
      <w:pPr>
        <w:ind w:left="3294" w:hanging="180"/>
      </w:pPr>
    </w:lvl>
    <w:lvl w:ilvl="3" w:tplc="080A000F" w:tentative="1">
      <w:start w:val="1"/>
      <w:numFmt w:val="decimal"/>
      <w:lvlText w:val="%4."/>
      <w:lvlJc w:val="left"/>
      <w:pPr>
        <w:ind w:left="4014" w:hanging="360"/>
      </w:pPr>
    </w:lvl>
    <w:lvl w:ilvl="4" w:tplc="080A0019" w:tentative="1">
      <w:start w:val="1"/>
      <w:numFmt w:val="lowerLetter"/>
      <w:lvlText w:val="%5."/>
      <w:lvlJc w:val="left"/>
      <w:pPr>
        <w:ind w:left="4734" w:hanging="360"/>
      </w:pPr>
    </w:lvl>
    <w:lvl w:ilvl="5" w:tplc="080A001B" w:tentative="1">
      <w:start w:val="1"/>
      <w:numFmt w:val="lowerRoman"/>
      <w:lvlText w:val="%6."/>
      <w:lvlJc w:val="right"/>
      <w:pPr>
        <w:ind w:left="5454" w:hanging="180"/>
      </w:pPr>
    </w:lvl>
    <w:lvl w:ilvl="6" w:tplc="080A000F" w:tentative="1">
      <w:start w:val="1"/>
      <w:numFmt w:val="decimal"/>
      <w:lvlText w:val="%7."/>
      <w:lvlJc w:val="left"/>
      <w:pPr>
        <w:ind w:left="6174" w:hanging="360"/>
      </w:pPr>
    </w:lvl>
    <w:lvl w:ilvl="7" w:tplc="080A0019" w:tentative="1">
      <w:start w:val="1"/>
      <w:numFmt w:val="lowerLetter"/>
      <w:lvlText w:val="%8."/>
      <w:lvlJc w:val="left"/>
      <w:pPr>
        <w:ind w:left="6894" w:hanging="360"/>
      </w:pPr>
    </w:lvl>
    <w:lvl w:ilvl="8" w:tplc="080A001B" w:tentative="1">
      <w:start w:val="1"/>
      <w:numFmt w:val="lowerRoman"/>
      <w:lvlText w:val="%9."/>
      <w:lvlJc w:val="right"/>
      <w:pPr>
        <w:ind w:left="7614" w:hanging="180"/>
      </w:pPr>
    </w:lvl>
  </w:abstractNum>
  <w:abstractNum w:abstractNumId="178">
    <w:nsid w:val="28493E8B"/>
    <w:multiLevelType w:val="hybridMultilevel"/>
    <w:tmpl w:val="8818762C"/>
    <w:lvl w:ilvl="0" w:tplc="7A188C9A">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79">
    <w:nsid w:val="28917830"/>
    <w:multiLevelType w:val="hybridMultilevel"/>
    <w:tmpl w:val="1A463B1E"/>
    <w:lvl w:ilvl="0" w:tplc="813A0018">
      <w:start w:val="1"/>
      <w:numFmt w:val="decimal"/>
      <w:suff w:val="space"/>
      <w:lvlText w:val="%1."/>
      <w:lvlJc w:val="left"/>
      <w:pPr>
        <w:ind w:left="928" w:hanging="360"/>
      </w:pPr>
      <w:rPr>
        <w:rFonts w:hint="default"/>
      </w:rPr>
    </w:lvl>
    <w:lvl w:ilvl="1" w:tplc="FFFFFFFF" w:tentative="1">
      <w:start w:val="1"/>
      <w:numFmt w:val="lowerLetter"/>
      <w:lvlText w:val="%2."/>
      <w:lvlJc w:val="left"/>
      <w:pPr>
        <w:ind w:left="1300" w:hanging="360"/>
      </w:pPr>
    </w:lvl>
    <w:lvl w:ilvl="2" w:tplc="FFFFFFFF" w:tentative="1">
      <w:start w:val="1"/>
      <w:numFmt w:val="lowerRoman"/>
      <w:lvlText w:val="%3."/>
      <w:lvlJc w:val="right"/>
      <w:pPr>
        <w:ind w:left="2020" w:hanging="180"/>
      </w:pPr>
    </w:lvl>
    <w:lvl w:ilvl="3" w:tplc="FFFFFFFF" w:tentative="1">
      <w:start w:val="1"/>
      <w:numFmt w:val="decimal"/>
      <w:lvlText w:val="%4."/>
      <w:lvlJc w:val="left"/>
      <w:pPr>
        <w:ind w:left="2740" w:hanging="360"/>
      </w:pPr>
    </w:lvl>
    <w:lvl w:ilvl="4" w:tplc="FFFFFFFF" w:tentative="1">
      <w:start w:val="1"/>
      <w:numFmt w:val="lowerLetter"/>
      <w:lvlText w:val="%5."/>
      <w:lvlJc w:val="left"/>
      <w:pPr>
        <w:ind w:left="3460" w:hanging="360"/>
      </w:pPr>
    </w:lvl>
    <w:lvl w:ilvl="5" w:tplc="FFFFFFFF" w:tentative="1">
      <w:start w:val="1"/>
      <w:numFmt w:val="lowerRoman"/>
      <w:lvlText w:val="%6."/>
      <w:lvlJc w:val="right"/>
      <w:pPr>
        <w:ind w:left="4180" w:hanging="180"/>
      </w:pPr>
    </w:lvl>
    <w:lvl w:ilvl="6" w:tplc="FFFFFFFF" w:tentative="1">
      <w:start w:val="1"/>
      <w:numFmt w:val="decimal"/>
      <w:lvlText w:val="%7."/>
      <w:lvlJc w:val="left"/>
      <w:pPr>
        <w:ind w:left="4900" w:hanging="360"/>
      </w:pPr>
    </w:lvl>
    <w:lvl w:ilvl="7" w:tplc="FFFFFFFF" w:tentative="1">
      <w:start w:val="1"/>
      <w:numFmt w:val="lowerLetter"/>
      <w:lvlText w:val="%8."/>
      <w:lvlJc w:val="left"/>
      <w:pPr>
        <w:ind w:left="5620" w:hanging="360"/>
      </w:pPr>
    </w:lvl>
    <w:lvl w:ilvl="8" w:tplc="FFFFFFFF" w:tentative="1">
      <w:start w:val="1"/>
      <w:numFmt w:val="lowerRoman"/>
      <w:lvlText w:val="%9."/>
      <w:lvlJc w:val="right"/>
      <w:pPr>
        <w:ind w:left="6340" w:hanging="180"/>
      </w:pPr>
    </w:lvl>
  </w:abstractNum>
  <w:abstractNum w:abstractNumId="180">
    <w:nsid w:val="28BB508F"/>
    <w:multiLevelType w:val="hybridMultilevel"/>
    <w:tmpl w:val="7C30BF26"/>
    <w:lvl w:ilvl="0" w:tplc="9AC88D7E">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81">
    <w:nsid w:val="28CA0B34"/>
    <w:multiLevelType w:val="hybridMultilevel"/>
    <w:tmpl w:val="F446BC32"/>
    <w:lvl w:ilvl="0" w:tplc="7EEC8370">
      <w:start w:val="1"/>
      <w:numFmt w:val="decimal"/>
      <w:suff w:val="space"/>
      <w:lvlText w:val="%1."/>
      <w:lvlJc w:val="left"/>
      <w:pPr>
        <w:ind w:left="144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2">
    <w:nsid w:val="28EC30A6"/>
    <w:multiLevelType w:val="hybridMultilevel"/>
    <w:tmpl w:val="F0EC1492"/>
    <w:lvl w:ilvl="0" w:tplc="BE9AAD46">
      <w:start w:val="1"/>
      <w:numFmt w:val="upperRoman"/>
      <w:suff w:val="space"/>
      <w:lvlText w:val="%1."/>
      <w:lvlJc w:val="left"/>
      <w:pPr>
        <w:ind w:left="15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3">
    <w:nsid w:val="29000DB8"/>
    <w:multiLevelType w:val="hybridMultilevel"/>
    <w:tmpl w:val="BC6C287A"/>
    <w:lvl w:ilvl="0" w:tplc="C08A02F4">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84">
    <w:nsid w:val="291B31C6"/>
    <w:multiLevelType w:val="hybridMultilevel"/>
    <w:tmpl w:val="955092B0"/>
    <w:lvl w:ilvl="0" w:tplc="DBF28F22">
      <w:start w:val="1"/>
      <w:numFmt w:val="decimal"/>
      <w:suff w:val="space"/>
      <w:lvlText w:val="%1."/>
      <w:lvlJc w:val="left"/>
      <w:pPr>
        <w:ind w:left="928" w:hanging="360"/>
      </w:pPr>
      <w:rPr>
        <w:rFonts w:hint="default"/>
        <w:b w:val="0"/>
        <w:i w:val="0"/>
        <w:sz w:val="20"/>
        <w:szCs w:val="20"/>
      </w:rPr>
    </w:lvl>
    <w:lvl w:ilvl="1" w:tplc="FFFFFFFF" w:tentative="1">
      <w:start w:val="1"/>
      <w:numFmt w:val="lowerLetter"/>
      <w:lvlText w:val="%2."/>
      <w:lvlJc w:val="left"/>
      <w:pPr>
        <w:ind w:left="1648" w:hanging="360"/>
      </w:pPr>
    </w:lvl>
    <w:lvl w:ilvl="2" w:tplc="FFFFFFFF" w:tentative="1">
      <w:start w:val="1"/>
      <w:numFmt w:val="lowerRoman"/>
      <w:lvlText w:val="%3."/>
      <w:lvlJc w:val="right"/>
      <w:pPr>
        <w:ind w:left="2368" w:hanging="180"/>
      </w:pPr>
    </w:lvl>
    <w:lvl w:ilvl="3" w:tplc="FFFFFFFF" w:tentative="1">
      <w:start w:val="1"/>
      <w:numFmt w:val="decimal"/>
      <w:lvlText w:val="%4."/>
      <w:lvlJc w:val="left"/>
      <w:pPr>
        <w:ind w:left="3088" w:hanging="360"/>
      </w:pPr>
    </w:lvl>
    <w:lvl w:ilvl="4" w:tplc="FFFFFFFF" w:tentative="1">
      <w:start w:val="1"/>
      <w:numFmt w:val="lowerLetter"/>
      <w:lvlText w:val="%5."/>
      <w:lvlJc w:val="left"/>
      <w:pPr>
        <w:ind w:left="3808" w:hanging="360"/>
      </w:pPr>
    </w:lvl>
    <w:lvl w:ilvl="5" w:tplc="FFFFFFFF" w:tentative="1">
      <w:start w:val="1"/>
      <w:numFmt w:val="lowerRoman"/>
      <w:lvlText w:val="%6."/>
      <w:lvlJc w:val="right"/>
      <w:pPr>
        <w:ind w:left="4528" w:hanging="180"/>
      </w:pPr>
    </w:lvl>
    <w:lvl w:ilvl="6" w:tplc="FFFFFFFF" w:tentative="1">
      <w:start w:val="1"/>
      <w:numFmt w:val="decimal"/>
      <w:lvlText w:val="%7."/>
      <w:lvlJc w:val="left"/>
      <w:pPr>
        <w:ind w:left="5248" w:hanging="360"/>
      </w:pPr>
    </w:lvl>
    <w:lvl w:ilvl="7" w:tplc="FFFFFFFF" w:tentative="1">
      <w:start w:val="1"/>
      <w:numFmt w:val="lowerLetter"/>
      <w:lvlText w:val="%8."/>
      <w:lvlJc w:val="left"/>
      <w:pPr>
        <w:ind w:left="5968" w:hanging="360"/>
      </w:pPr>
    </w:lvl>
    <w:lvl w:ilvl="8" w:tplc="FFFFFFFF" w:tentative="1">
      <w:start w:val="1"/>
      <w:numFmt w:val="lowerRoman"/>
      <w:lvlText w:val="%9."/>
      <w:lvlJc w:val="right"/>
      <w:pPr>
        <w:ind w:left="6688" w:hanging="180"/>
      </w:pPr>
    </w:lvl>
  </w:abstractNum>
  <w:abstractNum w:abstractNumId="185">
    <w:nsid w:val="298B0626"/>
    <w:multiLevelType w:val="hybridMultilevel"/>
    <w:tmpl w:val="DFE04D1A"/>
    <w:lvl w:ilvl="0" w:tplc="F25EC8F4">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86">
    <w:nsid w:val="29EF039F"/>
    <w:multiLevelType w:val="hybridMultilevel"/>
    <w:tmpl w:val="F8927B84"/>
    <w:lvl w:ilvl="0" w:tplc="ACA0E92C">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87">
    <w:nsid w:val="2A38645C"/>
    <w:multiLevelType w:val="hybridMultilevel"/>
    <w:tmpl w:val="C6B21F06"/>
    <w:lvl w:ilvl="0" w:tplc="124AFBEA">
      <w:start w:val="1"/>
      <w:numFmt w:val="decimal"/>
      <w:suff w:val="space"/>
      <w:lvlText w:val="%1."/>
      <w:lvlJc w:val="left"/>
      <w:pPr>
        <w:ind w:left="15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8">
    <w:nsid w:val="2ADF66D7"/>
    <w:multiLevelType w:val="hybridMultilevel"/>
    <w:tmpl w:val="DF402E14"/>
    <w:lvl w:ilvl="0" w:tplc="C3FE8F82">
      <w:start w:val="1"/>
      <w:numFmt w:val="upperRoman"/>
      <w:suff w:val="space"/>
      <w:lvlText w:val="%1."/>
      <w:lvlJc w:val="left"/>
      <w:pPr>
        <w:ind w:left="154" w:hanging="360"/>
      </w:pPr>
      <w:rPr>
        <w:rFonts w:hint="default"/>
        <w:b w:val="0"/>
        <w:i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9">
    <w:nsid w:val="2AE00EEB"/>
    <w:multiLevelType w:val="hybridMultilevel"/>
    <w:tmpl w:val="5C0E2108"/>
    <w:lvl w:ilvl="0" w:tplc="88602F5C">
      <w:start w:val="1"/>
      <w:numFmt w:val="upperRoman"/>
      <w:suff w:val="space"/>
      <w:lvlText w:val="CAPÍTULO %1."/>
      <w:lvlJc w:val="left"/>
      <w:pPr>
        <w:ind w:left="720" w:hanging="360"/>
      </w:pPr>
      <w:rPr>
        <w:rFonts w:ascii="Arial" w:hAnsi="Arial" w:hint="default"/>
        <w:b/>
        <w:i w:val="0"/>
        <w:sz w:val="24"/>
        <w:szCs w:val="24"/>
      </w:rPr>
    </w:lvl>
    <w:lvl w:ilvl="1" w:tplc="FFFFFFFF" w:tentative="1">
      <w:start w:val="1"/>
      <w:numFmt w:val="lowerLetter"/>
      <w:lvlText w:val="%2."/>
      <w:lvlJc w:val="left"/>
      <w:pPr>
        <w:ind w:left="1500" w:hanging="360"/>
      </w:pPr>
    </w:lvl>
    <w:lvl w:ilvl="2" w:tplc="FFFFFFFF" w:tentative="1">
      <w:start w:val="1"/>
      <w:numFmt w:val="lowerRoman"/>
      <w:lvlText w:val="%3."/>
      <w:lvlJc w:val="right"/>
      <w:pPr>
        <w:ind w:left="2220" w:hanging="180"/>
      </w:pPr>
    </w:lvl>
    <w:lvl w:ilvl="3" w:tplc="FFFFFFFF" w:tentative="1">
      <w:start w:val="1"/>
      <w:numFmt w:val="decimal"/>
      <w:lvlText w:val="%4."/>
      <w:lvlJc w:val="left"/>
      <w:pPr>
        <w:ind w:left="2940" w:hanging="360"/>
      </w:pPr>
    </w:lvl>
    <w:lvl w:ilvl="4" w:tplc="FFFFFFFF" w:tentative="1">
      <w:start w:val="1"/>
      <w:numFmt w:val="lowerLetter"/>
      <w:lvlText w:val="%5."/>
      <w:lvlJc w:val="left"/>
      <w:pPr>
        <w:ind w:left="3660" w:hanging="360"/>
      </w:pPr>
    </w:lvl>
    <w:lvl w:ilvl="5" w:tplc="FFFFFFFF" w:tentative="1">
      <w:start w:val="1"/>
      <w:numFmt w:val="lowerRoman"/>
      <w:lvlText w:val="%6."/>
      <w:lvlJc w:val="right"/>
      <w:pPr>
        <w:ind w:left="4380" w:hanging="180"/>
      </w:pPr>
    </w:lvl>
    <w:lvl w:ilvl="6" w:tplc="FFFFFFFF" w:tentative="1">
      <w:start w:val="1"/>
      <w:numFmt w:val="decimal"/>
      <w:lvlText w:val="%7."/>
      <w:lvlJc w:val="left"/>
      <w:pPr>
        <w:ind w:left="5100" w:hanging="360"/>
      </w:pPr>
    </w:lvl>
    <w:lvl w:ilvl="7" w:tplc="FFFFFFFF" w:tentative="1">
      <w:start w:val="1"/>
      <w:numFmt w:val="lowerLetter"/>
      <w:lvlText w:val="%8."/>
      <w:lvlJc w:val="left"/>
      <w:pPr>
        <w:ind w:left="5820" w:hanging="360"/>
      </w:pPr>
    </w:lvl>
    <w:lvl w:ilvl="8" w:tplc="FFFFFFFF" w:tentative="1">
      <w:start w:val="1"/>
      <w:numFmt w:val="lowerRoman"/>
      <w:lvlText w:val="%9."/>
      <w:lvlJc w:val="right"/>
      <w:pPr>
        <w:ind w:left="6540" w:hanging="180"/>
      </w:pPr>
    </w:lvl>
  </w:abstractNum>
  <w:abstractNum w:abstractNumId="190">
    <w:nsid w:val="2B021B58"/>
    <w:multiLevelType w:val="hybridMultilevel"/>
    <w:tmpl w:val="8AAC564A"/>
    <w:lvl w:ilvl="0" w:tplc="B11894D0">
      <w:start w:val="1"/>
      <w:numFmt w:val="decimal"/>
      <w:suff w:val="space"/>
      <w:lvlText w:val="%1."/>
      <w:lvlJc w:val="left"/>
      <w:pPr>
        <w:ind w:left="720" w:hanging="360"/>
      </w:pPr>
      <w:rPr>
        <w:rFonts w:hint="default"/>
      </w:rPr>
    </w:lvl>
    <w:lvl w:ilvl="1" w:tplc="FFFFFFFF" w:tentative="1">
      <w:start w:val="1"/>
      <w:numFmt w:val="lowerLetter"/>
      <w:lvlText w:val="%2."/>
      <w:lvlJc w:val="left"/>
      <w:pPr>
        <w:ind w:left="1300" w:hanging="360"/>
      </w:pPr>
    </w:lvl>
    <w:lvl w:ilvl="2" w:tplc="FFFFFFFF" w:tentative="1">
      <w:start w:val="1"/>
      <w:numFmt w:val="lowerRoman"/>
      <w:lvlText w:val="%3."/>
      <w:lvlJc w:val="right"/>
      <w:pPr>
        <w:ind w:left="2020" w:hanging="180"/>
      </w:pPr>
    </w:lvl>
    <w:lvl w:ilvl="3" w:tplc="FFFFFFFF" w:tentative="1">
      <w:start w:val="1"/>
      <w:numFmt w:val="decimal"/>
      <w:lvlText w:val="%4."/>
      <w:lvlJc w:val="left"/>
      <w:pPr>
        <w:ind w:left="2740" w:hanging="360"/>
      </w:pPr>
    </w:lvl>
    <w:lvl w:ilvl="4" w:tplc="FFFFFFFF" w:tentative="1">
      <w:start w:val="1"/>
      <w:numFmt w:val="lowerLetter"/>
      <w:lvlText w:val="%5."/>
      <w:lvlJc w:val="left"/>
      <w:pPr>
        <w:ind w:left="3460" w:hanging="360"/>
      </w:pPr>
    </w:lvl>
    <w:lvl w:ilvl="5" w:tplc="FFFFFFFF" w:tentative="1">
      <w:start w:val="1"/>
      <w:numFmt w:val="lowerRoman"/>
      <w:lvlText w:val="%6."/>
      <w:lvlJc w:val="right"/>
      <w:pPr>
        <w:ind w:left="4180" w:hanging="180"/>
      </w:pPr>
    </w:lvl>
    <w:lvl w:ilvl="6" w:tplc="FFFFFFFF" w:tentative="1">
      <w:start w:val="1"/>
      <w:numFmt w:val="decimal"/>
      <w:lvlText w:val="%7."/>
      <w:lvlJc w:val="left"/>
      <w:pPr>
        <w:ind w:left="4900" w:hanging="360"/>
      </w:pPr>
    </w:lvl>
    <w:lvl w:ilvl="7" w:tplc="FFFFFFFF" w:tentative="1">
      <w:start w:val="1"/>
      <w:numFmt w:val="lowerLetter"/>
      <w:lvlText w:val="%8."/>
      <w:lvlJc w:val="left"/>
      <w:pPr>
        <w:ind w:left="5620" w:hanging="360"/>
      </w:pPr>
    </w:lvl>
    <w:lvl w:ilvl="8" w:tplc="FFFFFFFF" w:tentative="1">
      <w:start w:val="1"/>
      <w:numFmt w:val="lowerRoman"/>
      <w:lvlText w:val="%9."/>
      <w:lvlJc w:val="right"/>
      <w:pPr>
        <w:ind w:left="6340" w:hanging="180"/>
      </w:pPr>
    </w:lvl>
  </w:abstractNum>
  <w:abstractNum w:abstractNumId="191">
    <w:nsid w:val="2B1469DB"/>
    <w:multiLevelType w:val="hybridMultilevel"/>
    <w:tmpl w:val="8374A0C2"/>
    <w:lvl w:ilvl="0" w:tplc="46C2EC66">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92">
    <w:nsid w:val="2B1E487E"/>
    <w:multiLevelType w:val="hybridMultilevel"/>
    <w:tmpl w:val="647AFE3E"/>
    <w:lvl w:ilvl="0" w:tplc="CEFE83A2">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93">
    <w:nsid w:val="2BA2316D"/>
    <w:multiLevelType w:val="hybridMultilevel"/>
    <w:tmpl w:val="209A07A2"/>
    <w:lvl w:ilvl="0" w:tplc="0686A9C2">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94">
    <w:nsid w:val="2C4C2D3F"/>
    <w:multiLevelType w:val="hybridMultilevel"/>
    <w:tmpl w:val="2CA4EC2A"/>
    <w:styleLink w:val="Estiloimportado30"/>
    <w:lvl w:ilvl="0" w:tplc="90EC2F06">
      <w:start w:val="1"/>
      <w:numFmt w:val="upperRoman"/>
      <w:lvlText w:val="%1."/>
      <w:lvlJc w:val="left"/>
      <w:pPr>
        <w:tabs>
          <w:tab w:val="left" w:pos="8222"/>
        </w:tabs>
        <w:ind w:left="1276"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6CBCFE66">
      <w:start w:val="1"/>
      <w:numFmt w:val="lowerLetter"/>
      <w:lvlText w:val="%2."/>
      <w:lvlJc w:val="left"/>
      <w:pPr>
        <w:tabs>
          <w:tab w:val="left" w:pos="8222"/>
        </w:tabs>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307C8192">
      <w:start w:val="1"/>
      <w:numFmt w:val="lowerRoman"/>
      <w:lvlText w:val="%3."/>
      <w:lvlJc w:val="left"/>
      <w:pPr>
        <w:tabs>
          <w:tab w:val="left" w:pos="8222"/>
        </w:tabs>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284EAD28">
      <w:start w:val="1"/>
      <w:numFmt w:val="decimal"/>
      <w:lvlText w:val="%4."/>
      <w:lvlJc w:val="left"/>
      <w:pPr>
        <w:tabs>
          <w:tab w:val="left" w:pos="8222"/>
        </w:tabs>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4F503A28">
      <w:start w:val="1"/>
      <w:numFmt w:val="lowerLetter"/>
      <w:lvlText w:val="%5."/>
      <w:lvlJc w:val="left"/>
      <w:pPr>
        <w:tabs>
          <w:tab w:val="left" w:pos="8222"/>
        </w:tabs>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9F4A7EAA">
      <w:start w:val="1"/>
      <w:numFmt w:val="lowerRoman"/>
      <w:lvlText w:val="%6."/>
      <w:lvlJc w:val="left"/>
      <w:pPr>
        <w:tabs>
          <w:tab w:val="left" w:pos="8222"/>
        </w:tabs>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CE52B1BA">
      <w:start w:val="1"/>
      <w:numFmt w:val="decimal"/>
      <w:lvlText w:val="%7."/>
      <w:lvlJc w:val="left"/>
      <w:pPr>
        <w:tabs>
          <w:tab w:val="left" w:pos="8222"/>
        </w:tabs>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D3F87970">
      <w:start w:val="1"/>
      <w:numFmt w:val="lowerLetter"/>
      <w:lvlText w:val="%8."/>
      <w:lvlJc w:val="left"/>
      <w:pPr>
        <w:tabs>
          <w:tab w:val="left" w:pos="8222"/>
        </w:tabs>
        <w:ind w:left="63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2FECBC5C">
      <w:start w:val="1"/>
      <w:numFmt w:val="lowerRoman"/>
      <w:lvlText w:val="%9."/>
      <w:lvlJc w:val="left"/>
      <w:pPr>
        <w:tabs>
          <w:tab w:val="left" w:pos="8222"/>
        </w:tabs>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195">
    <w:nsid w:val="2C544259"/>
    <w:multiLevelType w:val="hybridMultilevel"/>
    <w:tmpl w:val="3B048340"/>
    <w:lvl w:ilvl="0" w:tplc="9E884AA0">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96">
    <w:nsid w:val="2C961FCF"/>
    <w:multiLevelType w:val="hybridMultilevel"/>
    <w:tmpl w:val="1DC08DDE"/>
    <w:lvl w:ilvl="0" w:tplc="D6E82942">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97">
    <w:nsid w:val="2DA71358"/>
    <w:multiLevelType w:val="hybridMultilevel"/>
    <w:tmpl w:val="7EB2118A"/>
    <w:lvl w:ilvl="0" w:tplc="8A9AAAF8">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98">
    <w:nsid w:val="2DB531B9"/>
    <w:multiLevelType w:val="hybridMultilevel"/>
    <w:tmpl w:val="3126D700"/>
    <w:lvl w:ilvl="0" w:tplc="2964585C">
      <w:start w:val="20"/>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9">
    <w:nsid w:val="2E40052C"/>
    <w:multiLevelType w:val="hybridMultilevel"/>
    <w:tmpl w:val="8618BAC0"/>
    <w:lvl w:ilvl="0" w:tplc="279C0BAE">
      <w:start w:val="1"/>
      <w:numFmt w:val="upperLetter"/>
      <w:suff w:val="space"/>
      <w:lvlText w:val="%1)"/>
      <w:lvlJc w:val="left"/>
      <w:pPr>
        <w:ind w:left="154"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200">
    <w:nsid w:val="2E9B2292"/>
    <w:multiLevelType w:val="singleLevel"/>
    <w:tmpl w:val="233C0552"/>
    <w:lvl w:ilvl="0">
      <w:start w:val="1"/>
      <w:numFmt w:val="bullet"/>
      <w:pStyle w:val="Vieta1"/>
      <w:lvlText w:val=""/>
      <w:lvlJc w:val="left"/>
      <w:pPr>
        <w:tabs>
          <w:tab w:val="num" w:pos="720"/>
        </w:tabs>
        <w:ind w:left="567" w:hanging="567"/>
      </w:pPr>
      <w:rPr>
        <w:rFonts w:ascii="Symbol" w:hAnsi="Symbol" w:cs="Times New Roman" w:hint="default"/>
      </w:rPr>
    </w:lvl>
  </w:abstractNum>
  <w:abstractNum w:abstractNumId="201">
    <w:nsid w:val="2ECF71FC"/>
    <w:multiLevelType w:val="hybridMultilevel"/>
    <w:tmpl w:val="58E82292"/>
    <w:styleLink w:val="Estiloimportado27"/>
    <w:lvl w:ilvl="0" w:tplc="BA56FA22">
      <w:start w:val="1"/>
      <w:numFmt w:val="upperRoman"/>
      <w:lvlText w:val="%1."/>
      <w:lvlJc w:val="left"/>
      <w:pPr>
        <w:ind w:left="1276"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9C5E3E42">
      <w:start w:val="1"/>
      <w:numFmt w:val="lowerLetter"/>
      <w:lvlText w:val="%2."/>
      <w:lvlJc w:val="left"/>
      <w:pPr>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BEDC6F94">
      <w:start w:val="1"/>
      <w:numFmt w:val="lowerRoman"/>
      <w:lvlText w:val="%3."/>
      <w:lvlJc w:val="left"/>
      <w:pPr>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01C8D1F8">
      <w:start w:val="1"/>
      <w:numFmt w:val="decimal"/>
      <w:lvlText w:val="%4."/>
      <w:lvlJc w:val="left"/>
      <w:pPr>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B3F07040">
      <w:start w:val="1"/>
      <w:numFmt w:val="lowerLetter"/>
      <w:lvlText w:val="%5."/>
      <w:lvlJc w:val="left"/>
      <w:pPr>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E6644F2E">
      <w:start w:val="1"/>
      <w:numFmt w:val="lowerRoman"/>
      <w:lvlText w:val="%6."/>
      <w:lvlJc w:val="left"/>
      <w:pPr>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259E848A">
      <w:start w:val="1"/>
      <w:numFmt w:val="decimal"/>
      <w:lvlText w:val="%7."/>
      <w:lvlJc w:val="left"/>
      <w:pPr>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0406BEE2">
      <w:start w:val="1"/>
      <w:numFmt w:val="lowerLetter"/>
      <w:lvlText w:val="%8."/>
      <w:lvlJc w:val="left"/>
      <w:pPr>
        <w:ind w:left="63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95C40E3C">
      <w:start w:val="1"/>
      <w:numFmt w:val="lowerRoman"/>
      <w:lvlText w:val="%9."/>
      <w:lvlJc w:val="left"/>
      <w:pPr>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202">
    <w:nsid w:val="2EE2494D"/>
    <w:multiLevelType w:val="hybridMultilevel"/>
    <w:tmpl w:val="954641DC"/>
    <w:lvl w:ilvl="0" w:tplc="3594F2E4">
      <w:start w:val="1"/>
      <w:numFmt w:val="upperRoman"/>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3">
    <w:nsid w:val="2F2C78B5"/>
    <w:multiLevelType w:val="hybridMultilevel"/>
    <w:tmpl w:val="A8EE3996"/>
    <w:lvl w:ilvl="0" w:tplc="03EE2D7E">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04">
    <w:nsid w:val="300E5598"/>
    <w:multiLevelType w:val="hybridMultilevel"/>
    <w:tmpl w:val="B8B6CCA0"/>
    <w:lvl w:ilvl="0" w:tplc="CE44B19E">
      <w:start w:val="1"/>
      <w:numFmt w:val="upperRoman"/>
      <w:lvlText w:val="CAPÍTULO %1."/>
      <w:lvlJc w:val="center"/>
      <w:pPr>
        <w:ind w:left="780" w:hanging="360"/>
      </w:pPr>
      <w:rPr>
        <w:rFonts w:ascii="Arial" w:hAnsi="Arial" w:hint="default"/>
        <w:b/>
        <w:i w:val="0"/>
        <w:sz w:val="24"/>
        <w:szCs w:val="24"/>
      </w:rPr>
    </w:lvl>
    <w:lvl w:ilvl="1" w:tplc="FFFFFFFF" w:tentative="1">
      <w:start w:val="1"/>
      <w:numFmt w:val="lowerLetter"/>
      <w:lvlText w:val="%2."/>
      <w:lvlJc w:val="left"/>
      <w:pPr>
        <w:ind w:left="1500" w:hanging="360"/>
      </w:pPr>
    </w:lvl>
    <w:lvl w:ilvl="2" w:tplc="FFFFFFFF" w:tentative="1">
      <w:start w:val="1"/>
      <w:numFmt w:val="lowerRoman"/>
      <w:lvlText w:val="%3."/>
      <w:lvlJc w:val="right"/>
      <w:pPr>
        <w:ind w:left="2220" w:hanging="180"/>
      </w:pPr>
    </w:lvl>
    <w:lvl w:ilvl="3" w:tplc="FFFFFFFF" w:tentative="1">
      <w:start w:val="1"/>
      <w:numFmt w:val="decimal"/>
      <w:lvlText w:val="%4."/>
      <w:lvlJc w:val="left"/>
      <w:pPr>
        <w:ind w:left="2940" w:hanging="360"/>
      </w:pPr>
    </w:lvl>
    <w:lvl w:ilvl="4" w:tplc="FFFFFFFF" w:tentative="1">
      <w:start w:val="1"/>
      <w:numFmt w:val="lowerLetter"/>
      <w:lvlText w:val="%5."/>
      <w:lvlJc w:val="left"/>
      <w:pPr>
        <w:ind w:left="3660" w:hanging="360"/>
      </w:pPr>
    </w:lvl>
    <w:lvl w:ilvl="5" w:tplc="FFFFFFFF" w:tentative="1">
      <w:start w:val="1"/>
      <w:numFmt w:val="lowerRoman"/>
      <w:lvlText w:val="%6."/>
      <w:lvlJc w:val="right"/>
      <w:pPr>
        <w:ind w:left="4380" w:hanging="180"/>
      </w:pPr>
    </w:lvl>
    <w:lvl w:ilvl="6" w:tplc="FFFFFFFF" w:tentative="1">
      <w:start w:val="1"/>
      <w:numFmt w:val="decimal"/>
      <w:lvlText w:val="%7."/>
      <w:lvlJc w:val="left"/>
      <w:pPr>
        <w:ind w:left="5100" w:hanging="360"/>
      </w:pPr>
    </w:lvl>
    <w:lvl w:ilvl="7" w:tplc="FFFFFFFF" w:tentative="1">
      <w:start w:val="1"/>
      <w:numFmt w:val="lowerLetter"/>
      <w:lvlText w:val="%8."/>
      <w:lvlJc w:val="left"/>
      <w:pPr>
        <w:ind w:left="5820" w:hanging="360"/>
      </w:pPr>
    </w:lvl>
    <w:lvl w:ilvl="8" w:tplc="FFFFFFFF" w:tentative="1">
      <w:start w:val="1"/>
      <w:numFmt w:val="lowerRoman"/>
      <w:lvlText w:val="%9."/>
      <w:lvlJc w:val="right"/>
      <w:pPr>
        <w:ind w:left="6540" w:hanging="180"/>
      </w:pPr>
    </w:lvl>
  </w:abstractNum>
  <w:abstractNum w:abstractNumId="205">
    <w:nsid w:val="301C6B6A"/>
    <w:multiLevelType w:val="hybridMultilevel"/>
    <w:tmpl w:val="749CEB68"/>
    <w:lvl w:ilvl="0" w:tplc="CD26C9CE">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06">
    <w:nsid w:val="305A2936"/>
    <w:multiLevelType w:val="hybridMultilevel"/>
    <w:tmpl w:val="8D6A830E"/>
    <w:styleLink w:val="Estiloimportado8"/>
    <w:lvl w:ilvl="0" w:tplc="54A6D80C">
      <w:start w:val="1"/>
      <w:numFmt w:val="upperRoman"/>
      <w:lvlText w:val="%1."/>
      <w:lvlJc w:val="left"/>
      <w:pPr>
        <w:tabs>
          <w:tab w:val="left" w:pos="8080"/>
        </w:tabs>
        <w:ind w:left="1276"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EDCAEDE2">
      <w:start w:val="1"/>
      <w:numFmt w:val="lowerLetter"/>
      <w:lvlText w:val="%2."/>
      <w:lvlJc w:val="left"/>
      <w:pPr>
        <w:tabs>
          <w:tab w:val="left" w:pos="8080"/>
        </w:tabs>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938837CC">
      <w:start w:val="1"/>
      <w:numFmt w:val="lowerRoman"/>
      <w:lvlText w:val="%3."/>
      <w:lvlJc w:val="left"/>
      <w:pPr>
        <w:tabs>
          <w:tab w:val="left" w:pos="8080"/>
        </w:tabs>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FBCC7332">
      <w:start w:val="1"/>
      <w:numFmt w:val="decimal"/>
      <w:lvlText w:val="%4."/>
      <w:lvlJc w:val="left"/>
      <w:pPr>
        <w:tabs>
          <w:tab w:val="left" w:pos="8080"/>
        </w:tabs>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CCF0947C">
      <w:start w:val="1"/>
      <w:numFmt w:val="lowerLetter"/>
      <w:lvlText w:val="%5."/>
      <w:lvlJc w:val="left"/>
      <w:pPr>
        <w:tabs>
          <w:tab w:val="left" w:pos="8080"/>
        </w:tabs>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BE6AA286">
      <w:start w:val="1"/>
      <w:numFmt w:val="lowerRoman"/>
      <w:lvlText w:val="%6."/>
      <w:lvlJc w:val="left"/>
      <w:pPr>
        <w:tabs>
          <w:tab w:val="left" w:pos="8080"/>
        </w:tabs>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8E2838D4">
      <w:start w:val="1"/>
      <w:numFmt w:val="decimal"/>
      <w:lvlText w:val="%7."/>
      <w:lvlJc w:val="left"/>
      <w:pPr>
        <w:tabs>
          <w:tab w:val="left" w:pos="8080"/>
        </w:tabs>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85AECEF8">
      <w:start w:val="1"/>
      <w:numFmt w:val="lowerLetter"/>
      <w:lvlText w:val="%8."/>
      <w:lvlJc w:val="left"/>
      <w:pPr>
        <w:tabs>
          <w:tab w:val="left" w:pos="8080"/>
        </w:tabs>
        <w:ind w:left="63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98E4FD5C">
      <w:start w:val="1"/>
      <w:numFmt w:val="lowerRoman"/>
      <w:lvlText w:val="%9."/>
      <w:lvlJc w:val="left"/>
      <w:pPr>
        <w:tabs>
          <w:tab w:val="left" w:pos="8080"/>
        </w:tabs>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207">
    <w:nsid w:val="305A35A3"/>
    <w:multiLevelType w:val="hybridMultilevel"/>
    <w:tmpl w:val="5E2C574C"/>
    <w:lvl w:ilvl="0" w:tplc="D5E40ABE">
      <w:start w:val="1"/>
      <w:numFmt w:val="upperLetter"/>
      <w:suff w:val="space"/>
      <w:lvlText w:val="%1)"/>
      <w:lvlJc w:val="left"/>
      <w:pPr>
        <w:ind w:left="360"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208">
    <w:nsid w:val="305B5A68"/>
    <w:multiLevelType w:val="hybridMultilevel"/>
    <w:tmpl w:val="468AB372"/>
    <w:lvl w:ilvl="0" w:tplc="B27E1796">
      <w:start w:val="1"/>
      <w:numFmt w:val="bullet"/>
      <w:suff w:val="space"/>
      <w:lvlText w:val=""/>
      <w:lvlJc w:val="left"/>
      <w:pPr>
        <w:ind w:left="1287" w:hanging="360"/>
      </w:pPr>
      <w:rPr>
        <w:rFonts w:ascii="Symbol" w:hAnsi="Symbol" w:hint="default"/>
        <w:b w:val="0"/>
        <w:i w:val="0"/>
        <w:strike w:val="0"/>
        <w:dstrike w:val="0"/>
        <w:color w:val="000000"/>
        <w:sz w:val="20"/>
        <w:szCs w:val="20"/>
        <w:u w:val="none" w:color="000000"/>
        <w:vertAlign w:val="baseline"/>
      </w:rPr>
    </w:lvl>
    <w:lvl w:ilvl="1" w:tplc="080A0003" w:tentative="1">
      <w:start w:val="1"/>
      <w:numFmt w:val="bullet"/>
      <w:lvlText w:val="o"/>
      <w:lvlJc w:val="left"/>
      <w:pPr>
        <w:ind w:left="1808" w:hanging="360"/>
      </w:pPr>
      <w:rPr>
        <w:rFonts w:ascii="Courier New" w:hAnsi="Courier New" w:cs="Courier New" w:hint="default"/>
      </w:rPr>
    </w:lvl>
    <w:lvl w:ilvl="2" w:tplc="080A0005" w:tentative="1">
      <w:start w:val="1"/>
      <w:numFmt w:val="bullet"/>
      <w:lvlText w:val=""/>
      <w:lvlJc w:val="left"/>
      <w:pPr>
        <w:ind w:left="2528" w:hanging="360"/>
      </w:pPr>
      <w:rPr>
        <w:rFonts w:ascii="Wingdings" w:hAnsi="Wingdings" w:hint="default"/>
      </w:rPr>
    </w:lvl>
    <w:lvl w:ilvl="3" w:tplc="080A0001" w:tentative="1">
      <w:start w:val="1"/>
      <w:numFmt w:val="bullet"/>
      <w:lvlText w:val=""/>
      <w:lvlJc w:val="left"/>
      <w:pPr>
        <w:ind w:left="3248" w:hanging="360"/>
      </w:pPr>
      <w:rPr>
        <w:rFonts w:ascii="Symbol" w:hAnsi="Symbol" w:hint="default"/>
      </w:rPr>
    </w:lvl>
    <w:lvl w:ilvl="4" w:tplc="080A0003" w:tentative="1">
      <w:start w:val="1"/>
      <w:numFmt w:val="bullet"/>
      <w:lvlText w:val="o"/>
      <w:lvlJc w:val="left"/>
      <w:pPr>
        <w:ind w:left="3968" w:hanging="360"/>
      </w:pPr>
      <w:rPr>
        <w:rFonts w:ascii="Courier New" w:hAnsi="Courier New" w:cs="Courier New" w:hint="default"/>
      </w:rPr>
    </w:lvl>
    <w:lvl w:ilvl="5" w:tplc="080A0005" w:tentative="1">
      <w:start w:val="1"/>
      <w:numFmt w:val="bullet"/>
      <w:lvlText w:val=""/>
      <w:lvlJc w:val="left"/>
      <w:pPr>
        <w:ind w:left="4688" w:hanging="360"/>
      </w:pPr>
      <w:rPr>
        <w:rFonts w:ascii="Wingdings" w:hAnsi="Wingdings" w:hint="default"/>
      </w:rPr>
    </w:lvl>
    <w:lvl w:ilvl="6" w:tplc="080A0001" w:tentative="1">
      <w:start w:val="1"/>
      <w:numFmt w:val="bullet"/>
      <w:lvlText w:val=""/>
      <w:lvlJc w:val="left"/>
      <w:pPr>
        <w:ind w:left="5408" w:hanging="360"/>
      </w:pPr>
      <w:rPr>
        <w:rFonts w:ascii="Symbol" w:hAnsi="Symbol" w:hint="default"/>
      </w:rPr>
    </w:lvl>
    <w:lvl w:ilvl="7" w:tplc="080A0003" w:tentative="1">
      <w:start w:val="1"/>
      <w:numFmt w:val="bullet"/>
      <w:lvlText w:val="o"/>
      <w:lvlJc w:val="left"/>
      <w:pPr>
        <w:ind w:left="6128" w:hanging="360"/>
      </w:pPr>
      <w:rPr>
        <w:rFonts w:ascii="Courier New" w:hAnsi="Courier New" w:cs="Courier New" w:hint="default"/>
      </w:rPr>
    </w:lvl>
    <w:lvl w:ilvl="8" w:tplc="080A0005" w:tentative="1">
      <w:start w:val="1"/>
      <w:numFmt w:val="bullet"/>
      <w:lvlText w:val=""/>
      <w:lvlJc w:val="left"/>
      <w:pPr>
        <w:ind w:left="6848" w:hanging="360"/>
      </w:pPr>
      <w:rPr>
        <w:rFonts w:ascii="Wingdings" w:hAnsi="Wingdings" w:hint="default"/>
      </w:rPr>
    </w:lvl>
  </w:abstractNum>
  <w:abstractNum w:abstractNumId="209">
    <w:nsid w:val="30F42EC6"/>
    <w:multiLevelType w:val="hybridMultilevel"/>
    <w:tmpl w:val="B670643C"/>
    <w:lvl w:ilvl="0" w:tplc="C3E2444A">
      <w:start w:val="1"/>
      <w:numFmt w:val="upperRoman"/>
      <w:suff w:val="space"/>
      <w:lvlText w:val="SECCIÓN %1."/>
      <w:lvlJc w:val="left"/>
      <w:pPr>
        <w:ind w:left="720" w:hanging="360"/>
      </w:pPr>
      <w:rPr>
        <w:rFonts w:ascii="Arial" w:hAnsi="Arial" w:hint="default"/>
        <w:b/>
        <w:i w:val="0"/>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0">
    <w:nsid w:val="31D32B92"/>
    <w:multiLevelType w:val="hybridMultilevel"/>
    <w:tmpl w:val="43CEC19A"/>
    <w:lvl w:ilvl="0" w:tplc="1786F908">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11">
    <w:nsid w:val="31D85592"/>
    <w:multiLevelType w:val="hybridMultilevel"/>
    <w:tmpl w:val="39CA4BE4"/>
    <w:styleLink w:val="Estiloimportado34"/>
    <w:lvl w:ilvl="0" w:tplc="CD18B58A">
      <w:start w:val="1"/>
      <w:numFmt w:val="upperRoman"/>
      <w:lvlText w:val="%1."/>
      <w:lvlJc w:val="left"/>
      <w:pPr>
        <w:tabs>
          <w:tab w:val="left" w:pos="7938"/>
        </w:tabs>
        <w:ind w:left="1134" w:hanging="429"/>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EB7A52C0">
      <w:start w:val="1"/>
      <w:numFmt w:val="lowerLetter"/>
      <w:lvlText w:val="%2."/>
      <w:lvlJc w:val="left"/>
      <w:pPr>
        <w:tabs>
          <w:tab w:val="left" w:pos="7938"/>
        </w:tabs>
        <w:ind w:left="1854" w:hanging="284"/>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165E918E">
      <w:start w:val="1"/>
      <w:numFmt w:val="lowerRoman"/>
      <w:lvlText w:val="%3."/>
      <w:lvlJc w:val="left"/>
      <w:pPr>
        <w:tabs>
          <w:tab w:val="left" w:pos="7938"/>
        </w:tabs>
        <w:ind w:left="2574" w:hanging="249"/>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6FD0DCD2">
      <w:start w:val="1"/>
      <w:numFmt w:val="decimal"/>
      <w:lvlText w:val="%4."/>
      <w:lvlJc w:val="left"/>
      <w:pPr>
        <w:tabs>
          <w:tab w:val="left" w:pos="7938"/>
        </w:tabs>
        <w:ind w:left="3294" w:hanging="284"/>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288A7998">
      <w:start w:val="1"/>
      <w:numFmt w:val="lowerLetter"/>
      <w:lvlText w:val="%5."/>
      <w:lvlJc w:val="left"/>
      <w:pPr>
        <w:tabs>
          <w:tab w:val="left" w:pos="7938"/>
        </w:tabs>
        <w:ind w:left="4014" w:hanging="284"/>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582E5582">
      <w:start w:val="1"/>
      <w:numFmt w:val="lowerRoman"/>
      <w:lvlText w:val="%6."/>
      <w:lvlJc w:val="left"/>
      <w:pPr>
        <w:tabs>
          <w:tab w:val="left" w:pos="7938"/>
        </w:tabs>
        <w:ind w:left="4734" w:hanging="249"/>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EF30A9EA">
      <w:start w:val="1"/>
      <w:numFmt w:val="decimal"/>
      <w:lvlText w:val="%7."/>
      <w:lvlJc w:val="left"/>
      <w:pPr>
        <w:tabs>
          <w:tab w:val="left" w:pos="7938"/>
        </w:tabs>
        <w:ind w:left="5454" w:hanging="284"/>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10000BFE">
      <w:start w:val="1"/>
      <w:numFmt w:val="lowerLetter"/>
      <w:lvlText w:val="%8."/>
      <w:lvlJc w:val="left"/>
      <w:pPr>
        <w:tabs>
          <w:tab w:val="left" w:pos="7938"/>
        </w:tabs>
        <w:ind w:left="6174" w:hanging="284"/>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8ABCE65C">
      <w:start w:val="1"/>
      <w:numFmt w:val="lowerRoman"/>
      <w:lvlText w:val="%9."/>
      <w:lvlJc w:val="left"/>
      <w:pPr>
        <w:tabs>
          <w:tab w:val="left" w:pos="7938"/>
        </w:tabs>
        <w:ind w:left="6894" w:hanging="249"/>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212">
    <w:nsid w:val="31E84263"/>
    <w:multiLevelType w:val="hybridMultilevel"/>
    <w:tmpl w:val="9A7858D6"/>
    <w:lvl w:ilvl="0" w:tplc="B3C86EBC">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13">
    <w:nsid w:val="31F96638"/>
    <w:multiLevelType w:val="hybridMultilevel"/>
    <w:tmpl w:val="61A08F22"/>
    <w:lvl w:ilvl="0" w:tplc="D942700E">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14">
    <w:nsid w:val="31FF38B1"/>
    <w:multiLevelType w:val="hybridMultilevel"/>
    <w:tmpl w:val="2774F14A"/>
    <w:styleLink w:val="Estiloimportado28"/>
    <w:lvl w:ilvl="0" w:tplc="6C3E1740">
      <w:start w:val="1"/>
      <w:numFmt w:val="upperRoman"/>
      <w:lvlText w:val="%1."/>
      <w:lvlJc w:val="left"/>
      <w:pPr>
        <w:ind w:left="1276"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38EE942C">
      <w:start w:val="1"/>
      <w:numFmt w:val="lowerLetter"/>
      <w:lvlText w:val="%2."/>
      <w:lvlJc w:val="left"/>
      <w:pPr>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E79E14E6">
      <w:start w:val="1"/>
      <w:numFmt w:val="lowerRoman"/>
      <w:lvlText w:val="%3."/>
      <w:lvlJc w:val="left"/>
      <w:pPr>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27EE2DF6">
      <w:start w:val="1"/>
      <w:numFmt w:val="decimal"/>
      <w:lvlText w:val="%4."/>
      <w:lvlJc w:val="left"/>
      <w:pPr>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ADA4D97A">
      <w:start w:val="1"/>
      <w:numFmt w:val="lowerLetter"/>
      <w:lvlText w:val="%5."/>
      <w:lvlJc w:val="left"/>
      <w:pPr>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BD12DCD2">
      <w:start w:val="1"/>
      <w:numFmt w:val="lowerRoman"/>
      <w:lvlText w:val="%6."/>
      <w:lvlJc w:val="left"/>
      <w:pPr>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FD22B528">
      <w:start w:val="1"/>
      <w:numFmt w:val="decimal"/>
      <w:lvlText w:val="%7."/>
      <w:lvlJc w:val="left"/>
      <w:pPr>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46A21356">
      <w:start w:val="1"/>
      <w:numFmt w:val="lowerLetter"/>
      <w:lvlText w:val="%8."/>
      <w:lvlJc w:val="left"/>
      <w:pPr>
        <w:ind w:left="63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06DCA2B6">
      <w:start w:val="1"/>
      <w:numFmt w:val="lowerRoman"/>
      <w:lvlText w:val="%9."/>
      <w:lvlJc w:val="left"/>
      <w:pPr>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215">
    <w:nsid w:val="321800BC"/>
    <w:multiLevelType w:val="hybridMultilevel"/>
    <w:tmpl w:val="B4E8D2D8"/>
    <w:lvl w:ilvl="0" w:tplc="1F14BBA8">
      <w:start w:val="1"/>
      <w:numFmt w:val="decimal"/>
      <w:suff w:val="space"/>
      <w:lvlText w:val="%1."/>
      <w:lvlJc w:val="left"/>
      <w:pPr>
        <w:ind w:left="720" w:hanging="360"/>
      </w:pPr>
      <w:rPr>
        <w:rFonts w:hint="default"/>
      </w:rPr>
    </w:lvl>
    <w:lvl w:ilvl="1" w:tplc="FFFFFFFF" w:tentative="1">
      <w:start w:val="1"/>
      <w:numFmt w:val="lowerLetter"/>
      <w:lvlText w:val="%2."/>
      <w:lvlJc w:val="left"/>
      <w:pPr>
        <w:ind w:left="1300" w:hanging="360"/>
      </w:pPr>
    </w:lvl>
    <w:lvl w:ilvl="2" w:tplc="FFFFFFFF" w:tentative="1">
      <w:start w:val="1"/>
      <w:numFmt w:val="lowerRoman"/>
      <w:lvlText w:val="%3."/>
      <w:lvlJc w:val="right"/>
      <w:pPr>
        <w:ind w:left="2020" w:hanging="180"/>
      </w:pPr>
    </w:lvl>
    <w:lvl w:ilvl="3" w:tplc="FFFFFFFF" w:tentative="1">
      <w:start w:val="1"/>
      <w:numFmt w:val="decimal"/>
      <w:lvlText w:val="%4."/>
      <w:lvlJc w:val="left"/>
      <w:pPr>
        <w:ind w:left="2740" w:hanging="360"/>
      </w:pPr>
    </w:lvl>
    <w:lvl w:ilvl="4" w:tplc="FFFFFFFF" w:tentative="1">
      <w:start w:val="1"/>
      <w:numFmt w:val="lowerLetter"/>
      <w:lvlText w:val="%5."/>
      <w:lvlJc w:val="left"/>
      <w:pPr>
        <w:ind w:left="3460" w:hanging="360"/>
      </w:pPr>
    </w:lvl>
    <w:lvl w:ilvl="5" w:tplc="FFFFFFFF" w:tentative="1">
      <w:start w:val="1"/>
      <w:numFmt w:val="lowerRoman"/>
      <w:lvlText w:val="%6."/>
      <w:lvlJc w:val="right"/>
      <w:pPr>
        <w:ind w:left="4180" w:hanging="180"/>
      </w:pPr>
    </w:lvl>
    <w:lvl w:ilvl="6" w:tplc="FFFFFFFF" w:tentative="1">
      <w:start w:val="1"/>
      <w:numFmt w:val="decimal"/>
      <w:lvlText w:val="%7."/>
      <w:lvlJc w:val="left"/>
      <w:pPr>
        <w:ind w:left="4900" w:hanging="360"/>
      </w:pPr>
    </w:lvl>
    <w:lvl w:ilvl="7" w:tplc="FFFFFFFF" w:tentative="1">
      <w:start w:val="1"/>
      <w:numFmt w:val="lowerLetter"/>
      <w:lvlText w:val="%8."/>
      <w:lvlJc w:val="left"/>
      <w:pPr>
        <w:ind w:left="5620" w:hanging="360"/>
      </w:pPr>
    </w:lvl>
    <w:lvl w:ilvl="8" w:tplc="FFFFFFFF" w:tentative="1">
      <w:start w:val="1"/>
      <w:numFmt w:val="lowerRoman"/>
      <w:lvlText w:val="%9."/>
      <w:lvlJc w:val="right"/>
      <w:pPr>
        <w:ind w:left="6340" w:hanging="180"/>
      </w:pPr>
    </w:lvl>
  </w:abstractNum>
  <w:abstractNum w:abstractNumId="216">
    <w:nsid w:val="323C635A"/>
    <w:multiLevelType w:val="hybridMultilevel"/>
    <w:tmpl w:val="9E489C9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7">
    <w:nsid w:val="32411D7A"/>
    <w:multiLevelType w:val="hybridMultilevel"/>
    <w:tmpl w:val="6E44C26E"/>
    <w:lvl w:ilvl="0" w:tplc="A4024A0A">
      <w:start w:val="1"/>
      <w:numFmt w:val="upperRoman"/>
      <w:suff w:val="space"/>
      <w:lvlText w:val="%1."/>
      <w:lvlJc w:val="left"/>
      <w:pPr>
        <w:ind w:left="791" w:firstLine="0"/>
      </w:pPr>
      <w:rPr>
        <w:rFonts w:ascii="Arial" w:eastAsia="Calibri" w:hAnsi="Arial" w:cs="Arial" w:hint="default"/>
        <w:b w:val="0"/>
        <w:i w:val="0"/>
        <w:strike w:val="0"/>
        <w:dstrike w:val="0"/>
        <w:color w:val="000000"/>
        <w:sz w:val="24"/>
        <w:szCs w:val="24"/>
        <w:u w:val="none" w:color="000000"/>
        <w:bdr w:val="none" w:sz="0" w:space="0" w:color="auto"/>
        <w:shd w:val="clear" w:color="auto" w:fill="auto"/>
        <w:vertAlign w:val="baseline"/>
      </w:rPr>
    </w:lvl>
    <w:lvl w:ilvl="1" w:tplc="79D2F826">
      <w:start w:val="1"/>
      <w:numFmt w:val="lowerLetter"/>
      <w:lvlText w:val="%2"/>
      <w:lvlJc w:val="left"/>
      <w:pPr>
        <w:ind w:left="1279"/>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2" w:tplc="5E1E219A">
      <w:start w:val="1"/>
      <w:numFmt w:val="lowerRoman"/>
      <w:lvlText w:val="%3"/>
      <w:lvlJc w:val="left"/>
      <w:pPr>
        <w:ind w:left="1999"/>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3" w:tplc="76C4D0DE">
      <w:start w:val="1"/>
      <w:numFmt w:val="decimal"/>
      <w:lvlText w:val="%4"/>
      <w:lvlJc w:val="left"/>
      <w:pPr>
        <w:ind w:left="2719"/>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4" w:tplc="6AEC7052">
      <w:start w:val="1"/>
      <w:numFmt w:val="lowerLetter"/>
      <w:lvlText w:val="%5"/>
      <w:lvlJc w:val="left"/>
      <w:pPr>
        <w:ind w:left="3439"/>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5" w:tplc="526AFE1A">
      <w:start w:val="1"/>
      <w:numFmt w:val="lowerRoman"/>
      <w:lvlText w:val="%6"/>
      <w:lvlJc w:val="left"/>
      <w:pPr>
        <w:ind w:left="4159"/>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6" w:tplc="D07A6208">
      <w:start w:val="1"/>
      <w:numFmt w:val="decimal"/>
      <w:lvlText w:val="%7"/>
      <w:lvlJc w:val="left"/>
      <w:pPr>
        <w:ind w:left="4879"/>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7" w:tplc="38AC6BE2">
      <w:start w:val="1"/>
      <w:numFmt w:val="lowerLetter"/>
      <w:lvlText w:val="%8"/>
      <w:lvlJc w:val="left"/>
      <w:pPr>
        <w:ind w:left="5599"/>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8" w:tplc="5AEA280A">
      <w:start w:val="1"/>
      <w:numFmt w:val="lowerRoman"/>
      <w:lvlText w:val="%9"/>
      <w:lvlJc w:val="left"/>
      <w:pPr>
        <w:ind w:left="6319"/>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abstractNum>
  <w:abstractNum w:abstractNumId="218">
    <w:nsid w:val="3256477C"/>
    <w:multiLevelType w:val="hybridMultilevel"/>
    <w:tmpl w:val="398C1448"/>
    <w:lvl w:ilvl="0" w:tplc="3AFC439C">
      <w:start w:val="1"/>
      <w:numFmt w:val="decimal"/>
      <w:suff w:val="space"/>
      <w:lvlText w:val="%1."/>
      <w:lvlJc w:val="left"/>
      <w:pPr>
        <w:ind w:left="154"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9">
    <w:nsid w:val="327A3A6A"/>
    <w:multiLevelType w:val="hybridMultilevel"/>
    <w:tmpl w:val="2F8A322E"/>
    <w:lvl w:ilvl="0" w:tplc="D1E82900">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20">
    <w:nsid w:val="329A0680"/>
    <w:multiLevelType w:val="hybridMultilevel"/>
    <w:tmpl w:val="C008A024"/>
    <w:lvl w:ilvl="0" w:tplc="627816AA">
      <w:start w:val="1"/>
      <w:numFmt w:val="upperLetter"/>
      <w:suff w:val="space"/>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221">
    <w:nsid w:val="32A0637A"/>
    <w:multiLevelType w:val="hybridMultilevel"/>
    <w:tmpl w:val="441EB548"/>
    <w:lvl w:ilvl="0" w:tplc="66CC240C">
      <w:start w:val="1"/>
      <w:numFmt w:val="upperLetter"/>
      <w:suff w:val="space"/>
      <w:lvlText w:val="%1)"/>
      <w:lvlJc w:val="left"/>
      <w:pPr>
        <w:ind w:left="720"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222">
    <w:nsid w:val="331157EA"/>
    <w:multiLevelType w:val="hybridMultilevel"/>
    <w:tmpl w:val="C2ACDC6C"/>
    <w:lvl w:ilvl="0" w:tplc="E7BA5C7E">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23">
    <w:nsid w:val="3357571E"/>
    <w:multiLevelType w:val="hybridMultilevel"/>
    <w:tmpl w:val="9F48248C"/>
    <w:lvl w:ilvl="0" w:tplc="5BC299A4">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24">
    <w:nsid w:val="336D0D55"/>
    <w:multiLevelType w:val="hybridMultilevel"/>
    <w:tmpl w:val="D97AADE0"/>
    <w:lvl w:ilvl="0" w:tplc="39668BF6">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25">
    <w:nsid w:val="33951098"/>
    <w:multiLevelType w:val="hybridMultilevel"/>
    <w:tmpl w:val="F1E80F58"/>
    <w:lvl w:ilvl="0" w:tplc="7B640F4A">
      <w:start w:val="1"/>
      <w:numFmt w:val="upperLetter"/>
      <w:suff w:val="space"/>
      <w:lvlText w:val="%1)"/>
      <w:lvlJc w:val="left"/>
      <w:pPr>
        <w:ind w:left="720" w:hanging="360"/>
      </w:pPr>
      <w:rPr>
        <w:rFonts w:hint="default"/>
      </w:rPr>
    </w:lvl>
    <w:lvl w:ilvl="1" w:tplc="080A0019" w:tentative="1">
      <w:start w:val="1"/>
      <w:numFmt w:val="lowerLetter"/>
      <w:lvlText w:val="%2."/>
      <w:lvlJc w:val="left"/>
      <w:pPr>
        <w:ind w:left="2496" w:hanging="360"/>
      </w:pPr>
    </w:lvl>
    <w:lvl w:ilvl="2" w:tplc="080A001B" w:tentative="1">
      <w:start w:val="1"/>
      <w:numFmt w:val="lowerRoman"/>
      <w:lvlText w:val="%3."/>
      <w:lvlJc w:val="right"/>
      <w:pPr>
        <w:ind w:left="3216" w:hanging="180"/>
      </w:pPr>
    </w:lvl>
    <w:lvl w:ilvl="3" w:tplc="080A000F" w:tentative="1">
      <w:start w:val="1"/>
      <w:numFmt w:val="decimal"/>
      <w:lvlText w:val="%4."/>
      <w:lvlJc w:val="left"/>
      <w:pPr>
        <w:ind w:left="3936" w:hanging="360"/>
      </w:pPr>
    </w:lvl>
    <w:lvl w:ilvl="4" w:tplc="080A0019" w:tentative="1">
      <w:start w:val="1"/>
      <w:numFmt w:val="lowerLetter"/>
      <w:lvlText w:val="%5."/>
      <w:lvlJc w:val="left"/>
      <w:pPr>
        <w:ind w:left="4656" w:hanging="360"/>
      </w:pPr>
    </w:lvl>
    <w:lvl w:ilvl="5" w:tplc="080A001B" w:tentative="1">
      <w:start w:val="1"/>
      <w:numFmt w:val="lowerRoman"/>
      <w:lvlText w:val="%6."/>
      <w:lvlJc w:val="right"/>
      <w:pPr>
        <w:ind w:left="5376" w:hanging="180"/>
      </w:pPr>
    </w:lvl>
    <w:lvl w:ilvl="6" w:tplc="080A000F" w:tentative="1">
      <w:start w:val="1"/>
      <w:numFmt w:val="decimal"/>
      <w:lvlText w:val="%7."/>
      <w:lvlJc w:val="left"/>
      <w:pPr>
        <w:ind w:left="6096" w:hanging="360"/>
      </w:pPr>
    </w:lvl>
    <w:lvl w:ilvl="7" w:tplc="080A0019" w:tentative="1">
      <w:start w:val="1"/>
      <w:numFmt w:val="lowerLetter"/>
      <w:lvlText w:val="%8."/>
      <w:lvlJc w:val="left"/>
      <w:pPr>
        <w:ind w:left="6816" w:hanging="360"/>
      </w:pPr>
    </w:lvl>
    <w:lvl w:ilvl="8" w:tplc="080A001B" w:tentative="1">
      <w:start w:val="1"/>
      <w:numFmt w:val="lowerRoman"/>
      <w:lvlText w:val="%9."/>
      <w:lvlJc w:val="right"/>
      <w:pPr>
        <w:ind w:left="7536" w:hanging="180"/>
      </w:pPr>
    </w:lvl>
  </w:abstractNum>
  <w:abstractNum w:abstractNumId="226">
    <w:nsid w:val="33A32919"/>
    <w:multiLevelType w:val="hybridMultilevel"/>
    <w:tmpl w:val="6864238A"/>
    <w:lvl w:ilvl="0" w:tplc="475632BA">
      <w:start w:val="1"/>
      <w:numFmt w:val="upperLetter"/>
      <w:suff w:val="space"/>
      <w:lvlText w:val="%1)"/>
      <w:lvlJc w:val="left"/>
      <w:pPr>
        <w:ind w:left="360"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227">
    <w:nsid w:val="33F03259"/>
    <w:multiLevelType w:val="hybridMultilevel"/>
    <w:tmpl w:val="70DE7FBE"/>
    <w:styleLink w:val="Estiloimportado32"/>
    <w:lvl w:ilvl="0" w:tplc="000E86EC">
      <w:start w:val="1"/>
      <w:numFmt w:val="lowerLetter"/>
      <w:lvlText w:val="%1)"/>
      <w:lvlJc w:val="left"/>
      <w:pPr>
        <w:tabs>
          <w:tab w:val="left" w:pos="7797"/>
        </w:tabs>
        <w:ind w:left="99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96CCB584">
      <w:start w:val="1"/>
      <w:numFmt w:val="lowerLetter"/>
      <w:lvlText w:val="%2."/>
      <w:lvlJc w:val="left"/>
      <w:pPr>
        <w:tabs>
          <w:tab w:val="left" w:pos="7797"/>
        </w:tabs>
        <w:ind w:left="171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38E4E83E">
      <w:start w:val="1"/>
      <w:numFmt w:val="lowerRoman"/>
      <w:lvlText w:val="%3."/>
      <w:lvlJc w:val="left"/>
      <w:pPr>
        <w:tabs>
          <w:tab w:val="left" w:pos="7797"/>
        </w:tabs>
        <w:ind w:left="2433"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2A8EE882">
      <w:start w:val="1"/>
      <w:numFmt w:val="decimal"/>
      <w:lvlText w:val="%4."/>
      <w:lvlJc w:val="left"/>
      <w:pPr>
        <w:tabs>
          <w:tab w:val="left" w:pos="7797"/>
        </w:tabs>
        <w:ind w:left="315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7D244340">
      <w:start w:val="1"/>
      <w:numFmt w:val="lowerLetter"/>
      <w:lvlText w:val="%5."/>
      <w:lvlJc w:val="left"/>
      <w:pPr>
        <w:tabs>
          <w:tab w:val="left" w:pos="7797"/>
        </w:tabs>
        <w:ind w:left="387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3D68486C">
      <w:start w:val="1"/>
      <w:numFmt w:val="lowerRoman"/>
      <w:lvlText w:val="%6."/>
      <w:lvlJc w:val="left"/>
      <w:pPr>
        <w:tabs>
          <w:tab w:val="left" w:pos="7797"/>
        </w:tabs>
        <w:ind w:left="4593"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E11211E8">
      <w:start w:val="1"/>
      <w:numFmt w:val="decimal"/>
      <w:lvlText w:val="%7."/>
      <w:lvlJc w:val="left"/>
      <w:pPr>
        <w:tabs>
          <w:tab w:val="left" w:pos="7797"/>
        </w:tabs>
        <w:ind w:left="531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410CD498">
      <w:start w:val="1"/>
      <w:numFmt w:val="lowerLetter"/>
      <w:lvlText w:val="%8."/>
      <w:lvlJc w:val="left"/>
      <w:pPr>
        <w:tabs>
          <w:tab w:val="left" w:pos="7797"/>
        </w:tabs>
        <w:ind w:left="603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76261B7C">
      <w:start w:val="1"/>
      <w:numFmt w:val="lowerRoman"/>
      <w:lvlText w:val="%9."/>
      <w:lvlJc w:val="left"/>
      <w:pPr>
        <w:tabs>
          <w:tab w:val="left" w:pos="7797"/>
        </w:tabs>
        <w:ind w:left="6753"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228">
    <w:nsid w:val="340E3093"/>
    <w:multiLevelType w:val="hybridMultilevel"/>
    <w:tmpl w:val="F412E5CA"/>
    <w:lvl w:ilvl="0" w:tplc="457292B6">
      <w:start w:val="1"/>
      <w:numFmt w:val="decimal"/>
      <w:suff w:val="space"/>
      <w:lvlText w:val="%1."/>
      <w:lvlJc w:val="left"/>
      <w:pPr>
        <w:ind w:left="154"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9">
    <w:nsid w:val="341A7B58"/>
    <w:multiLevelType w:val="hybridMultilevel"/>
    <w:tmpl w:val="52980B30"/>
    <w:lvl w:ilvl="0" w:tplc="00A8934C">
      <w:start w:val="1"/>
      <w:numFmt w:val="bullet"/>
      <w:suff w:val="space"/>
      <w:lvlText w:val=""/>
      <w:lvlJc w:val="left"/>
      <w:pPr>
        <w:ind w:left="720" w:firstLine="0"/>
      </w:pPr>
      <w:rPr>
        <w:rFonts w:ascii="Symbol" w:hAnsi="Symbol" w:hint="default"/>
        <w:b w:val="0"/>
        <w:i w:val="0"/>
        <w:strike w:val="0"/>
        <w:dstrike w:val="0"/>
        <w:color w:val="000000"/>
        <w:sz w:val="20"/>
        <w:szCs w:val="20"/>
        <w:u w:val="none" w:color="000000"/>
        <w:bdr w:val="none" w:sz="0" w:space="0" w:color="auto"/>
        <w:shd w:val="clear" w:color="auto" w:fill="auto"/>
        <w:vertAlign w:val="baseline"/>
      </w:rPr>
    </w:lvl>
    <w:lvl w:ilvl="1" w:tplc="D0E69540">
      <w:start w:val="1"/>
      <w:numFmt w:val="bullet"/>
      <w:lvlText w:val="o"/>
      <w:lvlJc w:val="left"/>
      <w:pPr>
        <w:ind w:left="136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2DAA4876">
      <w:start w:val="1"/>
      <w:numFmt w:val="bullet"/>
      <w:lvlText w:val="▪"/>
      <w:lvlJc w:val="left"/>
      <w:pPr>
        <w:ind w:left="208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4D7C1748">
      <w:start w:val="1"/>
      <w:numFmt w:val="bullet"/>
      <w:lvlText w:val="•"/>
      <w:lvlJc w:val="left"/>
      <w:pPr>
        <w:ind w:left="280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75FCAFFE">
      <w:start w:val="1"/>
      <w:numFmt w:val="bullet"/>
      <w:lvlText w:val="o"/>
      <w:lvlJc w:val="left"/>
      <w:pPr>
        <w:ind w:left="352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4560EA34">
      <w:start w:val="1"/>
      <w:numFmt w:val="bullet"/>
      <w:lvlText w:val="▪"/>
      <w:lvlJc w:val="left"/>
      <w:pPr>
        <w:ind w:left="424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6D24993E">
      <w:start w:val="1"/>
      <w:numFmt w:val="bullet"/>
      <w:lvlText w:val="•"/>
      <w:lvlJc w:val="left"/>
      <w:pPr>
        <w:ind w:left="496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7E76E6BA">
      <w:start w:val="1"/>
      <w:numFmt w:val="bullet"/>
      <w:lvlText w:val="o"/>
      <w:lvlJc w:val="left"/>
      <w:pPr>
        <w:ind w:left="568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2AE01788">
      <w:start w:val="1"/>
      <w:numFmt w:val="bullet"/>
      <w:lvlText w:val="▪"/>
      <w:lvlJc w:val="left"/>
      <w:pPr>
        <w:ind w:left="640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230">
    <w:nsid w:val="34636855"/>
    <w:multiLevelType w:val="hybridMultilevel"/>
    <w:tmpl w:val="3B1AC158"/>
    <w:lvl w:ilvl="0" w:tplc="B2D054C4">
      <w:start w:val="1"/>
      <w:numFmt w:val="decimal"/>
      <w:suff w:val="space"/>
      <w:lvlText w:val="%1."/>
      <w:lvlJc w:val="left"/>
      <w:pPr>
        <w:ind w:left="720" w:hanging="360"/>
      </w:pPr>
      <w:rPr>
        <w:rFonts w:hint="default"/>
      </w:rPr>
    </w:lvl>
    <w:lvl w:ilvl="1" w:tplc="080A0019" w:tentative="1">
      <w:start w:val="1"/>
      <w:numFmt w:val="lowerLetter"/>
      <w:lvlText w:val="%2."/>
      <w:lvlJc w:val="left"/>
      <w:pPr>
        <w:ind w:left="1648" w:hanging="360"/>
      </w:pPr>
    </w:lvl>
    <w:lvl w:ilvl="2" w:tplc="080A001B" w:tentative="1">
      <w:start w:val="1"/>
      <w:numFmt w:val="lowerRoman"/>
      <w:lvlText w:val="%3."/>
      <w:lvlJc w:val="right"/>
      <w:pPr>
        <w:ind w:left="2368" w:hanging="180"/>
      </w:pPr>
    </w:lvl>
    <w:lvl w:ilvl="3" w:tplc="080A000F" w:tentative="1">
      <w:start w:val="1"/>
      <w:numFmt w:val="decimal"/>
      <w:lvlText w:val="%4."/>
      <w:lvlJc w:val="left"/>
      <w:pPr>
        <w:ind w:left="3088" w:hanging="360"/>
      </w:pPr>
    </w:lvl>
    <w:lvl w:ilvl="4" w:tplc="080A0019" w:tentative="1">
      <w:start w:val="1"/>
      <w:numFmt w:val="lowerLetter"/>
      <w:lvlText w:val="%5."/>
      <w:lvlJc w:val="left"/>
      <w:pPr>
        <w:ind w:left="3808" w:hanging="360"/>
      </w:pPr>
    </w:lvl>
    <w:lvl w:ilvl="5" w:tplc="080A001B" w:tentative="1">
      <w:start w:val="1"/>
      <w:numFmt w:val="lowerRoman"/>
      <w:lvlText w:val="%6."/>
      <w:lvlJc w:val="right"/>
      <w:pPr>
        <w:ind w:left="4528" w:hanging="180"/>
      </w:pPr>
    </w:lvl>
    <w:lvl w:ilvl="6" w:tplc="080A000F" w:tentative="1">
      <w:start w:val="1"/>
      <w:numFmt w:val="decimal"/>
      <w:lvlText w:val="%7."/>
      <w:lvlJc w:val="left"/>
      <w:pPr>
        <w:ind w:left="5248" w:hanging="360"/>
      </w:pPr>
    </w:lvl>
    <w:lvl w:ilvl="7" w:tplc="080A0019" w:tentative="1">
      <w:start w:val="1"/>
      <w:numFmt w:val="lowerLetter"/>
      <w:lvlText w:val="%8."/>
      <w:lvlJc w:val="left"/>
      <w:pPr>
        <w:ind w:left="5968" w:hanging="360"/>
      </w:pPr>
    </w:lvl>
    <w:lvl w:ilvl="8" w:tplc="080A001B" w:tentative="1">
      <w:start w:val="1"/>
      <w:numFmt w:val="lowerRoman"/>
      <w:lvlText w:val="%9."/>
      <w:lvlJc w:val="right"/>
      <w:pPr>
        <w:ind w:left="6688" w:hanging="180"/>
      </w:pPr>
    </w:lvl>
  </w:abstractNum>
  <w:abstractNum w:abstractNumId="231">
    <w:nsid w:val="34850911"/>
    <w:multiLevelType w:val="hybridMultilevel"/>
    <w:tmpl w:val="1250DC1C"/>
    <w:styleLink w:val="Estiloimportado54"/>
    <w:lvl w:ilvl="0" w:tplc="C32624A4">
      <w:start w:val="1"/>
      <w:numFmt w:val="upperRoman"/>
      <w:lvlText w:val="%1."/>
      <w:lvlJc w:val="left"/>
      <w:pPr>
        <w:ind w:left="1134" w:hanging="567"/>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2A52E688">
      <w:start w:val="1"/>
      <w:numFmt w:val="lowerLetter"/>
      <w:suff w:val="nothing"/>
      <w:lvlText w:val="%2."/>
      <w:lvlJc w:val="left"/>
      <w:pPr>
        <w:ind w:left="1494" w:hanging="207"/>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B7389552">
      <w:start w:val="1"/>
      <w:numFmt w:val="lowerRoman"/>
      <w:suff w:val="nothing"/>
      <w:lvlText w:val="%3."/>
      <w:lvlJc w:val="left"/>
      <w:pPr>
        <w:ind w:left="2214" w:hanging="172"/>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F32A4886">
      <w:start w:val="1"/>
      <w:numFmt w:val="decimal"/>
      <w:suff w:val="nothing"/>
      <w:lvlText w:val="%4."/>
      <w:lvlJc w:val="left"/>
      <w:pPr>
        <w:ind w:left="2934" w:hanging="207"/>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B7ACB992">
      <w:start w:val="1"/>
      <w:numFmt w:val="lowerLetter"/>
      <w:suff w:val="nothing"/>
      <w:lvlText w:val="%5."/>
      <w:lvlJc w:val="left"/>
      <w:pPr>
        <w:ind w:left="3654" w:hanging="207"/>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C32E42A2">
      <w:start w:val="1"/>
      <w:numFmt w:val="lowerRoman"/>
      <w:suff w:val="nothing"/>
      <w:lvlText w:val="%6."/>
      <w:lvlJc w:val="left"/>
      <w:pPr>
        <w:ind w:left="4374" w:hanging="172"/>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B4A24E8E">
      <w:start w:val="1"/>
      <w:numFmt w:val="decimal"/>
      <w:suff w:val="nothing"/>
      <w:lvlText w:val="%7."/>
      <w:lvlJc w:val="left"/>
      <w:pPr>
        <w:ind w:left="5094" w:hanging="207"/>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2D00DB12">
      <w:start w:val="1"/>
      <w:numFmt w:val="lowerLetter"/>
      <w:suff w:val="nothing"/>
      <w:lvlText w:val="%8."/>
      <w:lvlJc w:val="left"/>
      <w:pPr>
        <w:ind w:left="5814" w:hanging="207"/>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03AC6104">
      <w:start w:val="1"/>
      <w:numFmt w:val="lowerRoman"/>
      <w:suff w:val="nothing"/>
      <w:lvlText w:val="%9."/>
      <w:lvlJc w:val="left"/>
      <w:pPr>
        <w:ind w:left="6534" w:hanging="172"/>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232">
    <w:nsid w:val="34DE61D3"/>
    <w:multiLevelType w:val="hybridMultilevel"/>
    <w:tmpl w:val="22EE5026"/>
    <w:lvl w:ilvl="0" w:tplc="8C10DC9E">
      <w:start w:val="1"/>
      <w:numFmt w:val="upperRoman"/>
      <w:suff w:val="space"/>
      <w:lvlText w:val="%1."/>
      <w:lvlJc w:val="left"/>
      <w:pPr>
        <w:ind w:left="15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3">
    <w:nsid w:val="34F42F5C"/>
    <w:multiLevelType w:val="hybridMultilevel"/>
    <w:tmpl w:val="D11260A2"/>
    <w:lvl w:ilvl="0" w:tplc="F288F6B2">
      <w:start w:val="1"/>
      <w:numFmt w:val="decimal"/>
      <w:suff w:val="space"/>
      <w:lvlText w:val="%1."/>
      <w:lvlJc w:val="left"/>
      <w:pPr>
        <w:ind w:left="720" w:hanging="360"/>
      </w:pPr>
      <w:rPr>
        <w:rFonts w:hint="default"/>
      </w:rPr>
    </w:lvl>
    <w:lvl w:ilvl="1" w:tplc="FFFFFFFF" w:tentative="1">
      <w:start w:val="1"/>
      <w:numFmt w:val="lowerLetter"/>
      <w:lvlText w:val="%2."/>
      <w:lvlJc w:val="left"/>
      <w:pPr>
        <w:ind w:left="1300" w:hanging="360"/>
      </w:pPr>
    </w:lvl>
    <w:lvl w:ilvl="2" w:tplc="FFFFFFFF" w:tentative="1">
      <w:start w:val="1"/>
      <w:numFmt w:val="lowerRoman"/>
      <w:lvlText w:val="%3."/>
      <w:lvlJc w:val="right"/>
      <w:pPr>
        <w:ind w:left="2020" w:hanging="180"/>
      </w:pPr>
    </w:lvl>
    <w:lvl w:ilvl="3" w:tplc="FFFFFFFF" w:tentative="1">
      <w:start w:val="1"/>
      <w:numFmt w:val="decimal"/>
      <w:lvlText w:val="%4."/>
      <w:lvlJc w:val="left"/>
      <w:pPr>
        <w:ind w:left="2740" w:hanging="360"/>
      </w:pPr>
    </w:lvl>
    <w:lvl w:ilvl="4" w:tplc="FFFFFFFF" w:tentative="1">
      <w:start w:val="1"/>
      <w:numFmt w:val="lowerLetter"/>
      <w:lvlText w:val="%5."/>
      <w:lvlJc w:val="left"/>
      <w:pPr>
        <w:ind w:left="3460" w:hanging="360"/>
      </w:pPr>
    </w:lvl>
    <w:lvl w:ilvl="5" w:tplc="FFFFFFFF" w:tentative="1">
      <w:start w:val="1"/>
      <w:numFmt w:val="lowerRoman"/>
      <w:lvlText w:val="%6."/>
      <w:lvlJc w:val="right"/>
      <w:pPr>
        <w:ind w:left="4180" w:hanging="180"/>
      </w:pPr>
    </w:lvl>
    <w:lvl w:ilvl="6" w:tplc="FFFFFFFF" w:tentative="1">
      <w:start w:val="1"/>
      <w:numFmt w:val="decimal"/>
      <w:lvlText w:val="%7."/>
      <w:lvlJc w:val="left"/>
      <w:pPr>
        <w:ind w:left="4900" w:hanging="360"/>
      </w:pPr>
    </w:lvl>
    <w:lvl w:ilvl="7" w:tplc="FFFFFFFF" w:tentative="1">
      <w:start w:val="1"/>
      <w:numFmt w:val="lowerLetter"/>
      <w:lvlText w:val="%8."/>
      <w:lvlJc w:val="left"/>
      <w:pPr>
        <w:ind w:left="5620" w:hanging="360"/>
      </w:pPr>
    </w:lvl>
    <w:lvl w:ilvl="8" w:tplc="FFFFFFFF" w:tentative="1">
      <w:start w:val="1"/>
      <w:numFmt w:val="lowerRoman"/>
      <w:lvlText w:val="%9."/>
      <w:lvlJc w:val="right"/>
      <w:pPr>
        <w:ind w:left="6340" w:hanging="180"/>
      </w:pPr>
    </w:lvl>
  </w:abstractNum>
  <w:abstractNum w:abstractNumId="234">
    <w:nsid w:val="351F2B07"/>
    <w:multiLevelType w:val="hybridMultilevel"/>
    <w:tmpl w:val="1D9C3DEC"/>
    <w:lvl w:ilvl="0" w:tplc="B7CCA56E">
      <w:start w:val="1"/>
      <w:numFmt w:val="decimal"/>
      <w:suff w:val="space"/>
      <w:lvlText w:val="%1."/>
      <w:lvlJc w:val="left"/>
      <w:pPr>
        <w:ind w:left="144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5">
    <w:nsid w:val="353E4B38"/>
    <w:multiLevelType w:val="hybridMultilevel"/>
    <w:tmpl w:val="3E84CFE6"/>
    <w:lvl w:ilvl="0" w:tplc="C1348094">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36">
    <w:nsid w:val="35623D94"/>
    <w:multiLevelType w:val="hybridMultilevel"/>
    <w:tmpl w:val="96BADD5E"/>
    <w:lvl w:ilvl="0" w:tplc="DCF89932">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37">
    <w:nsid w:val="3589135F"/>
    <w:multiLevelType w:val="hybridMultilevel"/>
    <w:tmpl w:val="4EFCB18E"/>
    <w:lvl w:ilvl="0" w:tplc="B1E089AE">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38">
    <w:nsid w:val="35D72907"/>
    <w:multiLevelType w:val="hybridMultilevel"/>
    <w:tmpl w:val="22187CE2"/>
    <w:lvl w:ilvl="0" w:tplc="E200D904">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39">
    <w:nsid w:val="36A805A4"/>
    <w:multiLevelType w:val="multilevel"/>
    <w:tmpl w:val="A82AF432"/>
    <w:lvl w:ilvl="0">
      <w:start w:val="1"/>
      <w:numFmt w:val="decimal"/>
      <w:pStyle w:val="p6"/>
      <w:lvlText w:val="Artículo %1."/>
      <w:lvlJc w:val="left"/>
      <w:pPr>
        <w:tabs>
          <w:tab w:val="num" w:pos="1440"/>
        </w:tabs>
        <w:ind w:left="0" w:firstLine="0"/>
      </w:pPr>
      <w:rPr>
        <w:rFonts w:ascii="Garamond" w:hAnsi="Garamond" w:hint="default"/>
        <w:b/>
        <w:i w:val="0"/>
        <w:color w:val="auto"/>
        <w:sz w:val="24"/>
      </w:rPr>
    </w:lvl>
    <w:lvl w:ilvl="1">
      <w:start w:val="1"/>
      <w:numFmt w:val="upperRoman"/>
      <w:lvlText w:val="%2."/>
      <w:lvlJc w:val="left"/>
      <w:pPr>
        <w:tabs>
          <w:tab w:val="num" w:pos="1174"/>
        </w:tabs>
        <w:ind w:left="454" w:firstLine="0"/>
      </w:pPr>
      <w:rPr>
        <w:rFonts w:ascii="Garamond" w:hAnsi="Garamond" w:hint="default"/>
        <w:b/>
        <w:i w:val="0"/>
        <w:sz w:val="24"/>
      </w:rPr>
    </w:lvl>
    <w:lvl w:ilvl="2">
      <w:start w:val="1"/>
      <w:numFmt w:val="lowerLetter"/>
      <w:lvlText w:val="%3)"/>
      <w:lvlJc w:val="left"/>
      <w:pPr>
        <w:tabs>
          <w:tab w:val="num" w:pos="1494"/>
        </w:tabs>
        <w:ind w:left="1134" w:firstLine="0"/>
      </w:pPr>
      <w:rPr>
        <w:b/>
        <w:i w:val="0"/>
      </w:r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40">
    <w:nsid w:val="376302B0"/>
    <w:multiLevelType w:val="hybridMultilevel"/>
    <w:tmpl w:val="8634F606"/>
    <w:styleLink w:val="Estiloimportado13"/>
    <w:lvl w:ilvl="0" w:tplc="0010B45E">
      <w:start w:val="1"/>
      <w:numFmt w:val="lowerLetter"/>
      <w:lvlText w:val="%1)"/>
      <w:lvlJc w:val="left"/>
      <w:pPr>
        <w:tabs>
          <w:tab w:val="left" w:pos="6237"/>
        </w:tabs>
        <w:ind w:left="127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0FBA9052">
      <w:start w:val="1"/>
      <w:numFmt w:val="lowerLetter"/>
      <w:lvlText w:val="%2."/>
      <w:lvlJc w:val="left"/>
      <w:pPr>
        <w:tabs>
          <w:tab w:val="left" w:pos="6237"/>
        </w:tabs>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07EA0062">
      <w:start w:val="1"/>
      <w:numFmt w:val="lowerRoman"/>
      <w:lvlText w:val="%3."/>
      <w:lvlJc w:val="left"/>
      <w:pPr>
        <w:tabs>
          <w:tab w:val="left" w:pos="6237"/>
        </w:tabs>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EC2E2ECA">
      <w:start w:val="1"/>
      <w:numFmt w:val="decimal"/>
      <w:lvlText w:val="%4."/>
      <w:lvlJc w:val="left"/>
      <w:pPr>
        <w:tabs>
          <w:tab w:val="left" w:pos="6237"/>
        </w:tabs>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8A5EA6C2">
      <w:start w:val="1"/>
      <w:numFmt w:val="lowerLetter"/>
      <w:lvlText w:val="%5."/>
      <w:lvlJc w:val="left"/>
      <w:pPr>
        <w:tabs>
          <w:tab w:val="left" w:pos="6237"/>
        </w:tabs>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CBBC67D0">
      <w:start w:val="1"/>
      <w:numFmt w:val="lowerRoman"/>
      <w:lvlText w:val="%6."/>
      <w:lvlJc w:val="left"/>
      <w:pPr>
        <w:tabs>
          <w:tab w:val="left" w:pos="6237"/>
        </w:tabs>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2190FBBE">
      <w:start w:val="1"/>
      <w:numFmt w:val="decimal"/>
      <w:lvlText w:val="%7."/>
      <w:lvlJc w:val="left"/>
      <w:pPr>
        <w:tabs>
          <w:tab w:val="left" w:pos="6237"/>
        </w:tabs>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549E82C8">
      <w:start w:val="1"/>
      <w:numFmt w:val="lowerLetter"/>
      <w:lvlText w:val="%8."/>
      <w:lvlJc w:val="left"/>
      <w:pPr>
        <w:ind w:left="6237" w:hanging="281"/>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BB7C1FE4">
      <w:start w:val="1"/>
      <w:numFmt w:val="lowerRoman"/>
      <w:lvlText w:val="%9."/>
      <w:lvlJc w:val="left"/>
      <w:pPr>
        <w:tabs>
          <w:tab w:val="left" w:pos="6237"/>
        </w:tabs>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241">
    <w:nsid w:val="37C834D2"/>
    <w:multiLevelType w:val="hybridMultilevel"/>
    <w:tmpl w:val="680C17FC"/>
    <w:lvl w:ilvl="0" w:tplc="AB4AC2C4">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42">
    <w:nsid w:val="381002F6"/>
    <w:multiLevelType w:val="hybridMultilevel"/>
    <w:tmpl w:val="706EC5D2"/>
    <w:styleLink w:val="Estiloimportado33"/>
    <w:lvl w:ilvl="0" w:tplc="BB68287C">
      <w:start w:val="1"/>
      <w:numFmt w:val="upperRoman"/>
      <w:lvlText w:val="%1."/>
      <w:lvlJc w:val="left"/>
      <w:pPr>
        <w:tabs>
          <w:tab w:val="left" w:pos="7513"/>
        </w:tabs>
        <w:ind w:left="858" w:hanging="598"/>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88AA6814">
      <w:start w:val="1"/>
      <w:numFmt w:val="upperRoman"/>
      <w:lvlText w:val="%2."/>
      <w:lvlJc w:val="left"/>
      <w:pPr>
        <w:tabs>
          <w:tab w:val="left" w:pos="7513"/>
        </w:tabs>
        <w:ind w:left="1134"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22FC8356">
      <w:start w:val="1"/>
      <w:numFmt w:val="lowerRoman"/>
      <w:lvlText w:val="%3."/>
      <w:lvlJc w:val="left"/>
      <w:pPr>
        <w:tabs>
          <w:tab w:val="left" w:pos="7513"/>
        </w:tabs>
        <w:ind w:left="1854"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19A4233E">
      <w:start w:val="1"/>
      <w:numFmt w:val="decimal"/>
      <w:lvlText w:val="%4."/>
      <w:lvlJc w:val="left"/>
      <w:pPr>
        <w:tabs>
          <w:tab w:val="left" w:pos="7513"/>
        </w:tabs>
        <w:ind w:left="2574"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52E8EDBE">
      <w:start w:val="1"/>
      <w:numFmt w:val="lowerLetter"/>
      <w:lvlText w:val="%5."/>
      <w:lvlJc w:val="left"/>
      <w:pPr>
        <w:tabs>
          <w:tab w:val="left" w:pos="7513"/>
        </w:tabs>
        <w:ind w:left="3294"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3BB648B0">
      <w:start w:val="1"/>
      <w:numFmt w:val="lowerRoman"/>
      <w:lvlText w:val="%6."/>
      <w:lvlJc w:val="left"/>
      <w:pPr>
        <w:tabs>
          <w:tab w:val="left" w:pos="7513"/>
        </w:tabs>
        <w:ind w:left="4014"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17022EA4">
      <w:start w:val="1"/>
      <w:numFmt w:val="decimal"/>
      <w:lvlText w:val="%7."/>
      <w:lvlJc w:val="left"/>
      <w:pPr>
        <w:tabs>
          <w:tab w:val="left" w:pos="7513"/>
        </w:tabs>
        <w:ind w:left="4734"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CF185892">
      <w:start w:val="1"/>
      <w:numFmt w:val="lowerLetter"/>
      <w:lvlText w:val="%8."/>
      <w:lvlJc w:val="left"/>
      <w:pPr>
        <w:tabs>
          <w:tab w:val="left" w:pos="7513"/>
        </w:tabs>
        <w:ind w:left="5454"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38DE1D54">
      <w:start w:val="1"/>
      <w:numFmt w:val="lowerRoman"/>
      <w:lvlText w:val="%9."/>
      <w:lvlJc w:val="left"/>
      <w:pPr>
        <w:tabs>
          <w:tab w:val="left" w:pos="7513"/>
        </w:tabs>
        <w:ind w:left="6174"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243">
    <w:nsid w:val="38106B40"/>
    <w:multiLevelType w:val="multilevel"/>
    <w:tmpl w:val="16D8BF9E"/>
    <w:styleLink w:val="FIGURASPAC11851"/>
    <w:lvl w:ilvl="0">
      <w:start w:val="1"/>
      <w:numFmt w:val="upperRoman"/>
      <w:suff w:val="space"/>
      <w:lvlText w:val="%1."/>
      <w:lvlJc w:val="left"/>
      <w:pPr>
        <w:ind w:left="1080" w:hanging="720"/>
      </w:pPr>
      <w:rPr>
        <w:rFonts w:ascii="Arial" w:hAnsi="Arial" w:cs="Arial" w:hint="default"/>
        <w:b w:val="0"/>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4">
    <w:nsid w:val="384A356C"/>
    <w:multiLevelType w:val="hybridMultilevel"/>
    <w:tmpl w:val="54EE8766"/>
    <w:styleLink w:val="Nmero"/>
    <w:lvl w:ilvl="0" w:tplc="EE9C8A94">
      <w:start w:val="1"/>
      <w:numFmt w:val="decimal"/>
      <w:lvlText w:val="%1."/>
      <w:lvlJc w:val="left"/>
      <w:pPr>
        <w:ind w:left="232" w:hanging="232"/>
      </w:pPr>
      <w:rPr>
        <w:rFonts w:hAnsi="Arial Unicode MS"/>
        <w:caps w:val="0"/>
        <w:smallCaps w:val="0"/>
        <w:strike w:val="0"/>
        <w:dstrike w:val="0"/>
        <w:spacing w:val="0"/>
        <w:w w:val="100"/>
        <w:kern w:val="0"/>
        <w:position w:val="0"/>
        <w:highlight w:val="none"/>
        <w:vertAlign w:val="baseline"/>
      </w:rPr>
    </w:lvl>
    <w:lvl w:ilvl="1" w:tplc="D72E9BF2">
      <w:start w:val="1"/>
      <w:numFmt w:val="decimal"/>
      <w:lvlText w:val="%2."/>
      <w:lvlJc w:val="left"/>
      <w:pPr>
        <w:ind w:left="1032" w:hanging="232"/>
      </w:pPr>
      <w:rPr>
        <w:rFonts w:hAnsi="Arial Unicode MS"/>
        <w:caps w:val="0"/>
        <w:smallCaps w:val="0"/>
        <w:strike w:val="0"/>
        <w:dstrike w:val="0"/>
        <w:spacing w:val="0"/>
        <w:w w:val="100"/>
        <w:kern w:val="0"/>
        <w:position w:val="0"/>
        <w:highlight w:val="none"/>
        <w:vertAlign w:val="baseline"/>
      </w:rPr>
    </w:lvl>
    <w:lvl w:ilvl="2" w:tplc="0E86862C">
      <w:start w:val="1"/>
      <w:numFmt w:val="decimal"/>
      <w:lvlText w:val="%3."/>
      <w:lvlJc w:val="left"/>
      <w:pPr>
        <w:ind w:left="1832" w:hanging="232"/>
      </w:pPr>
      <w:rPr>
        <w:rFonts w:hAnsi="Arial Unicode MS"/>
        <w:caps w:val="0"/>
        <w:smallCaps w:val="0"/>
        <w:strike w:val="0"/>
        <w:dstrike w:val="0"/>
        <w:spacing w:val="0"/>
        <w:w w:val="100"/>
        <w:kern w:val="0"/>
        <w:position w:val="0"/>
        <w:highlight w:val="none"/>
        <w:vertAlign w:val="baseline"/>
      </w:rPr>
    </w:lvl>
    <w:lvl w:ilvl="3" w:tplc="CFCEA722">
      <w:start w:val="1"/>
      <w:numFmt w:val="decimal"/>
      <w:lvlText w:val="%4."/>
      <w:lvlJc w:val="left"/>
      <w:pPr>
        <w:ind w:left="2632" w:hanging="232"/>
      </w:pPr>
      <w:rPr>
        <w:rFonts w:hAnsi="Arial Unicode MS"/>
        <w:caps w:val="0"/>
        <w:smallCaps w:val="0"/>
        <w:strike w:val="0"/>
        <w:dstrike w:val="0"/>
        <w:spacing w:val="0"/>
        <w:w w:val="100"/>
        <w:kern w:val="0"/>
        <w:position w:val="0"/>
        <w:highlight w:val="none"/>
        <w:vertAlign w:val="baseline"/>
      </w:rPr>
    </w:lvl>
    <w:lvl w:ilvl="4" w:tplc="42C26F86">
      <w:start w:val="1"/>
      <w:numFmt w:val="decimal"/>
      <w:lvlText w:val="%5."/>
      <w:lvlJc w:val="left"/>
      <w:pPr>
        <w:ind w:left="3432" w:hanging="232"/>
      </w:pPr>
      <w:rPr>
        <w:rFonts w:hAnsi="Arial Unicode MS"/>
        <w:caps w:val="0"/>
        <w:smallCaps w:val="0"/>
        <w:strike w:val="0"/>
        <w:dstrike w:val="0"/>
        <w:spacing w:val="0"/>
        <w:w w:val="100"/>
        <w:kern w:val="0"/>
        <w:position w:val="0"/>
        <w:highlight w:val="none"/>
        <w:vertAlign w:val="baseline"/>
      </w:rPr>
    </w:lvl>
    <w:lvl w:ilvl="5" w:tplc="CADC08AC">
      <w:start w:val="1"/>
      <w:numFmt w:val="decimal"/>
      <w:lvlText w:val="%6."/>
      <w:lvlJc w:val="left"/>
      <w:pPr>
        <w:ind w:left="4232" w:hanging="232"/>
      </w:pPr>
      <w:rPr>
        <w:rFonts w:hAnsi="Arial Unicode MS"/>
        <w:caps w:val="0"/>
        <w:smallCaps w:val="0"/>
        <w:strike w:val="0"/>
        <w:dstrike w:val="0"/>
        <w:spacing w:val="0"/>
        <w:w w:val="100"/>
        <w:kern w:val="0"/>
        <w:position w:val="0"/>
        <w:highlight w:val="none"/>
        <w:vertAlign w:val="baseline"/>
      </w:rPr>
    </w:lvl>
    <w:lvl w:ilvl="6" w:tplc="16E6C376">
      <w:start w:val="1"/>
      <w:numFmt w:val="decimal"/>
      <w:lvlText w:val="%7."/>
      <w:lvlJc w:val="left"/>
      <w:pPr>
        <w:ind w:left="5032" w:hanging="232"/>
      </w:pPr>
      <w:rPr>
        <w:rFonts w:hAnsi="Arial Unicode MS"/>
        <w:caps w:val="0"/>
        <w:smallCaps w:val="0"/>
        <w:strike w:val="0"/>
        <w:dstrike w:val="0"/>
        <w:spacing w:val="0"/>
        <w:w w:val="100"/>
        <w:kern w:val="0"/>
        <w:position w:val="0"/>
        <w:highlight w:val="none"/>
        <w:vertAlign w:val="baseline"/>
      </w:rPr>
    </w:lvl>
    <w:lvl w:ilvl="7" w:tplc="158867B6">
      <w:start w:val="1"/>
      <w:numFmt w:val="decimal"/>
      <w:lvlText w:val="%8."/>
      <w:lvlJc w:val="left"/>
      <w:pPr>
        <w:ind w:left="5832" w:hanging="232"/>
      </w:pPr>
      <w:rPr>
        <w:rFonts w:hAnsi="Arial Unicode MS"/>
        <w:caps w:val="0"/>
        <w:smallCaps w:val="0"/>
        <w:strike w:val="0"/>
        <w:dstrike w:val="0"/>
        <w:spacing w:val="0"/>
        <w:w w:val="100"/>
        <w:kern w:val="0"/>
        <w:position w:val="0"/>
        <w:highlight w:val="none"/>
        <w:vertAlign w:val="baseline"/>
      </w:rPr>
    </w:lvl>
    <w:lvl w:ilvl="8" w:tplc="33383992">
      <w:start w:val="1"/>
      <w:numFmt w:val="decimal"/>
      <w:lvlText w:val="%9."/>
      <w:lvlJc w:val="left"/>
      <w:pPr>
        <w:ind w:left="6632" w:hanging="232"/>
      </w:pPr>
      <w:rPr>
        <w:rFonts w:hAnsi="Arial Unicode MS"/>
        <w:caps w:val="0"/>
        <w:smallCaps w:val="0"/>
        <w:strike w:val="0"/>
        <w:dstrike w:val="0"/>
        <w:spacing w:val="0"/>
        <w:w w:val="100"/>
        <w:kern w:val="0"/>
        <w:position w:val="0"/>
        <w:highlight w:val="none"/>
        <w:vertAlign w:val="baseline"/>
      </w:rPr>
    </w:lvl>
  </w:abstractNum>
  <w:abstractNum w:abstractNumId="245">
    <w:nsid w:val="38E152CA"/>
    <w:multiLevelType w:val="hybridMultilevel"/>
    <w:tmpl w:val="A18ABF90"/>
    <w:lvl w:ilvl="0" w:tplc="80D4AECE">
      <w:start w:val="1"/>
      <w:numFmt w:val="upperRoman"/>
      <w:suff w:val="space"/>
      <w:lvlText w:val="%1."/>
      <w:lvlJc w:val="left"/>
      <w:pPr>
        <w:ind w:left="154"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46">
    <w:nsid w:val="38E744F0"/>
    <w:multiLevelType w:val="hybridMultilevel"/>
    <w:tmpl w:val="54280DC6"/>
    <w:lvl w:ilvl="0" w:tplc="28084108">
      <w:start w:val="1"/>
      <w:numFmt w:val="decimal"/>
      <w:suff w:val="space"/>
      <w:lvlText w:val="%1."/>
      <w:lvlJc w:val="left"/>
      <w:pPr>
        <w:ind w:left="720" w:hanging="360"/>
      </w:pPr>
      <w:rPr>
        <w:rFonts w:hint="default"/>
      </w:rPr>
    </w:lvl>
    <w:lvl w:ilvl="1" w:tplc="FFFFFFFF" w:tentative="1">
      <w:start w:val="1"/>
      <w:numFmt w:val="lowerLetter"/>
      <w:lvlText w:val="%2."/>
      <w:lvlJc w:val="left"/>
      <w:pPr>
        <w:ind w:left="1300" w:hanging="360"/>
      </w:pPr>
    </w:lvl>
    <w:lvl w:ilvl="2" w:tplc="FFFFFFFF" w:tentative="1">
      <w:start w:val="1"/>
      <w:numFmt w:val="lowerRoman"/>
      <w:lvlText w:val="%3."/>
      <w:lvlJc w:val="right"/>
      <w:pPr>
        <w:ind w:left="2020" w:hanging="180"/>
      </w:pPr>
    </w:lvl>
    <w:lvl w:ilvl="3" w:tplc="FFFFFFFF" w:tentative="1">
      <w:start w:val="1"/>
      <w:numFmt w:val="decimal"/>
      <w:lvlText w:val="%4."/>
      <w:lvlJc w:val="left"/>
      <w:pPr>
        <w:ind w:left="2740" w:hanging="360"/>
      </w:pPr>
    </w:lvl>
    <w:lvl w:ilvl="4" w:tplc="FFFFFFFF" w:tentative="1">
      <w:start w:val="1"/>
      <w:numFmt w:val="lowerLetter"/>
      <w:lvlText w:val="%5."/>
      <w:lvlJc w:val="left"/>
      <w:pPr>
        <w:ind w:left="3460" w:hanging="360"/>
      </w:pPr>
    </w:lvl>
    <w:lvl w:ilvl="5" w:tplc="FFFFFFFF" w:tentative="1">
      <w:start w:val="1"/>
      <w:numFmt w:val="lowerRoman"/>
      <w:lvlText w:val="%6."/>
      <w:lvlJc w:val="right"/>
      <w:pPr>
        <w:ind w:left="4180" w:hanging="180"/>
      </w:pPr>
    </w:lvl>
    <w:lvl w:ilvl="6" w:tplc="FFFFFFFF" w:tentative="1">
      <w:start w:val="1"/>
      <w:numFmt w:val="decimal"/>
      <w:lvlText w:val="%7."/>
      <w:lvlJc w:val="left"/>
      <w:pPr>
        <w:ind w:left="4900" w:hanging="360"/>
      </w:pPr>
    </w:lvl>
    <w:lvl w:ilvl="7" w:tplc="FFFFFFFF" w:tentative="1">
      <w:start w:val="1"/>
      <w:numFmt w:val="lowerLetter"/>
      <w:lvlText w:val="%8."/>
      <w:lvlJc w:val="left"/>
      <w:pPr>
        <w:ind w:left="5620" w:hanging="360"/>
      </w:pPr>
    </w:lvl>
    <w:lvl w:ilvl="8" w:tplc="FFFFFFFF" w:tentative="1">
      <w:start w:val="1"/>
      <w:numFmt w:val="lowerRoman"/>
      <w:lvlText w:val="%9."/>
      <w:lvlJc w:val="right"/>
      <w:pPr>
        <w:ind w:left="6340" w:hanging="180"/>
      </w:pPr>
    </w:lvl>
  </w:abstractNum>
  <w:abstractNum w:abstractNumId="247">
    <w:nsid w:val="396B035E"/>
    <w:multiLevelType w:val="hybridMultilevel"/>
    <w:tmpl w:val="8E746044"/>
    <w:lvl w:ilvl="0" w:tplc="A4B41628">
      <w:start w:val="1"/>
      <w:numFmt w:val="upperRoman"/>
      <w:lvlText w:val="CAPÍTULO %1."/>
      <w:lvlJc w:val="left"/>
      <w:pPr>
        <w:ind w:left="780" w:hanging="360"/>
      </w:pPr>
      <w:rPr>
        <w:rFonts w:ascii="Arial" w:hAnsi="Arial" w:hint="default"/>
        <w:b/>
        <w:i w:val="0"/>
        <w:sz w:val="24"/>
        <w:szCs w:val="24"/>
      </w:rPr>
    </w:lvl>
    <w:lvl w:ilvl="1" w:tplc="FFFFFFFF" w:tentative="1">
      <w:start w:val="1"/>
      <w:numFmt w:val="lowerLetter"/>
      <w:lvlText w:val="%2."/>
      <w:lvlJc w:val="left"/>
      <w:pPr>
        <w:ind w:left="1500" w:hanging="360"/>
      </w:pPr>
    </w:lvl>
    <w:lvl w:ilvl="2" w:tplc="FFFFFFFF" w:tentative="1">
      <w:start w:val="1"/>
      <w:numFmt w:val="lowerRoman"/>
      <w:lvlText w:val="%3."/>
      <w:lvlJc w:val="right"/>
      <w:pPr>
        <w:ind w:left="2220" w:hanging="180"/>
      </w:pPr>
    </w:lvl>
    <w:lvl w:ilvl="3" w:tplc="FFFFFFFF" w:tentative="1">
      <w:start w:val="1"/>
      <w:numFmt w:val="decimal"/>
      <w:lvlText w:val="%4."/>
      <w:lvlJc w:val="left"/>
      <w:pPr>
        <w:ind w:left="2940" w:hanging="360"/>
      </w:pPr>
    </w:lvl>
    <w:lvl w:ilvl="4" w:tplc="FFFFFFFF" w:tentative="1">
      <w:start w:val="1"/>
      <w:numFmt w:val="lowerLetter"/>
      <w:lvlText w:val="%5."/>
      <w:lvlJc w:val="left"/>
      <w:pPr>
        <w:ind w:left="3660" w:hanging="360"/>
      </w:pPr>
    </w:lvl>
    <w:lvl w:ilvl="5" w:tplc="FFFFFFFF" w:tentative="1">
      <w:start w:val="1"/>
      <w:numFmt w:val="lowerRoman"/>
      <w:lvlText w:val="%6."/>
      <w:lvlJc w:val="right"/>
      <w:pPr>
        <w:ind w:left="4380" w:hanging="180"/>
      </w:pPr>
    </w:lvl>
    <w:lvl w:ilvl="6" w:tplc="FFFFFFFF" w:tentative="1">
      <w:start w:val="1"/>
      <w:numFmt w:val="decimal"/>
      <w:lvlText w:val="%7."/>
      <w:lvlJc w:val="left"/>
      <w:pPr>
        <w:ind w:left="5100" w:hanging="360"/>
      </w:pPr>
    </w:lvl>
    <w:lvl w:ilvl="7" w:tplc="FFFFFFFF" w:tentative="1">
      <w:start w:val="1"/>
      <w:numFmt w:val="lowerLetter"/>
      <w:lvlText w:val="%8."/>
      <w:lvlJc w:val="left"/>
      <w:pPr>
        <w:ind w:left="5820" w:hanging="360"/>
      </w:pPr>
    </w:lvl>
    <w:lvl w:ilvl="8" w:tplc="FFFFFFFF" w:tentative="1">
      <w:start w:val="1"/>
      <w:numFmt w:val="lowerRoman"/>
      <w:lvlText w:val="%9."/>
      <w:lvlJc w:val="right"/>
      <w:pPr>
        <w:ind w:left="6540" w:hanging="180"/>
      </w:pPr>
    </w:lvl>
  </w:abstractNum>
  <w:abstractNum w:abstractNumId="248">
    <w:nsid w:val="39775C38"/>
    <w:multiLevelType w:val="hybridMultilevel"/>
    <w:tmpl w:val="51E09036"/>
    <w:styleLink w:val="Estiloimportado48"/>
    <w:lvl w:ilvl="0" w:tplc="E04E9174">
      <w:start w:val="1"/>
      <w:numFmt w:val="upperRoman"/>
      <w:lvlText w:val="%1."/>
      <w:lvlJc w:val="left"/>
      <w:pPr>
        <w:ind w:left="1134"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B00A1540">
      <w:start w:val="1"/>
      <w:numFmt w:val="lowerLetter"/>
      <w:lvlText w:val="%2."/>
      <w:lvlJc w:val="left"/>
      <w:pPr>
        <w:ind w:left="1854"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94923CA4">
      <w:start w:val="1"/>
      <w:numFmt w:val="lowerRoman"/>
      <w:lvlText w:val="%3."/>
      <w:lvlJc w:val="left"/>
      <w:pPr>
        <w:ind w:left="2574"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B090F0FE">
      <w:start w:val="1"/>
      <w:numFmt w:val="decimal"/>
      <w:lvlText w:val="%4."/>
      <w:lvlJc w:val="left"/>
      <w:pPr>
        <w:ind w:left="3294"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E84E847A">
      <w:start w:val="1"/>
      <w:numFmt w:val="lowerLetter"/>
      <w:lvlText w:val="%5."/>
      <w:lvlJc w:val="left"/>
      <w:pPr>
        <w:ind w:left="4014"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E490F752">
      <w:start w:val="1"/>
      <w:numFmt w:val="lowerRoman"/>
      <w:lvlText w:val="%6."/>
      <w:lvlJc w:val="left"/>
      <w:pPr>
        <w:ind w:left="4734"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C69A9962">
      <w:start w:val="1"/>
      <w:numFmt w:val="decimal"/>
      <w:lvlText w:val="%7."/>
      <w:lvlJc w:val="left"/>
      <w:pPr>
        <w:ind w:left="5454"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C3865F14">
      <w:start w:val="1"/>
      <w:numFmt w:val="lowerLetter"/>
      <w:lvlText w:val="%8."/>
      <w:lvlJc w:val="left"/>
      <w:pPr>
        <w:ind w:left="6174"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FA123F04">
      <w:start w:val="1"/>
      <w:numFmt w:val="lowerRoman"/>
      <w:lvlText w:val="%9."/>
      <w:lvlJc w:val="left"/>
      <w:pPr>
        <w:ind w:left="6894"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249">
    <w:nsid w:val="39A8312F"/>
    <w:multiLevelType w:val="hybridMultilevel"/>
    <w:tmpl w:val="95DED022"/>
    <w:lvl w:ilvl="0" w:tplc="234213CA">
      <w:start w:val="1"/>
      <w:numFmt w:val="upperLetter"/>
      <w:suff w:val="space"/>
      <w:lvlText w:val="%1)"/>
      <w:lvlJc w:val="left"/>
      <w:pPr>
        <w:ind w:left="1440"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250">
    <w:nsid w:val="39B0496E"/>
    <w:multiLevelType w:val="multilevel"/>
    <w:tmpl w:val="66042920"/>
    <w:styleLink w:val="WWNum1"/>
    <w:lvl w:ilvl="0">
      <w:start w:val="1"/>
      <w:numFmt w:val="lowerLetter"/>
      <w:suff w:val="space"/>
      <w:lvlText w:val="%1)"/>
      <w:lvlJc w:val="left"/>
      <w:pPr>
        <w:ind w:left="8299" w:hanging="360"/>
      </w:pPr>
      <w:rPr>
        <w:rFonts w:hint="default"/>
        <w:b w:val="0"/>
      </w:rPr>
    </w:lvl>
    <w:lvl w:ilvl="1">
      <w:start w:val="1"/>
      <w:numFmt w:val="lowerLetter"/>
      <w:lvlText w:val="%2."/>
      <w:lvlJc w:val="left"/>
      <w:pPr>
        <w:ind w:left="1440" w:hanging="360"/>
      </w:pPr>
      <w:rPr>
        <w:rFonts w:hint="default"/>
      </w:rPr>
    </w:lvl>
    <w:lvl w:ilvl="2">
      <w:start w:val="1"/>
      <w:numFmt w:val="lowerRoman"/>
      <w:lvlText w:val="%1.%2.%3."/>
      <w:lvlJc w:val="right"/>
      <w:pPr>
        <w:ind w:left="2160" w:hanging="180"/>
      </w:pPr>
      <w:rPr>
        <w:rFonts w:hint="default"/>
      </w:rPr>
    </w:lvl>
    <w:lvl w:ilvl="3">
      <w:start w:val="1"/>
      <w:numFmt w:val="decimal"/>
      <w:lvlText w:val="%1.%2.%3.%4."/>
      <w:lvlJc w:val="left"/>
      <w:pPr>
        <w:ind w:left="2880" w:hanging="360"/>
      </w:pPr>
      <w:rPr>
        <w:rFonts w:hint="default"/>
      </w:rPr>
    </w:lvl>
    <w:lvl w:ilvl="4">
      <w:start w:val="1"/>
      <w:numFmt w:val="lowerLetter"/>
      <w:lvlText w:val="%1.%2.%3.%4.%5."/>
      <w:lvlJc w:val="left"/>
      <w:pPr>
        <w:ind w:left="3600" w:hanging="360"/>
      </w:pPr>
      <w:rPr>
        <w:rFonts w:hint="default"/>
      </w:rPr>
    </w:lvl>
    <w:lvl w:ilvl="5">
      <w:start w:val="1"/>
      <w:numFmt w:val="lowerRoman"/>
      <w:lvlText w:val="%1.%2.%3.%4.%5.%6."/>
      <w:lvlJc w:val="right"/>
      <w:pPr>
        <w:ind w:left="4320" w:hanging="180"/>
      </w:pPr>
      <w:rPr>
        <w:rFonts w:hint="default"/>
      </w:rPr>
    </w:lvl>
    <w:lvl w:ilvl="6">
      <w:start w:val="1"/>
      <w:numFmt w:val="decimal"/>
      <w:lvlText w:val="%1.%2.%3.%4.%5.%6.%7."/>
      <w:lvlJc w:val="left"/>
      <w:pPr>
        <w:ind w:left="5040" w:hanging="360"/>
      </w:pPr>
      <w:rPr>
        <w:rFonts w:hint="default"/>
      </w:rPr>
    </w:lvl>
    <w:lvl w:ilvl="7">
      <w:start w:val="1"/>
      <w:numFmt w:val="lowerLetter"/>
      <w:lvlText w:val="%1.%2.%3.%4.%5.%6.%7.%8."/>
      <w:lvlJc w:val="left"/>
      <w:pPr>
        <w:ind w:left="5760" w:hanging="360"/>
      </w:pPr>
      <w:rPr>
        <w:rFonts w:hint="default"/>
      </w:rPr>
    </w:lvl>
    <w:lvl w:ilvl="8">
      <w:start w:val="1"/>
      <w:numFmt w:val="lowerRoman"/>
      <w:lvlText w:val="%1.%2.%3.%4.%5.%6.%7.%8.%9."/>
      <w:lvlJc w:val="right"/>
      <w:pPr>
        <w:ind w:left="6480" w:hanging="180"/>
      </w:pPr>
      <w:rPr>
        <w:rFonts w:hint="default"/>
      </w:rPr>
    </w:lvl>
  </w:abstractNum>
  <w:abstractNum w:abstractNumId="251">
    <w:nsid w:val="3A202364"/>
    <w:multiLevelType w:val="hybridMultilevel"/>
    <w:tmpl w:val="0AB058A8"/>
    <w:lvl w:ilvl="0" w:tplc="2BE69B16">
      <w:start w:val="1"/>
      <w:numFmt w:val="decimal"/>
      <w:suff w:val="space"/>
      <w:lvlText w:val="%1."/>
      <w:lvlJc w:val="left"/>
      <w:pPr>
        <w:ind w:left="720" w:hanging="360"/>
      </w:pPr>
      <w:rPr>
        <w:rFonts w:hint="default"/>
      </w:rPr>
    </w:lvl>
    <w:lvl w:ilvl="1" w:tplc="080A0019" w:tentative="1">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252">
    <w:nsid w:val="3A4D643F"/>
    <w:multiLevelType w:val="hybridMultilevel"/>
    <w:tmpl w:val="4C8C0B32"/>
    <w:lvl w:ilvl="0" w:tplc="7EF649AA">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53">
    <w:nsid w:val="3A4F259D"/>
    <w:multiLevelType w:val="hybridMultilevel"/>
    <w:tmpl w:val="972E237C"/>
    <w:lvl w:ilvl="0" w:tplc="AC6663F8">
      <w:start w:val="1"/>
      <w:numFmt w:val="upperRoman"/>
      <w:suff w:val="space"/>
      <w:lvlText w:val="%1."/>
      <w:lvlJc w:val="left"/>
      <w:pPr>
        <w:ind w:left="154"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54">
    <w:nsid w:val="3A616073"/>
    <w:multiLevelType w:val="hybridMultilevel"/>
    <w:tmpl w:val="8A2C5B28"/>
    <w:lvl w:ilvl="0" w:tplc="47CCD2DA">
      <w:start w:val="1"/>
      <w:numFmt w:val="lowerLetter"/>
      <w:suff w:val="space"/>
      <w:lvlText w:val="%1."/>
      <w:lvlJc w:val="left"/>
      <w:pPr>
        <w:ind w:left="1440" w:hanging="36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55">
    <w:nsid w:val="3B2A01F5"/>
    <w:multiLevelType w:val="hybridMultilevel"/>
    <w:tmpl w:val="392CD05E"/>
    <w:lvl w:ilvl="0" w:tplc="535A2CCE">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56">
    <w:nsid w:val="3B340C6A"/>
    <w:multiLevelType w:val="hybridMultilevel"/>
    <w:tmpl w:val="7062F30E"/>
    <w:lvl w:ilvl="0" w:tplc="00061F34">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57">
    <w:nsid w:val="3B654A86"/>
    <w:multiLevelType w:val="hybridMultilevel"/>
    <w:tmpl w:val="EEF25230"/>
    <w:lvl w:ilvl="0" w:tplc="0BE6F31A">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58">
    <w:nsid w:val="3B893CC0"/>
    <w:multiLevelType w:val="hybridMultilevel"/>
    <w:tmpl w:val="93D603F4"/>
    <w:lvl w:ilvl="0" w:tplc="3746C58E">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59">
    <w:nsid w:val="3C64765F"/>
    <w:multiLevelType w:val="hybridMultilevel"/>
    <w:tmpl w:val="9106FB74"/>
    <w:lvl w:ilvl="0" w:tplc="8416A88C">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60">
    <w:nsid w:val="3CF40F90"/>
    <w:multiLevelType w:val="hybridMultilevel"/>
    <w:tmpl w:val="12DA7294"/>
    <w:lvl w:ilvl="0" w:tplc="79308C3A">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61">
    <w:nsid w:val="3D430224"/>
    <w:multiLevelType w:val="hybridMultilevel"/>
    <w:tmpl w:val="CB728D74"/>
    <w:lvl w:ilvl="0" w:tplc="C622A476">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62">
    <w:nsid w:val="3D8676CB"/>
    <w:multiLevelType w:val="hybridMultilevel"/>
    <w:tmpl w:val="37202F9A"/>
    <w:lvl w:ilvl="0" w:tplc="8424DCC6">
      <w:start w:val="1"/>
      <w:numFmt w:val="decimal"/>
      <w:suff w:val="space"/>
      <w:lvlText w:val="%1."/>
      <w:lvlJc w:val="left"/>
      <w:pPr>
        <w:ind w:left="720" w:hanging="360"/>
      </w:pPr>
      <w:rPr>
        <w:rFonts w:hint="default"/>
      </w:rPr>
    </w:lvl>
    <w:lvl w:ilvl="1" w:tplc="FFFFFFFF" w:tentative="1">
      <w:start w:val="1"/>
      <w:numFmt w:val="lowerLetter"/>
      <w:lvlText w:val="%2."/>
      <w:lvlJc w:val="left"/>
      <w:pPr>
        <w:ind w:left="1300" w:hanging="360"/>
      </w:pPr>
    </w:lvl>
    <w:lvl w:ilvl="2" w:tplc="FFFFFFFF" w:tentative="1">
      <w:start w:val="1"/>
      <w:numFmt w:val="lowerRoman"/>
      <w:lvlText w:val="%3."/>
      <w:lvlJc w:val="right"/>
      <w:pPr>
        <w:ind w:left="2020" w:hanging="180"/>
      </w:pPr>
    </w:lvl>
    <w:lvl w:ilvl="3" w:tplc="FFFFFFFF" w:tentative="1">
      <w:start w:val="1"/>
      <w:numFmt w:val="decimal"/>
      <w:lvlText w:val="%4."/>
      <w:lvlJc w:val="left"/>
      <w:pPr>
        <w:ind w:left="2740" w:hanging="360"/>
      </w:pPr>
    </w:lvl>
    <w:lvl w:ilvl="4" w:tplc="FFFFFFFF" w:tentative="1">
      <w:start w:val="1"/>
      <w:numFmt w:val="lowerLetter"/>
      <w:lvlText w:val="%5."/>
      <w:lvlJc w:val="left"/>
      <w:pPr>
        <w:ind w:left="3460" w:hanging="360"/>
      </w:pPr>
    </w:lvl>
    <w:lvl w:ilvl="5" w:tplc="FFFFFFFF" w:tentative="1">
      <w:start w:val="1"/>
      <w:numFmt w:val="lowerRoman"/>
      <w:lvlText w:val="%6."/>
      <w:lvlJc w:val="right"/>
      <w:pPr>
        <w:ind w:left="4180" w:hanging="180"/>
      </w:pPr>
    </w:lvl>
    <w:lvl w:ilvl="6" w:tplc="FFFFFFFF" w:tentative="1">
      <w:start w:val="1"/>
      <w:numFmt w:val="decimal"/>
      <w:lvlText w:val="%7."/>
      <w:lvlJc w:val="left"/>
      <w:pPr>
        <w:ind w:left="4900" w:hanging="360"/>
      </w:pPr>
    </w:lvl>
    <w:lvl w:ilvl="7" w:tplc="FFFFFFFF" w:tentative="1">
      <w:start w:val="1"/>
      <w:numFmt w:val="lowerLetter"/>
      <w:lvlText w:val="%8."/>
      <w:lvlJc w:val="left"/>
      <w:pPr>
        <w:ind w:left="5620" w:hanging="360"/>
      </w:pPr>
    </w:lvl>
    <w:lvl w:ilvl="8" w:tplc="FFFFFFFF" w:tentative="1">
      <w:start w:val="1"/>
      <w:numFmt w:val="lowerRoman"/>
      <w:lvlText w:val="%9."/>
      <w:lvlJc w:val="right"/>
      <w:pPr>
        <w:ind w:left="6340" w:hanging="180"/>
      </w:pPr>
    </w:lvl>
  </w:abstractNum>
  <w:abstractNum w:abstractNumId="263">
    <w:nsid w:val="3DD9768B"/>
    <w:multiLevelType w:val="hybridMultilevel"/>
    <w:tmpl w:val="05226D04"/>
    <w:lvl w:ilvl="0" w:tplc="935A857A">
      <w:start w:val="1"/>
      <w:numFmt w:val="upperRoman"/>
      <w:suff w:val="space"/>
      <w:lvlText w:val="%1."/>
      <w:lvlJc w:val="left"/>
      <w:pPr>
        <w:ind w:left="15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4">
    <w:nsid w:val="3E3A740E"/>
    <w:multiLevelType w:val="hybridMultilevel"/>
    <w:tmpl w:val="3686247E"/>
    <w:lvl w:ilvl="0" w:tplc="BF92E622">
      <w:start w:val="1"/>
      <w:numFmt w:val="upperLetter"/>
      <w:suff w:val="space"/>
      <w:lvlText w:val="%1)"/>
      <w:lvlJc w:val="left"/>
      <w:pPr>
        <w:ind w:left="360"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265">
    <w:nsid w:val="3E7C6799"/>
    <w:multiLevelType w:val="hybridMultilevel"/>
    <w:tmpl w:val="F7EC9D72"/>
    <w:lvl w:ilvl="0" w:tplc="7C20608A">
      <w:start w:val="1"/>
      <w:numFmt w:val="decimal"/>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6">
    <w:nsid w:val="3E90683A"/>
    <w:multiLevelType w:val="hybridMultilevel"/>
    <w:tmpl w:val="71146BBE"/>
    <w:styleLink w:val="Estiloimportado53"/>
    <w:lvl w:ilvl="0" w:tplc="BC5CA7B2">
      <w:start w:val="1"/>
      <w:numFmt w:val="upperRoman"/>
      <w:lvlText w:val="%1."/>
      <w:lvlJc w:val="left"/>
      <w:pPr>
        <w:ind w:left="1134" w:hanging="42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EBAA7EB0">
      <w:start w:val="1"/>
      <w:numFmt w:val="lowerLetter"/>
      <w:lvlText w:val="%2."/>
      <w:lvlJc w:val="left"/>
      <w:pPr>
        <w:ind w:left="1494" w:hanging="695"/>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BABC6E10">
      <w:start w:val="1"/>
      <w:numFmt w:val="lowerRoman"/>
      <w:lvlText w:val="%3."/>
      <w:lvlJc w:val="left"/>
      <w:pPr>
        <w:ind w:left="2214" w:hanging="648"/>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BEECD73A">
      <w:start w:val="1"/>
      <w:numFmt w:val="decimal"/>
      <w:lvlText w:val="%4."/>
      <w:lvlJc w:val="left"/>
      <w:pPr>
        <w:ind w:left="2934" w:hanging="671"/>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50A2CE48">
      <w:start w:val="1"/>
      <w:numFmt w:val="lowerLetter"/>
      <w:lvlText w:val="%5."/>
      <w:lvlJc w:val="left"/>
      <w:pPr>
        <w:ind w:left="3654" w:hanging="659"/>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20DE4D82">
      <w:start w:val="1"/>
      <w:numFmt w:val="lowerRoman"/>
      <w:lvlText w:val="%6."/>
      <w:lvlJc w:val="left"/>
      <w:pPr>
        <w:ind w:left="4374" w:hanging="612"/>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C4768AC2">
      <w:start w:val="1"/>
      <w:numFmt w:val="decimal"/>
      <w:lvlText w:val="%7."/>
      <w:lvlJc w:val="left"/>
      <w:pPr>
        <w:ind w:left="5094" w:hanging="635"/>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DBA254AA">
      <w:start w:val="1"/>
      <w:numFmt w:val="lowerLetter"/>
      <w:lvlText w:val="%8."/>
      <w:lvlJc w:val="left"/>
      <w:pPr>
        <w:ind w:left="5814" w:hanging="623"/>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6B647346">
      <w:start w:val="1"/>
      <w:numFmt w:val="lowerRoman"/>
      <w:lvlText w:val="%9."/>
      <w:lvlJc w:val="left"/>
      <w:pPr>
        <w:ind w:left="6534" w:hanging="576"/>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267">
    <w:nsid w:val="3ED533F7"/>
    <w:multiLevelType w:val="hybridMultilevel"/>
    <w:tmpl w:val="74487ED4"/>
    <w:lvl w:ilvl="0" w:tplc="FF18F43E">
      <w:start w:val="1"/>
      <w:numFmt w:val="upperLetter"/>
      <w:suff w:val="space"/>
      <w:lvlText w:val="%1)"/>
      <w:lvlJc w:val="left"/>
      <w:pPr>
        <w:ind w:left="154"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268">
    <w:nsid w:val="3ED778C5"/>
    <w:multiLevelType w:val="hybridMultilevel"/>
    <w:tmpl w:val="73DC3C8E"/>
    <w:lvl w:ilvl="0" w:tplc="B3A2E9A8">
      <w:start w:val="1"/>
      <w:numFmt w:val="decimal"/>
      <w:suff w:val="space"/>
      <w:lvlText w:val="%1."/>
      <w:lvlJc w:val="left"/>
      <w:pPr>
        <w:ind w:left="154"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9">
    <w:nsid w:val="3EF57DF0"/>
    <w:multiLevelType w:val="hybridMultilevel"/>
    <w:tmpl w:val="71227DC8"/>
    <w:lvl w:ilvl="0" w:tplc="080A0001">
      <w:start w:val="1"/>
      <w:numFmt w:val="bullet"/>
      <w:lvlText w:val=""/>
      <w:lvlJc w:val="left"/>
      <w:pPr>
        <w:ind w:left="11199" w:hanging="360"/>
      </w:pPr>
      <w:rPr>
        <w:rFonts w:ascii="Symbol" w:hAnsi="Symbol" w:hint="default"/>
      </w:rPr>
    </w:lvl>
    <w:lvl w:ilvl="1" w:tplc="080A0003">
      <w:start w:val="1"/>
      <w:numFmt w:val="bullet"/>
      <w:lvlText w:val="o"/>
      <w:lvlJc w:val="left"/>
      <w:pPr>
        <w:ind w:left="11919" w:hanging="360"/>
      </w:pPr>
      <w:rPr>
        <w:rFonts w:ascii="Courier New" w:hAnsi="Courier New" w:cs="Courier New" w:hint="default"/>
      </w:rPr>
    </w:lvl>
    <w:lvl w:ilvl="2" w:tplc="080A0005" w:tentative="1">
      <w:start w:val="1"/>
      <w:numFmt w:val="bullet"/>
      <w:lvlText w:val=""/>
      <w:lvlJc w:val="left"/>
      <w:pPr>
        <w:ind w:left="12639" w:hanging="360"/>
      </w:pPr>
      <w:rPr>
        <w:rFonts w:ascii="Wingdings" w:hAnsi="Wingdings" w:hint="default"/>
      </w:rPr>
    </w:lvl>
    <w:lvl w:ilvl="3" w:tplc="080A0001" w:tentative="1">
      <w:start w:val="1"/>
      <w:numFmt w:val="bullet"/>
      <w:lvlText w:val=""/>
      <w:lvlJc w:val="left"/>
      <w:pPr>
        <w:ind w:left="13359" w:hanging="360"/>
      </w:pPr>
      <w:rPr>
        <w:rFonts w:ascii="Symbol" w:hAnsi="Symbol" w:hint="default"/>
      </w:rPr>
    </w:lvl>
    <w:lvl w:ilvl="4" w:tplc="080A0003" w:tentative="1">
      <w:start w:val="1"/>
      <w:numFmt w:val="bullet"/>
      <w:lvlText w:val="o"/>
      <w:lvlJc w:val="left"/>
      <w:pPr>
        <w:ind w:left="14079" w:hanging="360"/>
      </w:pPr>
      <w:rPr>
        <w:rFonts w:ascii="Courier New" w:hAnsi="Courier New" w:cs="Courier New" w:hint="default"/>
      </w:rPr>
    </w:lvl>
    <w:lvl w:ilvl="5" w:tplc="080A0005" w:tentative="1">
      <w:start w:val="1"/>
      <w:numFmt w:val="bullet"/>
      <w:lvlText w:val=""/>
      <w:lvlJc w:val="left"/>
      <w:pPr>
        <w:ind w:left="14799" w:hanging="360"/>
      </w:pPr>
      <w:rPr>
        <w:rFonts w:ascii="Wingdings" w:hAnsi="Wingdings" w:hint="default"/>
      </w:rPr>
    </w:lvl>
    <w:lvl w:ilvl="6" w:tplc="080A0001" w:tentative="1">
      <w:start w:val="1"/>
      <w:numFmt w:val="bullet"/>
      <w:lvlText w:val=""/>
      <w:lvlJc w:val="left"/>
      <w:pPr>
        <w:ind w:left="15519" w:hanging="360"/>
      </w:pPr>
      <w:rPr>
        <w:rFonts w:ascii="Symbol" w:hAnsi="Symbol" w:hint="default"/>
      </w:rPr>
    </w:lvl>
    <w:lvl w:ilvl="7" w:tplc="080A0003" w:tentative="1">
      <w:start w:val="1"/>
      <w:numFmt w:val="bullet"/>
      <w:lvlText w:val="o"/>
      <w:lvlJc w:val="left"/>
      <w:pPr>
        <w:ind w:left="16239" w:hanging="360"/>
      </w:pPr>
      <w:rPr>
        <w:rFonts w:ascii="Courier New" w:hAnsi="Courier New" w:cs="Courier New" w:hint="default"/>
      </w:rPr>
    </w:lvl>
    <w:lvl w:ilvl="8" w:tplc="080A0005" w:tentative="1">
      <w:start w:val="1"/>
      <w:numFmt w:val="bullet"/>
      <w:lvlText w:val=""/>
      <w:lvlJc w:val="left"/>
      <w:pPr>
        <w:ind w:left="16959" w:hanging="360"/>
      </w:pPr>
      <w:rPr>
        <w:rFonts w:ascii="Wingdings" w:hAnsi="Wingdings" w:hint="default"/>
      </w:rPr>
    </w:lvl>
  </w:abstractNum>
  <w:abstractNum w:abstractNumId="270">
    <w:nsid w:val="3F2F3EFC"/>
    <w:multiLevelType w:val="hybridMultilevel"/>
    <w:tmpl w:val="4AFE70B4"/>
    <w:lvl w:ilvl="0" w:tplc="080A0013">
      <w:start w:val="1"/>
      <w:numFmt w:val="upperRoman"/>
      <w:lvlText w:val="%1."/>
      <w:lvlJc w:val="right"/>
      <w:pPr>
        <w:spacing w:line="276" w:lineRule="auto"/>
      </w:pPr>
    </w:lvl>
    <w:lvl w:ilvl="1" w:tplc="4C3C248A">
      <w:start w:val="1"/>
      <w:numFmt w:val="lowerLetter"/>
      <w:suff w:val="space"/>
      <w:lvlText w:val="%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1">
    <w:nsid w:val="3F60753F"/>
    <w:multiLevelType w:val="hybridMultilevel"/>
    <w:tmpl w:val="3DF4365A"/>
    <w:lvl w:ilvl="0" w:tplc="EDE4D8BC">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72">
    <w:nsid w:val="3F655067"/>
    <w:multiLevelType w:val="hybridMultilevel"/>
    <w:tmpl w:val="283CF126"/>
    <w:lvl w:ilvl="0" w:tplc="E46EDDB6">
      <w:start w:val="1"/>
      <w:numFmt w:val="upperRoman"/>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3">
    <w:nsid w:val="3F6C5D43"/>
    <w:multiLevelType w:val="hybridMultilevel"/>
    <w:tmpl w:val="37DAEE88"/>
    <w:lvl w:ilvl="0" w:tplc="FABEED7C">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74">
    <w:nsid w:val="3F8352E8"/>
    <w:multiLevelType w:val="multilevel"/>
    <w:tmpl w:val="0C0A001D"/>
    <w:styleLink w:val="ARTCULO"/>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5">
    <w:nsid w:val="3FCE1209"/>
    <w:multiLevelType w:val="hybridMultilevel"/>
    <w:tmpl w:val="821A9562"/>
    <w:lvl w:ilvl="0" w:tplc="A72E39EC">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76">
    <w:nsid w:val="3FE16827"/>
    <w:multiLevelType w:val="hybridMultilevel"/>
    <w:tmpl w:val="FA202C12"/>
    <w:lvl w:ilvl="0" w:tplc="7476589E">
      <w:start w:val="1"/>
      <w:numFmt w:val="upperRoman"/>
      <w:suff w:val="space"/>
      <w:lvlText w:val="%1."/>
      <w:lvlJc w:val="left"/>
      <w:pPr>
        <w:ind w:left="154"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77">
    <w:nsid w:val="40970F70"/>
    <w:multiLevelType w:val="hybridMultilevel"/>
    <w:tmpl w:val="DA326CEA"/>
    <w:styleLink w:val="Estiloimportado31"/>
    <w:lvl w:ilvl="0" w:tplc="E1F8A92A">
      <w:start w:val="1"/>
      <w:numFmt w:val="upperRoman"/>
      <w:lvlText w:val="%1."/>
      <w:lvlJc w:val="left"/>
      <w:pPr>
        <w:tabs>
          <w:tab w:val="left" w:pos="7797"/>
        </w:tabs>
        <w:ind w:left="993"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53FC611C">
      <w:start w:val="1"/>
      <w:numFmt w:val="lowerLetter"/>
      <w:lvlText w:val="%2."/>
      <w:lvlJc w:val="left"/>
      <w:pPr>
        <w:tabs>
          <w:tab w:val="left" w:pos="7797"/>
        </w:tabs>
        <w:ind w:left="171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CB5AF3BC">
      <w:start w:val="1"/>
      <w:numFmt w:val="lowerRoman"/>
      <w:lvlText w:val="%3."/>
      <w:lvlJc w:val="left"/>
      <w:pPr>
        <w:tabs>
          <w:tab w:val="left" w:pos="7797"/>
        </w:tabs>
        <w:ind w:left="2433"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17C40390">
      <w:start w:val="1"/>
      <w:numFmt w:val="decimal"/>
      <w:lvlText w:val="%4."/>
      <w:lvlJc w:val="left"/>
      <w:pPr>
        <w:tabs>
          <w:tab w:val="left" w:pos="7797"/>
        </w:tabs>
        <w:ind w:left="315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E4CABF5C">
      <w:start w:val="1"/>
      <w:numFmt w:val="lowerLetter"/>
      <w:lvlText w:val="%5."/>
      <w:lvlJc w:val="left"/>
      <w:pPr>
        <w:tabs>
          <w:tab w:val="left" w:pos="7797"/>
        </w:tabs>
        <w:ind w:left="387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DC96E5C4">
      <w:start w:val="1"/>
      <w:numFmt w:val="lowerRoman"/>
      <w:lvlText w:val="%6."/>
      <w:lvlJc w:val="left"/>
      <w:pPr>
        <w:tabs>
          <w:tab w:val="left" w:pos="7797"/>
        </w:tabs>
        <w:ind w:left="4593"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3A9A7E94">
      <w:start w:val="1"/>
      <w:numFmt w:val="decimal"/>
      <w:lvlText w:val="%7."/>
      <w:lvlJc w:val="left"/>
      <w:pPr>
        <w:tabs>
          <w:tab w:val="left" w:pos="7797"/>
        </w:tabs>
        <w:ind w:left="531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5D4480EA">
      <w:start w:val="1"/>
      <w:numFmt w:val="lowerLetter"/>
      <w:lvlText w:val="%8."/>
      <w:lvlJc w:val="left"/>
      <w:pPr>
        <w:tabs>
          <w:tab w:val="left" w:pos="7797"/>
        </w:tabs>
        <w:ind w:left="603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F45E6806">
      <w:start w:val="1"/>
      <w:numFmt w:val="lowerRoman"/>
      <w:lvlText w:val="%9."/>
      <w:lvlJc w:val="left"/>
      <w:pPr>
        <w:tabs>
          <w:tab w:val="left" w:pos="7797"/>
        </w:tabs>
        <w:ind w:left="6753"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278">
    <w:nsid w:val="40D26769"/>
    <w:multiLevelType w:val="hybridMultilevel"/>
    <w:tmpl w:val="09101028"/>
    <w:lvl w:ilvl="0" w:tplc="9CC84246">
      <w:start w:val="1"/>
      <w:numFmt w:val="upperRoman"/>
      <w:suff w:val="space"/>
      <w:lvlText w:val="%1."/>
      <w:lvlJc w:val="left"/>
      <w:pPr>
        <w:ind w:left="15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9">
    <w:nsid w:val="41006F47"/>
    <w:multiLevelType w:val="hybridMultilevel"/>
    <w:tmpl w:val="97F86CEC"/>
    <w:lvl w:ilvl="0" w:tplc="A1E0B3C8">
      <w:start w:val="1"/>
      <w:numFmt w:val="decimal"/>
      <w:suff w:val="space"/>
      <w:lvlText w:val="%1."/>
      <w:lvlJc w:val="left"/>
      <w:pPr>
        <w:ind w:left="928" w:hanging="360"/>
      </w:pPr>
      <w:rPr>
        <w:rFonts w:hint="default"/>
        <w:b w:val="0"/>
        <w:i w:val="0"/>
        <w:sz w:val="20"/>
        <w:szCs w:val="20"/>
      </w:rPr>
    </w:lvl>
    <w:lvl w:ilvl="1" w:tplc="FFFFFFFF" w:tentative="1">
      <w:start w:val="1"/>
      <w:numFmt w:val="lowerLetter"/>
      <w:lvlText w:val="%2."/>
      <w:lvlJc w:val="left"/>
      <w:pPr>
        <w:ind w:left="1648" w:hanging="360"/>
      </w:pPr>
    </w:lvl>
    <w:lvl w:ilvl="2" w:tplc="FFFFFFFF" w:tentative="1">
      <w:start w:val="1"/>
      <w:numFmt w:val="lowerRoman"/>
      <w:lvlText w:val="%3."/>
      <w:lvlJc w:val="right"/>
      <w:pPr>
        <w:ind w:left="2368" w:hanging="180"/>
      </w:pPr>
    </w:lvl>
    <w:lvl w:ilvl="3" w:tplc="FFFFFFFF" w:tentative="1">
      <w:start w:val="1"/>
      <w:numFmt w:val="decimal"/>
      <w:lvlText w:val="%4."/>
      <w:lvlJc w:val="left"/>
      <w:pPr>
        <w:ind w:left="3088" w:hanging="360"/>
      </w:pPr>
    </w:lvl>
    <w:lvl w:ilvl="4" w:tplc="FFFFFFFF" w:tentative="1">
      <w:start w:val="1"/>
      <w:numFmt w:val="lowerLetter"/>
      <w:lvlText w:val="%5."/>
      <w:lvlJc w:val="left"/>
      <w:pPr>
        <w:ind w:left="3808" w:hanging="360"/>
      </w:pPr>
    </w:lvl>
    <w:lvl w:ilvl="5" w:tplc="FFFFFFFF" w:tentative="1">
      <w:start w:val="1"/>
      <w:numFmt w:val="lowerRoman"/>
      <w:lvlText w:val="%6."/>
      <w:lvlJc w:val="right"/>
      <w:pPr>
        <w:ind w:left="4528" w:hanging="180"/>
      </w:pPr>
    </w:lvl>
    <w:lvl w:ilvl="6" w:tplc="FFFFFFFF">
      <w:start w:val="1"/>
      <w:numFmt w:val="decimal"/>
      <w:lvlText w:val="%7."/>
      <w:lvlJc w:val="left"/>
      <w:pPr>
        <w:ind w:left="5248" w:hanging="360"/>
      </w:pPr>
    </w:lvl>
    <w:lvl w:ilvl="7" w:tplc="FFFFFFFF" w:tentative="1">
      <w:start w:val="1"/>
      <w:numFmt w:val="lowerLetter"/>
      <w:lvlText w:val="%8."/>
      <w:lvlJc w:val="left"/>
      <w:pPr>
        <w:ind w:left="5968" w:hanging="360"/>
      </w:pPr>
    </w:lvl>
    <w:lvl w:ilvl="8" w:tplc="FFFFFFFF" w:tentative="1">
      <w:start w:val="1"/>
      <w:numFmt w:val="lowerRoman"/>
      <w:lvlText w:val="%9."/>
      <w:lvlJc w:val="right"/>
      <w:pPr>
        <w:ind w:left="6688" w:hanging="180"/>
      </w:pPr>
    </w:lvl>
  </w:abstractNum>
  <w:abstractNum w:abstractNumId="280">
    <w:nsid w:val="410D3F8B"/>
    <w:multiLevelType w:val="hybridMultilevel"/>
    <w:tmpl w:val="C044A454"/>
    <w:lvl w:ilvl="0" w:tplc="18BC4162">
      <w:start w:val="1"/>
      <w:numFmt w:val="decimal"/>
      <w:suff w:val="space"/>
      <w:lvlText w:val="%1."/>
      <w:lvlJc w:val="left"/>
      <w:pPr>
        <w:ind w:left="720" w:hanging="360"/>
      </w:pPr>
      <w:rPr>
        <w:rFonts w:hint="default"/>
      </w:rPr>
    </w:lvl>
    <w:lvl w:ilvl="1" w:tplc="080A0019" w:tentative="1">
      <w:start w:val="1"/>
      <w:numFmt w:val="lowerLetter"/>
      <w:lvlText w:val="%2."/>
      <w:lvlJc w:val="left"/>
      <w:pPr>
        <w:ind w:left="1648" w:hanging="360"/>
      </w:pPr>
    </w:lvl>
    <w:lvl w:ilvl="2" w:tplc="080A001B" w:tentative="1">
      <w:start w:val="1"/>
      <w:numFmt w:val="lowerRoman"/>
      <w:lvlText w:val="%3."/>
      <w:lvlJc w:val="right"/>
      <w:pPr>
        <w:ind w:left="2368" w:hanging="180"/>
      </w:pPr>
    </w:lvl>
    <w:lvl w:ilvl="3" w:tplc="080A000F" w:tentative="1">
      <w:start w:val="1"/>
      <w:numFmt w:val="decimal"/>
      <w:lvlText w:val="%4."/>
      <w:lvlJc w:val="left"/>
      <w:pPr>
        <w:ind w:left="3088" w:hanging="360"/>
      </w:pPr>
    </w:lvl>
    <w:lvl w:ilvl="4" w:tplc="080A0019" w:tentative="1">
      <w:start w:val="1"/>
      <w:numFmt w:val="lowerLetter"/>
      <w:lvlText w:val="%5."/>
      <w:lvlJc w:val="left"/>
      <w:pPr>
        <w:ind w:left="3808" w:hanging="360"/>
      </w:pPr>
    </w:lvl>
    <w:lvl w:ilvl="5" w:tplc="080A001B" w:tentative="1">
      <w:start w:val="1"/>
      <w:numFmt w:val="lowerRoman"/>
      <w:lvlText w:val="%6."/>
      <w:lvlJc w:val="right"/>
      <w:pPr>
        <w:ind w:left="4528" w:hanging="180"/>
      </w:pPr>
    </w:lvl>
    <w:lvl w:ilvl="6" w:tplc="080A000F" w:tentative="1">
      <w:start w:val="1"/>
      <w:numFmt w:val="decimal"/>
      <w:lvlText w:val="%7."/>
      <w:lvlJc w:val="left"/>
      <w:pPr>
        <w:ind w:left="5248" w:hanging="360"/>
      </w:pPr>
    </w:lvl>
    <w:lvl w:ilvl="7" w:tplc="080A0019" w:tentative="1">
      <w:start w:val="1"/>
      <w:numFmt w:val="lowerLetter"/>
      <w:lvlText w:val="%8."/>
      <w:lvlJc w:val="left"/>
      <w:pPr>
        <w:ind w:left="5968" w:hanging="360"/>
      </w:pPr>
    </w:lvl>
    <w:lvl w:ilvl="8" w:tplc="080A001B" w:tentative="1">
      <w:start w:val="1"/>
      <w:numFmt w:val="lowerRoman"/>
      <w:lvlText w:val="%9."/>
      <w:lvlJc w:val="right"/>
      <w:pPr>
        <w:ind w:left="6688" w:hanging="180"/>
      </w:pPr>
    </w:lvl>
  </w:abstractNum>
  <w:abstractNum w:abstractNumId="281">
    <w:nsid w:val="41D9600C"/>
    <w:multiLevelType w:val="hybridMultilevel"/>
    <w:tmpl w:val="01B49186"/>
    <w:lvl w:ilvl="0" w:tplc="271A8F24">
      <w:start w:val="1"/>
      <w:numFmt w:val="decimal"/>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82">
    <w:nsid w:val="41DD0C1F"/>
    <w:multiLevelType w:val="hybridMultilevel"/>
    <w:tmpl w:val="94D66BD4"/>
    <w:styleLink w:val="FIGURASPAC165"/>
    <w:lvl w:ilvl="0" w:tplc="0B1A44CC">
      <w:start w:val="1"/>
      <w:numFmt w:val="lowerLetter"/>
      <w:suff w:val="space"/>
      <w:lvlText w:val="%1)"/>
      <w:lvlJc w:val="left"/>
      <w:pPr>
        <w:ind w:left="720" w:hanging="360"/>
      </w:pPr>
      <w:rPr>
        <w:rFonts w:hint="default"/>
      </w:rPr>
    </w:lvl>
    <w:lvl w:ilvl="1" w:tplc="0C0A0019" w:tentative="1">
      <w:start w:val="1"/>
      <w:numFmt w:val="lowerLetter"/>
      <w:lvlText w:val="%2."/>
      <w:lvlJc w:val="left"/>
      <w:pPr>
        <w:tabs>
          <w:tab w:val="num" w:pos="876"/>
        </w:tabs>
        <w:ind w:left="876" w:hanging="360"/>
      </w:pPr>
    </w:lvl>
    <w:lvl w:ilvl="2" w:tplc="0C0A001B" w:tentative="1">
      <w:start w:val="1"/>
      <w:numFmt w:val="lowerRoman"/>
      <w:lvlText w:val="%3."/>
      <w:lvlJc w:val="right"/>
      <w:pPr>
        <w:tabs>
          <w:tab w:val="num" w:pos="1596"/>
        </w:tabs>
        <w:ind w:left="1596" w:hanging="180"/>
      </w:pPr>
    </w:lvl>
    <w:lvl w:ilvl="3" w:tplc="0C0A000F" w:tentative="1">
      <w:start w:val="1"/>
      <w:numFmt w:val="decimal"/>
      <w:lvlText w:val="%4."/>
      <w:lvlJc w:val="left"/>
      <w:pPr>
        <w:tabs>
          <w:tab w:val="num" w:pos="2316"/>
        </w:tabs>
        <w:ind w:left="2316" w:hanging="360"/>
      </w:pPr>
    </w:lvl>
    <w:lvl w:ilvl="4" w:tplc="0C0A0019" w:tentative="1">
      <w:start w:val="1"/>
      <w:numFmt w:val="lowerLetter"/>
      <w:lvlText w:val="%5."/>
      <w:lvlJc w:val="left"/>
      <w:pPr>
        <w:tabs>
          <w:tab w:val="num" w:pos="3036"/>
        </w:tabs>
        <w:ind w:left="3036" w:hanging="360"/>
      </w:pPr>
    </w:lvl>
    <w:lvl w:ilvl="5" w:tplc="0C0A001B" w:tentative="1">
      <w:start w:val="1"/>
      <w:numFmt w:val="lowerRoman"/>
      <w:lvlText w:val="%6."/>
      <w:lvlJc w:val="right"/>
      <w:pPr>
        <w:tabs>
          <w:tab w:val="num" w:pos="3756"/>
        </w:tabs>
        <w:ind w:left="3756" w:hanging="180"/>
      </w:pPr>
    </w:lvl>
    <w:lvl w:ilvl="6" w:tplc="0C0A000F" w:tentative="1">
      <w:start w:val="1"/>
      <w:numFmt w:val="decimal"/>
      <w:lvlText w:val="%7."/>
      <w:lvlJc w:val="left"/>
      <w:pPr>
        <w:tabs>
          <w:tab w:val="num" w:pos="4476"/>
        </w:tabs>
        <w:ind w:left="4476" w:hanging="360"/>
      </w:pPr>
    </w:lvl>
    <w:lvl w:ilvl="7" w:tplc="0C0A0019" w:tentative="1">
      <w:start w:val="1"/>
      <w:numFmt w:val="lowerLetter"/>
      <w:lvlText w:val="%8."/>
      <w:lvlJc w:val="left"/>
      <w:pPr>
        <w:tabs>
          <w:tab w:val="num" w:pos="5196"/>
        </w:tabs>
        <w:ind w:left="5196" w:hanging="360"/>
      </w:pPr>
    </w:lvl>
    <w:lvl w:ilvl="8" w:tplc="0C0A001B" w:tentative="1">
      <w:start w:val="1"/>
      <w:numFmt w:val="lowerRoman"/>
      <w:lvlText w:val="%9."/>
      <w:lvlJc w:val="right"/>
      <w:pPr>
        <w:tabs>
          <w:tab w:val="num" w:pos="5916"/>
        </w:tabs>
        <w:ind w:left="5916" w:hanging="180"/>
      </w:pPr>
    </w:lvl>
  </w:abstractNum>
  <w:abstractNum w:abstractNumId="283">
    <w:nsid w:val="41F50BBE"/>
    <w:multiLevelType w:val="multilevel"/>
    <w:tmpl w:val="6742D0AA"/>
    <w:styleLink w:val="Listaactual1"/>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4">
    <w:nsid w:val="4228315B"/>
    <w:multiLevelType w:val="hybridMultilevel"/>
    <w:tmpl w:val="40E858F0"/>
    <w:lvl w:ilvl="0" w:tplc="F61E7A1E">
      <w:start w:val="1"/>
      <w:numFmt w:val="decimal"/>
      <w:suff w:val="space"/>
      <w:lvlText w:val="%1."/>
      <w:lvlJc w:val="left"/>
      <w:pPr>
        <w:ind w:left="928" w:hanging="360"/>
      </w:pPr>
      <w:rPr>
        <w:rFonts w:hint="default"/>
      </w:rPr>
    </w:lvl>
    <w:lvl w:ilvl="1" w:tplc="FFFFFFFF" w:tentative="1">
      <w:start w:val="1"/>
      <w:numFmt w:val="lowerLetter"/>
      <w:lvlText w:val="%2."/>
      <w:lvlJc w:val="left"/>
      <w:pPr>
        <w:ind w:left="1300" w:hanging="360"/>
      </w:pPr>
    </w:lvl>
    <w:lvl w:ilvl="2" w:tplc="FFFFFFFF" w:tentative="1">
      <w:start w:val="1"/>
      <w:numFmt w:val="lowerRoman"/>
      <w:lvlText w:val="%3."/>
      <w:lvlJc w:val="right"/>
      <w:pPr>
        <w:ind w:left="2020" w:hanging="180"/>
      </w:pPr>
    </w:lvl>
    <w:lvl w:ilvl="3" w:tplc="FFFFFFFF" w:tentative="1">
      <w:start w:val="1"/>
      <w:numFmt w:val="decimal"/>
      <w:lvlText w:val="%4."/>
      <w:lvlJc w:val="left"/>
      <w:pPr>
        <w:ind w:left="2740" w:hanging="360"/>
      </w:pPr>
    </w:lvl>
    <w:lvl w:ilvl="4" w:tplc="FFFFFFFF" w:tentative="1">
      <w:start w:val="1"/>
      <w:numFmt w:val="lowerLetter"/>
      <w:lvlText w:val="%5."/>
      <w:lvlJc w:val="left"/>
      <w:pPr>
        <w:ind w:left="3460" w:hanging="360"/>
      </w:pPr>
    </w:lvl>
    <w:lvl w:ilvl="5" w:tplc="FFFFFFFF" w:tentative="1">
      <w:start w:val="1"/>
      <w:numFmt w:val="lowerRoman"/>
      <w:lvlText w:val="%6."/>
      <w:lvlJc w:val="right"/>
      <w:pPr>
        <w:ind w:left="4180" w:hanging="180"/>
      </w:pPr>
    </w:lvl>
    <w:lvl w:ilvl="6" w:tplc="FFFFFFFF" w:tentative="1">
      <w:start w:val="1"/>
      <w:numFmt w:val="decimal"/>
      <w:lvlText w:val="%7."/>
      <w:lvlJc w:val="left"/>
      <w:pPr>
        <w:ind w:left="4900" w:hanging="360"/>
      </w:pPr>
    </w:lvl>
    <w:lvl w:ilvl="7" w:tplc="FFFFFFFF" w:tentative="1">
      <w:start w:val="1"/>
      <w:numFmt w:val="lowerLetter"/>
      <w:lvlText w:val="%8."/>
      <w:lvlJc w:val="left"/>
      <w:pPr>
        <w:ind w:left="5620" w:hanging="360"/>
      </w:pPr>
    </w:lvl>
    <w:lvl w:ilvl="8" w:tplc="FFFFFFFF" w:tentative="1">
      <w:start w:val="1"/>
      <w:numFmt w:val="lowerRoman"/>
      <w:lvlText w:val="%9."/>
      <w:lvlJc w:val="right"/>
      <w:pPr>
        <w:ind w:left="6340" w:hanging="180"/>
      </w:pPr>
    </w:lvl>
  </w:abstractNum>
  <w:abstractNum w:abstractNumId="285">
    <w:nsid w:val="422D74E3"/>
    <w:multiLevelType w:val="hybridMultilevel"/>
    <w:tmpl w:val="042EA130"/>
    <w:lvl w:ilvl="0" w:tplc="0840EAE6">
      <w:start w:val="1"/>
      <w:numFmt w:val="decimal"/>
      <w:suff w:val="space"/>
      <w:lvlText w:val="%1."/>
      <w:lvlJc w:val="left"/>
      <w:pPr>
        <w:ind w:left="720" w:hanging="360"/>
      </w:pPr>
      <w:rPr>
        <w:rFonts w:hint="default"/>
      </w:rPr>
    </w:lvl>
    <w:lvl w:ilvl="1" w:tplc="FFFFFFFF" w:tentative="1">
      <w:start w:val="1"/>
      <w:numFmt w:val="lowerLetter"/>
      <w:lvlText w:val="%2."/>
      <w:lvlJc w:val="left"/>
      <w:pPr>
        <w:ind w:left="1648" w:hanging="360"/>
      </w:pPr>
    </w:lvl>
    <w:lvl w:ilvl="2" w:tplc="FFFFFFFF" w:tentative="1">
      <w:start w:val="1"/>
      <w:numFmt w:val="lowerRoman"/>
      <w:lvlText w:val="%3."/>
      <w:lvlJc w:val="right"/>
      <w:pPr>
        <w:ind w:left="2368" w:hanging="180"/>
      </w:pPr>
    </w:lvl>
    <w:lvl w:ilvl="3" w:tplc="FFFFFFFF" w:tentative="1">
      <w:start w:val="1"/>
      <w:numFmt w:val="decimal"/>
      <w:lvlText w:val="%4."/>
      <w:lvlJc w:val="left"/>
      <w:pPr>
        <w:ind w:left="3088" w:hanging="360"/>
      </w:pPr>
    </w:lvl>
    <w:lvl w:ilvl="4" w:tplc="FFFFFFFF" w:tentative="1">
      <w:start w:val="1"/>
      <w:numFmt w:val="lowerLetter"/>
      <w:lvlText w:val="%5."/>
      <w:lvlJc w:val="left"/>
      <w:pPr>
        <w:ind w:left="3808" w:hanging="360"/>
      </w:pPr>
    </w:lvl>
    <w:lvl w:ilvl="5" w:tplc="FFFFFFFF" w:tentative="1">
      <w:start w:val="1"/>
      <w:numFmt w:val="lowerRoman"/>
      <w:lvlText w:val="%6."/>
      <w:lvlJc w:val="right"/>
      <w:pPr>
        <w:ind w:left="4528" w:hanging="180"/>
      </w:pPr>
    </w:lvl>
    <w:lvl w:ilvl="6" w:tplc="FFFFFFFF" w:tentative="1">
      <w:start w:val="1"/>
      <w:numFmt w:val="decimal"/>
      <w:lvlText w:val="%7."/>
      <w:lvlJc w:val="left"/>
      <w:pPr>
        <w:ind w:left="5248" w:hanging="360"/>
      </w:pPr>
    </w:lvl>
    <w:lvl w:ilvl="7" w:tplc="FFFFFFFF" w:tentative="1">
      <w:start w:val="1"/>
      <w:numFmt w:val="lowerLetter"/>
      <w:lvlText w:val="%8."/>
      <w:lvlJc w:val="left"/>
      <w:pPr>
        <w:ind w:left="5968" w:hanging="360"/>
      </w:pPr>
    </w:lvl>
    <w:lvl w:ilvl="8" w:tplc="FFFFFFFF" w:tentative="1">
      <w:start w:val="1"/>
      <w:numFmt w:val="lowerRoman"/>
      <w:lvlText w:val="%9."/>
      <w:lvlJc w:val="right"/>
      <w:pPr>
        <w:ind w:left="6688" w:hanging="180"/>
      </w:pPr>
    </w:lvl>
  </w:abstractNum>
  <w:abstractNum w:abstractNumId="286">
    <w:nsid w:val="42B26A82"/>
    <w:multiLevelType w:val="hybridMultilevel"/>
    <w:tmpl w:val="C3C2914A"/>
    <w:lvl w:ilvl="0" w:tplc="D9A42242">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87">
    <w:nsid w:val="42C950C3"/>
    <w:multiLevelType w:val="hybridMultilevel"/>
    <w:tmpl w:val="2DA0ABBE"/>
    <w:lvl w:ilvl="0" w:tplc="7336655E">
      <w:start w:val="1"/>
      <w:numFmt w:val="decimal"/>
      <w:suff w:val="space"/>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8">
    <w:nsid w:val="430D1749"/>
    <w:multiLevelType w:val="hybridMultilevel"/>
    <w:tmpl w:val="2C1C9C96"/>
    <w:lvl w:ilvl="0" w:tplc="C9A2C556">
      <w:start w:val="1"/>
      <w:numFmt w:val="decimal"/>
      <w:suff w:val="space"/>
      <w:lvlText w:val="%1."/>
      <w:lvlJc w:val="left"/>
      <w:pPr>
        <w:ind w:left="928" w:hanging="360"/>
      </w:pPr>
      <w:rPr>
        <w:rFonts w:hint="default"/>
      </w:rPr>
    </w:lvl>
    <w:lvl w:ilvl="1" w:tplc="FFFFFFFF" w:tentative="1">
      <w:start w:val="1"/>
      <w:numFmt w:val="lowerLetter"/>
      <w:lvlText w:val="%2."/>
      <w:lvlJc w:val="left"/>
      <w:pPr>
        <w:ind w:left="1648" w:hanging="360"/>
      </w:pPr>
    </w:lvl>
    <w:lvl w:ilvl="2" w:tplc="FFFFFFFF" w:tentative="1">
      <w:start w:val="1"/>
      <w:numFmt w:val="lowerRoman"/>
      <w:lvlText w:val="%3."/>
      <w:lvlJc w:val="right"/>
      <w:pPr>
        <w:ind w:left="2368" w:hanging="180"/>
      </w:pPr>
    </w:lvl>
    <w:lvl w:ilvl="3" w:tplc="FFFFFFFF" w:tentative="1">
      <w:start w:val="1"/>
      <w:numFmt w:val="decimal"/>
      <w:lvlText w:val="%4."/>
      <w:lvlJc w:val="left"/>
      <w:pPr>
        <w:ind w:left="3088" w:hanging="360"/>
      </w:pPr>
    </w:lvl>
    <w:lvl w:ilvl="4" w:tplc="FFFFFFFF" w:tentative="1">
      <w:start w:val="1"/>
      <w:numFmt w:val="lowerLetter"/>
      <w:lvlText w:val="%5."/>
      <w:lvlJc w:val="left"/>
      <w:pPr>
        <w:ind w:left="3808" w:hanging="360"/>
      </w:pPr>
    </w:lvl>
    <w:lvl w:ilvl="5" w:tplc="FFFFFFFF" w:tentative="1">
      <w:start w:val="1"/>
      <w:numFmt w:val="lowerRoman"/>
      <w:lvlText w:val="%6."/>
      <w:lvlJc w:val="right"/>
      <w:pPr>
        <w:ind w:left="4528" w:hanging="180"/>
      </w:pPr>
    </w:lvl>
    <w:lvl w:ilvl="6" w:tplc="FFFFFFFF" w:tentative="1">
      <w:start w:val="1"/>
      <w:numFmt w:val="decimal"/>
      <w:lvlText w:val="%7."/>
      <w:lvlJc w:val="left"/>
      <w:pPr>
        <w:ind w:left="5248" w:hanging="360"/>
      </w:pPr>
    </w:lvl>
    <w:lvl w:ilvl="7" w:tplc="FFFFFFFF" w:tentative="1">
      <w:start w:val="1"/>
      <w:numFmt w:val="lowerLetter"/>
      <w:lvlText w:val="%8."/>
      <w:lvlJc w:val="left"/>
      <w:pPr>
        <w:ind w:left="5968" w:hanging="360"/>
      </w:pPr>
    </w:lvl>
    <w:lvl w:ilvl="8" w:tplc="FFFFFFFF" w:tentative="1">
      <w:start w:val="1"/>
      <w:numFmt w:val="lowerRoman"/>
      <w:lvlText w:val="%9."/>
      <w:lvlJc w:val="right"/>
      <w:pPr>
        <w:ind w:left="6688" w:hanging="180"/>
      </w:pPr>
    </w:lvl>
  </w:abstractNum>
  <w:abstractNum w:abstractNumId="289">
    <w:nsid w:val="433A3CF7"/>
    <w:multiLevelType w:val="hybridMultilevel"/>
    <w:tmpl w:val="0A6AFCE0"/>
    <w:styleLink w:val="Estiloimportado50"/>
    <w:lvl w:ilvl="0" w:tplc="C79A06D6">
      <w:start w:val="1"/>
      <w:numFmt w:val="upperRoman"/>
      <w:lvlText w:val="%1."/>
      <w:lvlJc w:val="left"/>
      <w:pPr>
        <w:ind w:left="1276"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9162D58E">
      <w:start w:val="1"/>
      <w:numFmt w:val="lowerLetter"/>
      <w:lvlText w:val="%2."/>
      <w:lvlJc w:val="left"/>
      <w:pPr>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59769A8E">
      <w:start w:val="1"/>
      <w:numFmt w:val="lowerRoman"/>
      <w:lvlText w:val="%3."/>
      <w:lvlJc w:val="left"/>
      <w:pPr>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ACF4A2FA">
      <w:start w:val="1"/>
      <w:numFmt w:val="decimal"/>
      <w:lvlText w:val="%4."/>
      <w:lvlJc w:val="left"/>
      <w:pPr>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EC007A8E">
      <w:start w:val="1"/>
      <w:numFmt w:val="lowerLetter"/>
      <w:lvlText w:val="%5."/>
      <w:lvlJc w:val="left"/>
      <w:pPr>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F5568FDE">
      <w:start w:val="1"/>
      <w:numFmt w:val="lowerRoman"/>
      <w:lvlText w:val="%6."/>
      <w:lvlJc w:val="left"/>
      <w:pPr>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B29C90B2">
      <w:start w:val="1"/>
      <w:numFmt w:val="decimal"/>
      <w:lvlText w:val="%7."/>
      <w:lvlJc w:val="left"/>
      <w:pPr>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7736C37A">
      <w:start w:val="1"/>
      <w:numFmt w:val="lowerLetter"/>
      <w:lvlText w:val="%8."/>
      <w:lvlJc w:val="left"/>
      <w:pPr>
        <w:ind w:left="63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CFDCAF7A">
      <w:start w:val="1"/>
      <w:numFmt w:val="lowerRoman"/>
      <w:lvlText w:val="%9."/>
      <w:lvlJc w:val="left"/>
      <w:pPr>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290">
    <w:nsid w:val="43985203"/>
    <w:multiLevelType w:val="hybridMultilevel"/>
    <w:tmpl w:val="CEC61004"/>
    <w:lvl w:ilvl="0" w:tplc="150CEBAC">
      <w:start w:val="1"/>
      <w:numFmt w:val="bullet"/>
      <w:suff w:val="space"/>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1">
    <w:nsid w:val="43F96C84"/>
    <w:multiLevelType w:val="hybridMultilevel"/>
    <w:tmpl w:val="555648BC"/>
    <w:lvl w:ilvl="0" w:tplc="8444A160">
      <w:start w:val="1"/>
      <w:numFmt w:val="decimal"/>
      <w:suff w:val="space"/>
      <w:lvlText w:val="%1."/>
      <w:lvlJc w:val="left"/>
      <w:pPr>
        <w:ind w:left="720" w:hanging="360"/>
      </w:pPr>
      <w:rPr>
        <w:rFonts w:hint="default"/>
        <w:b w:val="0"/>
        <w:i w:val="0"/>
        <w:sz w:val="24"/>
      </w:rPr>
    </w:lvl>
    <w:lvl w:ilvl="1" w:tplc="FFFFFFFF">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292">
    <w:nsid w:val="441D4C13"/>
    <w:multiLevelType w:val="hybridMultilevel"/>
    <w:tmpl w:val="1BE8F916"/>
    <w:lvl w:ilvl="0" w:tplc="B4745B18">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93">
    <w:nsid w:val="44717226"/>
    <w:multiLevelType w:val="hybridMultilevel"/>
    <w:tmpl w:val="9A96184C"/>
    <w:lvl w:ilvl="0" w:tplc="5E207E4C">
      <w:start w:val="1"/>
      <w:numFmt w:val="decimal"/>
      <w:suff w:val="space"/>
      <w:lvlText w:val="%1."/>
      <w:lvlJc w:val="left"/>
      <w:pPr>
        <w:ind w:left="1440" w:hanging="360"/>
      </w:pPr>
      <w:rPr>
        <w:rFonts w:hint="default"/>
        <w:u w:color="FFFFFF"/>
      </w:r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abstractNum w:abstractNumId="294">
    <w:nsid w:val="44A823CB"/>
    <w:multiLevelType w:val="hybridMultilevel"/>
    <w:tmpl w:val="1C60D70E"/>
    <w:lvl w:ilvl="0" w:tplc="291434FC">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95">
    <w:nsid w:val="44AE76E9"/>
    <w:multiLevelType w:val="hybridMultilevel"/>
    <w:tmpl w:val="455AE790"/>
    <w:lvl w:ilvl="0" w:tplc="86FC0C40">
      <w:start w:val="1"/>
      <w:numFmt w:val="upperRoman"/>
      <w:suff w:val="space"/>
      <w:lvlText w:val="%1."/>
      <w:lvlJc w:val="left"/>
      <w:pPr>
        <w:ind w:left="15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6">
    <w:nsid w:val="45006039"/>
    <w:multiLevelType w:val="hybridMultilevel"/>
    <w:tmpl w:val="41523732"/>
    <w:lvl w:ilvl="0" w:tplc="8296293C">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97">
    <w:nsid w:val="45783F95"/>
    <w:multiLevelType w:val="hybridMultilevel"/>
    <w:tmpl w:val="2EAE562C"/>
    <w:lvl w:ilvl="0" w:tplc="1CB6F2EE">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98">
    <w:nsid w:val="459A6EAE"/>
    <w:multiLevelType w:val="hybridMultilevel"/>
    <w:tmpl w:val="6AA48AFE"/>
    <w:lvl w:ilvl="0" w:tplc="AEAC8B5A">
      <w:start w:val="1"/>
      <w:numFmt w:val="decimal"/>
      <w:suff w:val="space"/>
      <w:lvlText w:val="%1."/>
      <w:lvlJc w:val="left"/>
      <w:pPr>
        <w:ind w:left="72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9">
    <w:nsid w:val="461B4C2D"/>
    <w:multiLevelType w:val="hybridMultilevel"/>
    <w:tmpl w:val="5E568E1E"/>
    <w:lvl w:ilvl="0" w:tplc="F14CA3E6">
      <w:start w:val="1"/>
      <w:numFmt w:val="upperLetter"/>
      <w:suff w:val="space"/>
      <w:lvlText w:val="%1)"/>
      <w:lvlJc w:val="left"/>
      <w:pPr>
        <w:ind w:left="720"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00">
    <w:nsid w:val="46415C3D"/>
    <w:multiLevelType w:val="hybridMultilevel"/>
    <w:tmpl w:val="883CDECE"/>
    <w:lvl w:ilvl="0" w:tplc="F6025D30">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01">
    <w:nsid w:val="466968DA"/>
    <w:multiLevelType w:val="hybridMultilevel"/>
    <w:tmpl w:val="8D4ABD00"/>
    <w:lvl w:ilvl="0" w:tplc="BF4435C8">
      <w:start w:val="1"/>
      <w:numFmt w:val="decimal"/>
      <w:suff w:val="space"/>
      <w:lvlText w:val="%1."/>
      <w:lvlJc w:val="left"/>
      <w:pPr>
        <w:ind w:left="720" w:hanging="360"/>
      </w:pPr>
      <w:rPr>
        <w:rFonts w:hint="default"/>
      </w:rPr>
    </w:lvl>
    <w:lvl w:ilvl="1" w:tplc="080A0019" w:tentative="1">
      <w:start w:val="1"/>
      <w:numFmt w:val="lowerLetter"/>
      <w:lvlText w:val="%2."/>
      <w:lvlJc w:val="left"/>
      <w:pPr>
        <w:ind w:left="1648" w:hanging="360"/>
      </w:pPr>
    </w:lvl>
    <w:lvl w:ilvl="2" w:tplc="080A001B" w:tentative="1">
      <w:start w:val="1"/>
      <w:numFmt w:val="lowerRoman"/>
      <w:lvlText w:val="%3."/>
      <w:lvlJc w:val="right"/>
      <w:pPr>
        <w:ind w:left="2368" w:hanging="180"/>
      </w:pPr>
    </w:lvl>
    <w:lvl w:ilvl="3" w:tplc="080A000F" w:tentative="1">
      <w:start w:val="1"/>
      <w:numFmt w:val="decimal"/>
      <w:lvlText w:val="%4."/>
      <w:lvlJc w:val="left"/>
      <w:pPr>
        <w:ind w:left="3088" w:hanging="360"/>
      </w:pPr>
    </w:lvl>
    <w:lvl w:ilvl="4" w:tplc="080A0019" w:tentative="1">
      <w:start w:val="1"/>
      <w:numFmt w:val="lowerLetter"/>
      <w:lvlText w:val="%5."/>
      <w:lvlJc w:val="left"/>
      <w:pPr>
        <w:ind w:left="3808" w:hanging="360"/>
      </w:pPr>
    </w:lvl>
    <w:lvl w:ilvl="5" w:tplc="080A001B" w:tentative="1">
      <w:start w:val="1"/>
      <w:numFmt w:val="lowerRoman"/>
      <w:lvlText w:val="%6."/>
      <w:lvlJc w:val="right"/>
      <w:pPr>
        <w:ind w:left="4528" w:hanging="180"/>
      </w:pPr>
    </w:lvl>
    <w:lvl w:ilvl="6" w:tplc="080A000F" w:tentative="1">
      <w:start w:val="1"/>
      <w:numFmt w:val="decimal"/>
      <w:lvlText w:val="%7."/>
      <w:lvlJc w:val="left"/>
      <w:pPr>
        <w:ind w:left="5248" w:hanging="360"/>
      </w:pPr>
    </w:lvl>
    <w:lvl w:ilvl="7" w:tplc="080A0019" w:tentative="1">
      <w:start w:val="1"/>
      <w:numFmt w:val="lowerLetter"/>
      <w:lvlText w:val="%8."/>
      <w:lvlJc w:val="left"/>
      <w:pPr>
        <w:ind w:left="5968" w:hanging="360"/>
      </w:pPr>
    </w:lvl>
    <w:lvl w:ilvl="8" w:tplc="080A001B" w:tentative="1">
      <w:start w:val="1"/>
      <w:numFmt w:val="lowerRoman"/>
      <w:lvlText w:val="%9."/>
      <w:lvlJc w:val="right"/>
      <w:pPr>
        <w:ind w:left="6688" w:hanging="180"/>
      </w:pPr>
    </w:lvl>
  </w:abstractNum>
  <w:abstractNum w:abstractNumId="302">
    <w:nsid w:val="46B54E61"/>
    <w:multiLevelType w:val="hybridMultilevel"/>
    <w:tmpl w:val="8EC462DE"/>
    <w:lvl w:ilvl="0" w:tplc="C0F62D56">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03">
    <w:nsid w:val="47054DF7"/>
    <w:multiLevelType w:val="hybridMultilevel"/>
    <w:tmpl w:val="CCE64498"/>
    <w:lvl w:ilvl="0" w:tplc="6602AFC0">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04">
    <w:nsid w:val="471F21FD"/>
    <w:multiLevelType w:val="hybridMultilevel"/>
    <w:tmpl w:val="3E1068F0"/>
    <w:lvl w:ilvl="0" w:tplc="F2C6188E">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05">
    <w:nsid w:val="47750A9E"/>
    <w:multiLevelType w:val="hybridMultilevel"/>
    <w:tmpl w:val="BCDE3EC8"/>
    <w:lvl w:ilvl="0" w:tplc="B388E0D4">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06">
    <w:nsid w:val="47857294"/>
    <w:multiLevelType w:val="hybridMultilevel"/>
    <w:tmpl w:val="785247DC"/>
    <w:lvl w:ilvl="0" w:tplc="91889C30">
      <w:start w:val="1"/>
      <w:numFmt w:val="decimal"/>
      <w:suff w:val="space"/>
      <w:lvlText w:val="%1."/>
      <w:lvlJc w:val="left"/>
      <w:pPr>
        <w:ind w:left="928" w:hanging="360"/>
      </w:pPr>
      <w:rPr>
        <w:rFonts w:hint="default"/>
      </w:rPr>
    </w:lvl>
    <w:lvl w:ilvl="1" w:tplc="FFFFFFFF" w:tentative="1">
      <w:start w:val="1"/>
      <w:numFmt w:val="lowerLetter"/>
      <w:lvlText w:val="%2."/>
      <w:lvlJc w:val="left"/>
      <w:pPr>
        <w:ind w:left="1300" w:hanging="360"/>
      </w:pPr>
    </w:lvl>
    <w:lvl w:ilvl="2" w:tplc="FFFFFFFF" w:tentative="1">
      <w:start w:val="1"/>
      <w:numFmt w:val="lowerRoman"/>
      <w:lvlText w:val="%3."/>
      <w:lvlJc w:val="right"/>
      <w:pPr>
        <w:ind w:left="2020" w:hanging="180"/>
      </w:pPr>
    </w:lvl>
    <w:lvl w:ilvl="3" w:tplc="FFFFFFFF" w:tentative="1">
      <w:start w:val="1"/>
      <w:numFmt w:val="decimal"/>
      <w:lvlText w:val="%4."/>
      <w:lvlJc w:val="left"/>
      <w:pPr>
        <w:ind w:left="2740" w:hanging="360"/>
      </w:pPr>
    </w:lvl>
    <w:lvl w:ilvl="4" w:tplc="FFFFFFFF" w:tentative="1">
      <w:start w:val="1"/>
      <w:numFmt w:val="lowerLetter"/>
      <w:lvlText w:val="%5."/>
      <w:lvlJc w:val="left"/>
      <w:pPr>
        <w:ind w:left="3460" w:hanging="360"/>
      </w:pPr>
    </w:lvl>
    <w:lvl w:ilvl="5" w:tplc="FFFFFFFF" w:tentative="1">
      <w:start w:val="1"/>
      <w:numFmt w:val="lowerRoman"/>
      <w:lvlText w:val="%6."/>
      <w:lvlJc w:val="right"/>
      <w:pPr>
        <w:ind w:left="4180" w:hanging="180"/>
      </w:pPr>
    </w:lvl>
    <w:lvl w:ilvl="6" w:tplc="FFFFFFFF" w:tentative="1">
      <w:start w:val="1"/>
      <w:numFmt w:val="decimal"/>
      <w:lvlText w:val="%7."/>
      <w:lvlJc w:val="left"/>
      <w:pPr>
        <w:ind w:left="4900" w:hanging="360"/>
      </w:pPr>
    </w:lvl>
    <w:lvl w:ilvl="7" w:tplc="FFFFFFFF" w:tentative="1">
      <w:start w:val="1"/>
      <w:numFmt w:val="lowerLetter"/>
      <w:lvlText w:val="%8."/>
      <w:lvlJc w:val="left"/>
      <w:pPr>
        <w:ind w:left="5620" w:hanging="360"/>
      </w:pPr>
    </w:lvl>
    <w:lvl w:ilvl="8" w:tplc="FFFFFFFF" w:tentative="1">
      <w:start w:val="1"/>
      <w:numFmt w:val="lowerRoman"/>
      <w:lvlText w:val="%9."/>
      <w:lvlJc w:val="right"/>
      <w:pPr>
        <w:ind w:left="6340" w:hanging="180"/>
      </w:pPr>
    </w:lvl>
  </w:abstractNum>
  <w:abstractNum w:abstractNumId="307">
    <w:nsid w:val="47D86719"/>
    <w:multiLevelType w:val="hybridMultilevel"/>
    <w:tmpl w:val="1EA87A68"/>
    <w:lvl w:ilvl="0" w:tplc="F3B02CCE">
      <w:start w:val="1"/>
      <w:numFmt w:val="upperRoman"/>
      <w:suff w:val="space"/>
      <w:lvlText w:val="%1."/>
      <w:lvlJc w:val="left"/>
      <w:pPr>
        <w:ind w:left="154" w:hanging="360"/>
      </w:pPr>
      <w:rPr>
        <w:rFonts w:hint="default"/>
        <w:b w:val="0"/>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8">
    <w:nsid w:val="47F12670"/>
    <w:multiLevelType w:val="hybridMultilevel"/>
    <w:tmpl w:val="5BD69E2E"/>
    <w:lvl w:ilvl="0" w:tplc="CDFCEC22">
      <w:start w:val="1"/>
      <w:numFmt w:val="upperLetter"/>
      <w:suff w:val="space"/>
      <w:lvlText w:val="%1)"/>
      <w:lvlJc w:val="left"/>
      <w:pPr>
        <w:ind w:left="720"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09">
    <w:nsid w:val="481A4B17"/>
    <w:multiLevelType w:val="hybridMultilevel"/>
    <w:tmpl w:val="E752DFEA"/>
    <w:lvl w:ilvl="0" w:tplc="20A0F5B6">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10">
    <w:nsid w:val="48646B53"/>
    <w:multiLevelType w:val="hybridMultilevel"/>
    <w:tmpl w:val="26060276"/>
    <w:lvl w:ilvl="0" w:tplc="032CF538">
      <w:start w:val="1"/>
      <w:numFmt w:val="decimal"/>
      <w:suff w:val="space"/>
      <w:lvlText w:val="%1."/>
      <w:lvlJc w:val="left"/>
      <w:pPr>
        <w:ind w:left="720" w:hanging="360"/>
      </w:pPr>
      <w:rPr>
        <w:rFonts w:hint="default"/>
      </w:rPr>
    </w:lvl>
    <w:lvl w:ilvl="1" w:tplc="080A0019" w:tentative="1">
      <w:start w:val="1"/>
      <w:numFmt w:val="lowerLetter"/>
      <w:lvlText w:val="%2."/>
      <w:lvlJc w:val="left"/>
      <w:pPr>
        <w:ind w:left="1648" w:hanging="360"/>
      </w:pPr>
    </w:lvl>
    <w:lvl w:ilvl="2" w:tplc="080A001B" w:tentative="1">
      <w:start w:val="1"/>
      <w:numFmt w:val="lowerRoman"/>
      <w:lvlText w:val="%3."/>
      <w:lvlJc w:val="right"/>
      <w:pPr>
        <w:ind w:left="2368" w:hanging="180"/>
      </w:pPr>
    </w:lvl>
    <w:lvl w:ilvl="3" w:tplc="080A000F" w:tentative="1">
      <w:start w:val="1"/>
      <w:numFmt w:val="decimal"/>
      <w:lvlText w:val="%4."/>
      <w:lvlJc w:val="left"/>
      <w:pPr>
        <w:ind w:left="3088" w:hanging="360"/>
      </w:pPr>
    </w:lvl>
    <w:lvl w:ilvl="4" w:tplc="080A0019" w:tentative="1">
      <w:start w:val="1"/>
      <w:numFmt w:val="lowerLetter"/>
      <w:lvlText w:val="%5."/>
      <w:lvlJc w:val="left"/>
      <w:pPr>
        <w:ind w:left="3808" w:hanging="360"/>
      </w:pPr>
    </w:lvl>
    <w:lvl w:ilvl="5" w:tplc="080A001B" w:tentative="1">
      <w:start w:val="1"/>
      <w:numFmt w:val="lowerRoman"/>
      <w:lvlText w:val="%6."/>
      <w:lvlJc w:val="right"/>
      <w:pPr>
        <w:ind w:left="4528" w:hanging="180"/>
      </w:pPr>
    </w:lvl>
    <w:lvl w:ilvl="6" w:tplc="080A000F" w:tentative="1">
      <w:start w:val="1"/>
      <w:numFmt w:val="decimal"/>
      <w:lvlText w:val="%7."/>
      <w:lvlJc w:val="left"/>
      <w:pPr>
        <w:ind w:left="5248" w:hanging="360"/>
      </w:pPr>
    </w:lvl>
    <w:lvl w:ilvl="7" w:tplc="080A0019" w:tentative="1">
      <w:start w:val="1"/>
      <w:numFmt w:val="lowerLetter"/>
      <w:lvlText w:val="%8."/>
      <w:lvlJc w:val="left"/>
      <w:pPr>
        <w:ind w:left="5968" w:hanging="360"/>
      </w:pPr>
    </w:lvl>
    <w:lvl w:ilvl="8" w:tplc="080A001B" w:tentative="1">
      <w:start w:val="1"/>
      <w:numFmt w:val="lowerRoman"/>
      <w:lvlText w:val="%9."/>
      <w:lvlJc w:val="right"/>
      <w:pPr>
        <w:ind w:left="6688" w:hanging="180"/>
      </w:pPr>
    </w:lvl>
  </w:abstractNum>
  <w:abstractNum w:abstractNumId="311">
    <w:nsid w:val="4895395C"/>
    <w:multiLevelType w:val="hybridMultilevel"/>
    <w:tmpl w:val="6DB8C818"/>
    <w:styleLink w:val="Estiloimportado46"/>
    <w:lvl w:ilvl="0" w:tplc="FF26F6DC">
      <w:start w:val="1"/>
      <w:numFmt w:val="upperRoman"/>
      <w:lvlText w:val="%1."/>
      <w:lvlJc w:val="left"/>
      <w:pPr>
        <w:ind w:left="1134"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FA924EA2">
      <w:start w:val="1"/>
      <w:numFmt w:val="lowerLetter"/>
      <w:lvlText w:val="%2."/>
      <w:lvlJc w:val="left"/>
      <w:pPr>
        <w:ind w:left="1854"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1F624E30">
      <w:start w:val="1"/>
      <w:numFmt w:val="lowerRoman"/>
      <w:lvlText w:val="%3."/>
      <w:lvlJc w:val="left"/>
      <w:pPr>
        <w:ind w:left="2574"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FF4E1DB6">
      <w:start w:val="1"/>
      <w:numFmt w:val="decimal"/>
      <w:lvlText w:val="%4."/>
      <w:lvlJc w:val="left"/>
      <w:pPr>
        <w:ind w:left="3294"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59824D68">
      <w:start w:val="1"/>
      <w:numFmt w:val="lowerLetter"/>
      <w:lvlText w:val="%5."/>
      <w:lvlJc w:val="left"/>
      <w:pPr>
        <w:ind w:left="4014"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24CE73B4">
      <w:start w:val="1"/>
      <w:numFmt w:val="lowerRoman"/>
      <w:lvlText w:val="%6."/>
      <w:lvlJc w:val="left"/>
      <w:pPr>
        <w:ind w:left="4734"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3C56168E">
      <w:start w:val="1"/>
      <w:numFmt w:val="decimal"/>
      <w:lvlText w:val="%7."/>
      <w:lvlJc w:val="left"/>
      <w:pPr>
        <w:ind w:left="5454"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AA4CD9E2">
      <w:start w:val="1"/>
      <w:numFmt w:val="lowerLetter"/>
      <w:lvlText w:val="%8."/>
      <w:lvlJc w:val="left"/>
      <w:pPr>
        <w:ind w:left="6174"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6E6A41C4">
      <w:start w:val="1"/>
      <w:numFmt w:val="lowerRoman"/>
      <w:lvlText w:val="%9."/>
      <w:lvlJc w:val="left"/>
      <w:pPr>
        <w:ind w:left="6894"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312">
    <w:nsid w:val="48E116A5"/>
    <w:multiLevelType w:val="hybridMultilevel"/>
    <w:tmpl w:val="996C3178"/>
    <w:lvl w:ilvl="0" w:tplc="4E126852">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13">
    <w:nsid w:val="4919138C"/>
    <w:multiLevelType w:val="hybridMultilevel"/>
    <w:tmpl w:val="86480E7C"/>
    <w:lvl w:ilvl="0" w:tplc="76C03BE0">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14">
    <w:nsid w:val="49297E53"/>
    <w:multiLevelType w:val="hybridMultilevel"/>
    <w:tmpl w:val="33C21242"/>
    <w:lvl w:ilvl="0" w:tplc="E1AE8B2E">
      <w:start w:val="1"/>
      <w:numFmt w:val="decimal"/>
      <w:suff w:val="space"/>
      <w:lvlText w:val="%1."/>
      <w:lvlJc w:val="left"/>
      <w:pPr>
        <w:ind w:left="720" w:hanging="360"/>
      </w:pPr>
      <w:rPr>
        <w:rFonts w:hint="default"/>
        <w:b w:val="0"/>
        <w:i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5">
    <w:nsid w:val="493650BC"/>
    <w:multiLevelType w:val="hybridMultilevel"/>
    <w:tmpl w:val="29922E68"/>
    <w:lvl w:ilvl="0" w:tplc="EB70AE16">
      <w:start w:val="1"/>
      <w:numFmt w:val="upperRoman"/>
      <w:suff w:val="space"/>
      <w:lvlText w:val="%1."/>
      <w:lvlJc w:val="left"/>
      <w:pPr>
        <w:ind w:left="15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6">
    <w:nsid w:val="49981FEE"/>
    <w:multiLevelType w:val="hybridMultilevel"/>
    <w:tmpl w:val="36864004"/>
    <w:lvl w:ilvl="0" w:tplc="794CEABE">
      <w:start w:val="1"/>
      <w:numFmt w:val="upperRoman"/>
      <w:suff w:val="nothing"/>
      <w:lvlText w:val="%1."/>
      <w:lvlJc w:val="left"/>
      <w:pPr>
        <w:ind w:left="720" w:hanging="360"/>
      </w:pPr>
      <w:rPr>
        <w:rFonts w:hint="default"/>
        <w:b w:val="0"/>
        <w:i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7">
    <w:nsid w:val="4A335167"/>
    <w:multiLevelType w:val="hybridMultilevel"/>
    <w:tmpl w:val="F03CD8CE"/>
    <w:lvl w:ilvl="0" w:tplc="FD262112">
      <w:start w:val="1"/>
      <w:numFmt w:val="decimal"/>
      <w:suff w:val="space"/>
      <w:lvlText w:val="%1."/>
      <w:lvlJc w:val="left"/>
      <w:pPr>
        <w:ind w:left="720" w:hanging="360"/>
      </w:pPr>
      <w:rPr>
        <w:rFonts w:hint="default"/>
        <w:b w:val="0"/>
        <w:i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8">
    <w:nsid w:val="4A9F71E4"/>
    <w:multiLevelType w:val="multilevel"/>
    <w:tmpl w:val="AF50FB5A"/>
    <w:styleLink w:val="FIGURASPAC1651"/>
    <w:lvl w:ilvl="0">
      <w:start w:val="1"/>
      <w:numFmt w:val="bullet"/>
      <w:suff w:val="space"/>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319">
    <w:nsid w:val="4B455ECE"/>
    <w:multiLevelType w:val="hybridMultilevel"/>
    <w:tmpl w:val="13F2ADEC"/>
    <w:lvl w:ilvl="0" w:tplc="378EA9A0">
      <w:start w:val="1"/>
      <w:numFmt w:val="upperLetter"/>
      <w:suff w:val="space"/>
      <w:lvlText w:val="%1)"/>
      <w:lvlJc w:val="left"/>
      <w:pPr>
        <w:ind w:left="360"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20">
    <w:nsid w:val="4B9F65D0"/>
    <w:multiLevelType w:val="hybridMultilevel"/>
    <w:tmpl w:val="8AE4D3E4"/>
    <w:lvl w:ilvl="0" w:tplc="90325F04">
      <w:start w:val="1"/>
      <w:numFmt w:val="upperRoman"/>
      <w:suff w:val="space"/>
      <w:lvlText w:val="TÍTULO %1."/>
      <w:lvlJc w:val="left"/>
      <w:pPr>
        <w:ind w:left="720" w:hanging="360"/>
      </w:pPr>
      <w:rPr>
        <w:rFonts w:ascii="Arial" w:hAnsi="Arial" w:hint="default"/>
        <w:b/>
        <w:i w:val="0"/>
        <w:sz w:val="24"/>
        <w:szCs w:val="24"/>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1">
    <w:nsid w:val="4BF073D9"/>
    <w:multiLevelType w:val="hybridMultilevel"/>
    <w:tmpl w:val="E15E5136"/>
    <w:lvl w:ilvl="0" w:tplc="FCAE6416">
      <w:start w:val="1"/>
      <w:numFmt w:val="upperRoman"/>
      <w:lvlText w:val="CAPÍTULO %1."/>
      <w:lvlJc w:val="center"/>
      <w:pPr>
        <w:ind w:left="780" w:hanging="360"/>
      </w:pPr>
      <w:rPr>
        <w:rFonts w:ascii="Arial" w:hAnsi="Arial" w:hint="default"/>
        <w:b/>
        <w:i w:val="0"/>
        <w:sz w:val="24"/>
        <w:szCs w:val="24"/>
      </w:rPr>
    </w:lvl>
    <w:lvl w:ilvl="1" w:tplc="FFFFFFFF" w:tentative="1">
      <w:start w:val="1"/>
      <w:numFmt w:val="lowerLetter"/>
      <w:lvlText w:val="%2."/>
      <w:lvlJc w:val="left"/>
      <w:pPr>
        <w:ind w:left="1500" w:hanging="360"/>
      </w:pPr>
    </w:lvl>
    <w:lvl w:ilvl="2" w:tplc="FFFFFFFF" w:tentative="1">
      <w:start w:val="1"/>
      <w:numFmt w:val="lowerRoman"/>
      <w:lvlText w:val="%3."/>
      <w:lvlJc w:val="right"/>
      <w:pPr>
        <w:ind w:left="2220" w:hanging="180"/>
      </w:pPr>
    </w:lvl>
    <w:lvl w:ilvl="3" w:tplc="FFFFFFFF" w:tentative="1">
      <w:start w:val="1"/>
      <w:numFmt w:val="decimal"/>
      <w:lvlText w:val="%4."/>
      <w:lvlJc w:val="left"/>
      <w:pPr>
        <w:ind w:left="2940" w:hanging="360"/>
      </w:pPr>
    </w:lvl>
    <w:lvl w:ilvl="4" w:tplc="FFFFFFFF" w:tentative="1">
      <w:start w:val="1"/>
      <w:numFmt w:val="lowerLetter"/>
      <w:lvlText w:val="%5."/>
      <w:lvlJc w:val="left"/>
      <w:pPr>
        <w:ind w:left="3660" w:hanging="360"/>
      </w:pPr>
    </w:lvl>
    <w:lvl w:ilvl="5" w:tplc="FFFFFFFF" w:tentative="1">
      <w:start w:val="1"/>
      <w:numFmt w:val="lowerRoman"/>
      <w:lvlText w:val="%6."/>
      <w:lvlJc w:val="right"/>
      <w:pPr>
        <w:ind w:left="4380" w:hanging="180"/>
      </w:pPr>
    </w:lvl>
    <w:lvl w:ilvl="6" w:tplc="FFFFFFFF" w:tentative="1">
      <w:start w:val="1"/>
      <w:numFmt w:val="decimal"/>
      <w:lvlText w:val="%7."/>
      <w:lvlJc w:val="left"/>
      <w:pPr>
        <w:ind w:left="5100" w:hanging="360"/>
      </w:pPr>
    </w:lvl>
    <w:lvl w:ilvl="7" w:tplc="FFFFFFFF" w:tentative="1">
      <w:start w:val="1"/>
      <w:numFmt w:val="lowerLetter"/>
      <w:lvlText w:val="%8."/>
      <w:lvlJc w:val="left"/>
      <w:pPr>
        <w:ind w:left="5820" w:hanging="360"/>
      </w:pPr>
    </w:lvl>
    <w:lvl w:ilvl="8" w:tplc="FFFFFFFF" w:tentative="1">
      <w:start w:val="1"/>
      <w:numFmt w:val="lowerRoman"/>
      <w:lvlText w:val="%9."/>
      <w:lvlJc w:val="right"/>
      <w:pPr>
        <w:ind w:left="6540" w:hanging="180"/>
      </w:pPr>
    </w:lvl>
  </w:abstractNum>
  <w:abstractNum w:abstractNumId="322">
    <w:nsid w:val="4C2748F8"/>
    <w:multiLevelType w:val="hybridMultilevel"/>
    <w:tmpl w:val="92B83A40"/>
    <w:lvl w:ilvl="0" w:tplc="7B166748">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23">
    <w:nsid w:val="4C4715E8"/>
    <w:multiLevelType w:val="hybridMultilevel"/>
    <w:tmpl w:val="E90AB1A0"/>
    <w:lvl w:ilvl="0" w:tplc="E89E8C18">
      <w:start w:val="1"/>
      <w:numFmt w:val="upperLetter"/>
      <w:suff w:val="space"/>
      <w:lvlText w:val="%1)"/>
      <w:lvlJc w:val="left"/>
      <w:pPr>
        <w:ind w:left="720" w:hanging="360"/>
      </w:pPr>
      <w:rPr>
        <w:rFonts w:hint="default"/>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324">
    <w:nsid w:val="4CC6096A"/>
    <w:multiLevelType w:val="hybridMultilevel"/>
    <w:tmpl w:val="49FA66A6"/>
    <w:lvl w:ilvl="0" w:tplc="7332E2AC">
      <w:start w:val="1"/>
      <w:numFmt w:val="upperRoman"/>
      <w:suff w:val="space"/>
      <w:lvlText w:val="CAPÍTULO %1."/>
      <w:lvlJc w:val="left"/>
      <w:pPr>
        <w:ind w:left="720" w:hanging="360"/>
      </w:pPr>
      <w:rPr>
        <w:rFonts w:ascii="Arial" w:hAnsi="Arial" w:hint="default"/>
        <w:b/>
        <w:i w:val="0"/>
        <w:sz w:val="24"/>
        <w:szCs w:val="24"/>
      </w:rPr>
    </w:lvl>
    <w:lvl w:ilvl="1" w:tplc="FFFFFFFF" w:tentative="1">
      <w:start w:val="1"/>
      <w:numFmt w:val="lowerLetter"/>
      <w:lvlText w:val="%2."/>
      <w:lvlJc w:val="left"/>
      <w:pPr>
        <w:ind w:left="1500" w:hanging="360"/>
      </w:pPr>
    </w:lvl>
    <w:lvl w:ilvl="2" w:tplc="FFFFFFFF" w:tentative="1">
      <w:start w:val="1"/>
      <w:numFmt w:val="lowerRoman"/>
      <w:lvlText w:val="%3."/>
      <w:lvlJc w:val="right"/>
      <w:pPr>
        <w:ind w:left="2220" w:hanging="180"/>
      </w:pPr>
    </w:lvl>
    <w:lvl w:ilvl="3" w:tplc="FFFFFFFF" w:tentative="1">
      <w:start w:val="1"/>
      <w:numFmt w:val="decimal"/>
      <w:lvlText w:val="%4."/>
      <w:lvlJc w:val="left"/>
      <w:pPr>
        <w:ind w:left="2940" w:hanging="360"/>
      </w:pPr>
    </w:lvl>
    <w:lvl w:ilvl="4" w:tplc="FFFFFFFF" w:tentative="1">
      <w:start w:val="1"/>
      <w:numFmt w:val="lowerLetter"/>
      <w:lvlText w:val="%5."/>
      <w:lvlJc w:val="left"/>
      <w:pPr>
        <w:ind w:left="3660" w:hanging="360"/>
      </w:pPr>
    </w:lvl>
    <w:lvl w:ilvl="5" w:tplc="FFFFFFFF" w:tentative="1">
      <w:start w:val="1"/>
      <w:numFmt w:val="lowerRoman"/>
      <w:lvlText w:val="%6."/>
      <w:lvlJc w:val="right"/>
      <w:pPr>
        <w:ind w:left="4380" w:hanging="180"/>
      </w:pPr>
    </w:lvl>
    <w:lvl w:ilvl="6" w:tplc="FFFFFFFF" w:tentative="1">
      <w:start w:val="1"/>
      <w:numFmt w:val="decimal"/>
      <w:lvlText w:val="%7."/>
      <w:lvlJc w:val="left"/>
      <w:pPr>
        <w:ind w:left="5100" w:hanging="360"/>
      </w:pPr>
    </w:lvl>
    <w:lvl w:ilvl="7" w:tplc="FFFFFFFF" w:tentative="1">
      <w:start w:val="1"/>
      <w:numFmt w:val="lowerLetter"/>
      <w:lvlText w:val="%8."/>
      <w:lvlJc w:val="left"/>
      <w:pPr>
        <w:ind w:left="5820" w:hanging="360"/>
      </w:pPr>
    </w:lvl>
    <w:lvl w:ilvl="8" w:tplc="FFFFFFFF" w:tentative="1">
      <w:start w:val="1"/>
      <w:numFmt w:val="lowerRoman"/>
      <w:lvlText w:val="%9."/>
      <w:lvlJc w:val="right"/>
      <w:pPr>
        <w:ind w:left="6540" w:hanging="180"/>
      </w:pPr>
    </w:lvl>
  </w:abstractNum>
  <w:abstractNum w:abstractNumId="325">
    <w:nsid w:val="4CD379DE"/>
    <w:multiLevelType w:val="hybridMultilevel"/>
    <w:tmpl w:val="4D06560C"/>
    <w:lvl w:ilvl="0" w:tplc="A9FCC732">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26">
    <w:nsid w:val="4CEB2961"/>
    <w:multiLevelType w:val="hybridMultilevel"/>
    <w:tmpl w:val="3474D530"/>
    <w:lvl w:ilvl="0" w:tplc="D5B6490E">
      <w:start w:val="1"/>
      <w:numFmt w:val="decimal"/>
      <w:suff w:val="space"/>
      <w:lvlText w:val="%1."/>
      <w:lvlJc w:val="left"/>
      <w:pPr>
        <w:ind w:left="720" w:hanging="360"/>
      </w:pPr>
      <w:rPr>
        <w:rFonts w:hint="default"/>
        <w:b w:val="0"/>
        <w:i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7">
    <w:nsid w:val="4D2B2FF9"/>
    <w:multiLevelType w:val="hybridMultilevel"/>
    <w:tmpl w:val="D9E013A0"/>
    <w:lvl w:ilvl="0" w:tplc="5128F5F2">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28">
    <w:nsid w:val="4D4F176A"/>
    <w:multiLevelType w:val="hybridMultilevel"/>
    <w:tmpl w:val="101C42FC"/>
    <w:lvl w:ilvl="0" w:tplc="BE4CDCB8">
      <w:start w:val="1"/>
      <w:numFmt w:val="decimal"/>
      <w:suff w:val="space"/>
      <w:lvlText w:val="%1."/>
      <w:lvlJc w:val="left"/>
      <w:pPr>
        <w:ind w:left="720" w:hanging="360"/>
      </w:pPr>
      <w:rPr>
        <w:rFonts w:hint="default"/>
      </w:rPr>
    </w:lvl>
    <w:lvl w:ilvl="1" w:tplc="080A0019" w:tentative="1">
      <w:start w:val="1"/>
      <w:numFmt w:val="lowerLetter"/>
      <w:lvlText w:val="%2."/>
      <w:lvlJc w:val="left"/>
      <w:pPr>
        <w:ind w:left="1648" w:hanging="360"/>
      </w:pPr>
    </w:lvl>
    <w:lvl w:ilvl="2" w:tplc="080A001B" w:tentative="1">
      <w:start w:val="1"/>
      <w:numFmt w:val="lowerRoman"/>
      <w:lvlText w:val="%3."/>
      <w:lvlJc w:val="right"/>
      <w:pPr>
        <w:ind w:left="2368" w:hanging="180"/>
      </w:pPr>
    </w:lvl>
    <w:lvl w:ilvl="3" w:tplc="080A000F" w:tentative="1">
      <w:start w:val="1"/>
      <w:numFmt w:val="decimal"/>
      <w:lvlText w:val="%4."/>
      <w:lvlJc w:val="left"/>
      <w:pPr>
        <w:ind w:left="3088" w:hanging="360"/>
      </w:pPr>
    </w:lvl>
    <w:lvl w:ilvl="4" w:tplc="080A0019" w:tentative="1">
      <w:start w:val="1"/>
      <w:numFmt w:val="lowerLetter"/>
      <w:lvlText w:val="%5."/>
      <w:lvlJc w:val="left"/>
      <w:pPr>
        <w:ind w:left="3808" w:hanging="360"/>
      </w:pPr>
    </w:lvl>
    <w:lvl w:ilvl="5" w:tplc="080A001B" w:tentative="1">
      <w:start w:val="1"/>
      <w:numFmt w:val="lowerRoman"/>
      <w:lvlText w:val="%6."/>
      <w:lvlJc w:val="right"/>
      <w:pPr>
        <w:ind w:left="4528" w:hanging="180"/>
      </w:pPr>
    </w:lvl>
    <w:lvl w:ilvl="6" w:tplc="080A000F" w:tentative="1">
      <w:start w:val="1"/>
      <w:numFmt w:val="decimal"/>
      <w:lvlText w:val="%7."/>
      <w:lvlJc w:val="left"/>
      <w:pPr>
        <w:ind w:left="5248" w:hanging="360"/>
      </w:pPr>
    </w:lvl>
    <w:lvl w:ilvl="7" w:tplc="080A0019" w:tentative="1">
      <w:start w:val="1"/>
      <w:numFmt w:val="lowerLetter"/>
      <w:lvlText w:val="%8."/>
      <w:lvlJc w:val="left"/>
      <w:pPr>
        <w:ind w:left="5968" w:hanging="360"/>
      </w:pPr>
    </w:lvl>
    <w:lvl w:ilvl="8" w:tplc="080A001B" w:tentative="1">
      <w:start w:val="1"/>
      <w:numFmt w:val="lowerRoman"/>
      <w:lvlText w:val="%9."/>
      <w:lvlJc w:val="right"/>
      <w:pPr>
        <w:ind w:left="6688" w:hanging="180"/>
      </w:pPr>
    </w:lvl>
  </w:abstractNum>
  <w:abstractNum w:abstractNumId="329">
    <w:nsid w:val="4D865B29"/>
    <w:multiLevelType w:val="hybridMultilevel"/>
    <w:tmpl w:val="A23EA260"/>
    <w:lvl w:ilvl="0" w:tplc="A064C74E">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30">
    <w:nsid w:val="4E25154F"/>
    <w:multiLevelType w:val="hybridMultilevel"/>
    <w:tmpl w:val="FA72937C"/>
    <w:lvl w:ilvl="0" w:tplc="7C96FF54">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31">
    <w:nsid w:val="4E6E1AC1"/>
    <w:multiLevelType w:val="hybridMultilevel"/>
    <w:tmpl w:val="8C08A8BA"/>
    <w:lvl w:ilvl="0" w:tplc="0D8AD39C">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32">
    <w:nsid w:val="4E87588E"/>
    <w:multiLevelType w:val="hybridMultilevel"/>
    <w:tmpl w:val="1A466198"/>
    <w:lvl w:ilvl="0" w:tplc="268423A0">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33">
    <w:nsid w:val="4F121E08"/>
    <w:multiLevelType w:val="hybridMultilevel"/>
    <w:tmpl w:val="9FD06F9E"/>
    <w:lvl w:ilvl="0" w:tplc="5DB2FA52">
      <w:start w:val="1"/>
      <w:numFmt w:val="upperRoman"/>
      <w:suff w:val="space"/>
      <w:lvlText w:val="%1."/>
      <w:lvlJc w:val="left"/>
      <w:pPr>
        <w:ind w:left="15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4">
    <w:nsid w:val="4F19419E"/>
    <w:multiLevelType w:val="hybridMultilevel"/>
    <w:tmpl w:val="FFB6B4F0"/>
    <w:styleLink w:val="Estiloimportado7"/>
    <w:lvl w:ilvl="0" w:tplc="E8DA9628">
      <w:start w:val="1"/>
      <w:numFmt w:val="upperRoman"/>
      <w:lvlText w:val="%1."/>
      <w:lvlJc w:val="left"/>
      <w:pPr>
        <w:tabs>
          <w:tab w:val="left" w:pos="8080"/>
        </w:tabs>
        <w:ind w:left="1276"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2284A11A">
      <w:start w:val="1"/>
      <w:numFmt w:val="lowerLetter"/>
      <w:lvlText w:val="%2."/>
      <w:lvlJc w:val="left"/>
      <w:pPr>
        <w:tabs>
          <w:tab w:val="left" w:pos="8080"/>
        </w:tabs>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E48A292A">
      <w:start w:val="1"/>
      <w:numFmt w:val="lowerRoman"/>
      <w:lvlText w:val="%3."/>
      <w:lvlJc w:val="left"/>
      <w:pPr>
        <w:tabs>
          <w:tab w:val="left" w:pos="8080"/>
        </w:tabs>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B8226A6C">
      <w:start w:val="1"/>
      <w:numFmt w:val="decimal"/>
      <w:lvlText w:val="%4."/>
      <w:lvlJc w:val="left"/>
      <w:pPr>
        <w:tabs>
          <w:tab w:val="left" w:pos="8080"/>
        </w:tabs>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14AA1EBC">
      <w:start w:val="1"/>
      <w:numFmt w:val="lowerLetter"/>
      <w:lvlText w:val="%5."/>
      <w:lvlJc w:val="left"/>
      <w:pPr>
        <w:tabs>
          <w:tab w:val="left" w:pos="8080"/>
        </w:tabs>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7C10F97A">
      <w:start w:val="1"/>
      <w:numFmt w:val="lowerRoman"/>
      <w:lvlText w:val="%6."/>
      <w:lvlJc w:val="left"/>
      <w:pPr>
        <w:tabs>
          <w:tab w:val="left" w:pos="8080"/>
        </w:tabs>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7B48EBE6">
      <w:start w:val="1"/>
      <w:numFmt w:val="decimal"/>
      <w:lvlText w:val="%7."/>
      <w:lvlJc w:val="left"/>
      <w:pPr>
        <w:tabs>
          <w:tab w:val="left" w:pos="8080"/>
        </w:tabs>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54CC9DDC">
      <w:start w:val="1"/>
      <w:numFmt w:val="lowerLetter"/>
      <w:lvlText w:val="%8."/>
      <w:lvlJc w:val="left"/>
      <w:pPr>
        <w:tabs>
          <w:tab w:val="left" w:pos="8080"/>
        </w:tabs>
        <w:ind w:left="63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753028C6">
      <w:start w:val="1"/>
      <w:numFmt w:val="lowerRoman"/>
      <w:lvlText w:val="%9."/>
      <w:lvlJc w:val="left"/>
      <w:pPr>
        <w:tabs>
          <w:tab w:val="left" w:pos="8080"/>
        </w:tabs>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335">
    <w:nsid w:val="4F372CB3"/>
    <w:multiLevelType w:val="hybridMultilevel"/>
    <w:tmpl w:val="127C7BA0"/>
    <w:lvl w:ilvl="0" w:tplc="807A4D90">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36">
    <w:nsid w:val="4F5953BF"/>
    <w:multiLevelType w:val="hybridMultilevel"/>
    <w:tmpl w:val="F21818BA"/>
    <w:lvl w:ilvl="0" w:tplc="DDA6B0C2">
      <w:start w:val="1"/>
      <w:numFmt w:val="decimal"/>
      <w:suff w:val="space"/>
      <w:lvlText w:val="%1."/>
      <w:lvlJc w:val="left"/>
      <w:pPr>
        <w:ind w:left="720" w:hanging="360"/>
      </w:pPr>
      <w:rPr>
        <w:rFonts w:hint="default"/>
        <w:b w:val="0"/>
        <w:i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7">
    <w:nsid w:val="4F6A6A21"/>
    <w:multiLevelType w:val="hybridMultilevel"/>
    <w:tmpl w:val="3F42146E"/>
    <w:lvl w:ilvl="0" w:tplc="8A02DF76">
      <w:start w:val="1"/>
      <w:numFmt w:val="decimal"/>
      <w:suff w:val="space"/>
      <w:lvlText w:val="%1."/>
      <w:lvlJc w:val="left"/>
      <w:pPr>
        <w:ind w:left="154"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8">
    <w:nsid w:val="4FB75D36"/>
    <w:multiLevelType w:val="hybridMultilevel"/>
    <w:tmpl w:val="8DB6FB20"/>
    <w:lvl w:ilvl="0" w:tplc="0388D3B0">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39">
    <w:nsid w:val="4FE00D2D"/>
    <w:multiLevelType w:val="hybridMultilevel"/>
    <w:tmpl w:val="D36C8912"/>
    <w:lvl w:ilvl="0" w:tplc="4BCE8D8C">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40">
    <w:nsid w:val="50853B2B"/>
    <w:multiLevelType w:val="hybridMultilevel"/>
    <w:tmpl w:val="CDB89B52"/>
    <w:lvl w:ilvl="0" w:tplc="94DE93A6">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41">
    <w:nsid w:val="518648C9"/>
    <w:multiLevelType w:val="hybridMultilevel"/>
    <w:tmpl w:val="BD4CB654"/>
    <w:lvl w:ilvl="0" w:tplc="0180D6C4">
      <w:start w:val="1"/>
      <w:numFmt w:val="upperLetter"/>
      <w:suff w:val="space"/>
      <w:lvlText w:val="%1)"/>
      <w:lvlJc w:val="left"/>
      <w:pPr>
        <w:ind w:left="154"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42">
    <w:nsid w:val="51921CCA"/>
    <w:multiLevelType w:val="hybridMultilevel"/>
    <w:tmpl w:val="FE5EDEC6"/>
    <w:lvl w:ilvl="0" w:tplc="E82A4100">
      <w:start w:val="1"/>
      <w:numFmt w:val="decimal"/>
      <w:suff w:val="space"/>
      <w:lvlText w:val="%1."/>
      <w:lvlJc w:val="left"/>
      <w:pPr>
        <w:ind w:left="720"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43">
    <w:nsid w:val="51AC055C"/>
    <w:multiLevelType w:val="hybridMultilevel"/>
    <w:tmpl w:val="2CEEED82"/>
    <w:lvl w:ilvl="0" w:tplc="61E29B58">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44">
    <w:nsid w:val="51D46EFA"/>
    <w:multiLevelType w:val="hybridMultilevel"/>
    <w:tmpl w:val="0D724220"/>
    <w:lvl w:ilvl="0" w:tplc="83A00312">
      <w:start w:val="1"/>
      <w:numFmt w:val="decimal"/>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45">
    <w:nsid w:val="52486424"/>
    <w:multiLevelType w:val="hybridMultilevel"/>
    <w:tmpl w:val="69B26864"/>
    <w:lvl w:ilvl="0" w:tplc="74D0C9F6">
      <w:start w:val="1"/>
      <w:numFmt w:val="upperLetter"/>
      <w:suff w:val="space"/>
      <w:lvlText w:val="%1)"/>
      <w:lvlJc w:val="left"/>
      <w:pPr>
        <w:ind w:left="360"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46">
    <w:nsid w:val="527E6CB3"/>
    <w:multiLevelType w:val="hybridMultilevel"/>
    <w:tmpl w:val="5A9C8ACC"/>
    <w:lvl w:ilvl="0" w:tplc="4ED6BF74">
      <w:start w:val="1"/>
      <w:numFmt w:val="decimal"/>
      <w:suff w:val="space"/>
      <w:lvlText w:val="%1."/>
      <w:lvlJc w:val="left"/>
      <w:pPr>
        <w:ind w:left="154" w:hanging="360"/>
      </w:pPr>
      <w:rPr>
        <w:rFonts w:hint="default"/>
      </w:rPr>
    </w:lvl>
    <w:lvl w:ilvl="1" w:tplc="FFFFFFFF">
      <w:start w:val="1"/>
      <w:numFmt w:val="lowerLetter"/>
      <w:lvlText w:val="%2."/>
      <w:lvlJc w:val="left"/>
      <w:pPr>
        <w:ind w:left="1648" w:hanging="360"/>
      </w:pPr>
    </w:lvl>
    <w:lvl w:ilvl="2" w:tplc="FFFFFFFF" w:tentative="1">
      <w:start w:val="1"/>
      <w:numFmt w:val="lowerRoman"/>
      <w:lvlText w:val="%3."/>
      <w:lvlJc w:val="right"/>
      <w:pPr>
        <w:ind w:left="2368" w:hanging="180"/>
      </w:pPr>
    </w:lvl>
    <w:lvl w:ilvl="3" w:tplc="FFFFFFFF" w:tentative="1">
      <w:start w:val="1"/>
      <w:numFmt w:val="decimal"/>
      <w:lvlText w:val="%4."/>
      <w:lvlJc w:val="left"/>
      <w:pPr>
        <w:ind w:left="3088" w:hanging="360"/>
      </w:pPr>
    </w:lvl>
    <w:lvl w:ilvl="4" w:tplc="FFFFFFFF" w:tentative="1">
      <w:start w:val="1"/>
      <w:numFmt w:val="lowerLetter"/>
      <w:lvlText w:val="%5."/>
      <w:lvlJc w:val="left"/>
      <w:pPr>
        <w:ind w:left="3808" w:hanging="360"/>
      </w:pPr>
    </w:lvl>
    <w:lvl w:ilvl="5" w:tplc="FFFFFFFF" w:tentative="1">
      <w:start w:val="1"/>
      <w:numFmt w:val="lowerRoman"/>
      <w:lvlText w:val="%6."/>
      <w:lvlJc w:val="right"/>
      <w:pPr>
        <w:ind w:left="4528" w:hanging="180"/>
      </w:pPr>
    </w:lvl>
    <w:lvl w:ilvl="6" w:tplc="FFFFFFFF" w:tentative="1">
      <w:start w:val="1"/>
      <w:numFmt w:val="decimal"/>
      <w:lvlText w:val="%7."/>
      <w:lvlJc w:val="left"/>
      <w:pPr>
        <w:ind w:left="5248" w:hanging="360"/>
      </w:pPr>
    </w:lvl>
    <w:lvl w:ilvl="7" w:tplc="FFFFFFFF" w:tentative="1">
      <w:start w:val="1"/>
      <w:numFmt w:val="lowerLetter"/>
      <w:lvlText w:val="%8."/>
      <w:lvlJc w:val="left"/>
      <w:pPr>
        <w:ind w:left="5968" w:hanging="360"/>
      </w:pPr>
    </w:lvl>
    <w:lvl w:ilvl="8" w:tplc="FFFFFFFF" w:tentative="1">
      <w:start w:val="1"/>
      <w:numFmt w:val="lowerRoman"/>
      <w:lvlText w:val="%9."/>
      <w:lvlJc w:val="right"/>
      <w:pPr>
        <w:ind w:left="6688" w:hanging="180"/>
      </w:pPr>
    </w:lvl>
  </w:abstractNum>
  <w:abstractNum w:abstractNumId="347">
    <w:nsid w:val="529F7100"/>
    <w:multiLevelType w:val="hybridMultilevel"/>
    <w:tmpl w:val="72C6B212"/>
    <w:lvl w:ilvl="0" w:tplc="BB089472">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48">
    <w:nsid w:val="52C04859"/>
    <w:multiLevelType w:val="hybridMultilevel"/>
    <w:tmpl w:val="0BB0AD26"/>
    <w:lvl w:ilvl="0" w:tplc="4154C3EE">
      <w:start w:val="1"/>
      <w:numFmt w:val="bullet"/>
      <w:lvlText w:val="•"/>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853E1774">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3C1A3662">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C388B42E">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CE807F2E">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DD0FC92">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F702B4F4">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775EF3A0">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F2F2D312">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49">
    <w:nsid w:val="52C46377"/>
    <w:multiLevelType w:val="hybridMultilevel"/>
    <w:tmpl w:val="6C906A1A"/>
    <w:lvl w:ilvl="0" w:tplc="50622770">
      <w:start w:val="1"/>
      <w:numFmt w:val="upperRoman"/>
      <w:suff w:val="space"/>
      <w:lvlText w:val="%1."/>
      <w:lvlJc w:val="left"/>
      <w:pPr>
        <w:ind w:left="144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50">
    <w:nsid w:val="535A594D"/>
    <w:multiLevelType w:val="hybridMultilevel"/>
    <w:tmpl w:val="8A2E75CA"/>
    <w:lvl w:ilvl="0" w:tplc="80F0074C">
      <w:start w:val="1"/>
      <w:numFmt w:val="bullet"/>
      <w:lvlText w:val=""/>
      <w:lvlJc w:val="left"/>
      <w:pPr>
        <w:ind w:left="1358" w:hanging="360"/>
      </w:pPr>
      <w:rPr>
        <w:rFonts w:ascii="Symbol" w:hAnsi="Symbol" w:hint="default"/>
        <w:b w:val="0"/>
        <w:i w:val="0"/>
        <w:strike w:val="0"/>
        <w:dstrike w:val="0"/>
        <w:color w:val="000000"/>
        <w:sz w:val="20"/>
        <w:szCs w:val="20"/>
        <w:u w:val="none" w:color="000000"/>
        <w:vertAlign w:val="baseline"/>
      </w:rPr>
    </w:lvl>
    <w:lvl w:ilvl="1" w:tplc="5D8066E0">
      <w:numFmt w:val="bullet"/>
      <w:lvlText w:val="−"/>
      <w:lvlJc w:val="left"/>
      <w:pPr>
        <w:ind w:left="2078" w:hanging="360"/>
      </w:pPr>
      <w:rPr>
        <w:rFonts w:ascii="Arial" w:eastAsia="Segoe UI Symbol" w:hAnsi="Arial" w:cs="Arial" w:hint="default"/>
      </w:rPr>
    </w:lvl>
    <w:lvl w:ilvl="2" w:tplc="080A0005" w:tentative="1">
      <w:start w:val="1"/>
      <w:numFmt w:val="bullet"/>
      <w:lvlText w:val=""/>
      <w:lvlJc w:val="left"/>
      <w:pPr>
        <w:ind w:left="2798" w:hanging="360"/>
      </w:pPr>
      <w:rPr>
        <w:rFonts w:ascii="Wingdings" w:hAnsi="Wingdings" w:hint="default"/>
      </w:rPr>
    </w:lvl>
    <w:lvl w:ilvl="3" w:tplc="080A0001" w:tentative="1">
      <w:start w:val="1"/>
      <w:numFmt w:val="bullet"/>
      <w:lvlText w:val=""/>
      <w:lvlJc w:val="left"/>
      <w:pPr>
        <w:ind w:left="3518" w:hanging="360"/>
      </w:pPr>
      <w:rPr>
        <w:rFonts w:ascii="Symbol" w:hAnsi="Symbol" w:hint="default"/>
      </w:rPr>
    </w:lvl>
    <w:lvl w:ilvl="4" w:tplc="080A0003" w:tentative="1">
      <w:start w:val="1"/>
      <w:numFmt w:val="bullet"/>
      <w:lvlText w:val="o"/>
      <w:lvlJc w:val="left"/>
      <w:pPr>
        <w:ind w:left="4238" w:hanging="360"/>
      </w:pPr>
      <w:rPr>
        <w:rFonts w:ascii="Courier New" w:hAnsi="Courier New" w:cs="Courier New" w:hint="default"/>
      </w:rPr>
    </w:lvl>
    <w:lvl w:ilvl="5" w:tplc="080A0005" w:tentative="1">
      <w:start w:val="1"/>
      <w:numFmt w:val="bullet"/>
      <w:lvlText w:val=""/>
      <w:lvlJc w:val="left"/>
      <w:pPr>
        <w:ind w:left="4958" w:hanging="360"/>
      </w:pPr>
      <w:rPr>
        <w:rFonts w:ascii="Wingdings" w:hAnsi="Wingdings" w:hint="default"/>
      </w:rPr>
    </w:lvl>
    <w:lvl w:ilvl="6" w:tplc="080A0001" w:tentative="1">
      <w:start w:val="1"/>
      <w:numFmt w:val="bullet"/>
      <w:lvlText w:val=""/>
      <w:lvlJc w:val="left"/>
      <w:pPr>
        <w:ind w:left="5678" w:hanging="360"/>
      </w:pPr>
      <w:rPr>
        <w:rFonts w:ascii="Symbol" w:hAnsi="Symbol" w:hint="default"/>
      </w:rPr>
    </w:lvl>
    <w:lvl w:ilvl="7" w:tplc="080A0003" w:tentative="1">
      <w:start w:val="1"/>
      <w:numFmt w:val="bullet"/>
      <w:lvlText w:val="o"/>
      <w:lvlJc w:val="left"/>
      <w:pPr>
        <w:ind w:left="6398" w:hanging="360"/>
      </w:pPr>
      <w:rPr>
        <w:rFonts w:ascii="Courier New" w:hAnsi="Courier New" w:cs="Courier New" w:hint="default"/>
      </w:rPr>
    </w:lvl>
    <w:lvl w:ilvl="8" w:tplc="080A0005" w:tentative="1">
      <w:start w:val="1"/>
      <w:numFmt w:val="bullet"/>
      <w:lvlText w:val=""/>
      <w:lvlJc w:val="left"/>
      <w:pPr>
        <w:ind w:left="7118" w:hanging="360"/>
      </w:pPr>
      <w:rPr>
        <w:rFonts w:ascii="Wingdings" w:hAnsi="Wingdings" w:hint="default"/>
      </w:rPr>
    </w:lvl>
  </w:abstractNum>
  <w:abstractNum w:abstractNumId="351">
    <w:nsid w:val="537A2930"/>
    <w:multiLevelType w:val="hybridMultilevel"/>
    <w:tmpl w:val="8892E0D0"/>
    <w:lvl w:ilvl="0" w:tplc="5FDC12E6">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52">
    <w:nsid w:val="541335B7"/>
    <w:multiLevelType w:val="hybridMultilevel"/>
    <w:tmpl w:val="DACC48C6"/>
    <w:lvl w:ilvl="0" w:tplc="2E3E62BA">
      <w:start w:val="1"/>
      <w:numFmt w:val="decimal"/>
      <w:suff w:val="space"/>
      <w:lvlText w:val="%1."/>
      <w:lvlJc w:val="left"/>
      <w:pPr>
        <w:ind w:left="785" w:hanging="360"/>
      </w:pPr>
      <w:rPr>
        <w:rFonts w:hint="default"/>
        <w:b w:val="0"/>
        <w:i w:val="0"/>
        <w:sz w:val="20"/>
        <w:szCs w:val="20"/>
      </w:rPr>
    </w:lvl>
    <w:lvl w:ilvl="1" w:tplc="FFFFFFFF">
      <w:start w:val="1"/>
      <w:numFmt w:val="lowerLetter"/>
      <w:lvlText w:val="%2."/>
      <w:lvlJc w:val="left"/>
      <w:pPr>
        <w:ind w:left="1582" w:hanging="360"/>
      </w:pPr>
    </w:lvl>
    <w:lvl w:ilvl="2" w:tplc="FFFFFFFF">
      <w:start w:val="1"/>
      <w:numFmt w:val="lowerRoman"/>
      <w:lvlText w:val="%3."/>
      <w:lvlJc w:val="right"/>
      <w:pPr>
        <w:ind w:left="2302" w:hanging="180"/>
      </w:pPr>
    </w:lvl>
    <w:lvl w:ilvl="3" w:tplc="FFFFFFFF">
      <w:start w:val="1"/>
      <w:numFmt w:val="decimal"/>
      <w:lvlText w:val="%4."/>
      <w:lvlJc w:val="left"/>
      <w:pPr>
        <w:ind w:left="3022" w:hanging="360"/>
      </w:pPr>
    </w:lvl>
    <w:lvl w:ilvl="4" w:tplc="FFFFFFFF">
      <w:start w:val="1"/>
      <w:numFmt w:val="lowerLetter"/>
      <w:lvlText w:val="%5."/>
      <w:lvlJc w:val="left"/>
      <w:pPr>
        <w:ind w:left="3742" w:hanging="360"/>
      </w:pPr>
    </w:lvl>
    <w:lvl w:ilvl="5" w:tplc="FFFFFFFF" w:tentative="1">
      <w:start w:val="1"/>
      <w:numFmt w:val="lowerRoman"/>
      <w:lvlText w:val="%6."/>
      <w:lvlJc w:val="right"/>
      <w:pPr>
        <w:ind w:left="4462" w:hanging="180"/>
      </w:pPr>
    </w:lvl>
    <w:lvl w:ilvl="6" w:tplc="FFFFFFFF" w:tentative="1">
      <w:start w:val="1"/>
      <w:numFmt w:val="decimal"/>
      <w:lvlText w:val="%7."/>
      <w:lvlJc w:val="left"/>
      <w:pPr>
        <w:ind w:left="5182" w:hanging="360"/>
      </w:pPr>
    </w:lvl>
    <w:lvl w:ilvl="7" w:tplc="FFFFFFFF" w:tentative="1">
      <w:start w:val="1"/>
      <w:numFmt w:val="lowerLetter"/>
      <w:lvlText w:val="%8."/>
      <w:lvlJc w:val="left"/>
      <w:pPr>
        <w:ind w:left="5902" w:hanging="360"/>
      </w:pPr>
    </w:lvl>
    <w:lvl w:ilvl="8" w:tplc="FFFFFFFF" w:tentative="1">
      <w:start w:val="1"/>
      <w:numFmt w:val="lowerRoman"/>
      <w:lvlText w:val="%9."/>
      <w:lvlJc w:val="right"/>
      <w:pPr>
        <w:ind w:left="6622" w:hanging="180"/>
      </w:pPr>
    </w:lvl>
  </w:abstractNum>
  <w:abstractNum w:abstractNumId="353">
    <w:nsid w:val="542004A6"/>
    <w:multiLevelType w:val="hybridMultilevel"/>
    <w:tmpl w:val="385208AC"/>
    <w:lvl w:ilvl="0" w:tplc="476ED468">
      <w:start w:val="1"/>
      <w:numFmt w:val="bullet"/>
      <w:suff w:val="space"/>
      <w:lvlText w:val=""/>
      <w:lvlJc w:val="left"/>
      <w:pPr>
        <w:ind w:left="1088" w:hanging="360"/>
      </w:pPr>
      <w:rPr>
        <w:rFonts w:ascii="Symbol" w:hAnsi="Symbol" w:hint="default"/>
      </w:rPr>
    </w:lvl>
    <w:lvl w:ilvl="1" w:tplc="080A0003" w:tentative="1">
      <w:start w:val="1"/>
      <w:numFmt w:val="bullet"/>
      <w:lvlText w:val="o"/>
      <w:lvlJc w:val="left"/>
      <w:pPr>
        <w:ind w:left="1808" w:hanging="360"/>
      </w:pPr>
      <w:rPr>
        <w:rFonts w:ascii="Courier New" w:hAnsi="Courier New" w:cs="Courier New" w:hint="default"/>
      </w:rPr>
    </w:lvl>
    <w:lvl w:ilvl="2" w:tplc="080A0005" w:tentative="1">
      <w:start w:val="1"/>
      <w:numFmt w:val="bullet"/>
      <w:lvlText w:val=""/>
      <w:lvlJc w:val="left"/>
      <w:pPr>
        <w:ind w:left="2528" w:hanging="360"/>
      </w:pPr>
      <w:rPr>
        <w:rFonts w:ascii="Wingdings" w:hAnsi="Wingdings" w:hint="default"/>
      </w:rPr>
    </w:lvl>
    <w:lvl w:ilvl="3" w:tplc="080A0001" w:tentative="1">
      <w:start w:val="1"/>
      <w:numFmt w:val="bullet"/>
      <w:lvlText w:val=""/>
      <w:lvlJc w:val="left"/>
      <w:pPr>
        <w:ind w:left="3248" w:hanging="360"/>
      </w:pPr>
      <w:rPr>
        <w:rFonts w:ascii="Symbol" w:hAnsi="Symbol" w:hint="default"/>
      </w:rPr>
    </w:lvl>
    <w:lvl w:ilvl="4" w:tplc="080A0003" w:tentative="1">
      <w:start w:val="1"/>
      <w:numFmt w:val="bullet"/>
      <w:lvlText w:val="o"/>
      <w:lvlJc w:val="left"/>
      <w:pPr>
        <w:ind w:left="3968" w:hanging="360"/>
      </w:pPr>
      <w:rPr>
        <w:rFonts w:ascii="Courier New" w:hAnsi="Courier New" w:cs="Courier New" w:hint="default"/>
      </w:rPr>
    </w:lvl>
    <w:lvl w:ilvl="5" w:tplc="080A0005" w:tentative="1">
      <w:start w:val="1"/>
      <w:numFmt w:val="bullet"/>
      <w:lvlText w:val=""/>
      <w:lvlJc w:val="left"/>
      <w:pPr>
        <w:ind w:left="4688" w:hanging="360"/>
      </w:pPr>
      <w:rPr>
        <w:rFonts w:ascii="Wingdings" w:hAnsi="Wingdings" w:hint="default"/>
      </w:rPr>
    </w:lvl>
    <w:lvl w:ilvl="6" w:tplc="080A0001" w:tentative="1">
      <w:start w:val="1"/>
      <w:numFmt w:val="bullet"/>
      <w:lvlText w:val=""/>
      <w:lvlJc w:val="left"/>
      <w:pPr>
        <w:ind w:left="5408" w:hanging="360"/>
      </w:pPr>
      <w:rPr>
        <w:rFonts w:ascii="Symbol" w:hAnsi="Symbol" w:hint="default"/>
      </w:rPr>
    </w:lvl>
    <w:lvl w:ilvl="7" w:tplc="080A0003" w:tentative="1">
      <w:start w:val="1"/>
      <w:numFmt w:val="bullet"/>
      <w:lvlText w:val="o"/>
      <w:lvlJc w:val="left"/>
      <w:pPr>
        <w:ind w:left="6128" w:hanging="360"/>
      </w:pPr>
      <w:rPr>
        <w:rFonts w:ascii="Courier New" w:hAnsi="Courier New" w:cs="Courier New" w:hint="default"/>
      </w:rPr>
    </w:lvl>
    <w:lvl w:ilvl="8" w:tplc="080A0005" w:tentative="1">
      <w:start w:val="1"/>
      <w:numFmt w:val="bullet"/>
      <w:lvlText w:val=""/>
      <w:lvlJc w:val="left"/>
      <w:pPr>
        <w:ind w:left="6848" w:hanging="360"/>
      </w:pPr>
      <w:rPr>
        <w:rFonts w:ascii="Wingdings" w:hAnsi="Wingdings" w:hint="default"/>
      </w:rPr>
    </w:lvl>
  </w:abstractNum>
  <w:abstractNum w:abstractNumId="354">
    <w:nsid w:val="545A37AF"/>
    <w:multiLevelType w:val="hybridMultilevel"/>
    <w:tmpl w:val="42A6657E"/>
    <w:lvl w:ilvl="0" w:tplc="435A3936">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55">
    <w:nsid w:val="546B51CE"/>
    <w:multiLevelType w:val="hybridMultilevel"/>
    <w:tmpl w:val="4DC29B18"/>
    <w:lvl w:ilvl="0" w:tplc="44D638AA">
      <w:start w:val="1"/>
      <w:numFmt w:val="upperLetter"/>
      <w:suff w:val="space"/>
      <w:lvlText w:val="%1)"/>
      <w:lvlJc w:val="left"/>
      <w:pPr>
        <w:ind w:left="360"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56">
    <w:nsid w:val="54EB7204"/>
    <w:multiLevelType w:val="hybridMultilevel"/>
    <w:tmpl w:val="32A6776A"/>
    <w:lvl w:ilvl="0" w:tplc="2CC631C2">
      <w:start w:val="1"/>
      <w:numFmt w:val="upperLetter"/>
      <w:suff w:val="space"/>
      <w:lvlText w:val="%1)"/>
      <w:lvlJc w:val="left"/>
      <w:pPr>
        <w:ind w:left="720"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57">
    <w:nsid w:val="55056EAA"/>
    <w:multiLevelType w:val="hybridMultilevel"/>
    <w:tmpl w:val="5052C7E4"/>
    <w:lvl w:ilvl="0" w:tplc="BA18AE6E">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58">
    <w:nsid w:val="5507408C"/>
    <w:multiLevelType w:val="hybridMultilevel"/>
    <w:tmpl w:val="340C1006"/>
    <w:lvl w:ilvl="0" w:tplc="8A5AFE7A">
      <w:start w:val="1"/>
      <w:numFmt w:val="decimal"/>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59">
    <w:nsid w:val="55270B01"/>
    <w:multiLevelType w:val="hybridMultilevel"/>
    <w:tmpl w:val="7F7AFE6A"/>
    <w:lvl w:ilvl="0" w:tplc="F75AE72E">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60">
    <w:nsid w:val="55352A3E"/>
    <w:multiLevelType w:val="hybridMultilevel"/>
    <w:tmpl w:val="8C1A4D02"/>
    <w:lvl w:ilvl="0" w:tplc="0EFE8ED8">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61">
    <w:nsid w:val="555015DB"/>
    <w:multiLevelType w:val="hybridMultilevel"/>
    <w:tmpl w:val="23F84408"/>
    <w:lvl w:ilvl="0" w:tplc="DAA0ECAC">
      <w:start w:val="1"/>
      <w:numFmt w:val="upperRoman"/>
      <w:suff w:val="space"/>
      <w:lvlText w:val="%1."/>
      <w:lvlJc w:val="left"/>
      <w:pPr>
        <w:ind w:left="154"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62">
    <w:nsid w:val="556014C6"/>
    <w:multiLevelType w:val="hybridMultilevel"/>
    <w:tmpl w:val="327649AE"/>
    <w:styleLink w:val="FIGURASPAC1185"/>
    <w:lvl w:ilvl="0" w:tplc="E5F0C1BE">
      <w:start w:val="1"/>
      <w:numFmt w:val="lowerLetter"/>
      <w:suff w:val="space"/>
      <w:lvlText w:val="%1)"/>
      <w:lvlJc w:val="left"/>
      <w:pPr>
        <w:ind w:left="720" w:hanging="360"/>
      </w:pPr>
      <w:rPr>
        <w:rFonts w:hint="default"/>
        <w:lang w:val="es-ES"/>
      </w:rPr>
    </w:lvl>
    <w:lvl w:ilvl="1" w:tplc="2C0A0019" w:tentative="1">
      <w:start w:val="1"/>
      <w:numFmt w:val="lowerLetter"/>
      <w:lvlText w:val="%2."/>
      <w:lvlJc w:val="left"/>
      <w:pPr>
        <w:ind w:left="1800" w:hanging="360"/>
      </w:pPr>
    </w:lvl>
    <w:lvl w:ilvl="2" w:tplc="2C0A001B" w:tentative="1">
      <w:start w:val="1"/>
      <w:numFmt w:val="lowerRoman"/>
      <w:lvlText w:val="%3."/>
      <w:lvlJc w:val="right"/>
      <w:pPr>
        <w:ind w:left="2520" w:hanging="180"/>
      </w:pPr>
    </w:lvl>
    <w:lvl w:ilvl="3" w:tplc="2C0A000F" w:tentative="1">
      <w:start w:val="1"/>
      <w:numFmt w:val="decimal"/>
      <w:lvlText w:val="%4."/>
      <w:lvlJc w:val="left"/>
      <w:pPr>
        <w:ind w:left="3240" w:hanging="360"/>
      </w:pPr>
    </w:lvl>
    <w:lvl w:ilvl="4" w:tplc="2C0A0019" w:tentative="1">
      <w:start w:val="1"/>
      <w:numFmt w:val="lowerLetter"/>
      <w:lvlText w:val="%5."/>
      <w:lvlJc w:val="left"/>
      <w:pPr>
        <w:ind w:left="3960" w:hanging="360"/>
      </w:pPr>
    </w:lvl>
    <w:lvl w:ilvl="5" w:tplc="2C0A001B" w:tentative="1">
      <w:start w:val="1"/>
      <w:numFmt w:val="lowerRoman"/>
      <w:lvlText w:val="%6."/>
      <w:lvlJc w:val="right"/>
      <w:pPr>
        <w:ind w:left="4680" w:hanging="180"/>
      </w:pPr>
    </w:lvl>
    <w:lvl w:ilvl="6" w:tplc="2C0A000F" w:tentative="1">
      <w:start w:val="1"/>
      <w:numFmt w:val="decimal"/>
      <w:lvlText w:val="%7."/>
      <w:lvlJc w:val="left"/>
      <w:pPr>
        <w:ind w:left="5400" w:hanging="360"/>
      </w:pPr>
    </w:lvl>
    <w:lvl w:ilvl="7" w:tplc="2C0A0019" w:tentative="1">
      <w:start w:val="1"/>
      <w:numFmt w:val="lowerLetter"/>
      <w:lvlText w:val="%8."/>
      <w:lvlJc w:val="left"/>
      <w:pPr>
        <w:ind w:left="6120" w:hanging="360"/>
      </w:pPr>
    </w:lvl>
    <w:lvl w:ilvl="8" w:tplc="2C0A001B" w:tentative="1">
      <w:start w:val="1"/>
      <w:numFmt w:val="lowerRoman"/>
      <w:lvlText w:val="%9."/>
      <w:lvlJc w:val="right"/>
      <w:pPr>
        <w:ind w:left="6840" w:hanging="180"/>
      </w:pPr>
    </w:lvl>
  </w:abstractNum>
  <w:abstractNum w:abstractNumId="363">
    <w:nsid w:val="55CD698E"/>
    <w:multiLevelType w:val="hybridMultilevel"/>
    <w:tmpl w:val="D00C036A"/>
    <w:lvl w:ilvl="0" w:tplc="82C65866">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64">
    <w:nsid w:val="55F02D86"/>
    <w:multiLevelType w:val="hybridMultilevel"/>
    <w:tmpl w:val="9468C9CC"/>
    <w:lvl w:ilvl="0" w:tplc="5BF8D4EA">
      <w:start w:val="1"/>
      <w:numFmt w:val="decimal"/>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5">
    <w:nsid w:val="56387ABB"/>
    <w:multiLevelType w:val="hybridMultilevel"/>
    <w:tmpl w:val="34F6266E"/>
    <w:lvl w:ilvl="0" w:tplc="7A269694">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66">
    <w:nsid w:val="565C4520"/>
    <w:multiLevelType w:val="hybridMultilevel"/>
    <w:tmpl w:val="E83CFB82"/>
    <w:lvl w:ilvl="0" w:tplc="5BCAD4DE">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67">
    <w:nsid w:val="56D6281F"/>
    <w:multiLevelType w:val="hybridMultilevel"/>
    <w:tmpl w:val="3864AF0E"/>
    <w:lvl w:ilvl="0" w:tplc="44387F8A">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68">
    <w:nsid w:val="57257C22"/>
    <w:multiLevelType w:val="hybridMultilevel"/>
    <w:tmpl w:val="791807BA"/>
    <w:lvl w:ilvl="0" w:tplc="5470DF26">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69">
    <w:nsid w:val="572A2A47"/>
    <w:multiLevelType w:val="hybridMultilevel"/>
    <w:tmpl w:val="B670643C"/>
    <w:lvl w:ilvl="0" w:tplc="C3E2444A">
      <w:start w:val="1"/>
      <w:numFmt w:val="upperRoman"/>
      <w:suff w:val="space"/>
      <w:lvlText w:val="SECCIÓN %1."/>
      <w:lvlJc w:val="left"/>
      <w:pPr>
        <w:ind w:left="720" w:hanging="360"/>
      </w:pPr>
      <w:rPr>
        <w:rFonts w:ascii="Arial" w:hAnsi="Arial" w:hint="default"/>
        <w:b/>
        <w:i w:val="0"/>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0">
    <w:nsid w:val="57565147"/>
    <w:multiLevelType w:val="hybridMultilevel"/>
    <w:tmpl w:val="E6303C6E"/>
    <w:lvl w:ilvl="0" w:tplc="D040DA4A">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71">
    <w:nsid w:val="57FE6A4D"/>
    <w:multiLevelType w:val="hybridMultilevel"/>
    <w:tmpl w:val="97CC1846"/>
    <w:styleLink w:val="FIGURASPAC185"/>
    <w:lvl w:ilvl="0" w:tplc="B95EFF88">
      <w:start w:val="1"/>
      <w:numFmt w:val="lowerLetter"/>
      <w:suff w:val="space"/>
      <w:lvlText w:val="%1)"/>
      <w:lvlJc w:val="left"/>
      <w:pPr>
        <w:ind w:left="720" w:hanging="360"/>
      </w:pPr>
      <w:rPr>
        <w:rFonts w:hint="default"/>
      </w:rPr>
    </w:lvl>
    <w:lvl w:ilvl="1" w:tplc="5CA6AB7C">
      <w:start w:val="1"/>
      <w:numFmt w:val="upperRoman"/>
      <w:lvlText w:val="%2)"/>
      <w:lvlJc w:val="left"/>
      <w:pPr>
        <w:ind w:left="2700" w:hanging="720"/>
      </w:pPr>
      <w:rPr>
        <w:rFonts w:hint="default"/>
      </w:rPr>
    </w:lvl>
    <w:lvl w:ilvl="2" w:tplc="0C0A001B" w:tentative="1">
      <w:start w:val="1"/>
      <w:numFmt w:val="lowerRoman"/>
      <w:lvlText w:val="%3."/>
      <w:lvlJc w:val="right"/>
      <w:pPr>
        <w:tabs>
          <w:tab w:val="num" w:pos="3060"/>
        </w:tabs>
        <w:ind w:left="3060" w:hanging="180"/>
      </w:pPr>
    </w:lvl>
    <w:lvl w:ilvl="3" w:tplc="0C0A000F" w:tentative="1">
      <w:start w:val="1"/>
      <w:numFmt w:val="decimal"/>
      <w:lvlText w:val="%4."/>
      <w:lvlJc w:val="left"/>
      <w:pPr>
        <w:tabs>
          <w:tab w:val="num" w:pos="3780"/>
        </w:tabs>
        <w:ind w:left="3780" w:hanging="360"/>
      </w:pPr>
    </w:lvl>
    <w:lvl w:ilvl="4" w:tplc="0C0A0019" w:tentative="1">
      <w:start w:val="1"/>
      <w:numFmt w:val="lowerLetter"/>
      <w:lvlText w:val="%5."/>
      <w:lvlJc w:val="left"/>
      <w:pPr>
        <w:tabs>
          <w:tab w:val="num" w:pos="4500"/>
        </w:tabs>
        <w:ind w:left="4500" w:hanging="360"/>
      </w:pPr>
    </w:lvl>
    <w:lvl w:ilvl="5" w:tplc="0C0A001B" w:tentative="1">
      <w:start w:val="1"/>
      <w:numFmt w:val="lowerRoman"/>
      <w:lvlText w:val="%6."/>
      <w:lvlJc w:val="right"/>
      <w:pPr>
        <w:tabs>
          <w:tab w:val="num" w:pos="5220"/>
        </w:tabs>
        <w:ind w:left="5220" w:hanging="180"/>
      </w:pPr>
    </w:lvl>
    <w:lvl w:ilvl="6" w:tplc="0C0A000F" w:tentative="1">
      <w:start w:val="1"/>
      <w:numFmt w:val="decimal"/>
      <w:lvlText w:val="%7."/>
      <w:lvlJc w:val="left"/>
      <w:pPr>
        <w:tabs>
          <w:tab w:val="num" w:pos="5940"/>
        </w:tabs>
        <w:ind w:left="5940" w:hanging="360"/>
      </w:pPr>
    </w:lvl>
    <w:lvl w:ilvl="7" w:tplc="0C0A0019" w:tentative="1">
      <w:start w:val="1"/>
      <w:numFmt w:val="lowerLetter"/>
      <w:lvlText w:val="%8."/>
      <w:lvlJc w:val="left"/>
      <w:pPr>
        <w:tabs>
          <w:tab w:val="num" w:pos="6660"/>
        </w:tabs>
        <w:ind w:left="6660" w:hanging="360"/>
      </w:pPr>
    </w:lvl>
    <w:lvl w:ilvl="8" w:tplc="0C0A001B" w:tentative="1">
      <w:start w:val="1"/>
      <w:numFmt w:val="lowerRoman"/>
      <w:lvlText w:val="%9."/>
      <w:lvlJc w:val="right"/>
      <w:pPr>
        <w:tabs>
          <w:tab w:val="num" w:pos="7380"/>
        </w:tabs>
        <w:ind w:left="7380" w:hanging="180"/>
      </w:pPr>
    </w:lvl>
  </w:abstractNum>
  <w:abstractNum w:abstractNumId="372">
    <w:nsid w:val="58200E15"/>
    <w:multiLevelType w:val="hybridMultilevel"/>
    <w:tmpl w:val="C6E24424"/>
    <w:styleLink w:val="Estiloimportado56"/>
    <w:lvl w:ilvl="0" w:tplc="70001DA6">
      <w:start w:val="1"/>
      <w:numFmt w:val="lowerLetter"/>
      <w:lvlText w:val="%1)"/>
      <w:lvlJc w:val="left"/>
      <w:pPr>
        <w:ind w:left="127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B8DEAFD4">
      <w:start w:val="1"/>
      <w:numFmt w:val="lowerLetter"/>
      <w:lvlText w:val="%2."/>
      <w:lvlJc w:val="left"/>
      <w:pPr>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E47018D0">
      <w:start w:val="1"/>
      <w:numFmt w:val="lowerRoman"/>
      <w:lvlText w:val="%3."/>
      <w:lvlJc w:val="left"/>
      <w:pPr>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5DF84E10">
      <w:start w:val="1"/>
      <w:numFmt w:val="decimal"/>
      <w:lvlText w:val="%4."/>
      <w:lvlJc w:val="left"/>
      <w:pPr>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11182720">
      <w:start w:val="1"/>
      <w:numFmt w:val="lowerLetter"/>
      <w:lvlText w:val="%5."/>
      <w:lvlJc w:val="left"/>
      <w:pPr>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74F0AB26">
      <w:start w:val="1"/>
      <w:numFmt w:val="lowerRoman"/>
      <w:lvlText w:val="%6."/>
      <w:lvlJc w:val="left"/>
      <w:pPr>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3DE291D0">
      <w:start w:val="1"/>
      <w:numFmt w:val="decimal"/>
      <w:lvlText w:val="%7."/>
      <w:lvlJc w:val="left"/>
      <w:pPr>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6562E402">
      <w:start w:val="1"/>
      <w:numFmt w:val="lowerLetter"/>
      <w:lvlText w:val="%8."/>
      <w:lvlJc w:val="left"/>
      <w:pPr>
        <w:ind w:left="63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BC884194">
      <w:start w:val="1"/>
      <w:numFmt w:val="lowerRoman"/>
      <w:lvlText w:val="%9."/>
      <w:lvlJc w:val="left"/>
      <w:pPr>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373">
    <w:nsid w:val="585E4B6F"/>
    <w:multiLevelType w:val="hybridMultilevel"/>
    <w:tmpl w:val="6D6AE0D2"/>
    <w:styleLink w:val="Estiloimportado47"/>
    <w:lvl w:ilvl="0" w:tplc="65ACD0D8">
      <w:start w:val="1"/>
      <w:numFmt w:val="upperRoman"/>
      <w:lvlText w:val="%1."/>
      <w:lvlJc w:val="left"/>
      <w:pPr>
        <w:ind w:left="993"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A14674DC">
      <w:start w:val="1"/>
      <w:numFmt w:val="lowerLetter"/>
      <w:lvlText w:val="%2."/>
      <w:lvlJc w:val="left"/>
      <w:pPr>
        <w:ind w:left="171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94446986">
      <w:start w:val="1"/>
      <w:numFmt w:val="lowerRoman"/>
      <w:lvlText w:val="%3."/>
      <w:lvlJc w:val="left"/>
      <w:pPr>
        <w:ind w:left="2433"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D850F5A4">
      <w:start w:val="1"/>
      <w:numFmt w:val="decimal"/>
      <w:lvlText w:val="%4."/>
      <w:lvlJc w:val="left"/>
      <w:pPr>
        <w:ind w:left="315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508EAF4C">
      <w:start w:val="1"/>
      <w:numFmt w:val="lowerLetter"/>
      <w:lvlText w:val="%5."/>
      <w:lvlJc w:val="left"/>
      <w:pPr>
        <w:ind w:left="387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9C0CDE82">
      <w:start w:val="1"/>
      <w:numFmt w:val="lowerRoman"/>
      <w:lvlText w:val="%6."/>
      <w:lvlJc w:val="left"/>
      <w:pPr>
        <w:ind w:left="4593"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DD66262E">
      <w:start w:val="1"/>
      <w:numFmt w:val="decimal"/>
      <w:lvlText w:val="%7."/>
      <w:lvlJc w:val="left"/>
      <w:pPr>
        <w:ind w:left="531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278A5052">
      <w:start w:val="1"/>
      <w:numFmt w:val="lowerLetter"/>
      <w:lvlText w:val="%8."/>
      <w:lvlJc w:val="left"/>
      <w:pPr>
        <w:ind w:left="603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C0645C48">
      <w:start w:val="1"/>
      <w:numFmt w:val="lowerRoman"/>
      <w:lvlText w:val="%9."/>
      <w:lvlJc w:val="left"/>
      <w:pPr>
        <w:ind w:left="6753"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374">
    <w:nsid w:val="589B6FDC"/>
    <w:multiLevelType w:val="hybridMultilevel"/>
    <w:tmpl w:val="2D347548"/>
    <w:lvl w:ilvl="0" w:tplc="270A388E">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75">
    <w:nsid w:val="598876C6"/>
    <w:multiLevelType w:val="hybridMultilevel"/>
    <w:tmpl w:val="B49693A0"/>
    <w:styleLink w:val="Estiloimportado11"/>
    <w:lvl w:ilvl="0" w:tplc="00700390">
      <w:start w:val="1"/>
      <w:numFmt w:val="upperRoman"/>
      <w:lvlText w:val="%1."/>
      <w:lvlJc w:val="left"/>
      <w:pPr>
        <w:tabs>
          <w:tab w:val="left" w:pos="7655"/>
        </w:tabs>
        <w:ind w:left="1276"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13667210">
      <w:start w:val="1"/>
      <w:numFmt w:val="lowerLetter"/>
      <w:lvlText w:val="%2."/>
      <w:lvlJc w:val="left"/>
      <w:pPr>
        <w:tabs>
          <w:tab w:val="left" w:pos="7655"/>
        </w:tabs>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6E183076">
      <w:start w:val="1"/>
      <w:numFmt w:val="lowerRoman"/>
      <w:lvlText w:val="%3."/>
      <w:lvlJc w:val="left"/>
      <w:pPr>
        <w:tabs>
          <w:tab w:val="left" w:pos="7655"/>
        </w:tabs>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A03CC95C">
      <w:start w:val="1"/>
      <w:numFmt w:val="decimal"/>
      <w:lvlText w:val="%4."/>
      <w:lvlJc w:val="left"/>
      <w:pPr>
        <w:tabs>
          <w:tab w:val="left" w:pos="7655"/>
        </w:tabs>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63008EC0">
      <w:start w:val="1"/>
      <w:numFmt w:val="lowerLetter"/>
      <w:lvlText w:val="%5."/>
      <w:lvlJc w:val="left"/>
      <w:pPr>
        <w:tabs>
          <w:tab w:val="left" w:pos="7655"/>
        </w:tabs>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EE468512">
      <w:start w:val="1"/>
      <w:numFmt w:val="lowerRoman"/>
      <w:lvlText w:val="%6."/>
      <w:lvlJc w:val="left"/>
      <w:pPr>
        <w:tabs>
          <w:tab w:val="left" w:pos="7655"/>
        </w:tabs>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889416B4">
      <w:start w:val="1"/>
      <w:numFmt w:val="decimal"/>
      <w:lvlText w:val="%7."/>
      <w:lvlJc w:val="left"/>
      <w:pPr>
        <w:tabs>
          <w:tab w:val="left" w:pos="7655"/>
        </w:tabs>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781C39D2">
      <w:start w:val="1"/>
      <w:numFmt w:val="lowerLetter"/>
      <w:lvlText w:val="%8."/>
      <w:lvlJc w:val="left"/>
      <w:pPr>
        <w:tabs>
          <w:tab w:val="left" w:pos="7655"/>
        </w:tabs>
        <w:ind w:left="63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906CF230">
      <w:start w:val="1"/>
      <w:numFmt w:val="lowerRoman"/>
      <w:lvlText w:val="%9."/>
      <w:lvlJc w:val="left"/>
      <w:pPr>
        <w:tabs>
          <w:tab w:val="left" w:pos="7655"/>
        </w:tabs>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376">
    <w:nsid w:val="59A01951"/>
    <w:multiLevelType w:val="hybridMultilevel"/>
    <w:tmpl w:val="CEA4F88C"/>
    <w:styleLink w:val="Vietas"/>
    <w:lvl w:ilvl="0" w:tplc="DD34C34C">
      <w:start w:val="1"/>
      <w:numFmt w:val="bullet"/>
      <w:lvlText w:val="-"/>
      <w:lvlJc w:val="left"/>
      <w:pPr>
        <w:ind w:left="189" w:hanging="189"/>
      </w:pPr>
      <w:rPr>
        <w:rFonts w:hAnsi="Arial Unicode MS"/>
        <w:b/>
        <w:bCs/>
        <w:caps w:val="0"/>
        <w:smallCaps w:val="0"/>
        <w:strike w:val="0"/>
        <w:dstrike w:val="0"/>
        <w:spacing w:val="0"/>
        <w:w w:val="100"/>
        <w:kern w:val="0"/>
        <w:position w:val="0"/>
        <w:highlight w:val="none"/>
        <w:vertAlign w:val="baseline"/>
      </w:rPr>
    </w:lvl>
    <w:lvl w:ilvl="1" w:tplc="D07CA270">
      <w:start w:val="1"/>
      <w:numFmt w:val="bullet"/>
      <w:lvlText w:val="-"/>
      <w:lvlJc w:val="left"/>
      <w:pPr>
        <w:ind w:left="789" w:hanging="189"/>
      </w:pPr>
      <w:rPr>
        <w:rFonts w:hAnsi="Arial Unicode MS"/>
        <w:b/>
        <w:bCs/>
        <w:caps w:val="0"/>
        <w:smallCaps w:val="0"/>
        <w:strike w:val="0"/>
        <w:dstrike w:val="0"/>
        <w:spacing w:val="0"/>
        <w:w w:val="100"/>
        <w:kern w:val="0"/>
        <w:position w:val="0"/>
        <w:highlight w:val="none"/>
        <w:vertAlign w:val="baseline"/>
      </w:rPr>
    </w:lvl>
    <w:lvl w:ilvl="2" w:tplc="4E5C731E">
      <w:start w:val="1"/>
      <w:numFmt w:val="bullet"/>
      <w:lvlText w:val="-"/>
      <w:lvlJc w:val="left"/>
      <w:pPr>
        <w:ind w:left="1389" w:hanging="189"/>
      </w:pPr>
      <w:rPr>
        <w:rFonts w:hAnsi="Arial Unicode MS"/>
        <w:b/>
        <w:bCs/>
        <w:caps w:val="0"/>
        <w:smallCaps w:val="0"/>
        <w:strike w:val="0"/>
        <w:dstrike w:val="0"/>
        <w:spacing w:val="0"/>
        <w:w w:val="100"/>
        <w:kern w:val="0"/>
        <w:position w:val="0"/>
        <w:highlight w:val="none"/>
        <w:vertAlign w:val="baseline"/>
      </w:rPr>
    </w:lvl>
    <w:lvl w:ilvl="3" w:tplc="B134ABA2">
      <w:start w:val="1"/>
      <w:numFmt w:val="bullet"/>
      <w:lvlText w:val="-"/>
      <w:lvlJc w:val="left"/>
      <w:pPr>
        <w:ind w:left="1989" w:hanging="189"/>
      </w:pPr>
      <w:rPr>
        <w:rFonts w:hAnsi="Arial Unicode MS"/>
        <w:b/>
        <w:bCs/>
        <w:caps w:val="0"/>
        <w:smallCaps w:val="0"/>
        <w:strike w:val="0"/>
        <w:dstrike w:val="0"/>
        <w:spacing w:val="0"/>
        <w:w w:val="100"/>
        <w:kern w:val="0"/>
        <w:position w:val="0"/>
        <w:highlight w:val="none"/>
        <w:vertAlign w:val="baseline"/>
      </w:rPr>
    </w:lvl>
    <w:lvl w:ilvl="4" w:tplc="0D5AB160">
      <w:start w:val="1"/>
      <w:numFmt w:val="bullet"/>
      <w:lvlText w:val="-"/>
      <w:lvlJc w:val="left"/>
      <w:pPr>
        <w:ind w:left="2589" w:hanging="189"/>
      </w:pPr>
      <w:rPr>
        <w:rFonts w:hAnsi="Arial Unicode MS"/>
        <w:b/>
        <w:bCs/>
        <w:caps w:val="0"/>
        <w:smallCaps w:val="0"/>
        <w:strike w:val="0"/>
        <w:dstrike w:val="0"/>
        <w:spacing w:val="0"/>
        <w:w w:val="100"/>
        <w:kern w:val="0"/>
        <w:position w:val="0"/>
        <w:highlight w:val="none"/>
        <w:vertAlign w:val="baseline"/>
      </w:rPr>
    </w:lvl>
    <w:lvl w:ilvl="5" w:tplc="30D24BA4">
      <w:start w:val="1"/>
      <w:numFmt w:val="bullet"/>
      <w:lvlText w:val="-"/>
      <w:lvlJc w:val="left"/>
      <w:pPr>
        <w:ind w:left="3189" w:hanging="189"/>
      </w:pPr>
      <w:rPr>
        <w:rFonts w:hAnsi="Arial Unicode MS"/>
        <w:b/>
        <w:bCs/>
        <w:caps w:val="0"/>
        <w:smallCaps w:val="0"/>
        <w:strike w:val="0"/>
        <w:dstrike w:val="0"/>
        <w:spacing w:val="0"/>
        <w:w w:val="100"/>
        <w:kern w:val="0"/>
        <w:position w:val="0"/>
        <w:highlight w:val="none"/>
        <w:vertAlign w:val="baseline"/>
      </w:rPr>
    </w:lvl>
    <w:lvl w:ilvl="6" w:tplc="59FA4A5A">
      <w:start w:val="1"/>
      <w:numFmt w:val="bullet"/>
      <w:lvlText w:val="-"/>
      <w:lvlJc w:val="left"/>
      <w:pPr>
        <w:ind w:left="3789" w:hanging="189"/>
      </w:pPr>
      <w:rPr>
        <w:rFonts w:hAnsi="Arial Unicode MS"/>
        <w:b/>
        <w:bCs/>
        <w:caps w:val="0"/>
        <w:smallCaps w:val="0"/>
        <w:strike w:val="0"/>
        <w:dstrike w:val="0"/>
        <w:spacing w:val="0"/>
        <w:w w:val="100"/>
        <w:kern w:val="0"/>
        <w:position w:val="0"/>
        <w:highlight w:val="none"/>
        <w:vertAlign w:val="baseline"/>
      </w:rPr>
    </w:lvl>
    <w:lvl w:ilvl="7" w:tplc="BD2A6DA6">
      <w:start w:val="1"/>
      <w:numFmt w:val="bullet"/>
      <w:lvlText w:val="-"/>
      <w:lvlJc w:val="left"/>
      <w:pPr>
        <w:ind w:left="4389" w:hanging="189"/>
      </w:pPr>
      <w:rPr>
        <w:rFonts w:hAnsi="Arial Unicode MS"/>
        <w:b/>
        <w:bCs/>
        <w:caps w:val="0"/>
        <w:smallCaps w:val="0"/>
        <w:strike w:val="0"/>
        <w:dstrike w:val="0"/>
        <w:spacing w:val="0"/>
        <w:w w:val="100"/>
        <w:kern w:val="0"/>
        <w:position w:val="0"/>
        <w:highlight w:val="none"/>
        <w:vertAlign w:val="baseline"/>
      </w:rPr>
    </w:lvl>
    <w:lvl w:ilvl="8" w:tplc="F3024DBC">
      <w:start w:val="1"/>
      <w:numFmt w:val="bullet"/>
      <w:lvlText w:val="-"/>
      <w:lvlJc w:val="left"/>
      <w:pPr>
        <w:ind w:left="4989" w:hanging="189"/>
      </w:pPr>
      <w:rPr>
        <w:rFonts w:hAnsi="Arial Unicode MS"/>
        <w:b/>
        <w:bCs/>
        <w:caps w:val="0"/>
        <w:smallCaps w:val="0"/>
        <w:strike w:val="0"/>
        <w:dstrike w:val="0"/>
        <w:spacing w:val="0"/>
        <w:w w:val="100"/>
        <w:kern w:val="0"/>
        <w:position w:val="0"/>
        <w:highlight w:val="none"/>
        <w:vertAlign w:val="baseline"/>
      </w:rPr>
    </w:lvl>
  </w:abstractNum>
  <w:abstractNum w:abstractNumId="377">
    <w:nsid w:val="5A3A1D84"/>
    <w:multiLevelType w:val="hybridMultilevel"/>
    <w:tmpl w:val="47AE2CD2"/>
    <w:lvl w:ilvl="0" w:tplc="952C375C">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78">
    <w:nsid w:val="5A5C4139"/>
    <w:multiLevelType w:val="hybridMultilevel"/>
    <w:tmpl w:val="E6DE6908"/>
    <w:lvl w:ilvl="0" w:tplc="FFFFFFFF">
      <w:start w:val="1"/>
      <w:numFmt w:val="lowerLetter"/>
      <w:pStyle w:val="Level1"/>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379">
    <w:nsid w:val="5A8B62CA"/>
    <w:multiLevelType w:val="hybridMultilevel"/>
    <w:tmpl w:val="3EA0EA46"/>
    <w:lvl w:ilvl="0" w:tplc="6604240C">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80">
    <w:nsid w:val="5A9E37C7"/>
    <w:multiLevelType w:val="hybridMultilevel"/>
    <w:tmpl w:val="8AAEBD5E"/>
    <w:lvl w:ilvl="0" w:tplc="712064DA">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81">
    <w:nsid w:val="5AC16806"/>
    <w:multiLevelType w:val="hybridMultilevel"/>
    <w:tmpl w:val="68EC8ABE"/>
    <w:lvl w:ilvl="0" w:tplc="9EDA891C">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82">
    <w:nsid w:val="5B5D453C"/>
    <w:multiLevelType w:val="hybridMultilevel"/>
    <w:tmpl w:val="B28E5E20"/>
    <w:lvl w:ilvl="0" w:tplc="C836771A">
      <w:start w:val="1"/>
      <w:numFmt w:val="upperLetter"/>
      <w:suff w:val="space"/>
      <w:lvlText w:val="%1)"/>
      <w:lvlJc w:val="left"/>
      <w:pPr>
        <w:ind w:left="154"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83">
    <w:nsid w:val="5BA47549"/>
    <w:multiLevelType w:val="hybridMultilevel"/>
    <w:tmpl w:val="5116307E"/>
    <w:lvl w:ilvl="0" w:tplc="2468F9F8">
      <w:start w:val="1"/>
      <w:numFmt w:val="decimal"/>
      <w:suff w:val="space"/>
      <w:lvlText w:val="%1."/>
      <w:lvlJc w:val="left"/>
      <w:pPr>
        <w:ind w:left="15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84">
    <w:nsid w:val="5C01662E"/>
    <w:multiLevelType w:val="hybridMultilevel"/>
    <w:tmpl w:val="45DEA2EC"/>
    <w:lvl w:ilvl="0" w:tplc="B7DADB4A">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85">
    <w:nsid w:val="5C6141A1"/>
    <w:multiLevelType w:val="hybridMultilevel"/>
    <w:tmpl w:val="1DDCFA04"/>
    <w:lvl w:ilvl="0" w:tplc="19345354">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86">
    <w:nsid w:val="5D0E3562"/>
    <w:multiLevelType w:val="hybridMultilevel"/>
    <w:tmpl w:val="81A40C4C"/>
    <w:lvl w:ilvl="0" w:tplc="884EA07E">
      <w:start w:val="1"/>
      <w:numFmt w:val="upperRoman"/>
      <w:suff w:val="space"/>
      <w:lvlText w:val="%1."/>
      <w:lvlJc w:val="left"/>
      <w:pPr>
        <w:ind w:left="154" w:hanging="360"/>
      </w:pPr>
      <w:rPr>
        <w:rFonts w:hint="default"/>
        <w:b w:val="0"/>
        <w:i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7">
    <w:nsid w:val="5D2B0B66"/>
    <w:multiLevelType w:val="hybridMultilevel"/>
    <w:tmpl w:val="24C8945A"/>
    <w:lvl w:ilvl="0" w:tplc="0B5C137E">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88">
    <w:nsid w:val="5D5E2A1E"/>
    <w:multiLevelType w:val="hybridMultilevel"/>
    <w:tmpl w:val="7C3A2850"/>
    <w:lvl w:ilvl="0" w:tplc="F79CC0FE">
      <w:start w:val="1"/>
      <w:numFmt w:val="upperLetter"/>
      <w:suff w:val="space"/>
      <w:lvlText w:val="%1)"/>
      <w:lvlJc w:val="left"/>
      <w:pPr>
        <w:ind w:left="15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89">
    <w:nsid w:val="5D9039D6"/>
    <w:multiLevelType w:val="hybridMultilevel"/>
    <w:tmpl w:val="55841C50"/>
    <w:lvl w:ilvl="0" w:tplc="2ABA680E">
      <w:start w:val="1"/>
      <w:numFmt w:val="decimal"/>
      <w:suff w:val="space"/>
      <w:lvlText w:val="%1."/>
      <w:lvlJc w:val="left"/>
      <w:pPr>
        <w:ind w:left="1069" w:hanging="360"/>
      </w:pPr>
      <w:rPr>
        <w:rFonts w:hint="default"/>
      </w:rPr>
    </w:lvl>
    <w:lvl w:ilvl="1" w:tplc="080A0019" w:tentative="1">
      <w:start w:val="1"/>
      <w:numFmt w:val="lowerLetter"/>
      <w:lvlText w:val="%2."/>
      <w:lvlJc w:val="left"/>
      <w:pPr>
        <w:ind w:left="1789" w:hanging="360"/>
      </w:pPr>
    </w:lvl>
    <w:lvl w:ilvl="2" w:tplc="080A001B" w:tentative="1">
      <w:start w:val="1"/>
      <w:numFmt w:val="lowerRoman"/>
      <w:lvlText w:val="%3."/>
      <w:lvlJc w:val="right"/>
      <w:pPr>
        <w:ind w:left="2509" w:hanging="180"/>
      </w:pPr>
    </w:lvl>
    <w:lvl w:ilvl="3" w:tplc="080A000F" w:tentative="1">
      <w:start w:val="1"/>
      <w:numFmt w:val="decimal"/>
      <w:lvlText w:val="%4."/>
      <w:lvlJc w:val="left"/>
      <w:pPr>
        <w:ind w:left="3229" w:hanging="360"/>
      </w:pPr>
    </w:lvl>
    <w:lvl w:ilvl="4" w:tplc="080A0019" w:tentative="1">
      <w:start w:val="1"/>
      <w:numFmt w:val="lowerLetter"/>
      <w:lvlText w:val="%5."/>
      <w:lvlJc w:val="left"/>
      <w:pPr>
        <w:ind w:left="3949" w:hanging="360"/>
      </w:pPr>
    </w:lvl>
    <w:lvl w:ilvl="5" w:tplc="080A001B" w:tentative="1">
      <w:start w:val="1"/>
      <w:numFmt w:val="lowerRoman"/>
      <w:lvlText w:val="%6."/>
      <w:lvlJc w:val="right"/>
      <w:pPr>
        <w:ind w:left="4669" w:hanging="180"/>
      </w:pPr>
    </w:lvl>
    <w:lvl w:ilvl="6" w:tplc="080A000F" w:tentative="1">
      <w:start w:val="1"/>
      <w:numFmt w:val="decimal"/>
      <w:lvlText w:val="%7."/>
      <w:lvlJc w:val="left"/>
      <w:pPr>
        <w:ind w:left="5389" w:hanging="360"/>
      </w:pPr>
    </w:lvl>
    <w:lvl w:ilvl="7" w:tplc="080A0019" w:tentative="1">
      <w:start w:val="1"/>
      <w:numFmt w:val="lowerLetter"/>
      <w:lvlText w:val="%8."/>
      <w:lvlJc w:val="left"/>
      <w:pPr>
        <w:ind w:left="6109" w:hanging="360"/>
      </w:pPr>
    </w:lvl>
    <w:lvl w:ilvl="8" w:tplc="080A001B" w:tentative="1">
      <w:start w:val="1"/>
      <w:numFmt w:val="lowerRoman"/>
      <w:lvlText w:val="%9."/>
      <w:lvlJc w:val="right"/>
      <w:pPr>
        <w:ind w:left="6829" w:hanging="180"/>
      </w:pPr>
    </w:lvl>
  </w:abstractNum>
  <w:abstractNum w:abstractNumId="390">
    <w:nsid w:val="5DF84DF8"/>
    <w:multiLevelType w:val="hybridMultilevel"/>
    <w:tmpl w:val="8B68ADA0"/>
    <w:lvl w:ilvl="0" w:tplc="F7D0A258">
      <w:start w:val="1"/>
      <w:numFmt w:val="decimal"/>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91">
    <w:nsid w:val="5E814C41"/>
    <w:multiLevelType w:val="hybridMultilevel"/>
    <w:tmpl w:val="8A1A6A3A"/>
    <w:lvl w:ilvl="0" w:tplc="330A61F0">
      <w:start w:val="1"/>
      <w:numFmt w:val="decimal"/>
      <w:suff w:val="space"/>
      <w:lvlText w:val="%1."/>
      <w:lvlJc w:val="left"/>
      <w:pPr>
        <w:ind w:left="720" w:hanging="360"/>
      </w:pPr>
      <w:rPr>
        <w:rFonts w:hint="default"/>
      </w:rPr>
    </w:lvl>
    <w:lvl w:ilvl="1" w:tplc="FFFFFFFF" w:tentative="1">
      <w:start w:val="1"/>
      <w:numFmt w:val="lowerLetter"/>
      <w:lvlText w:val="%2."/>
      <w:lvlJc w:val="left"/>
      <w:pPr>
        <w:ind w:left="1300" w:hanging="360"/>
      </w:pPr>
    </w:lvl>
    <w:lvl w:ilvl="2" w:tplc="FFFFFFFF" w:tentative="1">
      <w:start w:val="1"/>
      <w:numFmt w:val="lowerRoman"/>
      <w:lvlText w:val="%3."/>
      <w:lvlJc w:val="right"/>
      <w:pPr>
        <w:ind w:left="2020" w:hanging="180"/>
      </w:pPr>
    </w:lvl>
    <w:lvl w:ilvl="3" w:tplc="FFFFFFFF" w:tentative="1">
      <w:start w:val="1"/>
      <w:numFmt w:val="decimal"/>
      <w:lvlText w:val="%4."/>
      <w:lvlJc w:val="left"/>
      <w:pPr>
        <w:ind w:left="2740" w:hanging="360"/>
      </w:pPr>
    </w:lvl>
    <w:lvl w:ilvl="4" w:tplc="FFFFFFFF" w:tentative="1">
      <w:start w:val="1"/>
      <w:numFmt w:val="lowerLetter"/>
      <w:lvlText w:val="%5."/>
      <w:lvlJc w:val="left"/>
      <w:pPr>
        <w:ind w:left="3460" w:hanging="360"/>
      </w:pPr>
    </w:lvl>
    <w:lvl w:ilvl="5" w:tplc="FFFFFFFF" w:tentative="1">
      <w:start w:val="1"/>
      <w:numFmt w:val="lowerRoman"/>
      <w:lvlText w:val="%6."/>
      <w:lvlJc w:val="right"/>
      <w:pPr>
        <w:ind w:left="4180" w:hanging="180"/>
      </w:pPr>
    </w:lvl>
    <w:lvl w:ilvl="6" w:tplc="FFFFFFFF" w:tentative="1">
      <w:start w:val="1"/>
      <w:numFmt w:val="decimal"/>
      <w:lvlText w:val="%7."/>
      <w:lvlJc w:val="left"/>
      <w:pPr>
        <w:ind w:left="4900" w:hanging="360"/>
      </w:pPr>
    </w:lvl>
    <w:lvl w:ilvl="7" w:tplc="FFFFFFFF" w:tentative="1">
      <w:start w:val="1"/>
      <w:numFmt w:val="lowerLetter"/>
      <w:lvlText w:val="%8."/>
      <w:lvlJc w:val="left"/>
      <w:pPr>
        <w:ind w:left="5620" w:hanging="360"/>
      </w:pPr>
    </w:lvl>
    <w:lvl w:ilvl="8" w:tplc="FFFFFFFF" w:tentative="1">
      <w:start w:val="1"/>
      <w:numFmt w:val="lowerRoman"/>
      <w:lvlText w:val="%9."/>
      <w:lvlJc w:val="right"/>
      <w:pPr>
        <w:ind w:left="6340" w:hanging="180"/>
      </w:pPr>
    </w:lvl>
  </w:abstractNum>
  <w:abstractNum w:abstractNumId="392">
    <w:nsid w:val="5ED96CEF"/>
    <w:multiLevelType w:val="hybridMultilevel"/>
    <w:tmpl w:val="ED465DF2"/>
    <w:lvl w:ilvl="0" w:tplc="6986CA64">
      <w:start w:val="1"/>
      <w:numFmt w:val="decimal"/>
      <w:suff w:val="space"/>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3">
    <w:nsid w:val="5F0350A4"/>
    <w:multiLevelType w:val="hybridMultilevel"/>
    <w:tmpl w:val="574A137E"/>
    <w:lvl w:ilvl="0" w:tplc="BF1C447A">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94">
    <w:nsid w:val="5F0877AC"/>
    <w:multiLevelType w:val="hybridMultilevel"/>
    <w:tmpl w:val="F920EB44"/>
    <w:lvl w:ilvl="0" w:tplc="19F6634C">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95">
    <w:nsid w:val="5F231652"/>
    <w:multiLevelType w:val="hybridMultilevel"/>
    <w:tmpl w:val="1FC89092"/>
    <w:lvl w:ilvl="0" w:tplc="6E44AA06">
      <w:start w:val="1"/>
      <w:numFmt w:val="decimal"/>
      <w:suff w:val="space"/>
      <w:lvlText w:val="%1."/>
      <w:lvlJc w:val="left"/>
      <w:pPr>
        <w:ind w:left="928" w:hanging="360"/>
      </w:pPr>
      <w:rPr>
        <w:rFonts w:hint="default"/>
      </w:rPr>
    </w:lvl>
    <w:lvl w:ilvl="1" w:tplc="080A0019" w:tentative="1">
      <w:start w:val="1"/>
      <w:numFmt w:val="lowerLetter"/>
      <w:lvlText w:val="%2."/>
      <w:lvlJc w:val="left"/>
      <w:pPr>
        <w:ind w:left="1648" w:hanging="360"/>
      </w:pPr>
    </w:lvl>
    <w:lvl w:ilvl="2" w:tplc="080A001B" w:tentative="1">
      <w:start w:val="1"/>
      <w:numFmt w:val="lowerRoman"/>
      <w:lvlText w:val="%3."/>
      <w:lvlJc w:val="right"/>
      <w:pPr>
        <w:ind w:left="2368" w:hanging="180"/>
      </w:pPr>
    </w:lvl>
    <w:lvl w:ilvl="3" w:tplc="080A000F" w:tentative="1">
      <w:start w:val="1"/>
      <w:numFmt w:val="decimal"/>
      <w:lvlText w:val="%4."/>
      <w:lvlJc w:val="left"/>
      <w:pPr>
        <w:ind w:left="3088" w:hanging="360"/>
      </w:pPr>
    </w:lvl>
    <w:lvl w:ilvl="4" w:tplc="080A0019" w:tentative="1">
      <w:start w:val="1"/>
      <w:numFmt w:val="lowerLetter"/>
      <w:lvlText w:val="%5."/>
      <w:lvlJc w:val="left"/>
      <w:pPr>
        <w:ind w:left="3808" w:hanging="360"/>
      </w:pPr>
    </w:lvl>
    <w:lvl w:ilvl="5" w:tplc="080A001B" w:tentative="1">
      <w:start w:val="1"/>
      <w:numFmt w:val="lowerRoman"/>
      <w:lvlText w:val="%6."/>
      <w:lvlJc w:val="right"/>
      <w:pPr>
        <w:ind w:left="4528" w:hanging="180"/>
      </w:pPr>
    </w:lvl>
    <w:lvl w:ilvl="6" w:tplc="080A000F" w:tentative="1">
      <w:start w:val="1"/>
      <w:numFmt w:val="decimal"/>
      <w:lvlText w:val="%7."/>
      <w:lvlJc w:val="left"/>
      <w:pPr>
        <w:ind w:left="5248" w:hanging="360"/>
      </w:pPr>
    </w:lvl>
    <w:lvl w:ilvl="7" w:tplc="080A0019" w:tentative="1">
      <w:start w:val="1"/>
      <w:numFmt w:val="lowerLetter"/>
      <w:lvlText w:val="%8."/>
      <w:lvlJc w:val="left"/>
      <w:pPr>
        <w:ind w:left="5968" w:hanging="360"/>
      </w:pPr>
    </w:lvl>
    <w:lvl w:ilvl="8" w:tplc="080A001B" w:tentative="1">
      <w:start w:val="1"/>
      <w:numFmt w:val="lowerRoman"/>
      <w:lvlText w:val="%9."/>
      <w:lvlJc w:val="right"/>
      <w:pPr>
        <w:ind w:left="6688" w:hanging="180"/>
      </w:pPr>
    </w:lvl>
  </w:abstractNum>
  <w:abstractNum w:abstractNumId="396">
    <w:nsid w:val="5F2430C5"/>
    <w:multiLevelType w:val="hybridMultilevel"/>
    <w:tmpl w:val="BC3AA914"/>
    <w:lvl w:ilvl="0" w:tplc="08C263D8">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97">
    <w:nsid w:val="5F2C6A5E"/>
    <w:multiLevelType w:val="hybridMultilevel"/>
    <w:tmpl w:val="EDEAB638"/>
    <w:lvl w:ilvl="0" w:tplc="12B61040">
      <w:start w:val="1"/>
      <w:numFmt w:val="upperRoman"/>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98">
    <w:nsid w:val="5F353D19"/>
    <w:multiLevelType w:val="hybridMultilevel"/>
    <w:tmpl w:val="420EA34E"/>
    <w:lvl w:ilvl="0" w:tplc="80F0074C">
      <w:start w:val="1"/>
      <w:numFmt w:val="bullet"/>
      <w:lvlText w:val=""/>
      <w:lvlJc w:val="left"/>
      <w:pPr>
        <w:ind w:left="1287" w:hanging="360"/>
      </w:pPr>
      <w:rPr>
        <w:rFonts w:ascii="Symbol" w:hAnsi="Symbol" w:hint="default"/>
        <w:b w:val="0"/>
        <w:i w:val="0"/>
        <w:strike w:val="0"/>
        <w:dstrike w:val="0"/>
        <w:color w:val="000000"/>
        <w:sz w:val="20"/>
        <w:szCs w:val="20"/>
        <w:u w:val="none" w:color="000000"/>
        <w:vertAlign w:val="baseline"/>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399">
    <w:nsid w:val="5F9A6512"/>
    <w:multiLevelType w:val="hybridMultilevel"/>
    <w:tmpl w:val="61BCF7B2"/>
    <w:lvl w:ilvl="0" w:tplc="64160468">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00">
    <w:nsid w:val="5FC978B7"/>
    <w:multiLevelType w:val="hybridMultilevel"/>
    <w:tmpl w:val="C1AC7CE8"/>
    <w:lvl w:ilvl="0" w:tplc="D79AEDA6">
      <w:start w:val="1"/>
      <w:numFmt w:val="decimal"/>
      <w:suff w:val="space"/>
      <w:lvlText w:val="%1."/>
      <w:lvlJc w:val="left"/>
      <w:pPr>
        <w:ind w:left="720" w:hanging="360"/>
      </w:pPr>
      <w:rPr>
        <w:rFonts w:hint="default"/>
      </w:rPr>
    </w:lvl>
    <w:lvl w:ilvl="1" w:tplc="080A0019" w:tentative="1">
      <w:start w:val="1"/>
      <w:numFmt w:val="lowerLetter"/>
      <w:lvlText w:val="%2."/>
      <w:lvlJc w:val="left"/>
      <w:pPr>
        <w:ind w:left="1648" w:hanging="360"/>
      </w:pPr>
    </w:lvl>
    <w:lvl w:ilvl="2" w:tplc="080A001B" w:tentative="1">
      <w:start w:val="1"/>
      <w:numFmt w:val="lowerRoman"/>
      <w:lvlText w:val="%3."/>
      <w:lvlJc w:val="right"/>
      <w:pPr>
        <w:ind w:left="2368" w:hanging="180"/>
      </w:pPr>
    </w:lvl>
    <w:lvl w:ilvl="3" w:tplc="080A000F" w:tentative="1">
      <w:start w:val="1"/>
      <w:numFmt w:val="decimal"/>
      <w:lvlText w:val="%4."/>
      <w:lvlJc w:val="left"/>
      <w:pPr>
        <w:ind w:left="3088" w:hanging="360"/>
      </w:pPr>
    </w:lvl>
    <w:lvl w:ilvl="4" w:tplc="080A0019" w:tentative="1">
      <w:start w:val="1"/>
      <w:numFmt w:val="lowerLetter"/>
      <w:lvlText w:val="%5."/>
      <w:lvlJc w:val="left"/>
      <w:pPr>
        <w:ind w:left="3808" w:hanging="360"/>
      </w:pPr>
    </w:lvl>
    <w:lvl w:ilvl="5" w:tplc="080A001B" w:tentative="1">
      <w:start w:val="1"/>
      <w:numFmt w:val="lowerRoman"/>
      <w:lvlText w:val="%6."/>
      <w:lvlJc w:val="right"/>
      <w:pPr>
        <w:ind w:left="4528" w:hanging="180"/>
      </w:pPr>
    </w:lvl>
    <w:lvl w:ilvl="6" w:tplc="080A000F" w:tentative="1">
      <w:start w:val="1"/>
      <w:numFmt w:val="decimal"/>
      <w:lvlText w:val="%7."/>
      <w:lvlJc w:val="left"/>
      <w:pPr>
        <w:ind w:left="5248" w:hanging="360"/>
      </w:pPr>
    </w:lvl>
    <w:lvl w:ilvl="7" w:tplc="080A0019" w:tentative="1">
      <w:start w:val="1"/>
      <w:numFmt w:val="lowerLetter"/>
      <w:lvlText w:val="%8."/>
      <w:lvlJc w:val="left"/>
      <w:pPr>
        <w:ind w:left="5968" w:hanging="360"/>
      </w:pPr>
    </w:lvl>
    <w:lvl w:ilvl="8" w:tplc="080A001B" w:tentative="1">
      <w:start w:val="1"/>
      <w:numFmt w:val="lowerRoman"/>
      <w:lvlText w:val="%9."/>
      <w:lvlJc w:val="right"/>
      <w:pPr>
        <w:ind w:left="6688" w:hanging="180"/>
      </w:pPr>
    </w:lvl>
  </w:abstractNum>
  <w:abstractNum w:abstractNumId="401">
    <w:nsid w:val="60480426"/>
    <w:multiLevelType w:val="hybridMultilevel"/>
    <w:tmpl w:val="C6621EEC"/>
    <w:styleLink w:val="Estiloimportado21"/>
    <w:lvl w:ilvl="0" w:tplc="9A342314">
      <w:start w:val="1"/>
      <w:numFmt w:val="upperRoman"/>
      <w:lvlText w:val="%1."/>
      <w:lvlJc w:val="left"/>
      <w:pPr>
        <w:ind w:left="993"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116244DE">
      <w:start w:val="1"/>
      <w:numFmt w:val="lowerLetter"/>
      <w:lvlText w:val="%2."/>
      <w:lvlJc w:val="left"/>
      <w:pPr>
        <w:ind w:left="171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8C3A115A">
      <w:start w:val="1"/>
      <w:numFmt w:val="lowerRoman"/>
      <w:lvlText w:val="%3."/>
      <w:lvlJc w:val="left"/>
      <w:pPr>
        <w:ind w:left="2433"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0B8A0730">
      <w:start w:val="1"/>
      <w:numFmt w:val="decimal"/>
      <w:lvlText w:val="%4."/>
      <w:lvlJc w:val="left"/>
      <w:pPr>
        <w:ind w:left="315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3BE64766">
      <w:start w:val="1"/>
      <w:numFmt w:val="lowerLetter"/>
      <w:lvlText w:val="%5."/>
      <w:lvlJc w:val="left"/>
      <w:pPr>
        <w:ind w:left="387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6194CA54">
      <w:start w:val="1"/>
      <w:numFmt w:val="lowerRoman"/>
      <w:lvlText w:val="%6."/>
      <w:lvlJc w:val="left"/>
      <w:pPr>
        <w:ind w:left="4593"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ACE6796E">
      <w:start w:val="1"/>
      <w:numFmt w:val="decimal"/>
      <w:lvlText w:val="%7."/>
      <w:lvlJc w:val="left"/>
      <w:pPr>
        <w:ind w:left="531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F9E8E160">
      <w:start w:val="1"/>
      <w:numFmt w:val="lowerLetter"/>
      <w:lvlText w:val="%8."/>
      <w:lvlJc w:val="left"/>
      <w:pPr>
        <w:ind w:left="603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D0446918">
      <w:start w:val="1"/>
      <w:numFmt w:val="lowerRoman"/>
      <w:lvlText w:val="%9."/>
      <w:lvlJc w:val="left"/>
      <w:pPr>
        <w:ind w:left="6753"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402">
    <w:nsid w:val="604D2C12"/>
    <w:multiLevelType w:val="hybridMultilevel"/>
    <w:tmpl w:val="4DE01572"/>
    <w:lvl w:ilvl="0" w:tplc="298A138C">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03">
    <w:nsid w:val="60641B37"/>
    <w:multiLevelType w:val="hybridMultilevel"/>
    <w:tmpl w:val="C6BEF7E8"/>
    <w:lvl w:ilvl="0" w:tplc="0A74847A">
      <w:start w:val="1"/>
      <w:numFmt w:val="upperRoman"/>
      <w:suff w:val="space"/>
      <w:lvlText w:val="%1."/>
      <w:lvlJc w:val="left"/>
      <w:pPr>
        <w:ind w:left="1440" w:hanging="72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404">
    <w:nsid w:val="606D0F30"/>
    <w:multiLevelType w:val="hybridMultilevel"/>
    <w:tmpl w:val="114E23CE"/>
    <w:lvl w:ilvl="0" w:tplc="FAA8B000">
      <w:start w:val="1"/>
      <w:numFmt w:val="upperRoman"/>
      <w:suff w:val="space"/>
      <w:lvlText w:val="CAPÍTULO %1."/>
      <w:lvlJc w:val="center"/>
      <w:pPr>
        <w:ind w:left="720" w:hanging="360"/>
      </w:pPr>
      <w:rPr>
        <w:rFonts w:ascii="Arial" w:hAnsi="Arial" w:hint="default"/>
        <w:b/>
        <w:i w:val="0"/>
        <w:sz w:val="24"/>
        <w:szCs w:val="24"/>
      </w:rPr>
    </w:lvl>
    <w:lvl w:ilvl="1" w:tplc="FFFFFFFF" w:tentative="1">
      <w:start w:val="1"/>
      <w:numFmt w:val="lowerLetter"/>
      <w:lvlText w:val="%2."/>
      <w:lvlJc w:val="left"/>
      <w:pPr>
        <w:ind w:left="1500" w:hanging="360"/>
      </w:pPr>
    </w:lvl>
    <w:lvl w:ilvl="2" w:tplc="FFFFFFFF" w:tentative="1">
      <w:start w:val="1"/>
      <w:numFmt w:val="lowerRoman"/>
      <w:lvlText w:val="%3."/>
      <w:lvlJc w:val="right"/>
      <w:pPr>
        <w:ind w:left="2220" w:hanging="180"/>
      </w:pPr>
    </w:lvl>
    <w:lvl w:ilvl="3" w:tplc="FFFFFFFF" w:tentative="1">
      <w:start w:val="1"/>
      <w:numFmt w:val="decimal"/>
      <w:lvlText w:val="%4."/>
      <w:lvlJc w:val="left"/>
      <w:pPr>
        <w:ind w:left="2940" w:hanging="360"/>
      </w:pPr>
    </w:lvl>
    <w:lvl w:ilvl="4" w:tplc="FFFFFFFF" w:tentative="1">
      <w:start w:val="1"/>
      <w:numFmt w:val="lowerLetter"/>
      <w:lvlText w:val="%5."/>
      <w:lvlJc w:val="left"/>
      <w:pPr>
        <w:ind w:left="3660" w:hanging="360"/>
      </w:pPr>
    </w:lvl>
    <w:lvl w:ilvl="5" w:tplc="FFFFFFFF" w:tentative="1">
      <w:start w:val="1"/>
      <w:numFmt w:val="lowerRoman"/>
      <w:lvlText w:val="%6."/>
      <w:lvlJc w:val="right"/>
      <w:pPr>
        <w:ind w:left="4380" w:hanging="180"/>
      </w:pPr>
    </w:lvl>
    <w:lvl w:ilvl="6" w:tplc="FFFFFFFF" w:tentative="1">
      <w:start w:val="1"/>
      <w:numFmt w:val="decimal"/>
      <w:lvlText w:val="%7."/>
      <w:lvlJc w:val="left"/>
      <w:pPr>
        <w:ind w:left="5100" w:hanging="360"/>
      </w:pPr>
    </w:lvl>
    <w:lvl w:ilvl="7" w:tplc="FFFFFFFF" w:tentative="1">
      <w:start w:val="1"/>
      <w:numFmt w:val="lowerLetter"/>
      <w:lvlText w:val="%8."/>
      <w:lvlJc w:val="left"/>
      <w:pPr>
        <w:ind w:left="5820" w:hanging="360"/>
      </w:pPr>
    </w:lvl>
    <w:lvl w:ilvl="8" w:tplc="FFFFFFFF" w:tentative="1">
      <w:start w:val="1"/>
      <w:numFmt w:val="lowerRoman"/>
      <w:lvlText w:val="%9."/>
      <w:lvlJc w:val="right"/>
      <w:pPr>
        <w:ind w:left="6540" w:hanging="180"/>
      </w:pPr>
    </w:lvl>
  </w:abstractNum>
  <w:abstractNum w:abstractNumId="405">
    <w:nsid w:val="62203836"/>
    <w:multiLevelType w:val="hybridMultilevel"/>
    <w:tmpl w:val="4E489D76"/>
    <w:lvl w:ilvl="0" w:tplc="76806B6E">
      <w:start w:val="1"/>
      <w:numFmt w:val="decimal"/>
      <w:pStyle w:val="Titulo3"/>
      <w:suff w:val="space"/>
      <w:lvlText w:val="ARTÍCULO %1. -"/>
      <w:lvlJc w:val="left"/>
      <w:pPr>
        <w:ind w:left="1778" w:hanging="360"/>
      </w:pPr>
      <w:rPr>
        <w:rFonts w:ascii="Arial" w:hAnsi="Arial" w:cs="Times New Roman" w:hint="default"/>
        <w:b/>
        <w:i w:val="0"/>
        <w:sz w:val="24"/>
        <w:szCs w:val="24"/>
        <w:lang w:val="es-ES_tradnl"/>
      </w:rPr>
    </w:lvl>
    <w:lvl w:ilvl="1" w:tplc="080A0019">
      <w:start w:val="1"/>
      <w:numFmt w:val="lowerLetter"/>
      <w:lvlText w:val="%2."/>
      <w:lvlJc w:val="left"/>
      <w:pPr>
        <w:ind w:left="2498" w:hanging="360"/>
      </w:pPr>
    </w:lvl>
    <w:lvl w:ilvl="2" w:tplc="080A001B">
      <w:start w:val="1"/>
      <w:numFmt w:val="lowerRoman"/>
      <w:lvlText w:val="%3."/>
      <w:lvlJc w:val="right"/>
      <w:pPr>
        <w:ind w:left="3218" w:hanging="180"/>
      </w:pPr>
    </w:lvl>
    <w:lvl w:ilvl="3" w:tplc="080A000F">
      <w:start w:val="1"/>
      <w:numFmt w:val="decimal"/>
      <w:lvlText w:val="%4."/>
      <w:lvlJc w:val="left"/>
      <w:pPr>
        <w:ind w:left="3938" w:hanging="360"/>
      </w:pPr>
    </w:lvl>
    <w:lvl w:ilvl="4" w:tplc="080A0019">
      <w:start w:val="1"/>
      <w:numFmt w:val="lowerLetter"/>
      <w:lvlText w:val="%5."/>
      <w:lvlJc w:val="left"/>
      <w:pPr>
        <w:ind w:left="4658" w:hanging="360"/>
      </w:pPr>
    </w:lvl>
    <w:lvl w:ilvl="5" w:tplc="080A001B">
      <w:start w:val="1"/>
      <w:numFmt w:val="lowerRoman"/>
      <w:lvlText w:val="%6."/>
      <w:lvlJc w:val="right"/>
      <w:pPr>
        <w:ind w:left="5378" w:hanging="180"/>
      </w:pPr>
    </w:lvl>
    <w:lvl w:ilvl="6" w:tplc="080A000F">
      <w:start w:val="1"/>
      <w:numFmt w:val="decimal"/>
      <w:lvlText w:val="%7."/>
      <w:lvlJc w:val="left"/>
      <w:pPr>
        <w:ind w:left="6098" w:hanging="360"/>
      </w:pPr>
    </w:lvl>
    <w:lvl w:ilvl="7" w:tplc="080A0019">
      <w:start w:val="1"/>
      <w:numFmt w:val="lowerLetter"/>
      <w:lvlText w:val="%8."/>
      <w:lvlJc w:val="left"/>
      <w:pPr>
        <w:ind w:left="6818" w:hanging="360"/>
      </w:pPr>
    </w:lvl>
    <w:lvl w:ilvl="8" w:tplc="080A001B">
      <w:start w:val="1"/>
      <w:numFmt w:val="lowerRoman"/>
      <w:lvlText w:val="%9."/>
      <w:lvlJc w:val="right"/>
      <w:pPr>
        <w:ind w:left="7538" w:hanging="180"/>
      </w:pPr>
    </w:lvl>
  </w:abstractNum>
  <w:abstractNum w:abstractNumId="406">
    <w:nsid w:val="62B7520C"/>
    <w:multiLevelType w:val="hybridMultilevel"/>
    <w:tmpl w:val="CBBC7A26"/>
    <w:lvl w:ilvl="0" w:tplc="80F0074C">
      <w:start w:val="1"/>
      <w:numFmt w:val="bullet"/>
      <w:lvlText w:val=""/>
      <w:lvlJc w:val="left"/>
      <w:pPr>
        <w:ind w:left="821"/>
      </w:pPr>
      <w:rPr>
        <w:rFonts w:ascii="Symbol" w:hAnsi="Symbol" w:hint="default"/>
        <w:b w:val="0"/>
        <w:i w:val="0"/>
        <w:strike w:val="0"/>
        <w:dstrike w:val="0"/>
        <w:color w:val="000000"/>
        <w:sz w:val="20"/>
        <w:szCs w:val="20"/>
        <w:u w:val="none" w:color="000000"/>
        <w:bdr w:val="none" w:sz="0" w:space="0" w:color="auto"/>
        <w:shd w:val="clear" w:color="auto" w:fill="auto"/>
        <w:vertAlign w:val="baseline"/>
      </w:rPr>
    </w:lvl>
    <w:lvl w:ilvl="1" w:tplc="570CF84E">
      <w:start w:val="1"/>
      <w:numFmt w:val="bullet"/>
      <w:lvlText w:val="o"/>
      <w:lvlJc w:val="left"/>
      <w:pPr>
        <w:ind w:left="1339"/>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2" w:tplc="5AAE4172">
      <w:start w:val="1"/>
      <w:numFmt w:val="bullet"/>
      <w:lvlText w:val="▪"/>
      <w:lvlJc w:val="left"/>
      <w:pPr>
        <w:ind w:left="2059"/>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3" w:tplc="3BA21104">
      <w:start w:val="1"/>
      <w:numFmt w:val="bullet"/>
      <w:lvlText w:val="•"/>
      <w:lvlJc w:val="left"/>
      <w:pPr>
        <w:ind w:left="2779"/>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4" w:tplc="25FA35A6">
      <w:start w:val="1"/>
      <w:numFmt w:val="bullet"/>
      <w:lvlText w:val="o"/>
      <w:lvlJc w:val="left"/>
      <w:pPr>
        <w:ind w:left="3499"/>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5" w:tplc="68D06CAC">
      <w:start w:val="1"/>
      <w:numFmt w:val="bullet"/>
      <w:lvlText w:val="▪"/>
      <w:lvlJc w:val="left"/>
      <w:pPr>
        <w:ind w:left="4219"/>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6" w:tplc="6F4641A8">
      <w:start w:val="1"/>
      <w:numFmt w:val="bullet"/>
      <w:lvlText w:val="•"/>
      <w:lvlJc w:val="left"/>
      <w:pPr>
        <w:ind w:left="4939"/>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7" w:tplc="5B765200">
      <w:start w:val="1"/>
      <w:numFmt w:val="bullet"/>
      <w:lvlText w:val="o"/>
      <w:lvlJc w:val="left"/>
      <w:pPr>
        <w:ind w:left="5659"/>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8" w:tplc="5F04AAA0">
      <w:start w:val="1"/>
      <w:numFmt w:val="bullet"/>
      <w:lvlText w:val="▪"/>
      <w:lvlJc w:val="left"/>
      <w:pPr>
        <w:ind w:left="6379"/>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abstractNum>
  <w:abstractNum w:abstractNumId="407">
    <w:nsid w:val="62BD4463"/>
    <w:multiLevelType w:val="hybridMultilevel"/>
    <w:tmpl w:val="0202682E"/>
    <w:lvl w:ilvl="0" w:tplc="8E34DE5C">
      <w:start w:val="1"/>
      <w:numFmt w:val="decimal"/>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08">
    <w:nsid w:val="62BF0812"/>
    <w:multiLevelType w:val="hybridMultilevel"/>
    <w:tmpl w:val="B02ACFB4"/>
    <w:styleLink w:val="Estiloimportado22"/>
    <w:lvl w:ilvl="0" w:tplc="D1DEBD20">
      <w:start w:val="1"/>
      <w:numFmt w:val="upperRoman"/>
      <w:lvlText w:val="%1."/>
      <w:lvlJc w:val="left"/>
      <w:pPr>
        <w:ind w:left="993"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032E70D0">
      <w:start w:val="1"/>
      <w:numFmt w:val="lowerLetter"/>
      <w:lvlText w:val="%2."/>
      <w:lvlJc w:val="left"/>
      <w:pPr>
        <w:ind w:left="171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363AD10C">
      <w:start w:val="1"/>
      <w:numFmt w:val="lowerRoman"/>
      <w:lvlText w:val="%3."/>
      <w:lvlJc w:val="left"/>
      <w:pPr>
        <w:ind w:left="2433"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3F728A58">
      <w:start w:val="1"/>
      <w:numFmt w:val="decimal"/>
      <w:lvlText w:val="%4."/>
      <w:lvlJc w:val="left"/>
      <w:pPr>
        <w:ind w:left="315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BC64D1CE">
      <w:start w:val="1"/>
      <w:numFmt w:val="lowerLetter"/>
      <w:lvlText w:val="%5."/>
      <w:lvlJc w:val="left"/>
      <w:pPr>
        <w:ind w:left="387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6B286DAE">
      <w:start w:val="1"/>
      <w:numFmt w:val="lowerRoman"/>
      <w:lvlText w:val="%6."/>
      <w:lvlJc w:val="left"/>
      <w:pPr>
        <w:ind w:left="4593"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42C29896">
      <w:start w:val="1"/>
      <w:numFmt w:val="decimal"/>
      <w:lvlText w:val="%7."/>
      <w:lvlJc w:val="left"/>
      <w:pPr>
        <w:ind w:left="531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534ABF2E">
      <w:start w:val="1"/>
      <w:numFmt w:val="lowerLetter"/>
      <w:lvlText w:val="%8."/>
      <w:lvlJc w:val="left"/>
      <w:pPr>
        <w:ind w:left="6033"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C12EA2A0">
      <w:start w:val="1"/>
      <w:numFmt w:val="lowerRoman"/>
      <w:lvlText w:val="%9."/>
      <w:lvlJc w:val="left"/>
      <w:pPr>
        <w:ind w:left="6753"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409">
    <w:nsid w:val="62F05BE1"/>
    <w:multiLevelType w:val="hybridMultilevel"/>
    <w:tmpl w:val="D8446190"/>
    <w:lvl w:ilvl="0" w:tplc="80F0074C">
      <w:start w:val="1"/>
      <w:numFmt w:val="bullet"/>
      <w:lvlText w:val=""/>
      <w:lvlJc w:val="left"/>
      <w:pPr>
        <w:ind w:left="979"/>
      </w:pPr>
      <w:rPr>
        <w:rFonts w:ascii="Symbol" w:hAnsi="Symbol" w:hint="default"/>
        <w:b w:val="0"/>
        <w:i w:val="0"/>
        <w:strike w:val="0"/>
        <w:dstrike w:val="0"/>
        <w:color w:val="000000"/>
        <w:sz w:val="20"/>
        <w:szCs w:val="20"/>
        <w:u w:val="none" w:color="000000"/>
        <w:bdr w:val="none" w:sz="0" w:space="0" w:color="auto"/>
        <w:shd w:val="clear" w:color="auto" w:fill="auto"/>
        <w:vertAlign w:val="baseline"/>
      </w:rPr>
    </w:lvl>
    <w:lvl w:ilvl="1" w:tplc="1526D8E6">
      <w:start w:val="1"/>
      <w:numFmt w:val="bullet"/>
      <w:lvlText w:val="o"/>
      <w:lvlJc w:val="left"/>
      <w:pPr>
        <w:ind w:left="1646"/>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2" w:tplc="6A34CE26">
      <w:start w:val="1"/>
      <w:numFmt w:val="bullet"/>
      <w:lvlText w:val="▪"/>
      <w:lvlJc w:val="left"/>
      <w:pPr>
        <w:ind w:left="2366"/>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3" w:tplc="3402AA6C">
      <w:start w:val="1"/>
      <w:numFmt w:val="bullet"/>
      <w:lvlText w:val="•"/>
      <w:lvlJc w:val="left"/>
      <w:pPr>
        <w:ind w:left="3086"/>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4" w:tplc="683E75FA">
      <w:start w:val="1"/>
      <w:numFmt w:val="bullet"/>
      <w:lvlText w:val="o"/>
      <w:lvlJc w:val="left"/>
      <w:pPr>
        <w:ind w:left="3806"/>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5" w:tplc="9934F976">
      <w:start w:val="1"/>
      <w:numFmt w:val="bullet"/>
      <w:lvlText w:val="▪"/>
      <w:lvlJc w:val="left"/>
      <w:pPr>
        <w:ind w:left="4526"/>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6" w:tplc="B0D8FA68">
      <w:start w:val="1"/>
      <w:numFmt w:val="bullet"/>
      <w:lvlText w:val="•"/>
      <w:lvlJc w:val="left"/>
      <w:pPr>
        <w:ind w:left="5246"/>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7" w:tplc="259AD79C">
      <w:start w:val="1"/>
      <w:numFmt w:val="bullet"/>
      <w:lvlText w:val="o"/>
      <w:lvlJc w:val="left"/>
      <w:pPr>
        <w:ind w:left="5966"/>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8" w:tplc="2CEA97CA">
      <w:start w:val="1"/>
      <w:numFmt w:val="bullet"/>
      <w:lvlText w:val="▪"/>
      <w:lvlJc w:val="left"/>
      <w:pPr>
        <w:ind w:left="6686"/>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abstractNum>
  <w:abstractNum w:abstractNumId="410">
    <w:nsid w:val="63046E35"/>
    <w:multiLevelType w:val="hybridMultilevel"/>
    <w:tmpl w:val="F4249720"/>
    <w:lvl w:ilvl="0" w:tplc="74D47D0E">
      <w:start w:val="1"/>
      <w:numFmt w:val="upperRoman"/>
      <w:suff w:val="space"/>
      <w:lvlText w:val="%1."/>
      <w:lvlJc w:val="left"/>
      <w:pPr>
        <w:ind w:left="15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11">
    <w:nsid w:val="631559AB"/>
    <w:multiLevelType w:val="hybridMultilevel"/>
    <w:tmpl w:val="41F81574"/>
    <w:lvl w:ilvl="0" w:tplc="AB627252">
      <w:start w:val="1"/>
      <w:numFmt w:val="decimal"/>
      <w:suff w:val="space"/>
      <w:lvlText w:val="%1."/>
      <w:lvlJc w:val="left"/>
      <w:pPr>
        <w:ind w:left="720" w:hanging="360"/>
      </w:pPr>
      <w:rPr>
        <w:rFonts w:hint="default"/>
        <w:b w:val="0"/>
        <w:i w:val="0"/>
        <w:sz w:val="20"/>
        <w:szCs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12">
    <w:nsid w:val="631732D3"/>
    <w:multiLevelType w:val="hybridMultilevel"/>
    <w:tmpl w:val="1C46FCB0"/>
    <w:lvl w:ilvl="0" w:tplc="8CD2C102">
      <w:start w:val="1"/>
      <w:numFmt w:val="decimal"/>
      <w:suff w:val="space"/>
      <w:lvlText w:val="%1."/>
      <w:lvlJc w:val="left"/>
      <w:pPr>
        <w:ind w:left="720" w:hanging="360"/>
      </w:pPr>
      <w:rPr>
        <w:rFonts w:hint="default"/>
      </w:rPr>
    </w:lvl>
    <w:lvl w:ilvl="1" w:tplc="FFFFFFFF" w:tentative="1">
      <w:start w:val="1"/>
      <w:numFmt w:val="lowerLetter"/>
      <w:lvlText w:val="%2."/>
      <w:lvlJc w:val="left"/>
      <w:pPr>
        <w:ind w:left="1300" w:hanging="360"/>
      </w:pPr>
    </w:lvl>
    <w:lvl w:ilvl="2" w:tplc="FFFFFFFF" w:tentative="1">
      <w:start w:val="1"/>
      <w:numFmt w:val="lowerRoman"/>
      <w:lvlText w:val="%3."/>
      <w:lvlJc w:val="right"/>
      <w:pPr>
        <w:ind w:left="2020" w:hanging="180"/>
      </w:pPr>
    </w:lvl>
    <w:lvl w:ilvl="3" w:tplc="FFFFFFFF" w:tentative="1">
      <w:start w:val="1"/>
      <w:numFmt w:val="decimal"/>
      <w:lvlText w:val="%4."/>
      <w:lvlJc w:val="left"/>
      <w:pPr>
        <w:ind w:left="2740" w:hanging="360"/>
      </w:pPr>
    </w:lvl>
    <w:lvl w:ilvl="4" w:tplc="FFFFFFFF" w:tentative="1">
      <w:start w:val="1"/>
      <w:numFmt w:val="lowerLetter"/>
      <w:lvlText w:val="%5."/>
      <w:lvlJc w:val="left"/>
      <w:pPr>
        <w:ind w:left="3460" w:hanging="360"/>
      </w:pPr>
    </w:lvl>
    <w:lvl w:ilvl="5" w:tplc="FFFFFFFF" w:tentative="1">
      <w:start w:val="1"/>
      <w:numFmt w:val="lowerRoman"/>
      <w:lvlText w:val="%6."/>
      <w:lvlJc w:val="right"/>
      <w:pPr>
        <w:ind w:left="4180" w:hanging="180"/>
      </w:pPr>
    </w:lvl>
    <w:lvl w:ilvl="6" w:tplc="FFFFFFFF" w:tentative="1">
      <w:start w:val="1"/>
      <w:numFmt w:val="decimal"/>
      <w:lvlText w:val="%7."/>
      <w:lvlJc w:val="left"/>
      <w:pPr>
        <w:ind w:left="4900" w:hanging="360"/>
      </w:pPr>
    </w:lvl>
    <w:lvl w:ilvl="7" w:tplc="FFFFFFFF" w:tentative="1">
      <w:start w:val="1"/>
      <w:numFmt w:val="lowerLetter"/>
      <w:lvlText w:val="%8."/>
      <w:lvlJc w:val="left"/>
      <w:pPr>
        <w:ind w:left="5620" w:hanging="360"/>
      </w:pPr>
    </w:lvl>
    <w:lvl w:ilvl="8" w:tplc="FFFFFFFF" w:tentative="1">
      <w:start w:val="1"/>
      <w:numFmt w:val="lowerRoman"/>
      <w:lvlText w:val="%9."/>
      <w:lvlJc w:val="right"/>
      <w:pPr>
        <w:ind w:left="6340" w:hanging="180"/>
      </w:pPr>
    </w:lvl>
  </w:abstractNum>
  <w:abstractNum w:abstractNumId="413">
    <w:nsid w:val="6332533C"/>
    <w:multiLevelType w:val="hybridMultilevel"/>
    <w:tmpl w:val="96060F62"/>
    <w:lvl w:ilvl="0" w:tplc="A9E09D18">
      <w:start w:val="1"/>
      <w:numFmt w:val="upperRoman"/>
      <w:suff w:val="space"/>
      <w:lvlText w:val="%1."/>
      <w:lvlJc w:val="left"/>
      <w:pPr>
        <w:ind w:left="154" w:hanging="360"/>
      </w:pPr>
      <w:rPr>
        <w:rFonts w:hint="default"/>
        <w:b w:val="0"/>
        <w:i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4">
    <w:nsid w:val="63B71CD4"/>
    <w:multiLevelType w:val="hybridMultilevel"/>
    <w:tmpl w:val="F01873C8"/>
    <w:lvl w:ilvl="0" w:tplc="63D20B8A">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15">
    <w:nsid w:val="63D940BA"/>
    <w:multiLevelType w:val="hybridMultilevel"/>
    <w:tmpl w:val="9650F766"/>
    <w:lvl w:ilvl="0" w:tplc="3EC6A6EE">
      <w:start w:val="1"/>
      <w:numFmt w:val="upperRoman"/>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16">
    <w:nsid w:val="64320EBF"/>
    <w:multiLevelType w:val="hybridMultilevel"/>
    <w:tmpl w:val="57AAB01E"/>
    <w:lvl w:ilvl="0" w:tplc="D5C80EE2">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17">
    <w:nsid w:val="64682BF6"/>
    <w:multiLevelType w:val="hybridMultilevel"/>
    <w:tmpl w:val="7F345E48"/>
    <w:styleLink w:val="Estiloimportado1"/>
    <w:lvl w:ilvl="0" w:tplc="687237CA">
      <w:start w:val="1"/>
      <w:numFmt w:val="upperLetter"/>
      <w:lvlText w:val="%1."/>
      <w:lvlJc w:val="left"/>
      <w:pPr>
        <w:ind w:left="720" w:hanging="360"/>
      </w:pPr>
      <w:rPr>
        <w:rFonts w:hAnsi="Arial Unicode MS"/>
        <w:caps w:val="0"/>
        <w:smallCaps w:val="0"/>
        <w:strike w:val="0"/>
        <w:dstrike w:val="0"/>
        <w:spacing w:val="0"/>
        <w:w w:val="100"/>
        <w:kern w:val="0"/>
        <w:position w:val="0"/>
        <w:highlight w:val="none"/>
        <w:vertAlign w:val="baseline"/>
      </w:rPr>
    </w:lvl>
    <w:lvl w:ilvl="1" w:tplc="B30C65D6">
      <w:start w:val="1"/>
      <w:numFmt w:val="lowerLetter"/>
      <w:lvlText w:val="%2."/>
      <w:lvlJc w:val="left"/>
      <w:pPr>
        <w:ind w:left="1440" w:hanging="360"/>
      </w:pPr>
      <w:rPr>
        <w:rFonts w:hAnsi="Arial Unicode MS"/>
        <w:caps w:val="0"/>
        <w:smallCaps w:val="0"/>
        <w:strike w:val="0"/>
        <w:dstrike w:val="0"/>
        <w:spacing w:val="0"/>
        <w:w w:val="100"/>
        <w:kern w:val="0"/>
        <w:position w:val="0"/>
        <w:highlight w:val="none"/>
        <w:vertAlign w:val="baseline"/>
      </w:rPr>
    </w:lvl>
    <w:lvl w:ilvl="2" w:tplc="451A8ACE">
      <w:start w:val="1"/>
      <w:numFmt w:val="lowerRoman"/>
      <w:lvlText w:val="%3."/>
      <w:lvlJc w:val="left"/>
      <w:pPr>
        <w:ind w:left="2160" w:hanging="285"/>
      </w:pPr>
      <w:rPr>
        <w:rFonts w:hAnsi="Arial Unicode MS"/>
        <w:caps w:val="0"/>
        <w:smallCaps w:val="0"/>
        <w:strike w:val="0"/>
        <w:dstrike w:val="0"/>
        <w:spacing w:val="0"/>
        <w:w w:val="100"/>
        <w:kern w:val="0"/>
        <w:position w:val="0"/>
        <w:highlight w:val="none"/>
        <w:vertAlign w:val="baseline"/>
      </w:rPr>
    </w:lvl>
    <w:lvl w:ilvl="3" w:tplc="913E632A">
      <w:start w:val="1"/>
      <w:numFmt w:val="decimal"/>
      <w:lvlText w:val="%4."/>
      <w:lvlJc w:val="left"/>
      <w:pPr>
        <w:ind w:left="2880" w:hanging="360"/>
      </w:pPr>
      <w:rPr>
        <w:rFonts w:hAnsi="Arial Unicode MS"/>
        <w:caps w:val="0"/>
        <w:smallCaps w:val="0"/>
        <w:strike w:val="0"/>
        <w:dstrike w:val="0"/>
        <w:spacing w:val="0"/>
        <w:w w:val="100"/>
        <w:kern w:val="0"/>
        <w:position w:val="0"/>
        <w:highlight w:val="none"/>
        <w:vertAlign w:val="baseline"/>
      </w:rPr>
    </w:lvl>
    <w:lvl w:ilvl="4" w:tplc="9EFCD290">
      <w:start w:val="1"/>
      <w:numFmt w:val="lowerLetter"/>
      <w:lvlText w:val="%5."/>
      <w:lvlJc w:val="left"/>
      <w:pPr>
        <w:ind w:left="3600" w:hanging="360"/>
      </w:pPr>
      <w:rPr>
        <w:rFonts w:hAnsi="Arial Unicode MS"/>
        <w:caps w:val="0"/>
        <w:smallCaps w:val="0"/>
        <w:strike w:val="0"/>
        <w:dstrike w:val="0"/>
        <w:spacing w:val="0"/>
        <w:w w:val="100"/>
        <w:kern w:val="0"/>
        <w:position w:val="0"/>
        <w:highlight w:val="none"/>
        <w:vertAlign w:val="baseline"/>
      </w:rPr>
    </w:lvl>
    <w:lvl w:ilvl="5" w:tplc="7A966DF0">
      <w:start w:val="1"/>
      <w:numFmt w:val="lowerRoman"/>
      <w:lvlText w:val="%6."/>
      <w:lvlJc w:val="left"/>
      <w:pPr>
        <w:ind w:left="4320" w:hanging="285"/>
      </w:pPr>
      <w:rPr>
        <w:rFonts w:hAnsi="Arial Unicode MS"/>
        <w:caps w:val="0"/>
        <w:smallCaps w:val="0"/>
        <w:strike w:val="0"/>
        <w:dstrike w:val="0"/>
        <w:spacing w:val="0"/>
        <w:w w:val="100"/>
        <w:kern w:val="0"/>
        <w:position w:val="0"/>
        <w:highlight w:val="none"/>
        <w:vertAlign w:val="baseline"/>
      </w:rPr>
    </w:lvl>
    <w:lvl w:ilvl="6" w:tplc="137E0E42">
      <w:start w:val="1"/>
      <w:numFmt w:val="decimal"/>
      <w:lvlText w:val="%7."/>
      <w:lvlJc w:val="left"/>
      <w:pPr>
        <w:ind w:left="5040" w:hanging="360"/>
      </w:pPr>
      <w:rPr>
        <w:rFonts w:hAnsi="Arial Unicode MS"/>
        <w:caps w:val="0"/>
        <w:smallCaps w:val="0"/>
        <w:strike w:val="0"/>
        <w:dstrike w:val="0"/>
        <w:spacing w:val="0"/>
        <w:w w:val="100"/>
        <w:kern w:val="0"/>
        <w:position w:val="0"/>
        <w:highlight w:val="none"/>
        <w:vertAlign w:val="baseline"/>
      </w:rPr>
    </w:lvl>
    <w:lvl w:ilvl="7" w:tplc="38360166">
      <w:start w:val="1"/>
      <w:numFmt w:val="lowerLetter"/>
      <w:lvlText w:val="%8."/>
      <w:lvlJc w:val="left"/>
      <w:pPr>
        <w:ind w:left="5760" w:hanging="360"/>
      </w:pPr>
      <w:rPr>
        <w:rFonts w:hAnsi="Arial Unicode MS"/>
        <w:caps w:val="0"/>
        <w:smallCaps w:val="0"/>
        <w:strike w:val="0"/>
        <w:dstrike w:val="0"/>
        <w:spacing w:val="0"/>
        <w:w w:val="100"/>
        <w:kern w:val="0"/>
        <w:position w:val="0"/>
        <w:highlight w:val="none"/>
        <w:vertAlign w:val="baseline"/>
      </w:rPr>
    </w:lvl>
    <w:lvl w:ilvl="8" w:tplc="0F1E6DEA">
      <w:start w:val="1"/>
      <w:numFmt w:val="lowerRoman"/>
      <w:lvlText w:val="%9."/>
      <w:lvlJc w:val="left"/>
      <w:pPr>
        <w:ind w:left="6480" w:hanging="285"/>
      </w:pPr>
      <w:rPr>
        <w:rFonts w:hAnsi="Arial Unicode MS"/>
        <w:caps w:val="0"/>
        <w:smallCaps w:val="0"/>
        <w:strike w:val="0"/>
        <w:dstrike w:val="0"/>
        <w:spacing w:val="0"/>
        <w:w w:val="100"/>
        <w:kern w:val="0"/>
        <w:position w:val="0"/>
        <w:highlight w:val="none"/>
        <w:vertAlign w:val="baseline"/>
      </w:rPr>
    </w:lvl>
  </w:abstractNum>
  <w:abstractNum w:abstractNumId="418">
    <w:nsid w:val="648B7E01"/>
    <w:multiLevelType w:val="hybridMultilevel"/>
    <w:tmpl w:val="2C04146C"/>
    <w:lvl w:ilvl="0" w:tplc="7278EA74">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19">
    <w:nsid w:val="648E7784"/>
    <w:multiLevelType w:val="hybridMultilevel"/>
    <w:tmpl w:val="8E222470"/>
    <w:lvl w:ilvl="0" w:tplc="650A9F30">
      <w:start w:val="1"/>
      <w:numFmt w:val="decimal"/>
      <w:suff w:val="space"/>
      <w:lvlText w:val="%1."/>
      <w:lvlJc w:val="left"/>
      <w:pPr>
        <w:ind w:left="720" w:hanging="360"/>
      </w:pPr>
      <w:rPr>
        <w:rFonts w:hint="default"/>
        <w:sz w:val="20"/>
        <w:szCs w:val="20"/>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20">
    <w:nsid w:val="651B18F2"/>
    <w:multiLevelType w:val="hybridMultilevel"/>
    <w:tmpl w:val="3F2016D8"/>
    <w:lvl w:ilvl="0" w:tplc="ACAA877C">
      <w:start w:val="1"/>
      <w:numFmt w:val="upperRoman"/>
      <w:lvlText w:val="CAPÍTULO %1."/>
      <w:lvlJc w:val="left"/>
      <w:pPr>
        <w:ind w:left="780" w:hanging="360"/>
      </w:pPr>
      <w:rPr>
        <w:rFonts w:ascii="Arial" w:hAnsi="Arial" w:hint="default"/>
        <w:b/>
        <w:i w:val="0"/>
        <w:sz w:val="24"/>
        <w:szCs w:val="24"/>
      </w:rPr>
    </w:lvl>
    <w:lvl w:ilvl="1" w:tplc="080A0019" w:tentative="1">
      <w:start w:val="1"/>
      <w:numFmt w:val="lowerLetter"/>
      <w:lvlText w:val="%2."/>
      <w:lvlJc w:val="left"/>
      <w:pPr>
        <w:ind w:left="1500" w:hanging="360"/>
      </w:pPr>
    </w:lvl>
    <w:lvl w:ilvl="2" w:tplc="080A001B" w:tentative="1">
      <w:start w:val="1"/>
      <w:numFmt w:val="lowerRoman"/>
      <w:lvlText w:val="%3."/>
      <w:lvlJc w:val="right"/>
      <w:pPr>
        <w:ind w:left="2220" w:hanging="180"/>
      </w:pPr>
    </w:lvl>
    <w:lvl w:ilvl="3" w:tplc="080A000F" w:tentative="1">
      <w:start w:val="1"/>
      <w:numFmt w:val="decimal"/>
      <w:lvlText w:val="%4."/>
      <w:lvlJc w:val="left"/>
      <w:pPr>
        <w:ind w:left="2940" w:hanging="360"/>
      </w:pPr>
    </w:lvl>
    <w:lvl w:ilvl="4" w:tplc="080A0019" w:tentative="1">
      <w:start w:val="1"/>
      <w:numFmt w:val="lowerLetter"/>
      <w:lvlText w:val="%5."/>
      <w:lvlJc w:val="left"/>
      <w:pPr>
        <w:ind w:left="3660" w:hanging="360"/>
      </w:pPr>
    </w:lvl>
    <w:lvl w:ilvl="5" w:tplc="080A001B" w:tentative="1">
      <w:start w:val="1"/>
      <w:numFmt w:val="lowerRoman"/>
      <w:lvlText w:val="%6."/>
      <w:lvlJc w:val="right"/>
      <w:pPr>
        <w:ind w:left="4380" w:hanging="180"/>
      </w:pPr>
    </w:lvl>
    <w:lvl w:ilvl="6" w:tplc="080A000F" w:tentative="1">
      <w:start w:val="1"/>
      <w:numFmt w:val="decimal"/>
      <w:lvlText w:val="%7."/>
      <w:lvlJc w:val="left"/>
      <w:pPr>
        <w:ind w:left="5100" w:hanging="360"/>
      </w:pPr>
    </w:lvl>
    <w:lvl w:ilvl="7" w:tplc="080A0019" w:tentative="1">
      <w:start w:val="1"/>
      <w:numFmt w:val="lowerLetter"/>
      <w:lvlText w:val="%8."/>
      <w:lvlJc w:val="left"/>
      <w:pPr>
        <w:ind w:left="5820" w:hanging="360"/>
      </w:pPr>
    </w:lvl>
    <w:lvl w:ilvl="8" w:tplc="080A001B" w:tentative="1">
      <w:start w:val="1"/>
      <w:numFmt w:val="lowerRoman"/>
      <w:lvlText w:val="%9."/>
      <w:lvlJc w:val="right"/>
      <w:pPr>
        <w:ind w:left="6540" w:hanging="180"/>
      </w:pPr>
    </w:lvl>
  </w:abstractNum>
  <w:abstractNum w:abstractNumId="421">
    <w:nsid w:val="655B31CA"/>
    <w:multiLevelType w:val="hybridMultilevel"/>
    <w:tmpl w:val="9F5E7308"/>
    <w:lvl w:ilvl="0" w:tplc="60E48236">
      <w:start w:val="1"/>
      <w:numFmt w:val="upperRoman"/>
      <w:suff w:val="space"/>
      <w:lvlText w:val="SECCIÓN %1."/>
      <w:lvlJc w:val="left"/>
      <w:pPr>
        <w:ind w:left="780" w:hanging="360"/>
      </w:pPr>
      <w:rPr>
        <w:rFonts w:ascii="Arial" w:hAnsi="Arial" w:hint="default"/>
        <w:b/>
        <w:i w:val="0"/>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2">
    <w:nsid w:val="65B935C1"/>
    <w:multiLevelType w:val="hybridMultilevel"/>
    <w:tmpl w:val="1C4CE6C6"/>
    <w:lvl w:ilvl="0" w:tplc="3FE6E4AC">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23">
    <w:nsid w:val="65DE4AA3"/>
    <w:multiLevelType w:val="hybridMultilevel"/>
    <w:tmpl w:val="177E91B6"/>
    <w:lvl w:ilvl="0" w:tplc="DC1C9AF4">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24">
    <w:nsid w:val="6669127B"/>
    <w:multiLevelType w:val="hybridMultilevel"/>
    <w:tmpl w:val="59B61AEC"/>
    <w:lvl w:ilvl="0" w:tplc="3B72D9E2">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25">
    <w:nsid w:val="66871D8A"/>
    <w:multiLevelType w:val="hybridMultilevel"/>
    <w:tmpl w:val="4B9AE5A4"/>
    <w:lvl w:ilvl="0" w:tplc="106A1B72">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26">
    <w:nsid w:val="66AE72EF"/>
    <w:multiLevelType w:val="hybridMultilevel"/>
    <w:tmpl w:val="BC28F256"/>
    <w:lvl w:ilvl="0" w:tplc="CDF48E90">
      <w:start w:val="1"/>
      <w:numFmt w:val="decimal"/>
      <w:suff w:val="space"/>
      <w:lvlText w:val="%1."/>
      <w:lvlJc w:val="left"/>
      <w:pPr>
        <w:ind w:left="154"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427">
    <w:nsid w:val="66B45862"/>
    <w:multiLevelType w:val="hybridMultilevel"/>
    <w:tmpl w:val="AD08B136"/>
    <w:lvl w:ilvl="0" w:tplc="6B66A1E8">
      <w:start w:val="1"/>
      <w:numFmt w:val="decimal"/>
      <w:suff w:val="space"/>
      <w:lvlText w:val="%1."/>
      <w:lvlJc w:val="left"/>
      <w:pPr>
        <w:ind w:left="36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8">
    <w:nsid w:val="66FE675C"/>
    <w:multiLevelType w:val="hybridMultilevel"/>
    <w:tmpl w:val="DEC4C164"/>
    <w:lvl w:ilvl="0" w:tplc="F012A26E">
      <w:start w:val="1"/>
      <w:numFmt w:val="upperRoman"/>
      <w:suff w:val="space"/>
      <w:lvlText w:val="%1."/>
      <w:lvlJc w:val="left"/>
      <w:pPr>
        <w:ind w:left="720" w:hanging="360"/>
      </w:pPr>
      <w:rPr>
        <w:rFonts w:hint="default"/>
        <w:b w:val="0"/>
        <w:i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9">
    <w:nsid w:val="674752C0"/>
    <w:multiLevelType w:val="hybridMultilevel"/>
    <w:tmpl w:val="96CCB16E"/>
    <w:lvl w:ilvl="0" w:tplc="5AA62834">
      <w:start w:val="1"/>
      <w:numFmt w:val="decimal"/>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30">
    <w:nsid w:val="67B72F0E"/>
    <w:multiLevelType w:val="hybridMultilevel"/>
    <w:tmpl w:val="62362772"/>
    <w:lvl w:ilvl="0" w:tplc="72D6DFAC">
      <w:start w:val="1"/>
      <w:numFmt w:val="decimal"/>
      <w:suff w:val="space"/>
      <w:lvlText w:val="%1."/>
      <w:lvlJc w:val="left"/>
      <w:pPr>
        <w:ind w:left="720" w:hanging="36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431">
    <w:nsid w:val="6826486D"/>
    <w:multiLevelType w:val="hybridMultilevel"/>
    <w:tmpl w:val="7B9CAD04"/>
    <w:lvl w:ilvl="0" w:tplc="C14E59C6">
      <w:start w:val="1"/>
      <w:numFmt w:val="decimal"/>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32">
    <w:nsid w:val="684B5993"/>
    <w:multiLevelType w:val="hybridMultilevel"/>
    <w:tmpl w:val="0BB21F4C"/>
    <w:lvl w:ilvl="0" w:tplc="0826DEFA">
      <w:start w:val="6"/>
      <w:numFmt w:val="upperRoman"/>
      <w:suff w:val="space"/>
      <w:lvlText w:val="SECCIÓN %1."/>
      <w:lvlJc w:val="left"/>
      <w:pPr>
        <w:ind w:left="154" w:hanging="360"/>
      </w:pPr>
      <w:rPr>
        <w:rFonts w:ascii="Arial" w:hAnsi="Arial" w:hint="default"/>
        <w:b/>
        <w:i w:val="0"/>
        <w:sz w:val="24"/>
        <w:szCs w:val="24"/>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33">
    <w:nsid w:val="691B02D0"/>
    <w:multiLevelType w:val="hybridMultilevel"/>
    <w:tmpl w:val="FA58AF0A"/>
    <w:lvl w:ilvl="0" w:tplc="845C669C">
      <w:start w:val="1"/>
      <w:numFmt w:val="decimal"/>
      <w:suff w:val="space"/>
      <w:lvlText w:val="%1."/>
      <w:lvlJc w:val="left"/>
      <w:pPr>
        <w:ind w:left="720" w:hanging="360"/>
      </w:pPr>
      <w:rPr>
        <w:rFonts w:hint="default"/>
      </w:rPr>
    </w:lvl>
    <w:lvl w:ilvl="1" w:tplc="FFFFFFFF" w:tentative="1">
      <w:start w:val="1"/>
      <w:numFmt w:val="lowerLetter"/>
      <w:lvlText w:val="%2."/>
      <w:lvlJc w:val="left"/>
      <w:pPr>
        <w:ind w:left="1300" w:hanging="360"/>
      </w:pPr>
    </w:lvl>
    <w:lvl w:ilvl="2" w:tplc="FFFFFFFF" w:tentative="1">
      <w:start w:val="1"/>
      <w:numFmt w:val="lowerRoman"/>
      <w:lvlText w:val="%3."/>
      <w:lvlJc w:val="right"/>
      <w:pPr>
        <w:ind w:left="2020" w:hanging="180"/>
      </w:pPr>
    </w:lvl>
    <w:lvl w:ilvl="3" w:tplc="FFFFFFFF" w:tentative="1">
      <w:start w:val="1"/>
      <w:numFmt w:val="decimal"/>
      <w:lvlText w:val="%4."/>
      <w:lvlJc w:val="left"/>
      <w:pPr>
        <w:ind w:left="2740" w:hanging="360"/>
      </w:pPr>
    </w:lvl>
    <w:lvl w:ilvl="4" w:tplc="FFFFFFFF" w:tentative="1">
      <w:start w:val="1"/>
      <w:numFmt w:val="lowerLetter"/>
      <w:lvlText w:val="%5."/>
      <w:lvlJc w:val="left"/>
      <w:pPr>
        <w:ind w:left="3460" w:hanging="360"/>
      </w:pPr>
    </w:lvl>
    <w:lvl w:ilvl="5" w:tplc="FFFFFFFF" w:tentative="1">
      <w:start w:val="1"/>
      <w:numFmt w:val="lowerRoman"/>
      <w:lvlText w:val="%6."/>
      <w:lvlJc w:val="right"/>
      <w:pPr>
        <w:ind w:left="4180" w:hanging="180"/>
      </w:pPr>
    </w:lvl>
    <w:lvl w:ilvl="6" w:tplc="FFFFFFFF" w:tentative="1">
      <w:start w:val="1"/>
      <w:numFmt w:val="decimal"/>
      <w:lvlText w:val="%7."/>
      <w:lvlJc w:val="left"/>
      <w:pPr>
        <w:ind w:left="4900" w:hanging="360"/>
      </w:pPr>
    </w:lvl>
    <w:lvl w:ilvl="7" w:tplc="FFFFFFFF" w:tentative="1">
      <w:start w:val="1"/>
      <w:numFmt w:val="lowerLetter"/>
      <w:lvlText w:val="%8."/>
      <w:lvlJc w:val="left"/>
      <w:pPr>
        <w:ind w:left="5620" w:hanging="360"/>
      </w:pPr>
    </w:lvl>
    <w:lvl w:ilvl="8" w:tplc="FFFFFFFF" w:tentative="1">
      <w:start w:val="1"/>
      <w:numFmt w:val="lowerRoman"/>
      <w:lvlText w:val="%9."/>
      <w:lvlJc w:val="right"/>
      <w:pPr>
        <w:ind w:left="6340" w:hanging="180"/>
      </w:pPr>
    </w:lvl>
  </w:abstractNum>
  <w:abstractNum w:abstractNumId="434">
    <w:nsid w:val="69CA299D"/>
    <w:multiLevelType w:val="hybridMultilevel"/>
    <w:tmpl w:val="9C98F8F4"/>
    <w:lvl w:ilvl="0" w:tplc="23969BBA">
      <w:start w:val="1"/>
      <w:numFmt w:val="decimal"/>
      <w:suff w:val="space"/>
      <w:lvlText w:val="%1."/>
      <w:lvlJc w:val="left"/>
      <w:pPr>
        <w:ind w:left="154" w:hanging="360"/>
      </w:pPr>
      <w:rPr>
        <w:rFonts w:hint="default"/>
      </w:rPr>
    </w:lvl>
    <w:lvl w:ilvl="1" w:tplc="FFFFFFFF" w:tentative="1">
      <w:start w:val="1"/>
      <w:numFmt w:val="lowerLetter"/>
      <w:lvlText w:val="%2."/>
      <w:lvlJc w:val="left"/>
      <w:pPr>
        <w:ind w:left="1789" w:hanging="360"/>
      </w:pPr>
    </w:lvl>
    <w:lvl w:ilvl="2" w:tplc="FFFFFFFF" w:tentative="1">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435">
    <w:nsid w:val="6A5F12BD"/>
    <w:multiLevelType w:val="hybridMultilevel"/>
    <w:tmpl w:val="418ADF54"/>
    <w:lvl w:ilvl="0" w:tplc="4D4CF220">
      <w:start w:val="1"/>
      <w:numFmt w:val="upperRoman"/>
      <w:suff w:val="space"/>
      <w:lvlText w:val="%1."/>
      <w:lvlJc w:val="left"/>
      <w:pPr>
        <w:ind w:left="154"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36">
    <w:nsid w:val="6A854432"/>
    <w:multiLevelType w:val="hybridMultilevel"/>
    <w:tmpl w:val="51267204"/>
    <w:lvl w:ilvl="0" w:tplc="E1B8D5FA">
      <w:start w:val="1"/>
      <w:numFmt w:val="upperLetter"/>
      <w:suff w:val="space"/>
      <w:lvlText w:val="%1)"/>
      <w:lvlJc w:val="left"/>
      <w:pPr>
        <w:ind w:left="1440"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437">
    <w:nsid w:val="6A870A83"/>
    <w:multiLevelType w:val="hybridMultilevel"/>
    <w:tmpl w:val="8CEEFC8C"/>
    <w:lvl w:ilvl="0" w:tplc="846A73D0">
      <w:start w:val="1"/>
      <w:numFmt w:val="decimal"/>
      <w:suff w:val="space"/>
      <w:lvlText w:val="%1."/>
      <w:lvlJc w:val="left"/>
      <w:pPr>
        <w:ind w:left="720" w:hanging="360"/>
      </w:pPr>
      <w:rPr>
        <w:rFonts w:hint="default"/>
      </w:rPr>
    </w:lvl>
    <w:lvl w:ilvl="1" w:tplc="FFFFFFFF" w:tentative="1">
      <w:start w:val="1"/>
      <w:numFmt w:val="lowerLetter"/>
      <w:lvlText w:val="%2."/>
      <w:lvlJc w:val="left"/>
      <w:pPr>
        <w:ind w:left="1648" w:hanging="360"/>
      </w:pPr>
    </w:lvl>
    <w:lvl w:ilvl="2" w:tplc="FFFFFFFF" w:tentative="1">
      <w:start w:val="1"/>
      <w:numFmt w:val="lowerRoman"/>
      <w:lvlText w:val="%3."/>
      <w:lvlJc w:val="right"/>
      <w:pPr>
        <w:ind w:left="2368" w:hanging="180"/>
      </w:pPr>
    </w:lvl>
    <w:lvl w:ilvl="3" w:tplc="FFFFFFFF" w:tentative="1">
      <w:start w:val="1"/>
      <w:numFmt w:val="decimal"/>
      <w:lvlText w:val="%4."/>
      <w:lvlJc w:val="left"/>
      <w:pPr>
        <w:ind w:left="3088" w:hanging="360"/>
      </w:pPr>
    </w:lvl>
    <w:lvl w:ilvl="4" w:tplc="FFFFFFFF" w:tentative="1">
      <w:start w:val="1"/>
      <w:numFmt w:val="lowerLetter"/>
      <w:lvlText w:val="%5."/>
      <w:lvlJc w:val="left"/>
      <w:pPr>
        <w:ind w:left="3808" w:hanging="360"/>
      </w:pPr>
    </w:lvl>
    <w:lvl w:ilvl="5" w:tplc="FFFFFFFF" w:tentative="1">
      <w:start w:val="1"/>
      <w:numFmt w:val="lowerRoman"/>
      <w:lvlText w:val="%6."/>
      <w:lvlJc w:val="right"/>
      <w:pPr>
        <w:ind w:left="4528" w:hanging="180"/>
      </w:pPr>
    </w:lvl>
    <w:lvl w:ilvl="6" w:tplc="FFFFFFFF" w:tentative="1">
      <w:start w:val="1"/>
      <w:numFmt w:val="decimal"/>
      <w:lvlText w:val="%7."/>
      <w:lvlJc w:val="left"/>
      <w:pPr>
        <w:ind w:left="5248" w:hanging="360"/>
      </w:pPr>
    </w:lvl>
    <w:lvl w:ilvl="7" w:tplc="FFFFFFFF" w:tentative="1">
      <w:start w:val="1"/>
      <w:numFmt w:val="lowerLetter"/>
      <w:lvlText w:val="%8."/>
      <w:lvlJc w:val="left"/>
      <w:pPr>
        <w:ind w:left="5968" w:hanging="360"/>
      </w:pPr>
    </w:lvl>
    <w:lvl w:ilvl="8" w:tplc="FFFFFFFF" w:tentative="1">
      <w:start w:val="1"/>
      <w:numFmt w:val="lowerRoman"/>
      <w:lvlText w:val="%9."/>
      <w:lvlJc w:val="right"/>
      <w:pPr>
        <w:ind w:left="6688" w:hanging="180"/>
      </w:pPr>
    </w:lvl>
  </w:abstractNum>
  <w:abstractNum w:abstractNumId="438">
    <w:nsid w:val="6A8C4C79"/>
    <w:multiLevelType w:val="hybridMultilevel"/>
    <w:tmpl w:val="1B98D582"/>
    <w:styleLink w:val="Estiloimportado35"/>
    <w:lvl w:ilvl="0" w:tplc="76786CE0">
      <w:start w:val="1"/>
      <w:numFmt w:val="lowerLetter"/>
      <w:lvlText w:val="%1)"/>
      <w:lvlJc w:val="left"/>
      <w:pPr>
        <w:tabs>
          <w:tab w:val="left" w:pos="8080"/>
        </w:tabs>
        <w:ind w:left="851"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26ACDDC2">
      <w:start w:val="1"/>
      <w:numFmt w:val="lowerLetter"/>
      <w:lvlText w:val="%2."/>
      <w:lvlJc w:val="left"/>
      <w:pPr>
        <w:tabs>
          <w:tab w:val="left" w:pos="8080"/>
        </w:tabs>
        <w:ind w:left="1571"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E3DC0852">
      <w:start w:val="1"/>
      <w:numFmt w:val="lowerRoman"/>
      <w:lvlText w:val="%3."/>
      <w:lvlJc w:val="left"/>
      <w:pPr>
        <w:tabs>
          <w:tab w:val="left" w:pos="8080"/>
        </w:tabs>
        <w:ind w:left="2291"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8A28B20E">
      <w:start w:val="1"/>
      <w:numFmt w:val="decimal"/>
      <w:lvlText w:val="%4."/>
      <w:lvlJc w:val="left"/>
      <w:pPr>
        <w:tabs>
          <w:tab w:val="left" w:pos="8080"/>
        </w:tabs>
        <w:ind w:left="3011"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7338B950">
      <w:start w:val="1"/>
      <w:numFmt w:val="lowerLetter"/>
      <w:lvlText w:val="%5."/>
      <w:lvlJc w:val="left"/>
      <w:pPr>
        <w:tabs>
          <w:tab w:val="left" w:pos="8080"/>
        </w:tabs>
        <w:ind w:left="3731"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E216FA20">
      <w:start w:val="1"/>
      <w:numFmt w:val="lowerRoman"/>
      <w:lvlText w:val="%6."/>
      <w:lvlJc w:val="left"/>
      <w:pPr>
        <w:tabs>
          <w:tab w:val="left" w:pos="8080"/>
        </w:tabs>
        <w:ind w:left="4451"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3C6A0F0C">
      <w:start w:val="1"/>
      <w:numFmt w:val="decimal"/>
      <w:lvlText w:val="%7."/>
      <w:lvlJc w:val="left"/>
      <w:pPr>
        <w:tabs>
          <w:tab w:val="left" w:pos="8080"/>
        </w:tabs>
        <w:ind w:left="5171"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B4747628">
      <w:start w:val="1"/>
      <w:numFmt w:val="lowerLetter"/>
      <w:lvlText w:val="%8."/>
      <w:lvlJc w:val="left"/>
      <w:pPr>
        <w:tabs>
          <w:tab w:val="left" w:pos="8080"/>
        </w:tabs>
        <w:ind w:left="5891"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4FA02332">
      <w:start w:val="1"/>
      <w:numFmt w:val="lowerRoman"/>
      <w:lvlText w:val="%9."/>
      <w:lvlJc w:val="left"/>
      <w:pPr>
        <w:tabs>
          <w:tab w:val="left" w:pos="8080"/>
        </w:tabs>
        <w:ind w:left="6611"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439">
    <w:nsid w:val="6ADA0A3D"/>
    <w:multiLevelType w:val="hybridMultilevel"/>
    <w:tmpl w:val="043CCFC0"/>
    <w:lvl w:ilvl="0" w:tplc="E2C4F73A">
      <w:start w:val="1"/>
      <w:numFmt w:val="decimal"/>
      <w:suff w:val="space"/>
      <w:lvlText w:val="%1."/>
      <w:lvlJc w:val="left"/>
      <w:pPr>
        <w:ind w:left="720" w:hanging="360"/>
      </w:pPr>
      <w:rPr>
        <w:rFonts w:hint="default"/>
      </w:rPr>
    </w:lvl>
    <w:lvl w:ilvl="1" w:tplc="FFFFFFFF" w:tentative="1">
      <w:start w:val="1"/>
      <w:numFmt w:val="lowerLetter"/>
      <w:lvlText w:val="%2."/>
      <w:lvlJc w:val="left"/>
      <w:pPr>
        <w:ind w:left="1648" w:hanging="360"/>
      </w:pPr>
    </w:lvl>
    <w:lvl w:ilvl="2" w:tplc="FFFFFFFF" w:tentative="1">
      <w:start w:val="1"/>
      <w:numFmt w:val="lowerRoman"/>
      <w:lvlText w:val="%3."/>
      <w:lvlJc w:val="right"/>
      <w:pPr>
        <w:ind w:left="2368" w:hanging="180"/>
      </w:pPr>
    </w:lvl>
    <w:lvl w:ilvl="3" w:tplc="FFFFFFFF">
      <w:start w:val="1"/>
      <w:numFmt w:val="decimal"/>
      <w:lvlText w:val="%4."/>
      <w:lvlJc w:val="left"/>
      <w:pPr>
        <w:ind w:left="3088" w:hanging="360"/>
      </w:pPr>
    </w:lvl>
    <w:lvl w:ilvl="4" w:tplc="FFFFFFFF" w:tentative="1">
      <w:start w:val="1"/>
      <w:numFmt w:val="lowerLetter"/>
      <w:lvlText w:val="%5."/>
      <w:lvlJc w:val="left"/>
      <w:pPr>
        <w:ind w:left="3808" w:hanging="360"/>
      </w:pPr>
    </w:lvl>
    <w:lvl w:ilvl="5" w:tplc="FFFFFFFF" w:tentative="1">
      <w:start w:val="1"/>
      <w:numFmt w:val="lowerRoman"/>
      <w:lvlText w:val="%6."/>
      <w:lvlJc w:val="right"/>
      <w:pPr>
        <w:ind w:left="4528" w:hanging="180"/>
      </w:pPr>
    </w:lvl>
    <w:lvl w:ilvl="6" w:tplc="FFFFFFFF" w:tentative="1">
      <w:start w:val="1"/>
      <w:numFmt w:val="decimal"/>
      <w:lvlText w:val="%7."/>
      <w:lvlJc w:val="left"/>
      <w:pPr>
        <w:ind w:left="5248" w:hanging="360"/>
      </w:pPr>
    </w:lvl>
    <w:lvl w:ilvl="7" w:tplc="FFFFFFFF" w:tentative="1">
      <w:start w:val="1"/>
      <w:numFmt w:val="lowerLetter"/>
      <w:lvlText w:val="%8."/>
      <w:lvlJc w:val="left"/>
      <w:pPr>
        <w:ind w:left="5968" w:hanging="360"/>
      </w:pPr>
    </w:lvl>
    <w:lvl w:ilvl="8" w:tplc="FFFFFFFF" w:tentative="1">
      <w:start w:val="1"/>
      <w:numFmt w:val="lowerRoman"/>
      <w:lvlText w:val="%9."/>
      <w:lvlJc w:val="right"/>
      <w:pPr>
        <w:ind w:left="6688" w:hanging="180"/>
      </w:pPr>
    </w:lvl>
  </w:abstractNum>
  <w:abstractNum w:abstractNumId="440">
    <w:nsid w:val="6AF45DE3"/>
    <w:multiLevelType w:val="hybridMultilevel"/>
    <w:tmpl w:val="B066ADBA"/>
    <w:lvl w:ilvl="0" w:tplc="C5F0448A">
      <w:start w:val="1"/>
      <w:numFmt w:val="decimal"/>
      <w:suff w:val="space"/>
      <w:lvlText w:val="%1."/>
      <w:lvlJc w:val="left"/>
      <w:pPr>
        <w:ind w:left="144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1">
    <w:nsid w:val="6AF625B5"/>
    <w:multiLevelType w:val="hybridMultilevel"/>
    <w:tmpl w:val="9B6629CA"/>
    <w:lvl w:ilvl="0" w:tplc="FFD66420">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42">
    <w:nsid w:val="6B00268D"/>
    <w:multiLevelType w:val="hybridMultilevel"/>
    <w:tmpl w:val="39B8A73E"/>
    <w:lvl w:ilvl="0" w:tplc="4A6C9088">
      <w:start w:val="1"/>
      <w:numFmt w:val="upperRoman"/>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43">
    <w:nsid w:val="6B4744FE"/>
    <w:multiLevelType w:val="hybridMultilevel"/>
    <w:tmpl w:val="FE7EBB62"/>
    <w:lvl w:ilvl="0" w:tplc="80B87E4E">
      <w:start w:val="1"/>
      <w:numFmt w:val="upperRoman"/>
      <w:suff w:val="space"/>
      <w:lvlText w:val="%1."/>
      <w:lvlJc w:val="left"/>
      <w:pPr>
        <w:ind w:left="15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44">
    <w:nsid w:val="6BAD0C87"/>
    <w:multiLevelType w:val="hybridMultilevel"/>
    <w:tmpl w:val="D668F488"/>
    <w:lvl w:ilvl="0" w:tplc="A206429A">
      <w:start w:val="1"/>
      <w:numFmt w:val="upperRoman"/>
      <w:suff w:val="space"/>
      <w:lvlText w:val="%1."/>
      <w:lvlJc w:val="left"/>
      <w:pPr>
        <w:ind w:left="154" w:hanging="360"/>
      </w:pPr>
      <w:rPr>
        <w:rFonts w:hint="default"/>
        <w:b w:val="0"/>
        <w:i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5">
    <w:nsid w:val="6BF96F29"/>
    <w:multiLevelType w:val="hybridMultilevel"/>
    <w:tmpl w:val="361894D8"/>
    <w:lvl w:ilvl="0" w:tplc="FE0CBE28">
      <w:start w:val="1"/>
      <w:numFmt w:val="upperLetter"/>
      <w:lvlText w:val="%1)"/>
      <w:lvlJc w:val="left"/>
      <w:pPr>
        <w:ind w:left="1440" w:hanging="360"/>
      </w:pPr>
      <w:rPr>
        <w:rFonts w:hint="default"/>
      </w:rPr>
    </w:lvl>
    <w:lvl w:ilvl="1" w:tplc="080A0019">
      <w:start w:val="1"/>
      <w:numFmt w:val="lowerLetter"/>
      <w:lvlText w:val="%2."/>
      <w:lvlJc w:val="left"/>
      <w:pPr>
        <w:ind w:left="2160" w:hanging="360"/>
      </w:pPr>
    </w:lvl>
    <w:lvl w:ilvl="2" w:tplc="D8F0EC98">
      <w:start w:val="1"/>
      <w:numFmt w:val="upperRoman"/>
      <w:suff w:val="space"/>
      <w:lvlText w:val="%3."/>
      <w:lvlJc w:val="left"/>
      <w:pPr>
        <w:ind w:left="2880" w:hanging="180"/>
      </w:pPr>
      <w:rPr>
        <w:rFonts w:hint="default"/>
      </w:rPr>
    </w:lvl>
    <w:lvl w:ilvl="3" w:tplc="080A000F">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446">
    <w:nsid w:val="6BFA1D78"/>
    <w:multiLevelType w:val="hybridMultilevel"/>
    <w:tmpl w:val="87A8A680"/>
    <w:lvl w:ilvl="0" w:tplc="CB5C05D8">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47">
    <w:nsid w:val="6C6370D1"/>
    <w:multiLevelType w:val="hybridMultilevel"/>
    <w:tmpl w:val="C46C048C"/>
    <w:styleLink w:val="Estiloimportado51"/>
    <w:lvl w:ilvl="0" w:tplc="B142DA56">
      <w:start w:val="1"/>
      <w:numFmt w:val="upperRoman"/>
      <w:lvlText w:val="%1."/>
      <w:lvlJc w:val="left"/>
      <w:pPr>
        <w:ind w:left="1276"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929033AC">
      <w:start w:val="1"/>
      <w:numFmt w:val="lowerLetter"/>
      <w:lvlText w:val="%2."/>
      <w:lvlJc w:val="left"/>
      <w:pPr>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9A5C67A2">
      <w:start w:val="1"/>
      <w:numFmt w:val="lowerRoman"/>
      <w:lvlText w:val="%3."/>
      <w:lvlJc w:val="left"/>
      <w:pPr>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25ACB0E0">
      <w:start w:val="1"/>
      <w:numFmt w:val="decimal"/>
      <w:lvlText w:val="%4."/>
      <w:lvlJc w:val="left"/>
      <w:pPr>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3312AFAE">
      <w:start w:val="1"/>
      <w:numFmt w:val="lowerLetter"/>
      <w:lvlText w:val="%5."/>
      <w:lvlJc w:val="left"/>
      <w:pPr>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5352DCBE">
      <w:start w:val="1"/>
      <w:numFmt w:val="lowerRoman"/>
      <w:lvlText w:val="%6."/>
      <w:lvlJc w:val="left"/>
      <w:pPr>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1CC06DC0">
      <w:start w:val="1"/>
      <w:numFmt w:val="decimal"/>
      <w:lvlText w:val="%7."/>
      <w:lvlJc w:val="left"/>
      <w:pPr>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B780476A">
      <w:start w:val="1"/>
      <w:numFmt w:val="lowerLetter"/>
      <w:lvlText w:val="%8."/>
      <w:lvlJc w:val="left"/>
      <w:pPr>
        <w:ind w:left="63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3904A474">
      <w:start w:val="1"/>
      <w:numFmt w:val="lowerRoman"/>
      <w:lvlText w:val="%9."/>
      <w:lvlJc w:val="left"/>
      <w:pPr>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448">
    <w:nsid w:val="6C680F47"/>
    <w:multiLevelType w:val="hybridMultilevel"/>
    <w:tmpl w:val="CAEEA616"/>
    <w:lvl w:ilvl="0" w:tplc="1D26B7AC">
      <w:start w:val="1"/>
      <w:numFmt w:val="decimal"/>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49">
    <w:nsid w:val="6CA25F34"/>
    <w:multiLevelType w:val="hybridMultilevel"/>
    <w:tmpl w:val="4FA61B82"/>
    <w:styleLink w:val="Estiloimportado49"/>
    <w:lvl w:ilvl="0" w:tplc="C8B0A78A">
      <w:start w:val="1"/>
      <w:numFmt w:val="upperRoman"/>
      <w:lvlText w:val="%1."/>
      <w:lvlJc w:val="left"/>
      <w:pPr>
        <w:ind w:left="1276"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E162198A">
      <w:start w:val="1"/>
      <w:numFmt w:val="lowerLetter"/>
      <w:lvlText w:val="%2."/>
      <w:lvlJc w:val="left"/>
      <w:pPr>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3A5AE41C">
      <w:start w:val="1"/>
      <w:numFmt w:val="lowerRoman"/>
      <w:lvlText w:val="%3."/>
      <w:lvlJc w:val="left"/>
      <w:pPr>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9B348E5E">
      <w:start w:val="1"/>
      <w:numFmt w:val="decimal"/>
      <w:lvlText w:val="%4."/>
      <w:lvlJc w:val="left"/>
      <w:pPr>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2698F00C">
      <w:start w:val="1"/>
      <w:numFmt w:val="lowerLetter"/>
      <w:lvlText w:val="%5."/>
      <w:lvlJc w:val="left"/>
      <w:pPr>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8B084552">
      <w:start w:val="1"/>
      <w:numFmt w:val="lowerRoman"/>
      <w:lvlText w:val="%6."/>
      <w:lvlJc w:val="left"/>
      <w:pPr>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DFEE5A38">
      <w:start w:val="1"/>
      <w:numFmt w:val="decimal"/>
      <w:lvlText w:val="%7."/>
      <w:lvlJc w:val="left"/>
      <w:pPr>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8026A3FC">
      <w:start w:val="1"/>
      <w:numFmt w:val="lowerLetter"/>
      <w:lvlText w:val="%8."/>
      <w:lvlJc w:val="left"/>
      <w:pPr>
        <w:ind w:left="63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73B8E26A">
      <w:start w:val="1"/>
      <w:numFmt w:val="lowerRoman"/>
      <w:lvlText w:val="%9."/>
      <w:lvlJc w:val="left"/>
      <w:pPr>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450">
    <w:nsid w:val="6D070069"/>
    <w:multiLevelType w:val="hybridMultilevel"/>
    <w:tmpl w:val="B07404F4"/>
    <w:lvl w:ilvl="0" w:tplc="9DE87610">
      <w:start w:val="1"/>
      <w:numFmt w:val="decimal"/>
      <w:suff w:val="space"/>
      <w:lvlText w:val="%1."/>
      <w:lvlJc w:val="left"/>
      <w:pPr>
        <w:ind w:left="154" w:hanging="360"/>
      </w:pPr>
      <w:rPr>
        <w:rFonts w:hint="default"/>
        <w:b w:val="0"/>
        <w:i w:val="0"/>
        <w:sz w:val="20"/>
        <w:szCs w:val="20"/>
      </w:rPr>
    </w:lvl>
    <w:lvl w:ilvl="1" w:tplc="FFFFFFFF">
      <w:start w:val="1"/>
      <w:numFmt w:val="lowerLetter"/>
      <w:lvlText w:val="%2."/>
      <w:lvlJc w:val="left"/>
      <w:pPr>
        <w:ind w:left="1582" w:hanging="360"/>
      </w:pPr>
    </w:lvl>
    <w:lvl w:ilvl="2" w:tplc="FFFFFFFF">
      <w:start w:val="1"/>
      <w:numFmt w:val="lowerRoman"/>
      <w:lvlText w:val="%3."/>
      <w:lvlJc w:val="right"/>
      <w:pPr>
        <w:ind w:left="2302" w:hanging="180"/>
      </w:pPr>
    </w:lvl>
    <w:lvl w:ilvl="3" w:tplc="FFFFFFFF">
      <w:start w:val="1"/>
      <w:numFmt w:val="decimal"/>
      <w:lvlText w:val="%4."/>
      <w:lvlJc w:val="left"/>
      <w:pPr>
        <w:ind w:left="3022" w:hanging="360"/>
      </w:pPr>
    </w:lvl>
    <w:lvl w:ilvl="4" w:tplc="FFFFFFFF">
      <w:start w:val="1"/>
      <w:numFmt w:val="lowerLetter"/>
      <w:lvlText w:val="%5."/>
      <w:lvlJc w:val="left"/>
      <w:pPr>
        <w:ind w:left="3742" w:hanging="360"/>
      </w:pPr>
    </w:lvl>
    <w:lvl w:ilvl="5" w:tplc="FFFFFFFF" w:tentative="1">
      <w:start w:val="1"/>
      <w:numFmt w:val="lowerRoman"/>
      <w:lvlText w:val="%6."/>
      <w:lvlJc w:val="right"/>
      <w:pPr>
        <w:ind w:left="4462" w:hanging="180"/>
      </w:pPr>
    </w:lvl>
    <w:lvl w:ilvl="6" w:tplc="FFFFFFFF" w:tentative="1">
      <w:start w:val="1"/>
      <w:numFmt w:val="decimal"/>
      <w:lvlText w:val="%7."/>
      <w:lvlJc w:val="left"/>
      <w:pPr>
        <w:ind w:left="5182" w:hanging="360"/>
      </w:pPr>
    </w:lvl>
    <w:lvl w:ilvl="7" w:tplc="FFFFFFFF" w:tentative="1">
      <w:start w:val="1"/>
      <w:numFmt w:val="lowerLetter"/>
      <w:lvlText w:val="%8."/>
      <w:lvlJc w:val="left"/>
      <w:pPr>
        <w:ind w:left="5902" w:hanging="360"/>
      </w:pPr>
    </w:lvl>
    <w:lvl w:ilvl="8" w:tplc="FFFFFFFF" w:tentative="1">
      <w:start w:val="1"/>
      <w:numFmt w:val="lowerRoman"/>
      <w:lvlText w:val="%9."/>
      <w:lvlJc w:val="right"/>
      <w:pPr>
        <w:ind w:left="6622" w:hanging="180"/>
      </w:pPr>
    </w:lvl>
  </w:abstractNum>
  <w:abstractNum w:abstractNumId="451">
    <w:nsid w:val="6D4F37B5"/>
    <w:multiLevelType w:val="hybridMultilevel"/>
    <w:tmpl w:val="82C42EEE"/>
    <w:lvl w:ilvl="0" w:tplc="C2280FF4">
      <w:start w:val="1"/>
      <w:numFmt w:val="upperLetter"/>
      <w:suff w:val="space"/>
      <w:lvlText w:val="%1)"/>
      <w:lvlJc w:val="left"/>
      <w:pPr>
        <w:ind w:left="720" w:hanging="360"/>
      </w:pPr>
      <w:rPr>
        <w:rFonts w:hint="default"/>
      </w:rPr>
    </w:lvl>
    <w:lvl w:ilvl="1" w:tplc="080A0019" w:tentative="1">
      <w:start w:val="1"/>
      <w:numFmt w:val="lowerLetter"/>
      <w:lvlText w:val="%2."/>
      <w:lvlJc w:val="left"/>
      <w:pPr>
        <w:ind w:left="2496" w:hanging="360"/>
      </w:pPr>
    </w:lvl>
    <w:lvl w:ilvl="2" w:tplc="080A001B" w:tentative="1">
      <w:start w:val="1"/>
      <w:numFmt w:val="lowerRoman"/>
      <w:lvlText w:val="%3."/>
      <w:lvlJc w:val="right"/>
      <w:pPr>
        <w:ind w:left="3216" w:hanging="180"/>
      </w:pPr>
    </w:lvl>
    <w:lvl w:ilvl="3" w:tplc="080A000F" w:tentative="1">
      <w:start w:val="1"/>
      <w:numFmt w:val="decimal"/>
      <w:lvlText w:val="%4."/>
      <w:lvlJc w:val="left"/>
      <w:pPr>
        <w:ind w:left="3936" w:hanging="360"/>
      </w:pPr>
    </w:lvl>
    <w:lvl w:ilvl="4" w:tplc="080A0019" w:tentative="1">
      <w:start w:val="1"/>
      <w:numFmt w:val="lowerLetter"/>
      <w:lvlText w:val="%5."/>
      <w:lvlJc w:val="left"/>
      <w:pPr>
        <w:ind w:left="4656" w:hanging="360"/>
      </w:pPr>
    </w:lvl>
    <w:lvl w:ilvl="5" w:tplc="080A001B" w:tentative="1">
      <w:start w:val="1"/>
      <w:numFmt w:val="lowerRoman"/>
      <w:lvlText w:val="%6."/>
      <w:lvlJc w:val="right"/>
      <w:pPr>
        <w:ind w:left="5376" w:hanging="180"/>
      </w:pPr>
    </w:lvl>
    <w:lvl w:ilvl="6" w:tplc="080A000F" w:tentative="1">
      <w:start w:val="1"/>
      <w:numFmt w:val="decimal"/>
      <w:lvlText w:val="%7."/>
      <w:lvlJc w:val="left"/>
      <w:pPr>
        <w:ind w:left="6096" w:hanging="360"/>
      </w:pPr>
    </w:lvl>
    <w:lvl w:ilvl="7" w:tplc="080A0019" w:tentative="1">
      <w:start w:val="1"/>
      <w:numFmt w:val="lowerLetter"/>
      <w:lvlText w:val="%8."/>
      <w:lvlJc w:val="left"/>
      <w:pPr>
        <w:ind w:left="6816" w:hanging="360"/>
      </w:pPr>
    </w:lvl>
    <w:lvl w:ilvl="8" w:tplc="080A001B" w:tentative="1">
      <w:start w:val="1"/>
      <w:numFmt w:val="lowerRoman"/>
      <w:lvlText w:val="%9."/>
      <w:lvlJc w:val="right"/>
      <w:pPr>
        <w:ind w:left="7536" w:hanging="180"/>
      </w:pPr>
    </w:lvl>
  </w:abstractNum>
  <w:abstractNum w:abstractNumId="452">
    <w:nsid w:val="6DD55F81"/>
    <w:multiLevelType w:val="hybridMultilevel"/>
    <w:tmpl w:val="C598DD6C"/>
    <w:lvl w:ilvl="0" w:tplc="3BBC0E2A">
      <w:start w:val="1"/>
      <w:numFmt w:val="decimal"/>
      <w:suff w:val="space"/>
      <w:lvlText w:val="%1."/>
      <w:lvlJc w:val="left"/>
      <w:pPr>
        <w:ind w:left="154"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3">
    <w:nsid w:val="6EE808C3"/>
    <w:multiLevelType w:val="hybridMultilevel"/>
    <w:tmpl w:val="D6F62218"/>
    <w:lvl w:ilvl="0" w:tplc="6688F9B2">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54">
    <w:nsid w:val="6F735B59"/>
    <w:multiLevelType w:val="hybridMultilevel"/>
    <w:tmpl w:val="30D84716"/>
    <w:lvl w:ilvl="0" w:tplc="31DE94E2">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55">
    <w:nsid w:val="70343BE6"/>
    <w:multiLevelType w:val="hybridMultilevel"/>
    <w:tmpl w:val="9D44AC94"/>
    <w:lvl w:ilvl="0" w:tplc="672EC04C">
      <w:start w:val="1"/>
      <w:numFmt w:val="upperRoman"/>
      <w:suff w:val="space"/>
      <w:lvlText w:val="%1."/>
      <w:lvlJc w:val="left"/>
      <w:pPr>
        <w:ind w:left="1440" w:hanging="36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456">
    <w:nsid w:val="70525A1E"/>
    <w:multiLevelType w:val="hybridMultilevel"/>
    <w:tmpl w:val="65108CA0"/>
    <w:lvl w:ilvl="0" w:tplc="82B01CB4">
      <w:start w:val="1"/>
      <w:numFmt w:val="upperRoman"/>
      <w:suff w:val="space"/>
      <w:lvlText w:val="%1."/>
      <w:lvlJc w:val="left"/>
      <w:pPr>
        <w:ind w:left="154" w:hanging="360"/>
      </w:pPr>
      <w:rPr>
        <w:rFonts w:hint="default"/>
      </w:rPr>
    </w:lvl>
    <w:lvl w:ilvl="1" w:tplc="080A0019" w:tentative="1">
      <w:start w:val="1"/>
      <w:numFmt w:val="lowerLetter"/>
      <w:lvlText w:val="%2."/>
      <w:lvlJc w:val="left"/>
      <w:pPr>
        <w:ind w:left="2292" w:hanging="360"/>
      </w:pPr>
    </w:lvl>
    <w:lvl w:ilvl="2" w:tplc="080A001B" w:tentative="1">
      <w:start w:val="1"/>
      <w:numFmt w:val="lowerRoman"/>
      <w:lvlText w:val="%3."/>
      <w:lvlJc w:val="right"/>
      <w:pPr>
        <w:ind w:left="3012" w:hanging="180"/>
      </w:pPr>
    </w:lvl>
    <w:lvl w:ilvl="3" w:tplc="080A000F" w:tentative="1">
      <w:start w:val="1"/>
      <w:numFmt w:val="decimal"/>
      <w:lvlText w:val="%4."/>
      <w:lvlJc w:val="left"/>
      <w:pPr>
        <w:ind w:left="3732" w:hanging="360"/>
      </w:pPr>
    </w:lvl>
    <w:lvl w:ilvl="4" w:tplc="080A0019" w:tentative="1">
      <w:start w:val="1"/>
      <w:numFmt w:val="lowerLetter"/>
      <w:lvlText w:val="%5."/>
      <w:lvlJc w:val="left"/>
      <w:pPr>
        <w:ind w:left="4452" w:hanging="360"/>
      </w:pPr>
    </w:lvl>
    <w:lvl w:ilvl="5" w:tplc="080A001B" w:tentative="1">
      <w:start w:val="1"/>
      <w:numFmt w:val="lowerRoman"/>
      <w:lvlText w:val="%6."/>
      <w:lvlJc w:val="right"/>
      <w:pPr>
        <w:ind w:left="5172" w:hanging="180"/>
      </w:pPr>
    </w:lvl>
    <w:lvl w:ilvl="6" w:tplc="080A000F" w:tentative="1">
      <w:start w:val="1"/>
      <w:numFmt w:val="decimal"/>
      <w:lvlText w:val="%7."/>
      <w:lvlJc w:val="left"/>
      <w:pPr>
        <w:ind w:left="5892" w:hanging="360"/>
      </w:pPr>
    </w:lvl>
    <w:lvl w:ilvl="7" w:tplc="080A0019" w:tentative="1">
      <w:start w:val="1"/>
      <w:numFmt w:val="lowerLetter"/>
      <w:lvlText w:val="%8."/>
      <w:lvlJc w:val="left"/>
      <w:pPr>
        <w:ind w:left="6612" w:hanging="360"/>
      </w:pPr>
    </w:lvl>
    <w:lvl w:ilvl="8" w:tplc="080A001B" w:tentative="1">
      <w:start w:val="1"/>
      <w:numFmt w:val="lowerRoman"/>
      <w:lvlText w:val="%9."/>
      <w:lvlJc w:val="right"/>
      <w:pPr>
        <w:ind w:left="7332" w:hanging="180"/>
      </w:pPr>
    </w:lvl>
  </w:abstractNum>
  <w:abstractNum w:abstractNumId="457">
    <w:nsid w:val="706A6FF5"/>
    <w:multiLevelType w:val="hybridMultilevel"/>
    <w:tmpl w:val="D0CCD29C"/>
    <w:lvl w:ilvl="0" w:tplc="CA02671A">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58">
    <w:nsid w:val="708734C0"/>
    <w:multiLevelType w:val="hybridMultilevel"/>
    <w:tmpl w:val="BB7E723C"/>
    <w:lvl w:ilvl="0" w:tplc="665C37C4">
      <w:start w:val="1"/>
      <w:numFmt w:val="upperRoman"/>
      <w:suff w:val="space"/>
      <w:lvlText w:val="%1."/>
      <w:lvlJc w:val="left"/>
      <w:pPr>
        <w:ind w:left="154" w:hanging="360"/>
      </w:pPr>
      <w:rPr>
        <w:rFonts w:hint="default"/>
        <w:b w:val="0"/>
        <w:bCs w:val="0"/>
        <w:i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9">
    <w:nsid w:val="70EF637D"/>
    <w:multiLevelType w:val="hybridMultilevel"/>
    <w:tmpl w:val="B528419A"/>
    <w:lvl w:ilvl="0" w:tplc="4A38A51C">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60">
    <w:nsid w:val="710F2879"/>
    <w:multiLevelType w:val="hybridMultilevel"/>
    <w:tmpl w:val="F5C66D30"/>
    <w:lvl w:ilvl="0" w:tplc="9DD09F90">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61">
    <w:nsid w:val="711618DF"/>
    <w:multiLevelType w:val="hybridMultilevel"/>
    <w:tmpl w:val="8BDCEEFA"/>
    <w:lvl w:ilvl="0" w:tplc="7250F9BE">
      <w:start w:val="1"/>
      <w:numFmt w:val="upperLetter"/>
      <w:suff w:val="space"/>
      <w:lvlText w:val="%1)"/>
      <w:lvlJc w:val="left"/>
      <w:pPr>
        <w:ind w:left="154"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462">
    <w:nsid w:val="7136770B"/>
    <w:multiLevelType w:val="hybridMultilevel"/>
    <w:tmpl w:val="589E2322"/>
    <w:lvl w:ilvl="0" w:tplc="B98CD622">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63">
    <w:nsid w:val="72A619E6"/>
    <w:multiLevelType w:val="hybridMultilevel"/>
    <w:tmpl w:val="D3342C66"/>
    <w:lvl w:ilvl="0" w:tplc="473A12CE">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64">
    <w:nsid w:val="72A91E5D"/>
    <w:multiLevelType w:val="hybridMultilevel"/>
    <w:tmpl w:val="E9D07A7C"/>
    <w:lvl w:ilvl="0" w:tplc="49663022">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65">
    <w:nsid w:val="72AE53E5"/>
    <w:multiLevelType w:val="hybridMultilevel"/>
    <w:tmpl w:val="9AD42C16"/>
    <w:lvl w:ilvl="0" w:tplc="010C76CA">
      <w:start w:val="1"/>
      <w:numFmt w:val="decimal"/>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66">
    <w:nsid w:val="72E45976"/>
    <w:multiLevelType w:val="hybridMultilevel"/>
    <w:tmpl w:val="3236A6B0"/>
    <w:lvl w:ilvl="0" w:tplc="CEDC6AA2">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67">
    <w:nsid w:val="730B3E93"/>
    <w:multiLevelType w:val="hybridMultilevel"/>
    <w:tmpl w:val="E0DC0716"/>
    <w:lvl w:ilvl="0" w:tplc="87729C8A">
      <w:start w:val="1"/>
      <w:numFmt w:val="decimal"/>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68">
    <w:nsid w:val="73305050"/>
    <w:multiLevelType w:val="hybridMultilevel"/>
    <w:tmpl w:val="2C32F2E2"/>
    <w:lvl w:ilvl="0" w:tplc="36A249EA">
      <w:start w:val="1"/>
      <w:numFmt w:val="decimal"/>
      <w:suff w:val="space"/>
      <w:lvlText w:val="%1."/>
      <w:lvlJc w:val="left"/>
      <w:pPr>
        <w:ind w:left="928" w:hanging="360"/>
      </w:pPr>
      <w:rPr>
        <w:rFonts w:hint="default"/>
      </w:rPr>
    </w:lvl>
    <w:lvl w:ilvl="1" w:tplc="FFFFFFFF" w:tentative="1">
      <w:start w:val="1"/>
      <w:numFmt w:val="lowerLetter"/>
      <w:lvlText w:val="%2."/>
      <w:lvlJc w:val="left"/>
      <w:pPr>
        <w:ind w:left="1300" w:hanging="360"/>
      </w:pPr>
    </w:lvl>
    <w:lvl w:ilvl="2" w:tplc="FFFFFFFF" w:tentative="1">
      <w:start w:val="1"/>
      <w:numFmt w:val="lowerRoman"/>
      <w:lvlText w:val="%3."/>
      <w:lvlJc w:val="right"/>
      <w:pPr>
        <w:ind w:left="2020" w:hanging="180"/>
      </w:pPr>
    </w:lvl>
    <w:lvl w:ilvl="3" w:tplc="FFFFFFFF" w:tentative="1">
      <w:start w:val="1"/>
      <w:numFmt w:val="decimal"/>
      <w:lvlText w:val="%4."/>
      <w:lvlJc w:val="left"/>
      <w:pPr>
        <w:ind w:left="2740" w:hanging="360"/>
      </w:pPr>
    </w:lvl>
    <w:lvl w:ilvl="4" w:tplc="FFFFFFFF" w:tentative="1">
      <w:start w:val="1"/>
      <w:numFmt w:val="lowerLetter"/>
      <w:lvlText w:val="%5."/>
      <w:lvlJc w:val="left"/>
      <w:pPr>
        <w:ind w:left="3460" w:hanging="360"/>
      </w:pPr>
    </w:lvl>
    <w:lvl w:ilvl="5" w:tplc="FFFFFFFF" w:tentative="1">
      <w:start w:val="1"/>
      <w:numFmt w:val="lowerRoman"/>
      <w:lvlText w:val="%6."/>
      <w:lvlJc w:val="right"/>
      <w:pPr>
        <w:ind w:left="4180" w:hanging="180"/>
      </w:pPr>
    </w:lvl>
    <w:lvl w:ilvl="6" w:tplc="FFFFFFFF" w:tentative="1">
      <w:start w:val="1"/>
      <w:numFmt w:val="decimal"/>
      <w:lvlText w:val="%7."/>
      <w:lvlJc w:val="left"/>
      <w:pPr>
        <w:ind w:left="4900" w:hanging="360"/>
      </w:pPr>
    </w:lvl>
    <w:lvl w:ilvl="7" w:tplc="FFFFFFFF" w:tentative="1">
      <w:start w:val="1"/>
      <w:numFmt w:val="lowerLetter"/>
      <w:lvlText w:val="%8."/>
      <w:lvlJc w:val="left"/>
      <w:pPr>
        <w:ind w:left="5620" w:hanging="360"/>
      </w:pPr>
    </w:lvl>
    <w:lvl w:ilvl="8" w:tplc="FFFFFFFF" w:tentative="1">
      <w:start w:val="1"/>
      <w:numFmt w:val="lowerRoman"/>
      <w:lvlText w:val="%9."/>
      <w:lvlJc w:val="right"/>
      <w:pPr>
        <w:ind w:left="6340" w:hanging="180"/>
      </w:pPr>
    </w:lvl>
  </w:abstractNum>
  <w:abstractNum w:abstractNumId="469">
    <w:nsid w:val="73543D70"/>
    <w:multiLevelType w:val="hybridMultilevel"/>
    <w:tmpl w:val="783E6942"/>
    <w:lvl w:ilvl="0" w:tplc="55FAE2BA">
      <w:start w:val="1"/>
      <w:numFmt w:val="upperLetter"/>
      <w:suff w:val="space"/>
      <w:lvlText w:val="%1)"/>
      <w:lvlJc w:val="left"/>
      <w:pPr>
        <w:ind w:left="1440"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470">
    <w:nsid w:val="73E56E34"/>
    <w:multiLevelType w:val="hybridMultilevel"/>
    <w:tmpl w:val="D44298D8"/>
    <w:lvl w:ilvl="0" w:tplc="080A0001">
      <w:start w:val="1"/>
      <w:numFmt w:val="bullet"/>
      <w:lvlText w:val=""/>
      <w:lvlJc w:val="left"/>
      <w:pPr>
        <w:ind w:left="780" w:hanging="360"/>
      </w:pPr>
      <w:rPr>
        <w:rFonts w:ascii="Symbol" w:hAnsi="Symbol" w:hint="default"/>
      </w:rPr>
    </w:lvl>
    <w:lvl w:ilvl="1" w:tplc="080A0003" w:tentative="1">
      <w:start w:val="1"/>
      <w:numFmt w:val="bullet"/>
      <w:lvlText w:val="o"/>
      <w:lvlJc w:val="left"/>
      <w:pPr>
        <w:ind w:left="1500" w:hanging="360"/>
      </w:pPr>
      <w:rPr>
        <w:rFonts w:ascii="Courier New" w:hAnsi="Courier New" w:cs="Courier New" w:hint="default"/>
      </w:rPr>
    </w:lvl>
    <w:lvl w:ilvl="2" w:tplc="080A0005" w:tentative="1">
      <w:start w:val="1"/>
      <w:numFmt w:val="bullet"/>
      <w:lvlText w:val=""/>
      <w:lvlJc w:val="left"/>
      <w:pPr>
        <w:ind w:left="2220" w:hanging="360"/>
      </w:pPr>
      <w:rPr>
        <w:rFonts w:ascii="Wingdings" w:hAnsi="Wingdings" w:hint="default"/>
      </w:rPr>
    </w:lvl>
    <w:lvl w:ilvl="3" w:tplc="080A0001" w:tentative="1">
      <w:start w:val="1"/>
      <w:numFmt w:val="bullet"/>
      <w:lvlText w:val=""/>
      <w:lvlJc w:val="left"/>
      <w:pPr>
        <w:ind w:left="2940" w:hanging="360"/>
      </w:pPr>
      <w:rPr>
        <w:rFonts w:ascii="Symbol" w:hAnsi="Symbol" w:hint="default"/>
      </w:rPr>
    </w:lvl>
    <w:lvl w:ilvl="4" w:tplc="080A0003" w:tentative="1">
      <w:start w:val="1"/>
      <w:numFmt w:val="bullet"/>
      <w:lvlText w:val="o"/>
      <w:lvlJc w:val="left"/>
      <w:pPr>
        <w:ind w:left="3660" w:hanging="360"/>
      </w:pPr>
      <w:rPr>
        <w:rFonts w:ascii="Courier New" w:hAnsi="Courier New" w:cs="Courier New" w:hint="default"/>
      </w:rPr>
    </w:lvl>
    <w:lvl w:ilvl="5" w:tplc="080A0005" w:tentative="1">
      <w:start w:val="1"/>
      <w:numFmt w:val="bullet"/>
      <w:lvlText w:val=""/>
      <w:lvlJc w:val="left"/>
      <w:pPr>
        <w:ind w:left="4380" w:hanging="360"/>
      </w:pPr>
      <w:rPr>
        <w:rFonts w:ascii="Wingdings" w:hAnsi="Wingdings" w:hint="default"/>
      </w:rPr>
    </w:lvl>
    <w:lvl w:ilvl="6" w:tplc="080A0001" w:tentative="1">
      <w:start w:val="1"/>
      <w:numFmt w:val="bullet"/>
      <w:lvlText w:val=""/>
      <w:lvlJc w:val="left"/>
      <w:pPr>
        <w:ind w:left="5100" w:hanging="360"/>
      </w:pPr>
      <w:rPr>
        <w:rFonts w:ascii="Symbol" w:hAnsi="Symbol" w:hint="default"/>
      </w:rPr>
    </w:lvl>
    <w:lvl w:ilvl="7" w:tplc="080A0003" w:tentative="1">
      <w:start w:val="1"/>
      <w:numFmt w:val="bullet"/>
      <w:lvlText w:val="o"/>
      <w:lvlJc w:val="left"/>
      <w:pPr>
        <w:ind w:left="5820" w:hanging="360"/>
      </w:pPr>
      <w:rPr>
        <w:rFonts w:ascii="Courier New" w:hAnsi="Courier New" w:cs="Courier New" w:hint="default"/>
      </w:rPr>
    </w:lvl>
    <w:lvl w:ilvl="8" w:tplc="080A0005" w:tentative="1">
      <w:start w:val="1"/>
      <w:numFmt w:val="bullet"/>
      <w:lvlText w:val=""/>
      <w:lvlJc w:val="left"/>
      <w:pPr>
        <w:ind w:left="6540" w:hanging="360"/>
      </w:pPr>
      <w:rPr>
        <w:rFonts w:ascii="Wingdings" w:hAnsi="Wingdings" w:hint="default"/>
      </w:rPr>
    </w:lvl>
  </w:abstractNum>
  <w:abstractNum w:abstractNumId="471">
    <w:nsid w:val="73FE1659"/>
    <w:multiLevelType w:val="hybridMultilevel"/>
    <w:tmpl w:val="17124ABA"/>
    <w:styleLink w:val="Estiloimportado15"/>
    <w:lvl w:ilvl="0" w:tplc="5420B9EA">
      <w:start w:val="1"/>
      <w:numFmt w:val="upperRoman"/>
      <w:lvlText w:val="%1."/>
      <w:lvlJc w:val="left"/>
      <w:pPr>
        <w:tabs>
          <w:tab w:val="left" w:pos="8080"/>
        </w:tabs>
        <w:ind w:left="1276"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B66E1EDC">
      <w:start w:val="1"/>
      <w:numFmt w:val="lowerLetter"/>
      <w:lvlText w:val="%2."/>
      <w:lvlJc w:val="left"/>
      <w:pPr>
        <w:tabs>
          <w:tab w:val="left" w:pos="8080"/>
        </w:tabs>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50427656">
      <w:start w:val="1"/>
      <w:numFmt w:val="lowerRoman"/>
      <w:lvlText w:val="%3."/>
      <w:lvlJc w:val="left"/>
      <w:pPr>
        <w:tabs>
          <w:tab w:val="left" w:pos="8080"/>
        </w:tabs>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2ED887DE">
      <w:start w:val="1"/>
      <w:numFmt w:val="decimal"/>
      <w:lvlText w:val="%4."/>
      <w:lvlJc w:val="left"/>
      <w:pPr>
        <w:tabs>
          <w:tab w:val="left" w:pos="8080"/>
        </w:tabs>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C04C9420">
      <w:start w:val="1"/>
      <w:numFmt w:val="lowerLetter"/>
      <w:lvlText w:val="%5."/>
      <w:lvlJc w:val="left"/>
      <w:pPr>
        <w:tabs>
          <w:tab w:val="left" w:pos="8080"/>
        </w:tabs>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34305DA4">
      <w:start w:val="1"/>
      <w:numFmt w:val="lowerRoman"/>
      <w:lvlText w:val="%6."/>
      <w:lvlJc w:val="left"/>
      <w:pPr>
        <w:tabs>
          <w:tab w:val="left" w:pos="8080"/>
        </w:tabs>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D47C258E">
      <w:start w:val="1"/>
      <w:numFmt w:val="decimal"/>
      <w:lvlText w:val="%7."/>
      <w:lvlJc w:val="left"/>
      <w:pPr>
        <w:tabs>
          <w:tab w:val="left" w:pos="8080"/>
        </w:tabs>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30B4C56E">
      <w:start w:val="1"/>
      <w:numFmt w:val="lowerLetter"/>
      <w:lvlText w:val="%8."/>
      <w:lvlJc w:val="left"/>
      <w:pPr>
        <w:tabs>
          <w:tab w:val="left" w:pos="8080"/>
        </w:tabs>
        <w:ind w:left="63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975E6CEA">
      <w:start w:val="1"/>
      <w:numFmt w:val="lowerRoman"/>
      <w:lvlText w:val="%9."/>
      <w:lvlJc w:val="left"/>
      <w:pPr>
        <w:tabs>
          <w:tab w:val="left" w:pos="8080"/>
        </w:tabs>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472">
    <w:nsid w:val="74246452"/>
    <w:multiLevelType w:val="hybridMultilevel"/>
    <w:tmpl w:val="FCFE64A4"/>
    <w:lvl w:ilvl="0" w:tplc="ECF296B4">
      <w:start w:val="1"/>
      <w:numFmt w:val="upperLetter"/>
      <w:suff w:val="space"/>
      <w:lvlText w:val="%1)"/>
      <w:lvlJc w:val="left"/>
      <w:pPr>
        <w:ind w:left="154"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473">
    <w:nsid w:val="744A1684"/>
    <w:multiLevelType w:val="hybridMultilevel"/>
    <w:tmpl w:val="4C98E658"/>
    <w:lvl w:ilvl="0" w:tplc="8EEC8BBC">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74">
    <w:nsid w:val="746C254D"/>
    <w:multiLevelType w:val="hybridMultilevel"/>
    <w:tmpl w:val="8BD27698"/>
    <w:lvl w:ilvl="0" w:tplc="3C5053EC">
      <w:start w:val="1"/>
      <w:numFmt w:val="upperRoman"/>
      <w:suff w:val="space"/>
      <w:lvlText w:val="SECCIÓN %1."/>
      <w:lvlJc w:val="left"/>
      <w:pPr>
        <w:ind w:left="780" w:hanging="360"/>
      </w:pPr>
      <w:rPr>
        <w:rFonts w:ascii="Arial" w:hAnsi="Arial" w:hint="default"/>
        <w:b/>
        <w:i w:val="0"/>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5">
    <w:nsid w:val="751C1038"/>
    <w:multiLevelType w:val="hybridMultilevel"/>
    <w:tmpl w:val="B14E76FA"/>
    <w:styleLink w:val="Estiloimportado14"/>
    <w:lvl w:ilvl="0" w:tplc="D6729450">
      <w:start w:val="1"/>
      <w:numFmt w:val="upperRoman"/>
      <w:lvlText w:val="%1."/>
      <w:lvlJc w:val="left"/>
      <w:pPr>
        <w:tabs>
          <w:tab w:val="left" w:pos="7230"/>
        </w:tabs>
        <w:ind w:left="1276"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6D98D2FE">
      <w:start w:val="1"/>
      <w:numFmt w:val="lowerLetter"/>
      <w:lvlText w:val="%2."/>
      <w:lvlJc w:val="left"/>
      <w:pPr>
        <w:tabs>
          <w:tab w:val="left" w:pos="7230"/>
        </w:tabs>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D4429B34">
      <w:start w:val="1"/>
      <w:numFmt w:val="lowerRoman"/>
      <w:lvlText w:val="%3."/>
      <w:lvlJc w:val="left"/>
      <w:pPr>
        <w:tabs>
          <w:tab w:val="left" w:pos="7230"/>
        </w:tabs>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B9741FAA">
      <w:start w:val="1"/>
      <w:numFmt w:val="decimal"/>
      <w:lvlText w:val="%4."/>
      <w:lvlJc w:val="left"/>
      <w:pPr>
        <w:tabs>
          <w:tab w:val="left" w:pos="7230"/>
        </w:tabs>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4340586C">
      <w:start w:val="1"/>
      <w:numFmt w:val="lowerLetter"/>
      <w:lvlText w:val="%5."/>
      <w:lvlJc w:val="left"/>
      <w:pPr>
        <w:tabs>
          <w:tab w:val="left" w:pos="7230"/>
        </w:tabs>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B95CB3C8">
      <w:start w:val="1"/>
      <w:numFmt w:val="lowerRoman"/>
      <w:lvlText w:val="%6."/>
      <w:lvlJc w:val="left"/>
      <w:pPr>
        <w:tabs>
          <w:tab w:val="left" w:pos="7230"/>
        </w:tabs>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95BE36FE">
      <w:start w:val="1"/>
      <w:numFmt w:val="decimal"/>
      <w:lvlText w:val="%7."/>
      <w:lvlJc w:val="left"/>
      <w:pPr>
        <w:tabs>
          <w:tab w:val="left" w:pos="7230"/>
        </w:tabs>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0874CCA2">
      <w:start w:val="1"/>
      <w:numFmt w:val="lowerLetter"/>
      <w:lvlText w:val="%8."/>
      <w:lvlJc w:val="left"/>
      <w:pPr>
        <w:tabs>
          <w:tab w:val="left" w:pos="7230"/>
        </w:tabs>
        <w:ind w:left="63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1F0C8D80">
      <w:start w:val="1"/>
      <w:numFmt w:val="lowerRoman"/>
      <w:lvlText w:val="%9."/>
      <w:lvlJc w:val="left"/>
      <w:pPr>
        <w:tabs>
          <w:tab w:val="left" w:pos="7230"/>
        </w:tabs>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476">
    <w:nsid w:val="75354ED4"/>
    <w:multiLevelType w:val="hybridMultilevel"/>
    <w:tmpl w:val="F80ED0B6"/>
    <w:lvl w:ilvl="0" w:tplc="AA44699C">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77">
    <w:nsid w:val="756157F2"/>
    <w:multiLevelType w:val="hybridMultilevel"/>
    <w:tmpl w:val="33C2EA04"/>
    <w:styleLink w:val="Estiloimportado29"/>
    <w:lvl w:ilvl="0" w:tplc="4F1666A2">
      <w:start w:val="1"/>
      <w:numFmt w:val="upperRoman"/>
      <w:lvlText w:val="%1."/>
      <w:lvlJc w:val="left"/>
      <w:pPr>
        <w:tabs>
          <w:tab w:val="left" w:pos="7938"/>
        </w:tabs>
        <w:ind w:left="1276" w:hanging="505"/>
      </w:pPr>
      <w:rPr>
        <w:rFonts w:hAnsi="Arial Unicode MS"/>
        <w:b/>
        <w:bCs/>
        <w:i/>
        <w:iCs/>
        <w:caps w:val="0"/>
        <w:smallCaps w:val="0"/>
        <w:strike w:val="0"/>
        <w:dstrike w:val="0"/>
        <w:color w:val="000000"/>
        <w:spacing w:val="0"/>
        <w:w w:val="100"/>
        <w:kern w:val="0"/>
        <w:position w:val="0"/>
        <w:highlight w:val="none"/>
        <w:u w:val="none"/>
        <w:effect w:val="none"/>
        <w:vertAlign w:val="baseline"/>
      </w:rPr>
    </w:lvl>
    <w:lvl w:ilvl="1" w:tplc="D44884E6">
      <w:start w:val="1"/>
      <w:numFmt w:val="lowerLetter"/>
      <w:lvlText w:val="%2."/>
      <w:lvlJc w:val="left"/>
      <w:pPr>
        <w:tabs>
          <w:tab w:val="left" w:pos="7938"/>
        </w:tabs>
        <w:ind w:left="1996" w:hanging="360"/>
      </w:pPr>
      <w:rPr>
        <w:rFonts w:hAnsi="Arial Unicode MS"/>
        <w:b/>
        <w:bCs/>
        <w:i/>
        <w:iCs/>
        <w:caps w:val="0"/>
        <w:smallCaps w:val="0"/>
        <w:strike w:val="0"/>
        <w:dstrike w:val="0"/>
        <w:color w:val="000000"/>
        <w:spacing w:val="0"/>
        <w:w w:val="100"/>
        <w:kern w:val="0"/>
        <w:position w:val="0"/>
        <w:highlight w:val="none"/>
        <w:u w:val="none"/>
        <w:effect w:val="none"/>
        <w:vertAlign w:val="baseline"/>
      </w:rPr>
    </w:lvl>
    <w:lvl w:ilvl="2" w:tplc="0D34033A">
      <w:start w:val="1"/>
      <w:numFmt w:val="lowerRoman"/>
      <w:lvlText w:val="%3."/>
      <w:lvlJc w:val="left"/>
      <w:pPr>
        <w:tabs>
          <w:tab w:val="left" w:pos="7938"/>
        </w:tabs>
        <w:ind w:left="2716" w:hanging="325"/>
      </w:pPr>
      <w:rPr>
        <w:rFonts w:hAnsi="Arial Unicode MS"/>
        <w:b/>
        <w:bCs/>
        <w:i/>
        <w:iCs/>
        <w:caps w:val="0"/>
        <w:smallCaps w:val="0"/>
        <w:strike w:val="0"/>
        <w:dstrike w:val="0"/>
        <w:color w:val="000000"/>
        <w:spacing w:val="0"/>
        <w:w w:val="100"/>
        <w:kern w:val="0"/>
        <w:position w:val="0"/>
        <w:highlight w:val="none"/>
        <w:u w:val="none"/>
        <w:effect w:val="none"/>
        <w:vertAlign w:val="baseline"/>
      </w:rPr>
    </w:lvl>
    <w:lvl w:ilvl="3" w:tplc="2782256C">
      <w:start w:val="1"/>
      <w:numFmt w:val="decimal"/>
      <w:lvlText w:val="%4."/>
      <w:lvlJc w:val="left"/>
      <w:pPr>
        <w:tabs>
          <w:tab w:val="left" w:pos="7938"/>
        </w:tabs>
        <w:ind w:left="3436" w:hanging="360"/>
      </w:pPr>
      <w:rPr>
        <w:rFonts w:hAnsi="Arial Unicode MS"/>
        <w:b/>
        <w:bCs/>
        <w:i/>
        <w:iCs/>
        <w:caps w:val="0"/>
        <w:smallCaps w:val="0"/>
        <w:strike w:val="0"/>
        <w:dstrike w:val="0"/>
        <w:color w:val="000000"/>
        <w:spacing w:val="0"/>
        <w:w w:val="100"/>
        <w:kern w:val="0"/>
        <w:position w:val="0"/>
        <w:highlight w:val="none"/>
        <w:u w:val="none"/>
        <w:effect w:val="none"/>
        <w:vertAlign w:val="baseline"/>
      </w:rPr>
    </w:lvl>
    <w:lvl w:ilvl="4" w:tplc="2AE6305A">
      <w:start w:val="1"/>
      <w:numFmt w:val="lowerLetter"/>
      <w:lvlText w:val="%5."/>
      <w:lvlJc w:val="left"/>
      <w:pPr>
        <w:tabs>
          <w:tab w:val="left" w:pos="7938"/>
        </w:tabs>
        <w:ind w:left="4156" w:hanging="360"/>
      </w:pPr>
      <w:rPr>
        <w:rFonts w:hAnsi="Arial Unicode MS"/>
        <w:b/>
        <w:bCs/>
        <w:i/>
        <w:iCs/>
        <w:caps w:val="0"/>
        <w:smallCaps w:val="0"/>
        <w:strike w:val="0"/>
        <w:dstrike w:val="0"/>
        <w:color w:val="000000"/>
        <w:spacing w:val="0"/>
        <w:w w:val="100"/>
        <w:kern w:val="0"/>
        <w:position w:val="0"/>
        <w:highlight w:val="none"/>
        <w:u w:val="none"/>
        <w:effect w:val="none"/>
        <w:vertAlign w:val="baseline"/>
      </w:rPr>
    </w:lvl>
    <w:lvl w:ilvl="5" w:tplc="43245094">
      <w:start w:val="1"/>
      <w:numFmt w:val="lowerRoman"/>
      <w:lvlText w:val="%6."/>
      <w:lvlJc w:val="left"/>
      <w:pPr>
        <w:tabs>
          <w:tab w:val="left" w:pos="7938"/>
        </w:tabs>
        <w:ind w:left="4876" w:hanging="325"/>
      </w:pPr>
      <w:rPr>
        <w:rFonts w:hAnsi="Arial Unicode MS"/>
        <w:b/>
        <w:bCs/>
        <w:i/>
        <w:iCs/>
        <w:caps w:val="0"/>
        <w:smallCaps w:val="0"/>
        <w:strike w:val="0"/>
        <w:dstrike w:val="0"/>
        <w:color w:val="000000"/>
        <w:spacing w:val="0"/>
        <w:w w:val="100"/>
        <w:kern w:val="0"/>
        <w:position w:val="0"/>
        <w:highlight w:val="none"/>
        <w:u w:val="none"/>
        <w:effect w:val="none"/>
        <w:vertAlign w:val="baseline"/>
      </w:rPr>
    </w:lvl>
    <w:lvl w:ilvl="6" w:tplc="9E884B4E">
      <w:start w:val="1"/>
      <w:numFmt w:val="decimal"/>
      <w:lvlText w:val="%7."/>
      <w:lvlJc w:val="left"/>
      <w:pPr>
        <w:tabs>
          <w:tab w:val="left" w:pos="7938"/>
        </w:tabs>
        <w:ind w:left="5596" w:hanging="360"/>
      </w:pPr>
      <w:rPr>
        <w:rFonts w:hAnsi="Arial Unicode MS"/>
        <w:b/>
        <w:bCs/>
        <w:i/>
        <w:iCs/>
        <w:caps w:val="0"/>
        <w:smallCaps w:val="0"/>
        <w:strike w:val="0"/>
        <w:dstrike w:val="0"/>
        <w:color w:val="000000"/>
        <w:spacing w:val="0"/>
        <w:w w:val="100"/>
        <w:kern w:val="0"/>
        <w:position w:val="0"/>
        <w:highlight w:val="none"/>
        <w:u w:val="none"/>
        <w:effect w:val="none"/>
        <w:vertAlign w:val="baseline"/>
      </w:rPr>
    </w:lvl>
    <w:lvl w:ilvl="7" w:tplc="7CE01FFA">
      <w:start w:val="1"/>
      <w:numFmt w:val="lowerLetter"/>
      <w:lvlText w:val="%8."/>
      <w:lvlJc w:val="left"/>
      <w:pPr>
        <w:tabs>
          <w:tab w:val="left" w:pos="7938"/>
        </w:tabs>
        <w:ind w:left="6316" w:hanging="360"/>
      </w:pPr>
      <w:rPr>
        <w:rFonts w:hAnsi="Arial Unicode MS"/>
        <w:b/>
        <w:bCs/>
        <w:i/>
        <w:iCs/>
        <w:caps w:val="0"/>
        <w:smallCaps w:val="0"/>
        <w:strike w:val="0"/>
        <w:dstrike w:val="0"/>
        <w:color w:val="000000"/>
        <w:spacing w:val="0"/>
        <w:w w:val="100"/>
        <w:kern w:val="0"/>
        <w:position w:val="0"/>
        <w:highlight w:val="none"/>
        <w:u w:val="none"/>
        <w:effect w:val="none"/>
        <w:vertAlign w:val="baseline"/>
      </w:rPr>
    </w:lvl>
    <w:lvl w:ilvl="8" w:tplc="FD8688FC">
      <w:start w:val="1"/>
      <w:numFmt w:val="lowerRoman"/>
      <w:lvlText w:val="%9."/>
      <w:lvlJc w:val="left"/>
      <w:pPr>
        <w:tabs>
          <w:tab w:val="left" w:pos="7938"/>
        </w:tabs>
        <w:ind w:left="7036" w:hanging="325"/>
      </w:pPr>
      <w:rPr>
        <w:rFonts w:hAnsi="Arial Unicode MS"/>
        <w:b/>
        <w:bCs/>
        <w:i/>
        <w:iCs/>
        <w:caps w:val="0"/>
        <w:smallCaps w:val="0"/>
        <w:strike w:val="0"/>
        <w:dstrike w:val="0"/>
        <w:color w:val="000000"/>
        <w:spacing w:val="0"/>
        <w:w w:val="100"/>
        <w:kern w:val="0"/>
        <w:position w:val="0"/>
        <w:highlight w:val="none"/>
        <w:u w:val="none"/>
        <w:effect w:val="none"/>
        <w:vertAlign w:val="baseline"/>
      </w:rPr>
    </w:lvl>
  </w:abstractNum>
  <w:abstractNum w:abstractNumId="478">
    <w:nsid w:val="756F6599"/>
    <w:multiLevelType w:val="hybridMultilevel"/>
    <w:tmpl w:val="2382A2D0"/>
    <w:lvl w:ilvl="0" w:tplc="976207C4">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79">
    <w:nsid w:val="75A937D1"/>
    <w:multiLevelType w:val="hybridMultilevel"/>
    <w:tmpl w:val="B714F504"/>
    <w:lvl w:ilvl="0" w:tplc="6E44B1BA">
      <w:start w:val="1"/>
      <w:numFmt w:val="upperRoman"/>
      <w:suff w:val="space"/>
      <w:lvlText w:val="%1."/>
      <w:lvlJc w:val="left"/>
      <w:pPr>
        <w:ind w:left="720" w:hanging="360"/>
      </w:pPr>
      <w:rPr>
        <w:rFonts w:hint="default"/>
        <w:b w:val="0"/>
        <w:i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0">
    <w:nsid w:val="75EB1CFE"/>
    <w:multiLevelType w:val="hybridMultilevel"/>
    <w:tmpl w:val="327ADB1A"/>
    <w:lvl w:ilvl="0" w:tplc="31ACE988">
      <w:start w:val="1"/>
      <w:numFmt w:val="bullet"/>
      <w:lvlText w:val="•"/>
      <w:lvlJc w:val="left"/>
      <w:pPr>
        <w:ind w:left="446"/>
      </w:pPr>
      <w:rPr>
        <w:rFonts w:ascii="Arial" w:eastAsia="Arial" w:hAnsi="Arial" w:cs="Arial"/>
        <w:b w:val="0"/>
        <w:i w:val="0"/>
        <w:strike w:val="0"/>
        <w:dstrike w:val="0"/>
        <w:color w:val="000000"/>
        <w:sz w:val="26"/>
        <w:szCs w:val="26"/>
        <w:u w:val="none" w:color="000000"/>
        <w:bdr w:val="none" w:sz="0" w:space="0" w:color="auto"/>
        <w:shd w:val="clear" w:color="auto" w:fill="auto"/>
        <w:vertAlign w:val="baseline"/>
      </w:rPr>
    </w:lvl>
    <w:lvl w:ilvl="1" w:tplc="217E2878">
      <w:start w:val="1"/>
      <w:numFmt w:val="bullet"/>
      <w:lvlText w:val="o"/>
      <w:lvlJc w:val="left"/>
      <w:pPr>
        <w:ind w:left="10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E7D0A532">
      <w:start w:val="1"/>
      <w:numFmt w:val="bullet"/>
      <w:lvlText w:val="▪"/>
      <w:lvlJc w:val="left"/>
      <w:pPr>
        <w:ind w:left="18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DC6BB78">
      <w:start w:val="1"/>
      <w:numFmt w:val="bullet"/>
      <w:lvlText w:val="•"/>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8662E846">
      <w:start w:val="1"/>
      <w:numFmt w:val="bullet"/>
      <w:lvlText w:val="o"/>
      <w:lvlJc w:val="left"/>
      <w:pPr>
        <w:ind w:left="32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DB2592C">
      <w:start w:val="1"/>
      <w:numFmt w:val="bullet"/>
      <w:lvlText w:val="▪"/>
      <w:lvlJc w:val="left"/>
      <w:pPr>
        <w:ind w:left="39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7658B0C0">
      <w:start w:val="1"/>
      <w:numFmt w:val="bullet"/>
      <w:lvlText w:val="•"/>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2DE63154">
      <w:start w:val="1"/>
      <w:numFmt w:val="bullet"/>
      <w:lvlText w:val="o"/>
      <w:lvlJc w:val="left"/>
      <w:pPr>
        <w:ind w:left="54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BD2CBE2A">
      <w:start w:val="1"/>
      <w:numFmt w:val="bullet"/>
      <w:lvlText w:val="▪"/>
      <w:lvlJc w:val="left"/>
      <w:pPr>
        <w:ind w:left="61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481">
    <w:nsid w:val="762B0FE2"/>
    <w:multiLevelType w:val="hybridMultilevel"/>
    <w:tmpl w:val="CF14B236"/>
    <w:lvl w:ilvl="0" w:tplc="080A0001">
      <w:start w:val="1"/>
      <w:numFmt w:val="bullet"/>
      <w:lvlText w:val=""/>
      <w:lvlJc w:val="left"/>
      <w:pPr>
        <w:ind w:left="1500" w:hanging="360"/>
      </w:pPr>
      <w:rPr>
        <w:rFonts w:ascii="Symbol" w:hAnsi="Symbol" w:hint="default"/>
      </w:rPr>
    </w:lvl>
    <w:lvl w:ilvl="1" w:tplc="080A0003" w:tentative="1">
      <w:start w:val="1"/>
      <w:numFmt w:val="bullet"/>
      <w:lvlText w:val="o"/>
      <w:lvlJc w:val="left"/>
      <w:pPr>
        <w:ind w:left="2220" w:hanging="360"/>
      </w:pPr>
      <w:rPr>
        <w:rFonts w:ascii="Courier New" w:hAnsi="Courier New" w:cs="Courier New" w:hint="default"/>
      </w:rPr>
    </w:lvl>
    <w:lvl w:ilvl="2" w:tplc="080A0005" w:tentative="1">
      <w:start w:val="1"/>
      <w:numFmt w:val="bullet"/>
      <w:lvlText w:val=""/>
      <w:lvlJc w:val="left"/>
      <w:pPr>
        <w:ind w:left="2940" w:hanging="360"/>
      </w:pPr>
      <w:rPr>
        <w:rFonts w:ascii="Wingdings" w:hAnsi="Wingdings" w:hint="default"/>
      </w:rPr>
    </w:lvl>
    <w:lvl w:ilvl="3" w:tplc="080A0001" w:tentative="1">
      <w:start w:val="1"/>
      <w:numFmt w:val="bullet"/>
      <w:lvlText w:val=""/>
      <w:lvlJc w:val="left"/>
      <w:pPr>
        <w:ind w:left="3660" w:hanging="360"/>
      </w:pPr>
      <w:rPr>
        <w:rFonts w:ascii="Symbol" w:hAnsi="Symbol" w:hint="default"/>
      </w:rPr>
    </w:lvl>
    <w:lvl w:ilvl="4" w:tplc="080A0003" w:tentative="1">
      <w:start w:val="1"/>
      <w:numFmt w:val="bullet"/>
      <w:lvlText w:val="o"/>
      <w:lvlJc w:val="left"/>
      <w:pPr>
        <w:ind w:left="4380" w:hanging="360"/>
      </w:pPr>
      <w:rPr>
        <w:rFonts w:ascii="Courier New" w:hAnsi="Courier New" w:cs="Courier New" w:hint="default"/>
      </w:rPr>
    </w:lvl>
    <w:lvl w:ilvl="5" w:tplc="080A0005" w:tentative="1">
      <w:start w:val="1"/>
      <w:numFmt w:val="bullet"/>
      <w:lvlText w:val=""/>
      <w:lvlJc w:val="left"/>
      <w:pPr>
        <w:ind w:left="5100" w:hanging="360"/>
      </w:pPr>
      <w:rPr>
        <w:rFonts w:ascii="Wingdings" w:hAnsi="Wingdings" w:hint="default"/>
      </w:rPr>
    </w:lvl>
    <w:lvl w:ilvl="6" w:tplc="080A0001" w:tentative="1">
      <w:start w:val="1"/>
      <w:numFmt w:val="bullet"/>
      <w:lvlText w:val=""/>
      <w:lvlJc w:val="left"/>
      <w:pPr>
        <w:ind w:left="5820" w:hanging="360"/>
      </w:pPr>
      <w:rPr>
        <w:rFonts w:ascii="Symbol" w:hAnsi="Symbol" w:hint="default"/>
      </w:rPr>
    </w:lvl>
    <w:lvl w:ilvl="7" w:tplc="080A0003" w:tentative="1">
      <w:start w:val="1"/>
      <w:numFmt w:val="bullet"/>
      <w:lvlText w:val="o"/>
      <w:lvlJc w:val="left"/>
      <w:pPr>
        <w:ind w:left="6540" w:hanging="360"/>
      </w:pPr>
      <w:rPr>
        <w:rFonts w:ascii="Courier New" w:hAnsi="Courier New" w:cs="Courier New" w:hint="default"/>
      </w:rPr>
    </w:lvl>
    <w:lvl w:ilvl="8" w:tplc="080A0005" w:tentative="1">
      <w:start w:val="1"/>
      <w:numFmt w:val="bullet"/>
      <w:lvlText w:val=""/>
      <w:lvlJc w:val="left"/>
      <w:pPr>
        <w:ind w:left="7260" w:hanging="360"/>
      </w:pPr>
      <w:rPr>
        <w:rFonts w:ascii="Wingdings" w:hAnsi="Wingdings" w:hint="default"/>
      </w:rPr>
    </w:lvl>
  </w:abstractNum>
  <w:abstractNum w:abstractNumId="482">
    <w:nsid w:val="76393D96"/>
    <w:multiLevelType w:val="hybridMultilevel"/>
    <w:tmpl w:val="AA84FC38"/>
    <w:lvl w:ilvl="0" w:tplc="FDE872E2">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83">
    <w:nsid w:val="76666C43"/>
    <w:multiLevelType w:val="hybridMultilevel"/>
    <w:tmpl w:val="CCF80128"/>
    <w:lvl w:ilvl="0" w:tplc="585C5622">
      <w:start w:val="1"/>
      <w:numFmt w:val="decimal"/>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84">
    <w:nsid w:val="76F56E10"/>
    <w:multiLevelType w:val="hybridMultilevel"/>
    <w:tmpl w:val="2B90A28A"/>
    <w:lvl w:ilvl="0" w:tplc="73E44C8C">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85">
    <w:nsid w:val="774D0623"/>
    <w:multiLevelType w:val="hybridMultilevel"/>
    <w:tmpl w:val="5C8E20D6"/>
    <w:styleLink w:val="Estiloimportado17"/>
    <w:lvl w:ilvl="0" w:tplc="FDA8BB12">
      <w:start w:val="1"/>
      <w:numFmt w:val="upperRoman"/>
      <w:lvlText w:val="%1."/>
      <w:lvlJc w:val="left"/>
      <w:pPr>
        <w:tabs>
          <w:tab w:val="left" w:pos="7797"/>
        </w:tabs>
        <w:ind w:left="1276"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4224DEB6">
      <w:start w:val="1"/>
      <w:numFmt w:val="lowerLetter"/>
      <w:lvlText w:val="%2."/>
      <w:lvlJc w:val="left"/>
      <w:pPr>
        <w:tabs>
          <w:tab w:val="left" w:pos="7797"/>
        </w:tabs>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7D8CEF86">
      <w:start w:val="1"/>
      <w:numFmt w:val="lowerRoman"/>
      <w:lvlText w:val="%3."/>
      <w:lvlJc w:val="left"/>
      <w:pPr>
        <w:tabs>
          <w:tab w:val="left" w:pos="7797"/>
        </w:tabs>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94ECAAD6">
      <w:start w:val="1"/>
      <w:numFmt w:val="decimal"/>
      <w:lvlText w:val="%4."/>
      <w:lvlJc w:val="left"/>
      <w:pPr>
        <w:tabs>
          <w:tab w:val="left" w:pos="7797"/>
        </w:tabs>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654C774E">
      <w:start w:val="1"/>
      <w:numFmt w:val="lowerLetter"/>
      <w:lvlText w:val="%5."/>
      <w:lvlJc w:val="left"/>
      <w:pPr>
        <w:tabs>
          <w:tab w:val="left" w:pos="7797"/>
        </w:tabs>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59B4DA16">
      <w:start w:val="1"/>
      <w:numFmt w:val="lowerRoman"/>
      <w:lvlText w:val="%6."/>
      <w:lvlJc w:val="left"/>
      <w:pPr>
        <w:tabs>
          <w:tab w:val="left" w:pos="7797"/>
        </w:tabs>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22E050BC">
      <w:start w:val="1"/>
      <w:numFmt w:val="decimal"/>
      <w:lvlText w:val="%7."/>
      <w:lvlJc w:val="left"/>
      <w:pPr>
        <w:tabs>
          <w:tab w:val="left" w:pos="7797"/>
        </w:tabs>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C3D8CA4E">
      <w:start w:val="1"/>
      <w:numFmt w:val="lowerLetter"/>
      <w:lvlText w:val="%8."/>
      <w:lvlJc w:val="left"/>
      <w:pPr>
        <w:tabs>
          <w:tab w:val="left" w:pos="7797"/>
        </w:tabs>
        <w:ind w:left="63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C39A7B08">
      <w:start w:val="1"/>
      <w:numFmt w:val="lowerRoman"/>
      <w:lvlText w:val="%9."/>
      <w:lvlJc w:val="left"/>
      <w:pPr>
        <w:tabs>
          <w:tab w:val="left" w:pos="7797"/>
        </w:tabs>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486">
    <w:nsid w:val="78361469"/>
    <w:multiLevelType w:val="hybridMultilevel"/>
    <w:tmpl w:val="2B50E0FE"/>
    <w:lvl w:ilvl="0" w:tplc="2582608A">
      <w:start w:val="1"/>
      <w:numFmt w:val="decimal"/>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87">
    <w:nsid w:val="786F1D44"/>
    <w:multiLevelType w:val="hybridMultilevel"/>
    <w:tmpl w:val="36A6F692"/>
    <w:lvl w:ilvl="0" w:tplc="3314EFE2">
      <w:start w:val="1"/>
      <w:numFmt w:val="decimal"/>
      <w:suff w:val="space"/>
      <w:lvlText w:val="%1."/>
      <w:lvlJc w:val="left"/>
      <w:pPr>
        <w:ind w:left="720" w:hanging="360"/>
      </w:pPr>
      <w:rPr>
        <w:rFonts w:hint="default"/>
      </w:rPr>
    </w:lvl>
    <w:lvl w:ilvl="1" w:tplc="080A0019">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88">
    <w:nsid w:val="78761940"/>
    <w:multiLevelType w:val="hybridMultilevel"/>
    <w:tmpl w:val="D2186544"/>
    <w:lvl w:ilvl="0" w:tplc="80F0074C">
      <w:start w:val="1"/>
      <w:numFmt w:val="bullet"/>
      <w:lvlText w:val=""/>
      <w:lvlJc w:val="left"/>
      <w:pPr>
        <w:ind w:left="1287" w:hanging="360"/>
      </w:pPr>
      <w:rPr>
        <w:rFonts w:ascii="Symbol" w:hAnsi="Symbol" w:hint="default"/>
        <w:b w:val="0"/>
        <w:i w:val="0"/>
        <w:strike w:val="0"/>
        <w:dstrike w:val="0"/>
        <w:color w:val="000000"/>
        <w:sz w:val="20"/>
        <w:szCs w:val="20"/>
        <w:u w:val="none" w:color="000000"/>
        <w:vertAlign w:val="baseline"/>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489">
    <w:nsid w:val="796143CA"/>
    <w:multiLevelType w:val="hybridMultilevel"/>
    <w:tmpl w:val="FF4461A8"/>
    <w:lvl w:ilvl="0" w:tplc="F95CEEA6">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90">
    <w:nsid w:val="797E2DFE"/>
    <w:multiLevelType w:val="hybridMultilevel"/>
    <w:tmpl w:val="4182A04E"/>
    <w:lvl w:ilvl="0" w:tplc="A3F68128">
      <w:start w:val="1"/>
      <w:numFmt w:val="decimal"/>
      <w:suff w:val="space"/>
      <w:lvlText w:val="%1."/>
      <w:lvlJc w:val="left"/>
      <w:pPr>
        <w:ind w:left="154" w:hanging="360"/>
      </w:pPr>
      <w:rPr>
        <w:rFonts w:hint="default"/>
        <w:b w:val="0"/>
        <w:i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91">
    <w:nsid w:val="79B15580"/>
    <w:multiLevelType w:val="hybridMultilevel"/>
    <w:tmpl w:val="95568576"/>
    <w:lvl w:ilvl="0" w:tplc="4F1674A0">
      <w:start w:val="1"/>
      <w:numFmt w:val="upperLetter"/>
      <w:suff w:val="space"/>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492">
    <w:nsid w:val="79E236C2"/>
    <w:multiLevelType w:val="hybridMultilevel"/>
    <w:tmpl w:val="48CAF33A"/>
    <w:lvl w:ilvl="0" w:tplc="76B6A542">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93">
    <w:nsid w:val="7A0C72CA"/>
    <w:multiLevelType w:val="hybridMultilevel"/>
    <w:tmpl w:val="17AA185E"/>
    <w:lvl w:ilvl="0" w:tplc="875C61F2">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94">
    <w:nsid w:val="7A21234A"/>
    <w:multiLevelType w:val="hybridMultilevel"/>
    <w:tmpl w:val="983010C4"/>
    <w:lvl w:ilvl="0" w:tplc="8EAE2602">
      <w:start w:val="1"/>
      <w:numFmt w:val="decimal"/>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95">
    <w:nsid w:val="7AC471C8"/>
    <w:multiLevelType w:val="hybridMultilevel"/>
    <w:tmpl w:val="DECE2978"/>
    <w:lvl w:ilvl="0" w:tplc="5F6C4C84">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96">
    <w:nsid w:val="7B1068BB"/>
    <w:multiLevelType w:val="hybridMultilevel"/>
    <w:tmpl w:val="F1FC1010"/>
    <w:lvl w:ilvl="0" w:tplc="EAA085BC">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97">
    <w:nsid w:val="7B681A21"/>
    <w:multiLevelType w:val="hybridMultilevel"/>
    <w:tmpl w:val="8E0CFAB6"/>
    <w:lvl w:ilvl="0" w:tplc="FFE47EBC">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98">
    <w:nsid w:val="7BF83480"/>
    <w:multiLevelType w:val="hybridMultilevel"/>
    <w:tmpl w:val="A76C7FF4"/>
    <w:lvl w:ilvl="0" w:tplc="E812A8D6">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99">
    <w:nsid w:val="7C1B7144"/>
    <w:multiLevelType w:val="hybridMultilevel"/>
    <w:tmpl w:val="45EAB2FE"/>
    <w:lvl w:ilvl="0" w:tplc="FB161168">
      <w:start w:val="1"/>
      <w:numFmt w:val="decimal"/>
      <w:suff w:val="space"/>
      <w:lvlText w:val="%1."/>
      <w:lvlJc w:val="left"/>
      <w:pPr>
        <w:ind w:left="720" w:hanging="360"/>
      </w:pPr>
      <w:rPr>
        <w:rFonts w:hint="default"/>
        <w:b w:val="0"/>
        <w:i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00">
    <w:nsid w:val="7C616CEE"/>
    <w:multiLevelType w:val="hybridMultilevel"/>
    <w:tmpl w:val="6C1AB9CC"/>
    <w:lvl w:ilvl="0" w:tplc="819EED18">
      <w:start w:val="1"/>
      <w:numFmt w:val="upperLetter"/>
      <w:suff w:val="space"/>
      <w:lvlText w:val="%1)"/>
      <w:lvlJc w:val="left"/>
      <w:pPr>
        <w:ind w:left="720"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501">
    <w:nsid w:val="7C8A0047"/>
    <w:multiLevelType w:val="hybridMultilevel"/>
    <w:tmpl w:val="00E49D10"/>
    <w:lvl w:ilvl="0" w:tplc="19F66EEE">
      <w:start w:val="1"/>
      <w:numFmt w:val="upperRoman"/>
      <w:suff w:val="space"/>
      <w:lvlText w:val="%1."/>
      <w:lvlJc w:val="left"/>
      <w:pPr>
        <w:ind w:left="15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02">
    <w:nsid w:val="7CB90C09"/>
    <w:multiLevelType w:val="hybridMultilevel"/>
    <w:tmpl w:val="6986B564"/>
    <w:lvl w:ilvl="0" w:tplc="338E1BDC">
      <w:start w:val="1"/>
      <w:numFmt w:val="lowerLetter"/>
      <w:suff w:val="space"/>
      <w:lvlText w:val="%1)"/>
      <w:lvlJc w:val="left"/>
      <w:pPr>
        <w:ind w:left="1181" w:firstLine="0"/>
      </w:pPr>
      <w:rPr>
        <w:rFonts w:ascii="Arial" w:eastAsia="Calibri" w:hAnsi="Arial" w:cs="Arial" w:hint="default"/>
        <w:b w:val="0"/>
        <w:i w:val="0"/>
        <w:strike w:val="0"/>
        <w:dstrike w:val="0"/>
        <w:color w:val="000000"/>
        <w:sz w:val="24"/>
        <w:szCs w:val="24"/>
        <w:u w:val="none" w:color="000000"/>
        <w:bdr w:val="none" w:sz="0" w:space="0" w:color="auto"/>
        <w:shd w:val="clear" w:color="auto" w:fill="auto"/>
        <w:vertAlign w:val="baseline"/>
      </w:rPr>
    </w:lvl>
    <w:lvl w:ilvl="1" w:tplc="A7F8464E">
      <w:start w:val="1"/>
      <w:numFmt w:val="lowerLetter"/>
      <w:lvlText w:val="%2"/>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9580B6FA">
      <w:start w:val="1"/>
      <w:numFmt w:val="lowerRoman"/>
      <w:lvlText w:val="%3"/>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10F87310">
      <w:start w:val="1"/>
      <w:numFmt w:val="decimal"/>
      <w:lvlText w:val="%4"/>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B61E1214">
      <w:start w:val="1"/>
      <w:numFmt w:val="lowerLetter"/>
      <w:lvlText w:val="%5"/>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D9BC80EC">
      <w:start w:val="1"/>
      <w:numFmt w:val="lowerRoman"/>
      <w:lvlText w:val="%6"/>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84F65BF0">
      <w:start w:val="1"/>
      <w:numFmt w:val="decimal"/>
      <w:lvlText w:val="%7"/>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79B21C6E">
      <w:start w:val="1"/>
      <w:numFmt w:val="lowerLetter"/>
      <w:lvlText w:val="%8"/>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2A64C0FC">
      <w:start w:val="1"/>
      <w:numFmt w:val="lowerRoman"/>
      <w:lvlText w:val="%9"/>
      <w:lvlJc w:val="left"/>
      <w:pPr>
        <w:ind w:left="68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03">
    <w:nsid w:val="7CC44B97"/>
    <w:multiLevelType w:val="hybridMultilevel"/>
    <w:tmpl w:val="C97ACEC4"/>
    <w:lvl w:ilvl="0" w:tplc="F1526F06">
      <w:start w:val="1"/>
      <w:numFmt w:val="decimal"/>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504">
    <w:nsid w:val="7D4B7D78"/>
    <w:multiLevelType w:val="hybridMultilevel"/>
    <w:tmpl w:val="6428D456"/>
    <w:styleLink w:val="Estiloimportado4"/>
    <w:lvl w:ilvl="0" w:tplc="96E69D7A">
      <w:start w:val="1"/>
      <w:numFmt w:val="upperRoman"/>
      <w:lvlText w:val="%1."/>
      <w:lvlJc w:val="left"/>
      <w:pPr>
        <w:tabs>
          <w:tab w:val="left" w:pos="7371"/>
        </w:tabs>
        <w:ind w:left="1276" w:hanging="505"/>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F410AAC8">
      <w:start w:val="1"/>
      <w:numFmt w:val="lowerLetter"/>
      <w:lvlText w:val="%2."/>
      <w:lvlJc w:val="left"/>
      <w:pPr>
        <w:tabs>
          <w:tab w:val="left" w:pos="7371"/>
        </w:tabs>
        <w:ind w:left="19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5B9C0B00">
      <w:start w:val="1"/>
      <w:numFmt w:val="lowerRoman"/>
      <w:lvlText w:val="%3."/>
      <w:lvlJc w:val="left"/>
      <w:pPr>
        <w:tabs>
          <w:tab w:val="left" w:pos="7371"/>
        </w:tabs>
        <w:ind w:left="271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539E23D2">
      <w:start w:val="1"/>
      <w:numFmt w:val="decimal"/>
      <w:lvlText w:val="%4."/>
      <w:lvlJc w:val="left"/>
      <w:pPr>
        <w:tabs>
          <w:tab w:val="left" w:pos="7371"/>
        </w:tabs>
        <w:ind w:left="343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9002FF30">
      <w:start w:val="1"/>
      <w:numFmt w:val="lowerLetter"/>
      <w:lvlText w:val="%5."/>
      <w:lvlJc w:val="left"/>
      <w:pPr>
        <w:tabs>
          <w:tab w:val="left" w:pos="7371"/>
        </w:tabs>
        <w:ind w:left="415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6F127716">
      <w:start w:val="1"/>
      <w:numFmt w:val="lowerRoman"/>
      <w:lvlText w:val="%6."/>
      <w:lvlJc w:val="left"/>
      <w:pPr>
        <w:tabs>
          <w:tab w:val="left" w:pos="7371"/>
        </w:tabs>
        <w:ind w:left="4876"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0388BC4E">
      <w:start w:val="1"/>
      <w:numFmt w:val="decimal"/>
      <w:lvlText w:val="%7."/>
      <w:lvlJc w:val="left"/>
      <w:pPr>
        <w:tabs>
          <w:tab w:val="left" w:pos="7371"/>
        </w:tabs>
        <w:ind w:left="559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AD76F68C">
      <w:start w:val="1"/>
      <w:numFmt w:val="lowerLetter"/>
      <w:lvlText w:val="%8."/>
      <w:lvlJc w:val="left"/>
      <w:pPr>
        <w:tabs>
          <w:tab w:val="left" w:pos="7371"/>
        </w:tabs>
        <w:ind w:left="6316"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1990EFA8">
      <w:start w:val="1"/>
      <w:numFmt w:val="lowerRoman"/>
      <w:lvlText w:val="%9."/>
      <w:lvlJc w:val="left"/>
      <w:pPr>
        <w:tabs>
          <w:tab w:val="left" w:pos="7371"/>
        </w:tabs>
        <w:ind w:left="7036"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505">
    <w:nsid w:val="7D5C1571"/>
    <w:multiLevelType w:val="hybridMultilevel"/>
    <w:tmpl w:val="0930D4F8"/>
    <w:lvl w:ilvl="0" w:tplc="CD143782">
      <w:start w:val="1"/>
      <w:numFmt w:val="decimal"/>
      <w:pStyle w:val="Titulo4"/>
      <w:suff w:val="space"/>
      <w:lvlText w:val="%1."/>
      <w:lvlJc w:val="left"/>
      <w:pPr>
        <w:ind w:left="154"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506">
    <w:nsid w:val="7DE62692"/>
    <w:multiLevelType w:val="hybridMultilevel"/>
    <w:tmpl w:val="199865EA"/>
    <w:lvl w:ilvl="0" w:tplc="88081F88">
      <w:start w:val="1"/>
      <w:numFmt w:val="decimal"/>
      <w:suff w:val="space"/>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07">
    <w:nsid w:val="7DE63FD3"/>
    <w:multiLevelType w:val="hybridMultilevel"/>
    <w:tmpl w:val="AF7226C4"/>
    <w:lvl w:ilvl="0" w:tplc="080A0001">
      <w:start w:val="1"/>
      <w:numFmt w:val="bullet"/>
      <w:lvlText w:val=""/>
      <w:lvlJc w:val="left"/>
      <w:pPr>
        <w:ind w:left="1287" w:hanging="360"/>
      </w:pPr>
      <w:rPr>
        <w:rFonts w:ascii="Symbol" w:hAnsi="Symbol" w:hint="default"/>
      </w:rPr>
    </w:lvl>
    <w:lvl w:ilvl="1" w:tplc="080A0001">
      <w:start w:val="1"/>
      <w:numFmt w:val="bullet"/>
      <w:lvlText w:val=""/>
      <w:lvlJc w:val="left"/>
      <w:pPr>
        <w:ind w:left="2007" w:hanging="360"/>
      </w:pPr>
      <w:rPr>
        <w:rFonts w:ascii="Symbol" w:hAnsi="Symbol"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508">
    <w:nsid w:val="7E5E3543"/>
    <w:multiLevelType w:val="hybridMultilevel"/>
    <w:tmpl w:val="5350BA1C"/>
    <w:lvl w:ilvl="0" w:tplc="0FB2972E">
      <w:start w:val="1"/>
      <w:numFmt w:val="upperLetter"/>
      <w:suff w:val="space"/>
      <w:lvlText w:val="%1)"/>
      <w:lvlJc w:val="left"/>
      <w:pPr>
        <w:ind w:left="1440"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509">
    <w:nsid w:val="7E8337B3"/>
    <w:multiLevelType w:val="hybridMultilevel"/>
    <w:tmpl w:val="74CE5DA2"/>
    <w:lvl w:ilvl="0" w:tplc="67B28DE0">
      <w:start w:val="1"/>
      <w:numFmt w:val="upperLetter"/>
      <w:suff w:val="space"/>
      <w:lvlText w:val="%1)"/>
      <w:lvlJc w:val="left"/>
      <w:pPr>
        <w:ind w:left="720"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510">
    <w:nsid w:val="7F1C3A22"/>
    <w:multiLevelType w:val="hybridMultilevel"/>
    <w:tmpl w:val="A2E82A2A"/>
    <w:lvl w:ilvl="0" w:tplc="93F24C12">
      <w:start w:val="1"/>
      <w:numFmt w:val="bullet"/>
      <w:suff w:val="space"/>
      <w:lvlText w:val=""/>
      <w:lvlJc w:val="left"/>
      <w:pPr>
        <w:ind w:left="720" w:firstLine="0"/>
      </w:pPr>
      <w:rPr>
        <w:rFonts w:ascii="Symbol" w:hAnsi="Symbol" w:hint="default"/>
        <w:b w:val="0"/>
        <w:i w:val="0"/>
        <w:strike w:val="0"/>
        <w:dstrike w:val="0"/>
        <w:color w:val="000000"/>
        <w:sz w:val="20"/>
        <w:szCs w:val="20"/>
        <w:u w:val="none" w:color="000000"/>
        <w:bdr w:val="none" w:sz="0" w:space="0" w:color="auto"/>
        <w:shd w:val="clear" w:color="auto" w:fill="auto"/>
        <w:vertAlign w:val="baseline"/>
      </w:rPr>
    </w:lvl>
    <w:lvl w:ilvl="1" w:tplc="190C2310">
      <w:start w:val="1"/>
      <w:numFmt w:val="bullet"/>
      <w:lvlText w:val="o"/>
      <w:lvlJc w:val="left"/>
      <w:pPr>
        <w:ind w:left="1338"/>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2" w:tplc="880A8C2E">
      <w:start w:val="1"/>
      <w:numFmt w:val="bullet"/>
      <w:lvlText w:val="▪"/>
      <w:lvlJc w:val="left"/>
      <w:pPr>
        <w:ind w:left="2058"/>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3" w:tplc="259EA436">
      <w:start w:val="1"/>
      <w:numFmt w:val="bullet"/>
      <w:lvlText w:val="•"/>
      <w:lvlJc w:val="left"/>
      <w:pPr>
        <w:ind w:left="2778"/>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4" w:tplc="4BB83012">
      <w:start w:val="1"/>
      <w:numFmt w:val="bullet"/>
      <w:lvlText w:val="o"/>
      <w:lvlJc w:val="left"/>
      <w:pPr>
        <w:ind w:left="3498"/>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5" w:tplc="B14C4906">
      <w:start w:val="1"/>
      <w:numFmt w:val="bullet"/>
      <w:lvlText w:val="▪"/>
      <w:lvlJc w:val="left"/>
      <w:pPr>
        <w:ind w:left="4218"/>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6" w:tplc="B8C86944">
      <w:start w:val="1"/>
      <w:numFmt w:val="bullet"/>
      <w:lvlText w:val="•"/>
      <w:lvlJc w:val="left"/>
      <w:pPr>
        <w:ind w:left="4938"/>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7" w:tplc="CD3CF514">
      <w:start w:val="1"/>
      <w:numFmt w:val="bullet"/>
      <w:lvlText w:val="o"/>
      <w:lvlJc w:val="left"/>
      <w:pPr>
        <w:ind w:left="5658"/>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8" w:tplc="BEC8B70C">
      <w:start w:val="1"/>
      <w:numFmt w:val="bullet"/>
      <w:lvlText w:val="▪"/>
      <w:lvlJc w:val="left"/>
      <w:pPr>
        <w:ind w:left="6378"/>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abstractNum>
  <w:abstractNum w:abstractNumId="511">
    <w:nsid w:val="7F3615D2"/>
    <w:multiLevelType w:val="hybridMultilevel"/>
    <w:tmpl w:val="ADA4F03C"/>
    <w:lvl w:ilvl="0" w:tplc="FFFFFFFF">
      <w:start w:val="1"/>
      <w:numFmt w:val="upperRoman"/>
      <w:pStyle w:val="Mayuscu"/>
      <w:lvlText w:val="%1.-"/>
      <w:lvlJc w:val="left"/>
      <w:pPr>
        <w:tabs>
          <w:tab w:val="num" w:pos="1004"/>
        </w:tabs>
        <w:ind w:left="0" w:firstLine="284"/>
      </w:pPr>
      <w:rPr>
        <w:rFonts w:ascii="Arial" w:hAnsi="Arial" w:cs="Times New Roman" w:hint="default"/>
        <w:b w:val="0"/>
        <w:i w:val="0"/>
        <w:sz w:val="20"/>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512">
    <w:nsid w:val="7F7501DB"/>
    <w:multiLevelType w:val="hybridMultilevel"/>
    <w:tmpl w:val="9644323E"/>
    <w:lvl w:ilvl="0" w:tplc="2D880784">
      <w:start w:val="1"/>
      <w:numFmt w:val="upperLetter"/>
      <w:suff w:val="space"/>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513">
    <w:nsid w:val="7FEF3C90"/>
    <w:multiLevelType w:val="hybridMultilevel"/>
    <w:tmpl w:val="29E0008E"/>
    <w:styleLink w:val="Estiloimportado10"/>
    <w:lvl w:ilvl="0" w:tplc="AE069E24">
      <w:start w:val="1"/>
      <w:numFmt w:val="lowerLetter"/>
      <w:lvlText w:val="%1)"/>
      <w:lvlJc w:val="left"/>
      <w:pPr>
        <w:tabs>
          <w:tab w:val="left" w:pos="7088"/>
        </w:tabs>
        <w:ind w:left="1701"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1" w:tplc="4802FA50">
      <w:start w:val="1"/>
      <w:numFmt w:val="lowerLetter"/>
      <w:lvlText w:val="%2."/>
      <w:lvlJc w:val="left"/>
      <w:pPr>
        <w:tabs>
          <w:tab w:val="left" w:pos="7088"/>
        </w:tabs>
        <w:ind w:left="2421"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2" w:tplc="747E854C">
      <w:start w:val="1"/>
      <w:numFmt w:val="lowerRoman"/>
      <w:lvlText w:val="%3."/>
      <w:lvlJc w:val="left"/>
      <w:pPr>
        <w:tabs>
          <w:tab w:val="left" w:pos="7088"/>
        </w:tabs>
        <w:ind w:left="3141"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3" w:tplc="2668EF7C">
      <w:start w:val="1"/>
      <w:numFmt w:val="decimal"/>
      <w:lvlText w:val="%4."/>
      <w:lvlJc w:val="left"/>
      <w:pPr>
        <w:tabs>
          <w:tab w:val="left" w:pos="7088"/>
        </w:tabs>
        <w:ind w:left="3861"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4" w:tplc="2304A4B8">
      <w:start w:val="1"/>
      <w:numFmt w:val="lowerLetter"/>
      <w:lvlText w:val="%5."/>
      <w:lvlJc w:val="left"/>
      <w:pPr>
        <w:tabs>
          <w:tab w:val="left" w:pos="7088"/>
        </w:tabs>
        <w:ind w:left="4581"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5" w:tplc="AE1255DE">
      <w:start w:val="1"/>
      <w:numFmt w:val="lowerRoman"/>
      <w:lvlText w:val="%6."/>
      <w:lvlJc w:val="left"/>
      <w:pPr>
        <w:tabs>
          <w:tab w:val="left" w:pos="7088"/>
        </w:tabs>
        <w:ind w:left="5301" w:hanging="325"/>
      </w:pPr>
      <w:rPr>
        <w:rFonts w:hAnsi="Arial Unicode MS"/>
        <w:i/>
        <w:iCs/>
        <w:caps w:val="0"/>
        <w:smallCaps w:val="0"/>
        <w:strike w:val="0"/>
        <w:dstrike w:val="0"/>
        <w:color w:val="000000"/>
        <w:spacing w:val="0"/>
        <w:w w:val="100"/>
        <w:kern w:val="0"/>
        <w:position w:val="0"/>
        <w:highlight w:val="none"/>
        <w:u w:val="none"/>
        <w:effect w:val="none"/>
        <w:vertAlign w:val="baseline"/>
      </w:rPr>
    </w:lvl>
    <w:lvl w:ilvl="6" w:tplc="BC6ABB18">
      <w:start w:val="1"/>
      <w:numFmt w:val="decimal"/>
      <w:lvlText w:val="%7."/>
      <w:lvlJc w:val="left"/>
      <w:pPr>
        <w:tabs>
          <w:tab w:val="left" w:pos="7088"/>
        </w:tabs>
        <w:ind w:left="6021"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7" w:tplc="21B81A22">
      <w:start w:val="1"/>
      <w:numFmt w:val="lowerLetter"/>
      <w:lvlText w:val="%8."/>
      <w:lvlJc w:val="left"/>
      <w:pPr>
        <w:tabs>
          <w:tab w:val="left" w:pos="7088"/>
        </w:tabs>
        <w:ind w:left="6741" w:hanging="360"/>
      </w:pPr>
      <w:rPr>
        <w:rFonts w:hAnsi="Arial Unicode MS"/>
        <w:i/>
        <w:iCs/>
        <w:caps w:val="0"/>
        <w:smallCaps w:val="0"/>
        <w:strike w:val="0"/>
        <w:dstrike w:val="0"/>
        <w:color w:val="000000"/>
        <w:spacing w:val="0"/>
        <w:w w:val="100"/>
        <w:kern w:val="0"/>
        <w:position w:val="0"/>
        <w:highlight w:val="none"/>
        <w:u w:val="none"/>
        <w:effect w:val="none"/>
        <w:vertAlign w:val="baseline"/>
      </w:rPr>
    </w:lvl>
    <w:lvl w:ilvl="8" w:tplc="EA044C7A">
      <w:start w:val="1"/>
      <w:numFmt w:val="lowerRoman"/>
      <w:lvlText w:val="%9."/>
      <w:lvlJc w:val="left"/>
      <w:pPr>
        <w:tabs>
          <w:tab w:val="left" w:pos="7088"/>
        </w:tabs>
        <w:ind w:left="7461" w:hanging="325"/>
      </w:pPr>
      <w:rPr>
        <w:rFonts w:hAnsi="Arial Unicode MS"/>
        <w:i/>
        <w:iCs/>
        <w:caps w:val="0"/>
        <w:smallCaps w:val="0"/>
        <w:strike w:val="0"/>
        <w:dstrike w:val="0"/>
        <w:color w:val="000000"/>
        <w:spacing w:val="0"/>
        <w:w w:val="100"/>
        <w:kern w:val="0"/>
        <w:position w:val="0"/>
        <w:highlight w:val="none"/>
        <w:u w:val="none"/>
        <w:effect w:val="none"/>
        <w:vertAlign w:val="baseline"/>
      </w:rPr>
    </w:lvl>
  </w:abstractNum>
  <w:abstractNum w:abstractNumId="514">
    <w:nsid w:val="7FF406FF"/>
    <w:multiLevelType w:val="hybridMultilevel"/>
    <w:tmpl w:val="44F872AE"/>
    <w:lvl w:ilvl="0" w:tplc="080A0001">
      <w:start w:val="1"/>
      <w:numFmt w:val="bullet"/>
      <w:lvlText w:val=""/>
      <w:lvlJc w:val="left"/>
      <w:pPr>
        <w:ind w:left="3978" w:hanging="360"/>
      </w:pPr>
      <w:rPr>
        <w:rFonts w:ascii="Symbol" w:hAnsi="Symbol" w:hint="default"/>
      </w:rPr>
    </w:lvl>
    <w:lvl w:ilvl="1" w:tplc="080A0003" w:tentative="1">
      <w:start w:val="1"/>
      <w:numFmt w:val="bullet"/>
      <w:lvlText w:val="o"/>
      <w:lvlJc w:val="left"/>
      <w:pPr>
        <w:ind w:left="4698" w:hanging="360"/>
      </w:pPr>
      <w:rPr>
        <w:rFonts w:ascii="Courier New" w:hAnsi="Courier New" w:cs="Courier New" w:hint="default"/>
      </w:rPr>
    </w:lvl>
    <w:lvl w:ilvl="2" w:tplc="080A0005" w:tentative="1">
      <w:start w:val="1"/>
      <w:numFmt w:val="bullet"/>
      <w:lvlText w:val=""/>
      <w:lvlJc w:val="left"/>
      <w:pPr>
        <w:ind w:left="5418" w:hanging="360"/>
      </w:pPr>
      <w:rPr>
        <w:rFonts w:ascii="Wingdings" w:hAnsi="Wingdings" w:hint="default"/>
      </w:rPr>
    </w:lvl>
    <w:lvl w:ilvl="3" w:tplc="080A0001" w:tentative="1">
      <w:start w:val="1"/>
      <w:numFmt w:val="bullet"/>
      <w:lvlText w:val=""/>
      <w:lvlJc w:val="left"/>
      <w:pPr>
        <w:ind w:left="6138" w:hanging="360"/>
      </w:pPr>
      <w:rPr>
        <w:rFonts w:ascii="Symbol" w:hAnsi="Symbol" w:hint="default"/>
      </w:rPr>
    </w:lvl>
    <w:lvl w:ilvl="4" w:tplc="080A0003" w:tentative="1">
      <w:start w:val="1"/>
      <w:numFmt w:val="bullet"/>
      <w:lvlText w:val="o"/>
      <w:lvlJc w:val="left"/>
      <w:pPr>
        <w:ind w:left="6858" w:hanging="360"/>
      </w:pPr>
      <w:rPr>
        <w:rFonts w:ascii="Courier New" w:hAnsi="Courier New" w:cs="Courier New" w:hint="default"/>
      </w:rPr>
    </w:lvl>
    <w:lvl w:ilvl="5" w:tplc="080A0005" w:tentative="1">
      <w:start w:val="1"/>
      <w:numFmt w:val="bullet"/>
      <w:lvlText w:val=""/>
      <w:lvlJc w:val="left"/>
      <w:pPr>
        <w:ind w:left="7578" w:hanging="360"/>
      </w:pPr>
      <w:rPr>
        <w:rFonts w:ascii="Wingdings" w:hAnsi="Wingdings" w:hint="default"/>
      </w:rPr>
    </w:lvl>
    <w:lvl w:ilvl="6" w:tplc="080A0001" w:tentative="1">
      <w:start w:val="1"/>
      <w:numFmt w:val="bullet"/>
      <w:lvlText w:val=""/>
      <w:lvlJc w:val="left"/>
      <w:pPr>
        <w:ind w:left="8298" w:hanging="360"/>
      </w:pPr>
      <w:rPr>
        <w:rFonts w:ascii="Symbol" w:hAnsi="Symbol" w:hint="default"/>
      </w:rPr>
    </w:lvl>
    <w:lvl w:ilvl="7" w:tplc="080A0003" w:tentative="1">
      <w:start w:val="1"/>
      <w:numFmt w:val="bullet"/>
      <w:lvlText w:val="o"/>
      <w:lvlJc w:val="left"/>
      <w:pPr>
        <w:ind w:left="9018" w:hanging="360"/>
      </w:pPr>
      <w:rPr>
        <w:rFonts w:ascii="Courier New" w:hAnsi="Courier New" w:cs="Courier New" w:hint="default"/>
      </w:rPr>
    </w:lvl>
    <w:lvl w:ilvl="8" w:tplc="080A0005" w:tentative="1">
      <w:start w:val="1"/>
      <w:numFmt w:val="bullet"/>
      <w:lvlText w:val=""/>
      <w:lvlJc w:val="left"/>
      <w:pPr>
        <w:ind w:left="9738" w:hanging="360"/>
      </w:pPr>
      <w:rPr>
        <w:rFonts w:ascii="Wingdings" w:hAnsi="Wingdings" w:hint="default"/>
      </w:rPr>
    </w:lvl>
  </w:abstractNum>
  <w:abstractNum w:abstractNumId="515">
    <w:nsid w:val="7FFB025F"/>
    <w:multiLevelType w:val="hybridMultilevel"/>
    <w:tmpl w:val="822C5FAA"/>
    <w:lvl w:ilvl="0" w:tplc="3BB4BBA6">
      <w:start w:val="1"/>
      <w:numFmt w:val="decimal"/>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362"/>
  </w:num>
  <w:num w:numId="2">
    <w:abstractNumId w:val="141"/>
    <w:lvlOverride w:ilvl="0">
      <w:lvl w:ilvl="0" w:tplc="FD160066">
        <w:start w:val="1"/>
        <w:numFmt w:val="lowerLetter"/>
        <w:suff w:val="space"/>
        <w:lvlText w:val="%1)"/>
        <w:lvlJc w:val="left"/>
        <w:pPr>
          <w:ind w:left="720" w:hanging="360"/>
        </w:pPr>
        <w:rPr>
          <w:rFonts w:hint="default"/>
        </w:rPr>
      </w:lvl>
    </w:lvlOverride>
    <w:lvlOverride w:ilvl="3">
      <w:lvl w:ilvl="3" w:tplc="11C8874E">
        <w:start w:val="1"/>
        <w:numFmt w:val="upperLetter"/>
        <w:lvlText w:val="%4)"/>
        <w:lvlJc w:val="left"/>
        <w:pPr>
          <w:ind w:left="3588" w:hanging="360"/>
        </w:pPr>
        <w:rPr>
          <w:rFonts w:hint="default"/>
        </w:rPr>
      </w:lvl>
    </w:lvlOverride>
  </w:num>
  <w:num w:numId="3">
    <w:abstractNumId w:val="282"/>
  </w:num>
  <w:num w:numId="4">
    <w:abstractNumId w:val="371"/>
  </w:num>
  <w:num w:numId="5">
    <w:abstractNumId w:val="405"/>
  </w:num>
  <w:num w:numId="6">
    <w:abstractNumId w:val="250"/>
  </w:num>
  <w:num w:numId="7">
    <w:abstractNumId w:val="417"/>
  </w:num>
  <w:num w:numId="8">
    <w:abstractNumId w:val="71"/>
  </w:num>
  <w:num w:numId="9">
    <w:abstractNumId w:val="0"/>
  </w:num>
  <w:num w:numId="10">
    <w:abstractNumId w:val="269"/>
  </w:num>
  <w:num w:numId="11">
    <w:abstractNumId w:val="514"/>
  </w:num>
  <w:num w:numId="12">
    <w:abstractNumId w:val="150"/>
  </w:num>
  <w:num w:numId="13">
    <w:abstractNumId w:val="78"/>
  </w:num>
  <w:num w:numId="14">
    <w:abstractNumId w:val="494"/>
  </w:num>
  <w:num w:numId="15">
    <w:abstractNumId w:val="442"/>
  </w:num>
  <w:num w:numId="16">
    <w:abstractNumId w:val="506"/>
  </w:num>
  <w:num w:numId="17">
    <w:abstractNumId w:val="403"/>
  </w:num>
  <w:num w:numId="18">
    <w:abstractNumId w:val="126"/>
  </w:num>
  <w:num w:numId="19">
    <w:abstractNumId w:val="320"/>
  </w:num>
  <w:num w:numId="20">
    <w:abstractNumId w:val="177"/>
  </w:num>
  <w:num w:numId="21">
    <w:abstractNumId w:val="420"/>
  </w:num>
  <w:num w:numId="22">
    <w:abstractNumId w:val="12"/>
  </w:num>
  <w:num w:numId="23">
    <w:abstractNumId w:val="80"/>
  </w:num>
  <w:num w:numId="24">
    <w:abstractNumId w:val="69"/>
  </w:num>
  <w:num w:numId="25">
    <w:abstractNumId w:val="75"/>
  </w:num>
  <w:num w:numId="26">
    <w:abstractNumId w:val="254"/>
  </w:num>
  <w:num w:numId="27">
    <w:abstractNumId w:val="114"/>
  </w:num>
  <w:num w:numId="28">
    <w:abstractNumId w:val="405"/>
    <w:lvlOverride w:ilvl="0">
      <w:startOverride w:val="18"/>
    </w:lvlOverride>
  </w:num>
  <w:num w:numId="29">
    <w:abstractNumId w:val="142"/>
  </w:num>
  <w:num w:numId="30">
    <w:abstractNumId w:val="445"/>
  </w:num>
  <w:num w:numId="31">
    <w:abstractNumId w:val="455"/>
  </w:num>
  <w:num w:numId="32">
    <w:abstractNumId w:val="415"/>
  </w:num>
  <w:num w:numId="33">
    <w:abstractNumId w:val="321"/>
  </w:num>
  <w:num w:numId="34">
    <w:abstractNumId w:val="24"/>
  </w:num>
  <w:num w:numId="35">
    <w:abstractNumId w:val="120"/>
  </w:num>
  <w:num w:numId="36">
    <w:abstractNumId w:val="204"/>
  </w:num>
  <w:num w:numId="37">
    <w:abstractNumId w:val="421"/>
  </w:num>
  <w:num w:numId="38">
    <w:abstractNumId w:val="82"/>
  </w:num>
  <w:num w:numId="39">
    <w:abstractNumId w:val="167"/>
  </w:num>
  <w:num w:numId="40">
    <w:abstractNumId w:val="515"/>
  </w:num>
  <w:num w:numId="41">
    <w:abstractNumId w:val="390"/>
  </w:num>
  <w:num w:numId="42">
    <w:abstractNumId w:val="265"/>
  </w:num>
  <w:num w:numId="43">
    <w:abstractNumId w:val="278"/>
  </w:num>
  <w:num w:numId="44">
    <w:abstractNumId w:val="300"/>
  </w:num>
  <w:num w:numId="45">
    <w:abstractNumId w:val="271"/>
  </w:num>
  <w:num w:numId="46">
    <w:abstractNumId w:val="454"/>
  </w:num>
  <w:num w:numId="47">
    <w:abstractNumId w:val="17"/>
  </w:num>
  <w:num w:numId="48">
    <w:abstractNumId w:val="4"/>
  </w:num>
  <w:num w:numId="49">
    <w:abstractNumId w:val="481"/>
  </w:num>
  <w:num w:numId="50">
    <w:abstractNumId w:val="470"/>
  </w:num>
  <w:num w:numId="51">
    <w:abstractNumId w:val="405"/>
    <w:lvlOverride w:ilvl="0">
      <w:startOverride w:val="36"/>
    </w:lvlOverride>
  </w:num>
  <w:num w:numId="52">
    <w:abstractNumId w:val="151"/>
  </w:num>
  <w:num w:numId="53">
    <w:abstractNumId w:val="99"/>
  </w:num>
  <w:num w:numId="54">
    <w:abstractNumId w:val="448"/>
  </w:num>
  <w:num w:numId="55">
    <w:abstractNumId w:val="191"/>
  </w:num>
  <w:num w:numId="56">
    <w:abstractNumId w:val="389"/>
  </w:num>
  <w:num w:numId="57">
    <w:abstractNumId w:val="263"/>
  </w:num>
  <w:num w:numId="58">
    <w:abstractNumId w:val="462"/>
  </w:num>
  <w:num w:numId="59">
    <w:abstractNumId w:val="281"/>
  </w:num>
  <w:num w:numId="60">
    <w:abstractNumId w:val="505"/>
  </w:num>
  <w:num w:numId="61">
    <w:abstractNumId w:val="130"/>
  </w:num>
  <w:num w:numId="62">
    <w:abstractNumId w:val="460"/>
  </w:num>
  <w:num w:numId="63">
    <w:abstractNumId w:val="225"/>
  </w:num>
  <w:num w:numId="64">
    <w:abstractNumId w:val="344"/>
  </w:num>
  <w:num w:numId="65">
    <w:abstractNumId w:val="432"/>
  </w:num>
  <w:num w:numId="66">
    <w:abstractNumId w:val="410"/>
  </w:num>
  <w:num w:numId="67">
    <w:abstractNumId w:val="422"/>
  </w:num>
  <w:num w:numId="68">
    <w:abstractNumId w:val="260"/>
  </w:num>
  <w:num w:numId="69">
    <w:abstractNumId w:val="91"/>
  </w:num>
  <w:num w:numId="70">
    <w:abstractNumId w:val="451"/>
  </w:num>
  <w:num w:numId="71">
    <w:abstractNumId w:val="295"/>
  </w:num>
  <w:num w:numId="72">
    <w:abstractNumId w:val="121"/>
  </w:num>
  <w:num w:numId="73">
    <w:abstractNumId w:val="487"/>
  </w:num>
  <w:num w:numId="74">
    <w:abstractNumId w:val="168"/>
  </w:num>
  <w:num w:numId="75">
    <w:abstractNumId w:val="280"/>
  </w:num>
  <w:num w:numId="76">
    <w:abstractNumId w:val="400"/>
  </w:num>
  <w:num w:numId="77">
    <w:abstractNumId w:val="230"/>
  </w:num>
  <w:num w:numId="78">
    <w:abstractNumId w:val="85"/>
  </w:num>
  <w:num w:numId="79">
    <w:abstractNumId w:val="301"/>
  </w:num>
  <w:num w:numId="80">
    <w:abstractNumId w:val="328"/>
  </w:num>
  <w:num w:numId="81">
    <w:abstractNumId w:val="310"/>
  </w:num>
  <w:num w:numId="82">
    <w:abstractNumId w:val="118"/>
  </w:num>
  <w:num w:numId="83">
    <w:abstractNumId w:val="112"/>
  </w:num>
  <w:num w:numId="84">
    <w:abstractNumId w:val="89"/>
  </w:num>
  <w:num w:numId="85">
    <w:abstractNumId w:val="98"/>
  </w:num>
  <w:num w:numId="86">
    <w:abstractNumId w:val="203"/>
  </w:num>
  <w:num w:numId="87">
    <w:abstractNumId w:val="285"/>
  </w:num>
  <w:num w:numId="88">
    <w:abstractNumId w:val="279"/>
  </w:num>
  <w:num w:numId="89">
    <w:abstractNumId w:val="439"/>
  </w:num>
  <w:num w:numId="90">
    <w:abstractNumId w:val="437"/>
  </w:num>
  <w:num w:numId="91">
    <w:abstractNumId w:val="184"/>
  </w:num>
  <w:num w:numId="92">
    <w:abstractNumId w:val="288"/>
  </w:num>
  <w:num w:numId="93">
    <w:abstractNumId w:val="144"/>
  </w:num>
  <w:num w:numId="94">
    <w:abstractNumId w:val="133"/>
  </w:num>
  <w:num w:numId="95">
    <w:abstractNumId w:val="391"/>
  </w:num>
  <w:num w:numId="96">
    <w:abstractNumId w:val="215"/>
  </w:num>
  <w:num w:numId="97">
    <w:abstractNumId w:val="70"/>
  </w:num>
  <w:num w:numId="98">
    <w:abstractNumId w:val="246"/>
  </w:num>
  <w:num w:numId="99">
    <w:abstractNumId w:val="83"/>
  </w:num>
  <w:num w:numId="100">
    <w:abstractNumId w:val="160"/>
  </w:num>
  <w:num w:numId="101">
    <w:abstractNumId w:val="72"/>
  </w:num>
  <w:num w:numId="102">
    <w:abstractNumId w:val="233"/>
  </w:num>
  <w:num w:numId="103">
    <w:abstractNumId w:val="284"/>
  </w:num>
  <w:num w:numId="104">
    <w:abstractNumId w:val="132"/>
  </w:num>
  <w:num w:numId="105">
    <w:abstractNumId w:val="434"/>
  </w:num>
  <w:num w:numId="106">
    <w:abstractNumId w:val="395"/>
  </w:num>
  <w:num w:numId="107">
    <w:abstractNumId w:val="426"/>
  </w:num>
  <w:num w:numId="108">
    <w:abstractNumId w:val="18"/>
  </w:num>
  <w:num w:numId="109">
    <w:abstractNumId w:val="352"/>
  </w:num>
  <w:num w:numId="110">
    <w:abstractNumId w:val="346"/>
  </w:num>
  <w:num w:numId="111">
    <w:abstractNumId w:val="34"/>
  </w:num>
  <w:num w:numId="112">
    <w:abstractNumId w:val="159"/>
  </w:num>
  <w:num w:numId="113">
    <w:abstractNumId w:val="450"/>
  </w:num>
  <w:num w:numId="114">
    <w:abstractNumId w:val="90"/>
  </w:num>
  <w:num w:numId="115">
    <w:abstractNumId w:val="125"/>
  </w:num>
  <w:num w:numId="116">
    <w:abstractNumId w:val="456"/>
  </w:num>
  <w:num w:numId="117">
    <w:abstractNumId w:val="190"/>
  </w:num>
  <w:num w:numId="118">
    <w:abstractNumId w:val="137"/>
  </w:num>
  <w:num w:numId="119">
    <w:abstractNumId w:val="306"/>
  </w:num>
  <w:num w:numId="120">
    <w:abstractNumId w:val="262"/>
  </w:num>
  <w:num w:numId="121">
    <w:abstractNumId w:val="412"/>
  </w:num>
  <w:num w:numId="122">
    <w:abstractNumId w:val="56"/>
  </w:num>
  <w:num w:numId="123">
    <w:abstractNumId w:val="179"/>
  </w:num>
  <w:num w:numId="124">
    <w:abstractNumId w:val="468"/>
  </w:num>
  <w:num w:numId="125">
    <w:abstractNumId w:val="433"/>
  </w:num>
  <w:num w:numId="126">
    <w:abstractNumId w:val="444"/>
  </w:num>
  <w:num w:numId="127">
    <w:abstractNumId w:val="496"/>
  </w:num>
  <w:num w:numId="128">
    <w:abstractNumId w:val="364"/>
  </w:num>
  <w:num w:numId="129">
    <w:abstractNumId w:val="48"/>
  </w:num>
  <w:num w:numId="130">
    <w:abstractNumId w:val="467"/>
  </w:num>
  <w:num w:numId="131">
    <w:abstractNumId w:val="251"/>
  </w:num>
  <w:num w:numId="132">
    <w:abstractNumId w:val="131"/>
  </w:num>
  <w:num w:numId="133">
    <w:abstractNumId w:val="458"/>
  </w:num>
  <w:num w:numId="134">
    <w:abstractNumId w:val="45"/>
  </w:num>
  <w:num w:numId="135">
    <w:abstractNumId w:val="386"/>
  </w:num>
  <w:num w:numId="136">
    <w:abstractNumId w:val="241"/>
  </w:num>
  <w:num w:numId="137">
    <w:abstractNumId w:val="407"/>
  </w:num>
  <w:num w:numId="138">
    <w:abstractNumId w:val="483"/>
  </w:num>
  <w:num w:numId="139">
    <w:abstractNumId w:val="503"/>
  </w:num>
  <w:num w:numId="140">
    <w:abstractNumId w:val="188"/>
  </w:num>
  <w:num w:numId="141">
    <w:abstractNumId w:val="55"/>
  </w:num>
  <w:num w:numId="142">
    <w:abstractNumId w:val="5"/>
  </w:num>
  <w:num w:numId="143">
    <w:abstractNumId w:val="27"/>
  </w:num>
  <w:num w:numId="144">
    <w:abstractNumId w:val="358"/>
  </w:num>
  <w:num w:numId="145">
    <w:abstractNumId w:val="81"/>
  </w:num>
  <w:num w:numId="146">
    <w:abstractNumId w:val="273"/>
  </w:num>
  <w:num w:numId="147">
    <w:abstractNumId w:val="148"/>
  </w:num>
  <w:num w:numId="148">
    <w:abstractNumId w:val="490"/>
  </w:num>
  <w:num w:numId="149">
    <w:abstractNumId w:val="315"/>
  </w:num>
  <w:num w:numId="150">
    <w:abstractNumId w:val="363"/>
  </w:num>
  <w:num w:numId="151">
    <w:abstractNumId w:val="124"/>
  </w:num>
  <w:num w:numId="152">
    <w:abstractNumId w:val="36"/>
  </w:num>
  <w:num w:numId="153">
    <w:abstractNumId w:val="482"/>
  </w:num>
  <w:num w:numId="154">
    <w:abstractNumId w:val="446"/>
  </w:num>
  <w:num w:numId="155">
    <w:abstractNumId w:val="453"/>
  </w:num>
  <w:num w:numId="156">
    <w:abstractNumId w:val="501"/>
  </w:num>
  <w:num w:numId="157">
    <w:abstractNumId w:val="162"/>
  </w:num>
  <w:num w:numId="158">
    <w:abstractNumId w:val="25"/>
  </w:num>
  <w:num w:numId="159">
    <w:abstractNumId w:val="338"/>
  </w:num>
  <w:num w:numId="160">
    <w:abstractNumId w:val="413"/>
  </w:num>
  <w:num w:numId="161">
    <w:abstractNumId w:val="478"/>
  </w:num>
  <w:num w:numId="162">
    <w:abstractNumId w:val="29"/>
  </w:num>
  <w:num w:numId="163">
    <w:abstractNumId w:val="331"/>
  </w:num>
  <w:num w:numId="164">
    <w:abstractNumId w:val="86"/>
  </w:num>
  <w:num w:numId="165">
    <w:abstractNumId w:val="368"/>
  </w:num>
  <w:num w:numId="166">
    <w:abstractNumId w:val="244"/>
  </w:num>
  <w:num w:numId="167">
    <w:abstractNumId w:val="105"/>
  </w:num>
  <w:num w:numId="168">
    <w:abstractNumId w:val="376"/>
  </w:num>
  <w:num w:numId="169">
    <w:abstractNumId w:val="123"/>
  </w:num>
  <w:num w:numId="170">
    <w:abstractNumId w:val="5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1"/>
  </w:num>
  <w:num w:numId="172">
    <w:abstractNumId w:val="2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abstractNumId w:val="3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200"/>
  </w:num>
  <w:num w:numId="175">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274"/>
  </w:num>
  <w:num w:numId="177">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14"/>
  </w:num>
  <w:num w:numId="179">
    <w:abstractNumId w:val="170"/>
  </w:num>
  <w:num w:numId="180">
    <w:abstractNumId w:val="243"/>
  </w:num>
  <w:num w:numId="181">
    <w:abstractNumId w:val="318"/>
  </w:num>
  <w:num w:numId="182">
    <w:abstractNumId w:val="7"/>
  </w:num>
  <w:num w:numId="183">
    <w:abstractNumId w:val="10"/>
  </w:num>
  <w:num w:numId="184">
    <w:abstractNumId w:val="15"/>
  </w:num>
  <w:num w:numId="185">
    <w:abstractNumId w:val="19"/>
  </w:num>
  <w:num w:numId="186">
    <w:abstractNumId w:val="28"/>
  </w:num>
  <w:num w:numId="187">
    <w:abstractNumId w:val="30"/>
  </w:num>
  <w:num w:numId="188">
    <w:abstractNumId w:val="37"/>
  </w:num>
  <w:num w:numId="189">
    <w:abstractNumId w:val="52"/>
  </w:num>
  <w:num w:numId="190">
    <w:abstractNumId w:val="68"/>
  </w:num>
  <w:num w:numId="191">
    <w:abstractNumId w:val="79"/>
  </w:num>
  <w:num w:numId="192">
    <w:abstractNumId w:val="87"/>
  </w:num>
  <w:num w:numId="193">
    <w:abstractNumId w:val="100"/>
  </w:num>
  <w:num w:numId="194">
    <w:abstractNumId w:val="101"/>
  </w:num>
  <w:num w:numId="195">
    <w:abstractNumId w:val="102"/>
  </w:num>
  <w:num w:numId="196">
    <w:abstractNumId w:val="108"/>
  </w:num>
  <w:num w:numId="197">
    <w:abstractNumId w:val="109"/>
  </w:num>
  <w:num w:numId="198">
    <w:abstractNumId w:val="127"/>
  </w:num>
  <w:num w:numId="199">
    <w:abstractNumId w:val="135"/>
  </w:num>
  <w:num w:numId="200">
    <w:abstractNumId w:val="136"/>
  </w:num>
  <w:num w:numId="201">
    <w:abstractNumId w:val="152"/>
  </w:num>
  <w:num w:numId="202">
    <w:abstractNumId w:val="161"/>
  </w:num>
  <w:num w:numId="203">
    <w:abstractNumId w:val="171"/>
  </w:num>
  <w:num w:numId="204">
    <w:abstractNumId w:val="194"/>
  </w:num>
  <w:num w:numId="205">
    <w:abstractNumId w:val="201"/>
  </w:num>
  <w:num w:numId="206">
    <w:abstractNumId w:val="206"/>
  </w:num>
  <w:num w:numId="207">
    <w:abstractNumId w:val="211"/>
  </w:num>
  <w:num w:numId="208">
    <w:abstractNumId w:val="214"/>
  </w:num>
  <w:num w:numId="209">
    <w:abstractNumId w:val="227"/>
  </w:num>
  <w:num w:numId="210">
    <w:abstractNumId w:val="231"/>
  </w:num>
  <w:num w:numId="211">
    <w:abstractNumId w:val="240"/>
  </w:num>
  <w:num w:numId="212">
    <w:abstractNumId w:val="242"/>
  </w:num>
  <w:num w:numId="213">
    <w:abstractNumId w:val="248"/>
  </w:num>
  <w:num w:numId="214">
    <w:abstractNumId w:val="266"/>
  </w:num>
  <w:num w:numId="215">
    <w:abstractNumId w:val="277"/>
  </w:num>
  <w:num w:numId="216">
    <w:abstractNumId w:val="283"/>
  </w:num>
  <w:num w:numId="217">
    <w:abstractNumId w:val="289"/>
  </w:num>
  <w:num w:numId="218">
    <w:abstractNumId w:val="311"/>
  </w:num>
  <w:num w:numId="219">
    <w:abstractNumId w:val="334"/>
  </w:num>
  <w:num w:numId="220">
    <w:abstractNumId w:val="372"/>
  </w:num>
  <w:num w:numId="221">
    <w:abstractNumId w:val="373"/>
  </w:num>
  <w:num w:numId="222">
    <w:abstractNumId w:val="375"/>
  </w:num>
  <w:num w:numId="223">
    <w:abstractNumId w:val="401"/>
  </w:num>
  <w:num w:numId="224">
    <w:abstractNumId w:val="408"/>
  </w:num>
  <w:num w:numId="225">
    <w:abstractNumId w:val="438"/>
  </w:num>
  <w:num w:numId="226">
    <w:abstractNumId w:val="447"/>
  </w:num>
  <w:num w:numId="227">
    <w:abstractNumId w:val="449"/>
  </w:num>
  <w:num w:numId="228">
    <w:abstractNumId w:val="471"/>
  </w:num>
  <w:num w:numId="229">
    <w:abstractNumId w:val="475"/>
  </w:num>
  <w:num w:numId="230">
    <w:abstractNumId w:val="477"/>
  </w:num>
  <w:num w:numId="231">
    <w:abstractNumId w:val="485"/>
  </w:num>
  <w:num w:numId="232">
    <w:abstractNumId w:val="504"/>
  </w:num>
  <w:num w:numId="233">
    <w:abstractNumId w:val="513"/>
  </w:num>
  <w:num w:numId="234">
    <w:abstractNumId w:val="324"/>
  </w:num>
  <w:num w:numId="235">
    <w:abstractNumId w:val="385"/>
  </w:num>
  <w:num w:numId="236">
    <w:abstractNumId w:val="255"/>
  </w:num>
  <w:num w:numId="237">
    <w:abstractNumId w:val="275"/>
  </w:num>
  <w:num w:numId="238">
    <w:abstractNumId w:val="23"/>
  </w:num>
  <w:num w:numId="239">
    <w:abstractNumId w:val="316"/>
  </w:num>
  <w:num w:numId="240">
    <w:abstractNumId w:val="332"/>
  </w:num>
  <w:num w:numId="241">
    <w:abstractNumId w:val="431"/>
  </w:num>
  <w:num w:numId="242">
    <w:abstractNumId w:val="111"/>
  </w:num>
  <w:num w:numId="243">
    <w:abstractNumId w:val="291"/>
  </w:num>
  <w:num w:numId="244">
    <w:abstractNumId w:val="428"/>
  </w:num>
  <w:num w:numId="245">
    <w:abstractNumId w:val="41"/>
  </w:num>
  <w:num w:numId="246">
    <w:abstractNumId w:val="430"/>
  </w:num>
  <w:num w:numId="247">
    <w:abstractNumId w:val="165"/>
  </w:num>
  <w:num w:numId="248">
    <w:abstractNumId w:val="380"/>
  </w:num>
  <w:num w:numId="249">
    <w:abstractNumId w:val="479"/>
  </w:num>
  <w:num w:numId="250">
    <w:abstractNumId w:val="54"/>
  </w:num>
  <w:num w:numId="251">
    <w:abstractNumId w:val="247"/>
  </w:num>
  <w:num w:numId="252">
    <w:abstractNumId w:val="198"/>
  </w:num>
  <w:num w:numId="253">
    <w:abstractNumId w:val="189"/>
  </w:num>
  <w:num w:numId="254">
    <w:abstractNumId w:val="474"/>
  </w:num>
  <w:num w:numId="255">
    <w:abstractNumId w:val="270"/>
  </w:num>
  <w:num w:numId="256">
    <w:abstractNumId w:val="404"/>
  </w:num>
  <w:num w:numId="257">
    <w:abstractNumId w:val="143"/>
  </w:num>
  <w:num w:numId="258">
    <w:abstractNumId w:val="272"/>
  </w:num>
  <w:num w:numId="259">
    <w:abstractNumId w:val="66"/>
  </w:num>
  <w:num w:numId="260">
    <w:abstractNumId w:val="176"/>
  </w:num>
  <w:num w:numId="261">
    <w:abstractNumId w:val="435"/>
  </w:num>
  <w:num w:numId="262">
    <w:abstractNumId w:val="419"/>
  </w:num>
  <w:num w:numId="263">
    <w:abstractNumId w:val="342"/>
  </w:num>
  <w:num w:numId="264">
    <w:abstractNumId w:val="381"/>
  </w:num>
  <w:num w:numId="265">
    <w:abstractNumId w:val="356"/>
  </w:num>
  <w:num w:numId="266">
    <w:abstractNumId w:val="221"/>
  </w:num>
  <w:num w:numId="267">
    <w:abstractNumId w:val="140"/>
  </w:num>
  <w:num w:numId="268">
    <w:abstractNumId w:val="88"/>
  </w:num>
  <w:num w:numId="269">
    <w:abstractNumId w:val="500"/>
  </w:num>
  <w:num w:numId="270">
    <w:abstractNumId w:val="129"/>
  </w:num>
  <w:num w:numId="271">
    <w:abstractNumId w:val="299"/>
  </w:num>
  <w:num w:numId="272">
    <w:abstractNumId w:val="157"/>
  </w:num>
  <w:num w:numId="273">
    <w:abstractNumId w:val="308"/>
  </w:num>
  <w:num w:numId="274">
    <w:abstractNumId w:val="172"/>
  </w:num>
  <w:num w:numId="275">
    <w:abstractNumId w:val="463"/>
  </w:num>
  <w:num w:numId="276">
    <w:abstractNumId w:val="196"/>
  </w:num>
  <w:num w:numId="277">
    <w:abstractNumId w:val="457"/>
  </w:num>
  <w:num w:numId="278">
    <w:abstractNumId w:val="339"/>
  </w:num>
  <w:num w:numId="279">
    <w:abstractNumId w:val="367"/>
  </w:num>
  <w:num w:numId="280">
    <w:abstractNumId w:val="402"/>
  </w:num>
  <w:num w:numId="281">
    <w:abstractNumId w:val="296"/>
  </w:num>
  <w:num w:numId="282">
    <w:abstractNumId w:val="106"/>
  </w:num>
  <w:num w:numId="283">
    <w:abstractNumId w:val="32"/>
  </w:num>
  <w:num w:numId="284">
    <w:abstractNumId w:val="351"/>
  </w:num>
  <w:num w:numId="285">
    <w:abstractNumId w:val="236"/>
  </w:num>
  <w:num w:numId="286">
    <w:abstractNumId w:val="347"/>
  </w:num>
  <w:num w:numId="287">
    <w:abstractNumId w:val="197"/>
  </w:num>
  <w:num w:numId="288">
    <w:abstractNumId w:val="497"/>
  </w:num>
  <w:num w:numId="289">
    <w:abstractNumId w:val="210"/>
  </w:num>
  <w:num w:numId="290">
    <w:abstractNumId w:val="212"/>
  </w:num>
  <w:num w:numId="291">
    <w:abstractNumId w:val="357"/>
  </w:num>
  <w:num w:numId="292">
    <w:abstractNumId w:val="122"/>
  </w:num>
  <w:num w:numId="293">
    <w:abstractNumId w:val="261"/>
  </w:num>
  <w:num w:numId="294">
    <w:abstractNumId w:val="323"/>
  </w:num>
  <w:num w:numId="295">
    <w:abstractNumId w:val="153"/>
  </w:num>
  <w:num w:numId="296">
    <w:abstractNumId w:val="370"/>
  </w:num>
  <w:num w:numId="297">
    <w:abstractNumId w:val="33"/>
  </w:num>
  <w:num w:numId="298">
    <w:abstractNumId w:val="43"/>
  </w:num>
  <w:num w:numId="299">
    <w:abstractNumId w:val="387"/>
  </w:num>
  <w:num w:numId="300">
    <w:abstractNumId w:val="493"/>
  </w:num>
  <w:num w:numId="301">
    <w:abstractNumId w:val="128"/>
  </w:num>
  <w:num w:numId="302">
    <w:abstractNumId w:val="95"/>
  </w:num>
  <w:num w:numId="303">
    <w:abstractNumId w:val="256"/>
  </w:num>
  <w:num w:numId="304">
    <w:abstractNumId w:val="441"/>
  </w:num>
  <w:num w:numId="305">
    <w:abstractNumId w:val="416"/>
  </w:num>
  <w:num w:numId="306">
    <w:abstractNumId w:val="384"/>
  </w:num>
  <w:num w:numId="307">
    <w:abstractNumId w:val="178"/>
  </w:num>
  <w:num w:numId="308">
    <w:abstractNumId w:val="302"/>
  </w:num>
  <w:num w:numId="309">
    <w:abstractNumId w:val="77"/>
  </w:num>
  <w:num w:numId="310">
    <w:abstractNumId w:val="22"/>
  </w:num>
  <w:num w:numId="311">
    <w:abstractNumId w:val="365"/>
  </w:num>
  <w:num w:numId="312">
    <w:abstractNumId w:val="46"/>
  </w:num>
  <w:num w:numId="313">
    <w:abstractNumId w:val="393"/>
  </w:num>
  <w:num w:numId="314">
    <w:abstractNumId w:val="359"/>
  </w:num>
  <w:num w:numId="315">
    <w:abstractNumId w:val="223"/>
  </w:num>
  <w:num w:numId="316">
    <w:abstractNumId w:val="40"/>
  </w:num>
  <w:num w:numId="317">
    <w:abstractNumId w:val="96"/>
  </w:num>
  <w:num w:numId="318">
    <w:abstractNumId w:val="396"/>
  </w:num>
  <w:num w:numId="319">
    <w:abstractNumId w:val="309"/>
  </w:num>
  <w:num w:numId="320">
    <w:abstractNumId w:val="343"/>
  </w:num>
  <w:num w:numId="321">
    <w:abstractNumId w:val="459"/>
  </w:num>
  <w:num w:numId="322">
    <w:abstractNumId w:val="495"/>
  </w:num>
  <w:num w:numId="323">
    <w:abstractNumId w:val="312"/>
  </w:num>
  <w:num w:numId="324">
    <w:abstractNumId w:val="297"/>
  </w:num>
  <w:num w:numId="325">
    <w:abstractNumId w:val="294"/>
  </w:num>
  <w:num w:numId="326">
    <w:abstractNumId w:val="512"/>
  </w:num>
  <w:num w:numId="327">
    <w:abstractNumId w:val="92"/>
  </w:num>
  <w:num w:numId="328">
    <w:abstractNumId w:val="252"/>
  </w:num>
  <w:num w:numId="329">
    <w:abstractNumId w:val="74"/>
  </w:num>
  <w:num w:numId="330">
    <w:abstractNumId w:val="9"/>
  </w:num>
  <w:num w:numId="331">
    <w:abstractNumId w:val="377"/>
  </w:num>
  <w:num w:numId="332">
    <w:abstractNumId w:val="366"/>
  </w:num>
  <w:num w:numId="333">
    <w:abstractNumId w:val="146"/>
  </w:num>
  <w:num w:numId="334">
    <w:abstractNumId w:val="60"/>
  </w:num>
  <w:num w:numId="335">
    <w:abstractNumId w:val="61"/>
  </w:num>
  <w:num w:numId="336">
    <w:abstractNumId w:val="35"/>
  </w:num>
  <w:num w:numId="337">
    <w:abstractNumId w:val="192"/>
  </w:num>
  <w:num w:numId="338">
    <w:abstractNumId w:val="145"/>
  </w:num>
  <w:num w:numId="339">
    <w:abstractNumId w:val="492"/>
  </w:num>
  <w:num w:numId="340">
    <w:abstractNumId w:val="64"/>
  </w:num>
  <w:num w:numId="341">
    <w:abstractNumId w:val="484"/>
  </w:num>
  <w:num w:numId="342">
    <w:abstractNumId w:val="65"/>
  </w:num>
  <w:num w:numId="343">
    <w:abstractNumId w:val="464"/>
  </w:num>
  <w:num w:numId="344">
    <w:abstractNumId w:val="11"/>
  </w:num>
  <w:num w:numId="345">
    <w:abstractNumId w:val="76"/>
  </w:num>
  <w:num w:numId="346">
    <w:abstractNumId w:val="330"/>
  </w:num>
  <w:num w:numId="347">
    <w:abstractNumId w:val="489"/>
  </w:num>
  <w:num w:numId="348">
    <w:abstractNumId w:val="257"/>
  </w:num>
  <w:num w:numId="349">
    <w:abstractNumId w:val="47"/>
  </w:num>
  <w:num w:numId="350">
    <w:abstractNumId w:val="58"/>
  </w:num>
  <w:num w:numId="351">
    <w:abstractNumId w:val="84"/>
  </w:num>
  <w:num w:numId="352">
    <w:abstractNumId w:val="104"/>
  </w:num>
  <w:num w:numId="353">
    <w:abstractNumId w:val="107"/>
  </w:num>
  <w:num w:numId="354">
    <w:abstractNumId w:val="325"/>
  </w:num>
  <w:num w:numId="355">
    <w:abstractNumId w:val="195"/>
  </w:num>
  <w:num w:numId="356">
    <w:abstractNumId w:val="424"/>
  </w:num>
  <w:num w:numId="357">
    <w:abstractNumId w:val="154"/>
  </w:num>
  <w:num w:numId="358">
    <w:abstractNumId w:val="354"/>
  </w:num>
  <w:num w:numId="359">
    <w:abstractNumId w:val="379"/>
  </w:num>
  <w:num w:numId="360">
    <w:abstractNumId w:val="340"/>
  </w:num>
  <w:num w:numId="361">
    <w:abstractNumId w:val="205"/>
  </w:num>
  <w:num w:numId="362">
    <w:abstractNumId w:val="498"/>
  </w:num>
  <w:num w:numId="363">
    <w:abstractNumId w:val="134"/>
  </w:num>
  <w:num w:numId="364">
    <w:abstractNumId w:val="113"/>
  </w:num>
  <w:num w:numId="365">
    <w:abstractNumId w:val="259"/>
  </w:num>
  <w:num w:numId="366">
    <w:abstractNumId w:val="235"/>
  </w:num>
  <w:num w:numId="367">
    <w:abstractNumId w:val="180"/>
  </w:num>
  <w:num w:numId="368">
    <w:abstractNumId w:val="509"/>
  </w:num>
  <w:num w:numId="369">
    <w:abstractNumId w:val="219"/>
  </w:num>
  <w:num w:numId="370">
    <w:abstractNumId w:val="335"/>
  </w:num>
  <w:num w:numId="371">
    <w:abstractNumId w:val="473"/>
  </w:num>
  <w:num w:numId="372">
    <w:abstractNumId w:val="313"/>
  </w:num>
  <w:num w:numId="373">
    <w:abstractNumId w:val="222"/>
  </w:num>
  <w:num w:numId="374">
    <w:abstractNumId w:val="476"/>
  </w:num>
  <w:num w:numId="375">
    <w:abstractNumId w:val="286"/>
  </w:num>
  <w:num w:numId="376">
    <w:abstractNumId w:val="305"/>
  </w:num>
  <w:num w:numId="377">
    <w:abstractNumId w:val="304"/>
  </w:num>
  <w:num w:numId="378">
    <w:abstractNumId w:val="39"/>
  </w:num>
  <w:num w:numId="379">
    <w:abstractNumId w:val="224"/>
  </w:num>
  <w:num w:numId="380">
    <w:abstractNumId w:val="360"/>
  </w:num>
  <w:num w:numId="381">
    <w:abstractNumId w:val="303"/>
  </w:num>
  <w:num w:numId="382">
    <w:abstractNumId w:val="258"/>
  </w:num>
  <w:num w:numId="383">
    <w:abstractNumId w:val="6"/>
  </w:num>
  <w:num w:numId="384">
    <w:abstractNumId w:val="31"/>
  </w:num>
  <w:num w:numId="385">
    <w:abstractNumId w:val="164"/>
  </w:num>
  <w:num w:numId="386">
    <w:abstractNumId w:val="399"/>
  </w:num>
  <w:num w:numId="387">
    <w:abstractNumId w:val="183"/>
  </w:num>
  <w:num w:numId="388">
    <w:abstractNumId w:val="186"/>
  </w:num>
  <w:num w:numId="389">
    <w:abstractNumId w:val="322"/>
  </w:num>
  <w:num w:numId="390">
    <w:abstractNumId w:val="185"/>
  </w:num>
  <w:num w:numId="391">
    <w:abstractNumId w:val="466"/>
  </w:num>
  <w:num w:numId="392">
    <w:abstractNumId w:val="237"/>
  </w:num>
  <w:num w:numId="393">
    <w:abstractNumId w:val="327"/>
  </w:num>
  <w:num w:numId="394">
    <w:abstractNumId w:val="374"/>
  </w:num>
  <w:num w:numId="395">
    <w:abstractNumId w:val="59"/>
  </w:num>
  <w:num w:numId="396">
    <w:abstractNumId w:val="119"/>
  </w:num>
  <w:num w:numId="397">
    <w:abstractNumId w:val="423"/>
  </w:num>
  <w:num w:numId="398">
    <w:abstractNumId w:val="16"/>
  </w:num>
  <w:num w:numId="399">
    <w:abstractNumId w:val="425"/>
  </w:num>
  <w:num w:numId="400">
    <w:abstractNumId w:val="329"/>
  </w:num>
  <w:num w:numId="401">
    <w:abstractNumId w:val="394"/>
  </w:num>
  <w:num w:numId="402">
    <w:abstractNumId w:val="414"/>
  </w:num>
  <w:num w:numId="403">
    <w:abstractNumId w:val="26"/>
  </w:num>
  <w:num w:numId="404">
    <w:abstractNumId w:val="292"/>
  </w:num>
  <w:num w:numId="405">
    <w:abstractNumId w:val="287"/>
  </w:num>
  <w:num w:numId="406">
    <w:abstractNumId w:val="149"/>
  </w:num>
  <w:num w:numId="407">
    <w:abstractNumId w:val="103"/>
  </w:num>
  <w:num w:numId="408">
    <w:abstractNumId w:val="216"/>
  </w:num>
  <w:num w:numId="409">
    <w:abstractNumId w:val="276"/>
  </w:num>
  <w:num w:numId="410">
    <w:abstractNumId w:val="418"/>
  </w:num>
  <w:num w:numId="411">
    <w:abstractNumId w:val="238"/>
  </w:num>
  <w:num w:numId="412">
    <w:abstractNumId w:val="213"/>
  </w:num>
  <w:num w:numId="413">
    <w:abstractNumId w:val="245"/>
  </w:num>
  <w:num w:numId="414">
    <w:abstractNumId w:val="486"/>
  </w:num>
  <w:num w:numId="415">
    <w:abstractNumId w:val="326"/>
  </w:num>
  <w:num w:numId="416">
    <w:abstractNumId w:val="499"/>
  </w:num>
  <w:num w:numId="417">
    <w:abstractNumId w:val="138"/>
  </w:num>
  <w:num w:numId="418">
    <w:abstractNumId w:val="317"/>
  </w:num>
  <w:num w:numId="419">
    <w:abstractNumId w:val="21"/>
  </w:num>
  <w:num w:numId="420">
    <w:abstractNumId w:val="411"/>
  </w:num>
  <w:num w:numId="421">
    <w:abstractNumId w:val="174"/>
  </w:num>
  <w:num w:numId="422">
    <w:abstractNumId w:val="67"/>
  </w:num>
  <w:num w:numId="423">
    <w:abstractNumId w:val="443"/>
  </w:num>
  <w:num w:numId="424">
    <w:abstractNumId w:val="173"/>
  </w:num>
  <w:num w:numId="425">
    <w:abstractNumId w:val="264"/>
  </w:num>
  <w:num w:numId="426">
    <w:abstractNumId w:val="226"/>
  </w:num>
  <w:num w:numId="427">
    <w:abstractNumId w:val="355"/>
  </w:num>
  <w:num w:numId="428">
    <w:abstractNumId w:val="207"/>
  </w:num>
  <w:num w:numId="429">
    <w:abstractNumId w:val="319"/>
  </w:num>
  <w:num w:numId="430">
    <w:abstractNumId w:val="345"/>
  </w:num>
  <w:num w:numId="431">
    <w:abstractNumId w:val="155"/>
  </w:num>
  <w:num w:numId="432">
    <w:abstractNumId w:val="199"/>
  </w:num>
  <w:num w:numId="433">
    <w:abstractNumId w:val="13"/>
  </w:num>
  <w:num w:numId="434">
    <w:abstractNumId w:val="147"/>
  </w:num>
  <w:num w:numId="435">
    <w:abstractNumId w:val="267"/>
  </w:num>
  <w:num w:numId="436">
    <w:abstractNumId w:val="187"/>
  </w:num>
  <w:num w:numId="437">
    <w:abstractNumId w:val="341"/>
  </w:num>
  <w:num w:numId="438">
    <w:abstractNumId w:val="472"/>
  </w:num>
  <w:num w:numId="439">
    <w:abstractNumId w:val="382"/>
  </w:num>
  <w:num w:numId="440">
    <w:abstractNumId w:val="461"/>
  </w:num>
  <w:num w:numId="441">
    <w:abstractNumId w:val="2"/>
  </w:num>
  <w:num w:numId="442">
    <w:abstractNumId w:val="38"/>
  </w:num>
  <w:num w:numId="443">
    <w:abstractNumId w:val="42"/>
  </w:num>
  <w:num w:numId="444">
    <w:abstractNumId w:val="163"/>
  </w:num>
  <w:num w:numId="445">
    <w:abstractNumId w:val="469"/>
  </w:num>
  <w:num w:numId="446">
    <w:abstractNumId w:val="220"/>
  </w:num>
  <w:num w:numId="447">
    <w:abstractNumId w:val="491"/>
  </w:num>
  <w:num w:numId="448">
    <w:abstractNumId w:val="234"/>
  </w:num>
  <w:num w:numId="449">
    <w:abstractNumId w:val="436"/>
  </w:num>
  <w:num w:numId="450">
    <w:abstractNumId w:val="249"/>
  </w:num>
  <w:num w:numId="451">
    <w:abstractNumId w:val="158"/>
  </w:num>
  <w:num w:numId="452">
    <w:abstractNumId w:val="508"/>
  </w:num>
  <w:num w:numId="453">
    <w:abstractNumId w:val="166"/>
  </w:num>
  <w:num w:numId="454">
    <w:abstractNumId w:val="307"/>
  </w:num>
  <w:num w:numId="455">
    <w:abstractNumId w:val="427"/>
  </w:num>
  <w:num w:numId="456">
    <w:abstractNumId w:val="440"/>
  </w:num>
  <w:num w:numId="457">
    <w:abstractNumId w:val="20"/>
  </w:num>
  <w:num w:numId="458">
    <w:abstractNumId w:val="181"/>
  </w:num>
  <w:num w:numId="459">
    <w:abstractNumId w:val="452"/>
  </w:num>
  <w:num w:numId="460">
    <w:abstractNumId w:val="228"/>
  </w:num>
  <w:num w:numId="461">
    <w:abstractNumId w:val="268"/>
  </w:num>
  <w:num w:numId="462">
    <w:abstractNumId w:val="218"/>
  </w:num>
  <w:num w:numId="463">
    <w:abstractNumId w:val="337"/>
  </w:num>
  <w:num w:numId="464">
    <w:abstractNumId w:val="57"/>
  </w:num>
  <w:num w:numId="465">
    <w:abstractNumId w:val="156"/>
  </w:num>
  <w:num w:numId="466">
    <w:abstractNumId w:val="115"/>
  </w:num>
  <w:num w:numId="467">
    <w:abstractNumId w:val="298"/>
  </w:num>
  <w:num w:numId="468">
    <w:abstractNumId w:val="169"/>
  </w:num>
  <w:num w:numId="469">
    <w:abstractNumId w:val="116"/>
  </w:num>
  <w:num w:numId="470">
    <w:abstractNumId w:val="73"/>
  </w:num>
  <w:num w:numId="471">
    <w:abstractNumId w:val="93"/>
  </w:num>
  <w:num w:numId="472">
    <w:abstractNumId w:val="361"/>
  </w:num>
  <w:num w:numId="473">
    <w:abstractNumId w:val="117"/>
  </w:num>
  <w:num w:numId="474">
    <w:abstractNumId w:val="349"/>
  </w:num>
  <w:num w:numId="475">
    <w:abstractNumId w:val="293"/>
  </w:num>
  <w:num w:numId="476">
    <w:abstractNumId w:val="253"/>
  </w:num>
  <w:num w:numId="477">
    <w:abstractNumId w:val="193"/>
  </w:num>
  <w:num w:numId="478">
    <w:abstractNumId w:val="465"/>
  </w:num>
  <w:num w:numId="479">
    <w:abstractNumId w:val="232"/>
  </w:num>
  <w:num w:numId="480">
    <w:abstractNumId w:val="110"/>
  </w:num>
  <w:num w:numId="481">
    <w:abstractNumId w:val="392"/>
  </w:num>
  <w:num w:numId="482">
    <w:abstractNumId w:val="62"/>
  </w:num>
  <w:num w:numId="483">
    <w:abstractNumId w:val="429"/>
  </w:num>
  <w:num w:numId="484">
    <w:abstractNumId w:val="314"/>
  </w:num>
  <w:num w:numId="485">
    <w:abstractNumId w:val="336"/>
  </w:num>
  <w:num w:numId="486">
    <w:abstractNumId w:val="175"/>
  </w:num>
  <w:num w:numId="487">
    <w:abstractNumId w:val="8"/>
  </w:num>
  <w:num w:numId="488">
    <w:abstractNumId w:val="388"/>
  </w:num>
  <w:num w:numId="489">
    <w:abstractNumId w:val="182"/>
  </w:num>
  <w:num w:numId="490">
    <w:abstractNumId w:val="202"/>
  </w:num>
  <w:num w:numId="491">
    <w:abstractNumId w:val="53"/>
  </w:num>
  <w:num w:numId="492">
    <w:abstractNumId w:val="333"/>
  </w:num>
  <w:num w:numId="493">
    <w:abstractNumId w:val="217"/>
  </w:num>
  <w:num w:numId="494">
    <w:abstractNumId w:val="510"/>
  </w:num>
  <w:num w:numId="495">
    <w:abstractNumId w:val="348"/>
  </w:num>
  <w:num w:numId="496">
    <w:abstractNumId w:val="502"/>
  </w:num>
  <w:num w:numId="497">
    <w:abstractNumId w:val="409"/>
  </w:num>
  <w:num w:numId="498">
    <w:abstractNumId w:val="63"/>
  </w:num>
  <w:num w:numId="499">
    <w:abstractNumId w:val="480"/>
  </w:num>
  <w:num w:numId="500">
    <w:abstractNumId w:val="406"/>
  </w:num>
  <w:num w:numId="501">
    <w:abstractNumId w:val="51"/>
  </w:num>
  <w:num w:numId="502">
    <w:abstractNumId w:val="229"/>
  </w:num>
  <w:num w:numId="503">
    <w:abstractNumId w:val="397"/>
  </w:num>
  <w:num w:numId="504">
    <w:abstractNumId w:val="383"/>
  </w:num>
  <w:num w:numId="505">
    <w:abstractNumId w:val="290"/>
  </w:num>
  <w:num w:numId="506">
    <w:abstractNumId w:val="94"/>
  </w:num>
  <w:num w:numId="507">
    <w:abstractNumId w:val="398"/>
  </w:num>
  <w:num w:numId="508">
    <w:abstractNumId w:val="350"/>
  </w:num>
  <w:num w:numId="509">
    <w:abstractNumId w:val="488"/>
  </w:num>
  <w:num w:numId="510">
    <w:abstractNumId w:val="208"/>
  </w:num>
  <w:num w:numId="511">
    <w:abstractNumId w:val="507"/>
  </w:num>
  <w:num w:numId="512">
    <w:abstractNumId w:val="3"/>
  </w:num>
  <w:num w:numId="513">
    <w:abstractNumId w:val="353"/>
  </w:num>
  <w:num w:numId="514">
    <w:abstractNumId w:val="49"/>
  </w:num>
  <w:num w:numId="515">
    <w:abstractNumId w:val="369"/>
  </w:num>
  <w:num w:numId="516">
    <w:abstractNumId w:val="209"/>
  </w:num>
  <w:num w:numId="517">
    <w:abstractNumId w:val="50"/>
  </w:num>
  <w:num w:numId="518">
    <w:abstractNumId w:val="141"/>
  </w:num>
  <w:num w:numId="519">
    <w:abstractNumId w:val="139"/>
  </w:num>
  <w:numIdMacAtCleanup w:val="5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activeWritingStyle w:appName="MSWord" w:lang="pt-BR" w:vendorID="64" w:dllVersion="131078" w:nlCheck="1" w:checkStyle="0"/>
  <w:activeWritingStyle w:appName="MSWord" w:lang="es-ES" w:vendorID="64" w:dllVersion="131078" w:nlCheck="1" w:checkStyle="1"/>
  <w:activeWritingStyle w:appName="MSWord" w:lang="es-MX" w:vendorID="64" w:dllVersion="131078" w:nlCheck="1" w:checkStyle="1"/>
  <w:activeWritingStyle w:appName="MSWord" w:lang="es-ES_tradnl" w:vendorID="64" w:dllVersion="131078" w:nlCheck="1" w:checkStyle="1"/>
  <w:activeWritingStyle w:appName="MSWord" w:lang="en-US" w:vendorID="64" w:dllVersion="131078" w:nlCheck="1" w:checkStyle="1"/>
  <w:proofState w:spelling="clean" w:grammar="clean"/>
  <w:attachedTemplate r:id="rId1"/>
  <w:doNotTrackMoves/>
  <w:defaultTabStop w:val="708"/>
  <w:hyphenationZone w:val="425"/>
  <w:characterSpacingControl w:val="doNotCompress"/>
  <w:hdrShapeDefaults>
    <o:shapedefaults v:ext="edit" spidmax="2144"/>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44386"/>
    <w:rsid w:val="00000E05"/>
    <w:rsid w:val="000048B2"/>
    <w:rsid w:val="000109C5"/>
    <w:rsid w:val="000167C7"/>
    <w:rsid w:val="0001796C"/>
    <w:rsid w:val="00020004"/>
    <w:rsid w:val="000234B2"/>
    <w:rsid w:val="000238F0"/>
    <w:rsid w:val="00024950"/>
    <w:rsid w:val="00026D47"/>
    <w:rsid w:val="0002793B"/>
    <w:rsid w:val="00032131"/>
    <w:rsid w:val="00033EF6"/>
    <w:rsid w:val="00034983"/>
    <w:rsid w:val="00041CFB"/>
    <w:rsid w:val="00050032"/>
    <w:rsid w:val="00050843"/>
    <w:rsid w:val="00050CCF"/>
    <w:rsid w:val="00051440"/>
    <w:rsid w:val="000533D9"/>
    <w:rsid w:val="000536DF"/>
    <w:rsid w:val="00055932"/>
    <w:rsid w:val="000567EB"/>
    <w:rsid w:val="000606F4"/>
    <w:rsid w:val="000613DD"/>
    <w:rsid w:val="0006487A"/>
    <w:rsid w:val="00065850"/>
    <w:rsid w:val="000710CE"/>
    <w:rsid w:val="00075FAF"/>
    <w:rsid w:val="00080D61"/>
    <w:rsid w:val="00082E74"/>
    <w:rsid w:val="00085531"/>
    <w:rsid w:val="00086440"/>
    <w:rsid w:val="00086B4E"/>
    <w:rsid w:val="00092FA0"/>
    <w:rsid w:val="00094D7B"/>
    <w:rsid w:val="00095829"/>
    <w:rsid w:val="00095EAA"/>
    <w:rsid w:val="000B7B53"/>
    <w:rsid w:val="000D19BD"/>
    <w:rsid w:val="000D1F8E"/>
    <w:rsid w:val="000D2C0B"/>
    <w:rsid w:val="000D5447"/>
    <w:rsid w:val="000D72EC"/>
    <w:rsid w:val="000D7FAC"/>
    <w:rsid w:val="000E1A6C"/>
    <w:rsid w:val="000E479B"/>
    <w:rsid w:val="000E763A"/>
    <w:rsid w:val="000E7D3A"/>
    <w:rsid w:val="000E7E01"/>
    <w:rsid w:val="000F24FB"/>
    <w:rsid w:val="000F3F8E"/>
    <w:rsid w:val="000F5665"/>
    <w:rsid w:val="0010213E"/>
    <w:rsid w:val="00103A8A"/>
    <w:rsid w:val="001116C9"/>
    <w:rsid w:val="001116D6"/>
    <w:rsid w:val="00112370"/>
    <w:rsid w:val="001128AD"/>
    <w:rsid w:val="00112ABD"/>
    <w:rsid w:val="00114DF9"/>
    <w:rsid w:val="0011612D"/>
    <w:rsid w:val="001161E5"/>
    <w:rsid w:val="001176BB"/>
    <w:rsid w:val="00117AF0"/>
    <w:rsid w:val="00120DC1"/>
    <w:rsid w:val="0012193A"/>
    <w:rsid w:val="00126406"/>
    <w:rsid w:val="00126734"/>
    <w:rsid w:val="00131FC3"/>
    <w:rsid w:val="00132473"/>
    <w:rsid w:val="00132EDB"/>
    <w:rsid w:val="001350E0"/>
    <w:rsid w:val="00137499"/>
    <w:rsid w:val="00137DF3"/>
    <w:rsid w:val="001410CC"/>
    <w:rsid w:val="00141E3D"/>
    <w:rsid w:val="00145B5A"/>
    <w:rsid w:val="00151E05"/>
    <w:rsid w:val="0015579A"/>
    <w:rsid w:val="00162566"/>
    <w:rsid w:val="0016358E"/>
    <w:rsid w:val="00163F19"/>
    <w:rsid w:val="00166838"/>
    <w:rsid w:val="0017213A"/>
    <w:rsid w:val="001721EC"/>
    <w:rsid w:val="0017220A"/>
    <w:rsid w:val="001738A9"/>
    <w:rsid w:val="00173C90"/>
    <w:rsid w:val="00173FA5"/>
    <w:rsid w:val="0018228E"/>
    <w:rsid w:val="001830D6"/>
    <w:rsid w:val="00183FD6"/>
    <w:rsid w:val="001844C3"/>
    <w:rsid w:val="00187381"/>
    <w:rsid w:val="00191F6C"/>
    <w:rsid w:val="00192761"/>
    <w:rsid w:val="001929B7"/>
    <w:rsid w:val="001943A4"/>
    <w:rsid w:val="00195B4F"/>
    <w:rsid w:val="001960DF"/>
    <w:rsid w:val="0019638A"/>
    <w:rsid w:val="001A1FC8"/>
    <w:rsid w:val="001A2C4F"/>
    <w:rsid w:val="001B0387"/>
    <w:rsid w:val="001B10E3"/>
    <w:rsid w:val="001B5BD2"/>
    <w:rsid w:val="001B7CA7"/>
    <w:rsid w:val="001C1A75"/>
    <w:rsid w:val="001C2BE8"/>
    <w:rsid w:val="001C728D"/>
    <w:rsid w:val="001D01B9"/>
    <w:rsid w:val="001D5AE8"/>
    <w:rsid w:val="001D65D1"/>
    <w:rsid w:val="001E0376"/>
    <w:rsid w:val="001E0961"/>
    <w:rsid w:val="001E228A"/>
    <w:rsid w:val="001E3851"/>
    <w:rsid w:val="001E3F17"/>
    <w:rsid w:val="001E5415"/>
    <w:rsid w:val="001E5F6F"/>
    <w:rsid w:val="001E6734"/>
    <w:rsid w:val="001F2355"/>
    <w:rsid w:val="001F2C04"/>
    <w:rsid w:val="001F7194"/>
    <w:rsid w:val="001F749A"/>
    <w:rsid w:val="002004F6"/>
    <w:rsid w:val="00201BC5"/>
    <w:rsid w:val="00202246"/>
    <w:rsid w:val="00202655"/>
    <w:rsid w:val="00204CED"/>
    <w:rsid w:val="002107DC"/>
    <w:rsid w:val="00214A04"/>
    <w:rsid w:val="002251E7"/>
    <w:rsid w:val="002420D1"/>
    <w:rsid w:val="00242563"/>
    <w:rsid w:val="002449CB"/>
    <w:rsid w:val="00245F63"/>
    <w:rsid w:val="002471AF"/>
    <w:rsid w:val="0025244D"/>
    <w:rsid w:val="00253EFF"/>
    <w:rsid w:val="002545B1"/>
    <w:rsid w:val="00254616"/>
    <w:rsid w:val="00254A5F"/>
    <w:rsid w:val="00260F72"/>
    <w:rsid w:val="0026125C"/>
    <w:rsid w:val="002629DE"/>
    <w:rsid w:val="0026301F"/>
    <w:rsid w:val="00267445"/>
    <w:rsid w:val="0027615F"/>
    <w:rsid w:val="002763C5"/>
    <w:rsid w:val="0027685E"/>
    <w:rsid w:val="002768DB"/>
    <w:rsid w:val="00277A15"/>
    <w:rsid w:val="00280566"/>
    <w:rsid w:val="00281B6D"/>
    <w:rsid w:val="002824A3"/>
    <w:rsid w:val="00286795"/>
    <w:rsid w:val="00287514"/>
    <w:rsid w:val="00292F33"/>
    <w:rsid w:val="00297692"/>
    <w:rsid w:val="002A1A37"/>
    <w:rsid w:val="002A3BE6"/>
    <w:rsid w:val="002A74AF"/>
    <w:rsid w:val="002A772F"/>
    <w:rsid w:val="002A7959"/>
    <w:rsid w:val="002B2C47"/>
    <w:rsid w:val="002B35F8"/>
    <w:rsid w:val="002B4208"/>
    <w:rsid w:val="002B6E2C"/>
    <w:rsid w:val="002B7938"/>
    <w:rsid w:val="002C006A"/>
    <w:rsid w:val="002C0A1E"/>
    <w:rsid w:val="002C3E57"/>
    <w:rsid w:val="002D164B"/>
    <w:rsid w:val="002D72CA"/>
    <w:rsid w:val="002E0084"/>
    <w:rsid w:val="002E0284"/>
    <w:rsid w:val="002E2FC3"/>
    <w:rsid w:val="002E44C1"/>
    <w:rsid w:val="002E45E2"/>
    <w:rsid w:val="002E5B89"/>
    <w:rsid w:val="002E74BC"/>
    <w:rsid w:val="002F2B03"/>
    <w:rsid w:val="002F3B7F"/>
    <w:rsid w:val="002F4AF4"/>
    <w:rsid w:val="002F53EE"/>
    <w:rsid w:val="002F7B2F"/>
    <w:rsid w:val="00302EE4"/>
    <w:rsid w:val="00303192"/>
    <w:rsid w:val="0030354F"/>
    <w:rsid w:val="00304F7C"/>
    <w:rsid w:val="0030740A"/>
    <w:rsid w:val="00311840"/>
    <w:rsid w:val="003139F0"/>
    <w:rsid w:val="00315189"/>
    <w:rsid w:val="003169C9"/>
    <w:rsid w:val="00320C26"/>
    <w:rsid w:val="00326553"/>
    <w:rsid w:val="00331C7F"/>
    <w:rsid w:val="00332EB3"/>
    <w:rsid w:val="003348DF"/>
    <w:rsid w:val="00335E93"/>
    <w:rsid w:val="003379FF"/>
    <w:rsid w:val="003433CB"/>
    <w:rsid w:val="00344386"/>
    <w:rsid w:val="00344CB1"/>
    <w:rsid w:val="00345E25"/>
    <w:rsid w:val="0035514A"/>
    <w:rsid w:val="00355301"/>
    <w:rsid w:val="003565B2"/>
    <w:rsid w:val="003605E3"/>
    <w:rsid w:val="00361567"/>
    <w:rsid w:val="00363518"/>
    <w:rsid w:val="00365C2C"/>
    <w:rsid w:val="003838D4"/>
    <w:rsid w:val="00383AAC"/>
    <w:rsid w:val="00385761"/>
    <w:rsid w:val="00386D16"/>
    <w:rsid w:val="0038702D"/>
    <w:rsid w:val="003900BD"/>
    <w:rsid w:val="00391B64"/>
    <w:rsid w:val="0039394D"/>
    <w:rsid w:val="00394C80"/>
    <w:rsid w:val="003957AC"/>
    <w:rsid w:val="00396582"/>
    <w:rsid w:val="003969D1"/>
    <w:rsid w:val="003A2B60"/>
    <w:rsid w:val="003A4B24"/>
    <w:rsid w:val="003B6C16"/>
    <w:rsid w:val="003B7CED"/>
    <w:rsid w:val="003C13B4"/>
    <w:rsid w:val="003C1631"/>
    <w:rsid w:val="003C1CBC"/>
    <w:rsid w:val="003C29ED"/>
    <w:rsid w:val="003C2BB3"/>
    <w:rsid w:val="003C47F5"/>
    <w:rsid w:val="003E190C"/>
    <w:rsid w:val="003E333D"/>
    <w:rsid w:val="003F5FAD"/>
    <w:rsid w:val="00401D38"/>
    <w:rsid w:val="00405760"/>
    <w:rsid w:val="004105A4"/>
    <w:rsid w:val="0041172B"/>
    <w:rsid w:val="004130B8"/>
    <w:rsid w:val="00423F81"/>
    <w:rsid w:val="00430963"/>
    <w:rsid w:val="00432ABC"/>
    <w:rsid w:val="0043315B"/>
    <w:rsid w:val="00435259"/>
    <w:rsid w:val="00435E05"/>
    <w:rsid w:val="00436583"/>
    <w:rsid w:val="004421A2"/>
    <w:rsid w:val="004465C6"/>
    <w:rsid w:val="0044681E"/>
    <w:rsid w:val="0044760A"/>
    <w:rsid w:val="00452EC7"/>
    <w:rsid w:val="00454D4E"/>
    <w:rsid w:val="00464946"/>
    <w:rsid w:val="00464B8F"/>
    <w:rsid w:val="00470383"/>
    <w:rsid w:val="00471E48"/>
    <w:rsid w:val="00474938"/>
    <w:rsid w:val="004769E7"/>
    <w:rsid w:val="00480203"/>
    <w:rsid w:val="00481D83"/>
    <w:rsid w:val="00483EF4"/>
    <w:rsid w:val="004870D8"/>
    <w:rsid w:val="00490532"/>
    <w:rsid w:val="0049155A"/>
    <w:rsid w:val="00492111"/>
    <w:rsid w:val="0049383D"/>
    <w:rsid w:val="004A718E"/>
    <w:rsid w:val="004B0691"/>
    <w:rsid w:val="004B128F"/>
    <w:rsid w:val="004B1E84"/>
    <w:rsid w:val="004B3769"/>
    <w:rsid w:val="004B3BB7"/>
    <w:rsid w:val="004B4231"/>
    <w:rsid w:val="004C1220"/>
    <w:rsid w:val="004C6909"/>
    <w:rsid w:val="004D2D22"/>
    <w:rsid w:val="004D3922"/>
    <w:rsid w:val="004D6D85"/>
    <w:rsid w:val="004E1480"/>
    <w:rsid w:val="004E1A95"/>
    <w:rsid w:val="004E362B"/>
    <w:rsid w:val="004E4D9D"/>
    <w:rsid w:val="004E5173"/>
    <w:rsid w:val="004E51B0"/>
    <w:rsid w:val="004E682D"/>
    <w:rsid w:val="004E70A0"/>
    <w:rsid w:val="004F6002"/>
    <w:rsid w:val="0050494F"/>
    <w:rsid w:val="00504CEA"/>
    <w:rsid w:val="005105D4"/>
    <w:rsid w:val="005107CC"/>
    <w:rsid w:val="00511A93"/>
    <w:rsid w:val="00520B53"/>
    <w:rsid w:val="00525AC0"/>
    <w:rsid w:val="005276C6"/>
    <w:rsid w:val="005332EB"/>
    <w:rsid w:val="00533AF4"/>
    <w:rsid w:val="005417EE"/>
    <w:rsid w:val="00541D3C"/>
    <w:rsid w:val="005424E1"/>
    <w:rsid w:val="00542C25"/>
    <w:rsid w:val="0054512D"/>
    <w:rsid w:val="005453DD"/>
    <w:rsid w:val="00545FF5"/>
    <w:rsid w:val="005461D6"/>
    <w:rsid w:val="00546536"/>
    <w:rsid w:val="00547491"/>
    <w:rsid w:val="00550158"/>
    <w:rsid w:val="00551FE4"/>
    <w:rsid w:val="005544BE"/>
    <w:rsid w:val="0055494F"/>
    <w:rsid w:val="00555496"/>
    <w:rsid w:val="00556059"/>
    <w:rsid w:val="005575AC"/>
    <w:rsid w:val="005577E6"/>
    <w:rsid w:val="00562153"/>
    <w:rsid w:val="005621F3"/>
    <w:rsid w:val="00563070"/>
    <w:rsid w:val="005636A4"/>
    <w:rsid w:val="00563C67"/>
    <w:rsid w:val="005673F1"/>
    <w:rsid w:val="005713A2"/>
    <w:rsid w:val="00571C18"/>
    <w:rsid w:val="0057666F"/>
    <w:rsid w:val="005768B8"/>
    <w:rsid w:val="00576DE0"/>
    <w:rsid w:val="005770B2"/>
    <w:rsid w:val="00577135"/>
    <w:rsid w:val="00581250"/>
    <w:rsid w:val="00583499"/>
    <w:rsid w:val="005874BF"/>
    <w:rsid w:val="0059196F"/>
    <w:rsid w:val="00593B3B"/>
    <w:rsid w:val="00596424"/>
    <w:rsid w:val="00596B9F"/>
    <w:rsid w:val="005A095E"/>
    <w:rsid w:val="005A1BE1"/>
    <w:rsid w:val="005A1F9F"/>
    <w:rsid w:val="005A2EE9"/>
    <w:rsid w:val="005A3AB0"/>
    <w:rsid w:val="005B181D"/>
    <w:rsid w:val="005B1AE0"/>
    <w:rsid w:val="005B3EB3"/>
    <w:rsid w:val="005B4E78"/>
    <w:rsid w:val="005B516F"/>
    <w:rsid w:val="005B55C6"/>
    <w:rsid w:val="005C008B"/>
    <w:rsid w:val="005C07F0"/>
    <w:rsid w:val="005C28D8"/>
    <w:rsid w:val="005C3D08"/>
    <w:rsid w:val="005D0094"/>
    <w:rsid w:val="005D5C4A"/>
    <w:rsid w:val="005D5E9B"/>
    <w:rsid w:val="005E1E91"/>
    <w:rsid w:val="005E1F1A"/>
    <w:rsid w:val="005F0415"/>
    <w:rsid w:val="005F4873"/>
    <w:rsid w:val="00600139"/>
    <w:rsid w:val="00600A4A"/>
    <w:rsid w:val="00601A3E"/>
    <w:rsid w:val="00604E0B"/>
    <w:rsid w:val="006069A7"/>
    <w:rsid w:val="006110D1"/>
    <w:rsid w:val="00615A68"/>
    <w:rsid w:val="0061734C"/>
    <w:rsid w:val="00623DF5"/>
    <w:rsid w:val="00624978"/>
    <w:rsid w:val="00624A73"/>
    <w:rsid w:val="00642068"/>
    <w:rsid w:val="00643C7A"/>
    <w:rsid w:val="006504E7"/>
    <w:rsid w:val="0065322C"/>
    <w:rsid w:val="0065472B"/>
    <w:rsid w:val="00655814"/>
    <w:rsid w:val="00657FB0"/>
    <w:rsid w:val="00662FC0"/>
    <w:rsid w:val="0066413F"/>
    <w:rsid w:val="006662E4"/>
    <w:rsid w:val="00667B62"/>
    <w:rsid w:val="00667B7E"/>
    <w:rsid w:val="0067009D"/>
    <w:rsid w:val="00671557"/>
    <w:rsid w:val="00672582"/>
    <w:rsid w:val="00676217"/>
    <w:rsid w:val="006814EB"/>
    <w:rsid w:val="00682BE2"/>
    <w:rsid w:val="00685E8F"/>
    <w:rsid w:val="00686134"/>
    <w:rsid w:val="00687F62"/>
    <w:rsid w:val="00690FE7"/>
    <w:rsid w:val="00692283"/>
    <w:rsid w:val="00693BB6"/>
    <w:rsid w:val="00694132"/>
    <w:rsid w:val="00694BAC"/>
    <w:rsid w:val="00694E1F"/>
    <w:rsid w:val="006972DD"/>
    <w:rsid w:val="006A0164"/>
    <w:rsid w:val="006A05ED"/>
    <w:rsid w:val="006A0C35"/>
    <w:rsid w:val="006A2BDB"/>
    <w:rsid w:val="006A39F3"/>
    <w:rsid w:val="006A55B6"/>
    <w:rsid w:val="006A660C"/>
    <w:rsid w:val="006A6D9F"/>
    <w:rsid w:val="006B02AA"/>
    <w:rsid w:val="006B0D70"/>
    <w:rsid w:val="006B1C79"/>
    <w:rsid w:val="006B7CB0"/>
    <w:rsid w:val="006B7CCC"/>
    <w:rsid w:val="006C564F"/>
    <w:rsid w:val="006D3150"/>
    <w:rsid w:val="006D5271"/>
    <w:rsid w:val="006D5EDA"/>
    <w:rsid w:val="006D7B8D"/>
    <w:rsid w:val="006E0F0F"/>
    <w:rsid w:val="006E3002"/>
    <w:rsid w:val="006E42A6"/>
    <w:rsid w:val="006E4301"/>
    <w:rsid w:val="006E6243"/>
    <w:rsid w:val="006E7DB5"/>
    <w:rsid w:val="006F2A8F"/>
    <w:rsid w:val="006F6A32"/>
    <w:rsid w:val="0070153B"/>
    <w:rsid w:val="00701D2F"/>
    <w:rsid w:val="0070635A"/>
    <w:rsid w:val="00710D3A"/>
    <w:rsid w:val="00711DBE"/>
    <w:rsid w:val="0071223C"/>
    <w:rsid w:val="00713768"/>
    <w:rsid w:val="00715795"/>
    <w:rsid w:val="007167F6"/>
    <w:rsid w:val="00721C05"/>
    <w:rsid w:val="00723D95"/>
    <w:rsid w:val="00725B4B"/>
    <w:rsid w:val="00726607"/>
    <w:rsid w:val="00727A7C"/>
    <w:rsid w:val="0073153E"/>
    <w:rsid w:val="00731AF8"/>
    <w:rsid w:val="00734A25"/>
    <w:rsid w:val="007449ED"/>
    <w:rsid w:val="00744A09"/>
    <w:rsid w:val="00752BEF"/>
    <w:rsid w:val="00756602"/>
    <w:rsid w:val="007571C9"/>
    <w:rsid w:val="007641CF"/>
    <w:rsid w:val="00770346"/>
    <w:rsid w:val="007705F7"/>
    <w:rsid w:val="0077383C"/>
    <w:rsid w:val="007738ED"/>
    <w:rsid w:val="00777765"/>
    <w:rsid w:val="00780F58"/>
    <w:rsid w:val="007850C8"/>
    <w:rsid w:val="007852F9"/>
    <w:rsid w:val="007901E7"/>
    <w:rsid w:val="00792EB5"/>
    <w:rsid w:val="007931A6"/>
    <w:rsid w:val="007947B9"/>
    <w:rsid w:val="00796663"/>
    <w:rsid w:val="007A2B36"/>
    <w:rsid w:val="007A6B38"/>
    <w:rsid w:val="007A7FF4"/>
    <w:rsid w:val="007B3BED"/>
    <w:rsid w:val="007B6AAA"/>
    <w:rsid w:val="007C0195"/>
    <w:rsid w:val="007C3128"/>
    <w:rsid w:val="007C4958"/>
    <w:rsid w:val="007C7813"/>
    <w:rsid w:val="007C79E3"/>
    <w:rsid w:val="007D13A9"/>
    <w:rsid w:val="007D1C5D"/>
    <w:rsid w:val="007D1D41"/>
    <w:rsid w:val="007D23FC"/>
    <w:rsid w:val="007D2F4C"/>
    <w:rsid w:val="007D74B2"/>
    <w:rsid w:val="007D7E79"/>
    <w:rsid w:val="007E1E83"/>
    <w:rsid w:val="007E27A4"/>
    <w:rsid w:val="007E4D76"/>
    <w:rsid w:val="007E5504"/>
    <w:rsid w:val="007E596D"/>
    <w:rsid w:val="007E6983"/>
    <w:rsid w:val="007F3187"/>
    <w:rsid w:val="008043F0"/>
    <w:rsid w:val="00805BAB"/>
    <w:rsid w:val="00810412"/>
    <w:rsid w:val="0081065A"/>
    <w:rsid w:val="00814211"/>
    <w:rsid w:val="00815A4C"/>
    <w:rsid w:val="00815D16"/>
    <w:rsid w:val="00816542"/>
    <w:rsid w:val="008208D8"/>
    <w:rsid w:val="0082297B"/>
    <w:rsid w:val="00823419"/>
    <w:rsid w:val="0082597B"/>
    <w:rsid w:val="00831A81"/>
    <w:rsid w:val="0083210E"/>
    <w:rsid w:val="00832B0E"/>
    <w:rsid w:val="00835897"/>
    <w:rsid w:val="0084079F"/>
    <w:rsid w:val="008413EF"/>
    <w:rsid w:val="00845B64"/>
    <w:rsid w:val="00846F42"/>
    <w:rsid w:val="0085209E"/>
    <w:rsid w:val="00852BF0"/>
    <w:rsid w:val="00853908"/>
    <w:rsid w:val="00856147"/>
    <w:rsid w:val="00863D1D"/>
    <w:rsid w:val="0086430D"/>
    <w:rsid w:val="00865B8C"/>
    <w:rsid w:val="00866B41"/>
    <w:rsid w:val="00867390"/>
    <w:rsid w:val="00867DD5"/>
    <w:rsid w:val="008754BA"/>
    <w:rsid w:val="0088574E"/>
    <w:rsid w:val="00885B71"/>
    <w:rsid w:val="008877F9"/>
    <w:rsid w:val="008A5B23"/>
    <w:rsid w:val="008B5E85"/>
    <w:rsid w:val="008B68B2"/>
    <w:rsid w:val="008B73F1"/>
    <w:rsid w:val="008C1407"/>
    <w:rsid w:val="008C1EAE"/>
    <w:rsid w:val="008C26A4"/>
    <w:rsid w:val="008C2BEB"/>
    <w:rsid w:val="008C3945"/>
    <w:rsid w:val="008C3D48"/>
    <w:rsid w:val="008C631E"/>
    <w:rsid w:val="008D266F"/>
    <w:rsid w:val="008D4CF0"/>
    <w:rsid w:val="008D689C"/>
    <w:rsid w:val="008D766D"/>
    <w:rsid w:val="008E1D2D"/>
    <w:rsid w:val="008E2DA5"/>
    <w:rsid w:val="008F1986"/>
    <w:rsid w:val="008F1A22"/>
    <w:rsid w:val="008F3EB3"/>
    <w:rsid w:val="008F4911"/>
    <w:rsid w:val="008F6961"/>
    <w:rsid w:val="008F7097"/>
    <w:rsid w:val="0090571D"/>
    <w:rsid w:val="0091083E"/>
    <w:rsid w:val="00910899"/>
    <w:rsid w:val="00911985"/>
    <w:rsid w:val="00911C2B"/>
    <w:rsid w:val="00913BF3"/>
    <w:rsid w:val="00920E7C"/>
    <w:rsid w:val="00923160"/>
    <w:rsid w:val="00923FBA"/>
    <w:rsid w:val="00925F6C"/>
    <w:rsid w:val="009349B4"/>
    <w:rsid w:val="00935CB3"/>
    <w:rsid w:val="00944E46"/>
    <w:rsid w:val="00946639"/>
    <w:rsid w:val="00954172"/>
    <w:rsid w:val="009618D0"/>
    <w:rsid w:val="00961908"/>
    <w:rsid w:val="009636E7"/>
    <w:rsid w:val="00963EE7"/>
    <w:rsid w:val="0096525F"/>
    <w:rsid w:val="009654E1"/>
    <w:rsid w:val="009702CD"/>
    <w:rsid w:val="00976D34"/>
    <w:rsid w:val="0098128E"/>
    <w:rsid w:val="0099141C"/>
    <w:rsid w:val="00992227"/>
    <w:rsid w:val="00992969"/>
    <w:rsid w:val="00994585"/>
    <w:rsid w:val="009945DB"/>
    <w:rsid w:val="0099675D"/>
    <w:rsid w:val="00997B9A"/>
    <w:rsid w:val="009A5A8C"/>
    <w:rsid w:val="009C3A87"/>
    <w:rsid w:val="009C4000"/>
    <w:rsid w:val="009D00B3"/>
    <w:rsid w:val="009D1196"/>
    <w:rsid w:val="009D4509"/>
    <w:rsid w:val="009D62D5"/>
    <w:rsid w:val="009E0C09"/>
    <w:rsid w:val="009E133C"/>
    <w:rsid w:val="009F0D04"/>
    <w:rsid w:val="009F39D3"/>
    <w:rsid w:val="009F61E0"/>
    <w:rsid w:val="009F7FE3"/>
    <w:rsid w:val="00A00018"/>
    <w:rsid w:val="00A029C5"/>
    <w:rsid w:val="00A035A7"/>
    <w:rsid w:val="00A07854"/>
    <w:rsid w:val="00A1421F"/>
    <w:rsid w:val="00A221CD"/>
    <w:rsid w:val="00A23B61"/>
    <w:rsid w:val="00A24FE2"/>
    <w:rsid w:val="00A25A78"/>
    <w:rsid w:val="00A2656C"/>
    <w:rsid w:val="00A27AB1"/>
    <w:rsid w:val="00A3709B"/>
    <w:rsid w:val="00A40615"/>
    <w:rsid w:val="00A40A02"/>
    <w:rsid w:val="00A410A7"/>
    <w:rsid w:val="00A41324"/>
    <w:rsid w:val="00A44C95"/>
    <w:rsid w:val="00A453E9"/>
    <w:rsid w:val="00A50076"/>
    <w:rsid w:val="00A52DCB"/>
    <w:rsid w:val="00A54389"/>
    <w:rsid w:val="00A54EA9"/>
    <w:rsid w:val="00A54F9C"/>
    <w:rsid w:val="00A5752A"/>
    <w:rsid w:val="00A60C79"/>
    <w:rsid w:val="00A61315"/>
    <w:rsid w:val="00A61316"/>
    <w:rsid w:val="00A65D4C"/>
    <w:rsid w:val="00A73E22"/>
    <w:rsid w:val="00A747EA"/>
    <w:rsid w:val="00A81587"/>
    <w:rsid w:val="00A846E2"/>
    <w:rsid w:val="00A87EFA"/>
    <w:rsid w:val="00A94BDE"/>
    <w:rsid w:val="00A95E0F"/>
    <w:rsid w:val="00AA2D02"/>
    <w:rsid w:val="00AA3FF1"/>
    <w:rsid w:val="00AB3CD3"/>
    <w:rsid w:val="00AC0E37"/>
    <w:rsid w:val="00AC556F"/>
    <w:rsid w:val="00AC5DC1"/>
    <w:rsid w:val="00AD6084"/>
    <w:rsid w:val="00AD7731"/>
    <w:rsid w:val="00AD7B57"/>
    <w:rsid w:val="00AE114E"/>
    <w:rsid w:val="00AE1412"/>
    <w:rsid w:val="00AF1490"/>
    <w:rsid w:val="00AF23ED"/>
    <w:rsid w:val="00AF6755"/>
    <w:rsid w:val="00AF7232"/>
    <w:rsid w:val="00B007F2"/>
    <w:rsid w:val="00B016EB"/>
    <w:rsid w:val="00B0560F"/>
    <w:rsid w:val="00B05D45"/>
    <w:rsid w:val="00B07999"/>
    <w:rsid w:val="00B14A17"/>
    <w:rsid w:val="00B16D81"/>
    <w:rsid w:val="00B207A6"/>
    <w:rsid w:val="00B22613"/>
    <w:rsid w:val="00B22A3A"/>
    <w:rsid w:val="00B2554E"/>
    <w:rsid w:val="00B275F3"/>
    <w:rsid w:val="00B30210"/>
    <w:rsid w:val="00B404A4"/>
    <w:rsid w:val="00B46DF4"/>
    <w:rsid w:val="00B47E0F"/>
    <w:rsid w:val="00B53C37"/>
    <w:rsid w:val="00B5632B"/>
    <w:rsid w:val="00B6060E"/>
    <w:rsid w:val="00B66E92"/>
    <w:rsid w:val="00B72735"/>
    <w:rsid w:val="00B734CE"/>
    <w:rsid w:val="00B751DC"/>
    <w:rsid w:val="00B75931"/>
    <w:rsid w:val="00B7692C"/>
    <w:rsid w:val="00B76DB6"/>
    <w:rsid w:val="00B8141C"/>
    <w:rsid w:val="00B8654F"/>
    <w:rsid w:val="00B8690F"/>
    <w:rsid w:val="00B91215"/>
    <w:rsid w:val="00B9379E"/>
    <w:rsid w:val="00BA520E"/>
    <w:rsid w:val="00BA5C18"/>
    <w:rsid w:val="00BA76CC"/>
    <w:rsid w:val="00BB1714"/>
    <w:rsid w:val="00BB2E85"/>
    <w:rsid w:val="00BB31AA"/>
    <w:rsid w:val="00BB47CD"/>
    <w:rsid w:val="00BB4D42"/>
    <w:rsid w:val="00BB5FDF"/>
    <w:rsid w:val="00BB7480"/>
    <w:rsid w:val="00BC1F18"/>
    <w:rsid w:val="00BC4CAC"/>
    <w:rsid w:val="00BC4F80"/>
    <w:rsid w:val="00BC6054"/>
    <w:rsid w:val="00BC66AC"/>
    <w:rsid w:val="00BC6C83"/>
    <w:rsid w:val="00BD0B78"/>
    <w:rsid w:val="00BD2DE6"/>
    <w:rsid w:val="00BD4C40"/>
    <w:rsid w:val="00BE3180"/>
    <w:rsid w:val="00BF13AA"/>
    <w:rsid w:val="00BF1C0F"/>
    <w:rsid w:val="00BF2E5E"/>
    <w:rsid w:val="00BF77C9"/>
    <w:rsid w:val="00C02F8D"/>
    <w:rsid w:val="00C03E99"/>
    <w:rsid w:val="00C13A7D"/>
    <w:rsid w:val="00C15455"/>
    <w:rsid w:val="00C167B4"/>
    <w:rsid w:val="00C16EF9"/>
    <w:rsid w:val="00C24C7F"/>
    <w:rsid w:val="00C256E8"/>
    <w:rsid w:val="00C25BA9"/>
    <w:rsid w:val="00C25EBD"/>
    <w:rsid w:val="00C27475"/>
    <w:rsid w:val="00C27B48"/>
    <w:rsid w:val="00C3209A"/>
    <w:rsid w:val="00C3659A"/>
    <w:rsid w:val="00C37FBC"/>
    <w:rsid w:val="00C40481"/>
    <w:rsid w:val="00C41007"/>
    <w:rsid w:val="00C41282"/>
    <w:rsid w:val="00C4129A"/>
    <w:rsid w:val="00C4305D"/>
    <w:rsid w:val="00C438E0"/>
    <w:rsid w:val="00C43E5B"/>
    <w:rsid w:val="00C44A9F"/>
    <w:rsid w:val="00C50953"/>
    <w:rsid w:val="00C50D55"/>
    <w:rsid w:val="00C51995"/>
    <w:rsid w:val="00C52874"/>
    <w:rsid w:val="00C52DFB"/>
    <w:rsid w:val="00C55220"/>
    <w:rsid w:val="00C5588E"/>
    <w:rsid w:val="00C615C3"/>
    <w:rsid w:val="00C6208D"/>
    <w:rsid w:val="00C731CD"/>
    <w:rsid w:val="00C75B40"/>
    <w:rsid w:val="00C76EB5"/>
    <w:rsid w:val="00C7774A"/>
    <w:rsid w:val="00C77C3E"/>
    <w:rsid w:val="00C859C1"/>
    <w:rsid w:val="00C87243"/>
    <w:rsid w:val="00C960BF"/>
    <w:rsid w:val="00C96E6B"/>
    <w:rsid w:val="00C974CD"/>
    <w:rsid w:val="00CA12AF"/>
    <w:rsid w:val="00CA1CE4"/>
    <w:rsid w:val="00CA27A9"/>
    <w:rsid w:val="00CA350D"/>
    <w:rsid w:val="00CA4E44"/>
    <w:rsid w:val="00CB0A6D"/>
    <w:rsid w:val="00CB1CE4"/>
    <w:rsid w:val="00CB1EF5"/>
    <w:rsid w:val="00CB27E8"/>
    <w:rsid w:val="00CB680E"/>
    <w:rsid w:val="00CC4F44"/>
    <w:rsid w:val="00CC6074"/>
    <w:rsid w:val="00CD1666"/>
    <w:rsid w:val="00CD1D31"/>
    <w:rsid w:val="00CD1FC0"/>
    <w:rsid w:val="00CE0592"/>
    <w:rsid w:val="00CE51F0"/>
    <w:rsid w:val="00CE726B"/>
    <w:rsid w:val="00CF02D4"/>
    <w:rsid w:val="00CF174C"/>
    <w:rsid w:val="00CF3269"/>
    <w:rsid w:val="00CF6171"/>
    <w:rsid w:val="00CF70D8"/>
    <w:rsid w:val="00D0580C"/>
    <w:rsid w:val="00D06298"/>
    <w:rsid w:val="00D06639"/>
    <w:rsid w:val="00D06F75"/>
    <w:rsid w:val="00D073E2"/>
    <w:rsid w:val="00D12E9F"/>
    <w:rsid w:val="00D1346F"/>
    <w:rsid w:val="00D144CF"/>
    <w:rsid w:val="00D14B63"/>
    <w:rsid w:val="00D16E7B"/>
    <w:rsid w:val="00D176D1"/>
    <w:rsid w:val="00D17F55"/>
    <w:rsid w:val="00D245BE"/>
    <w:rsid w:val="00D3006E"/>
    <w:rsid w:val="00D320A3"/>
    <w:rsid w:val="00D32A5A"/>
    <w:rsid w:val="00D3323A"/>
    <w:rsid w:val="00D341AD"/>
    <w:rsid w:val="00D361BF"/>
    <w:rsid w:val="00D41210"/>
    <w:rsid w:val="00D4134D"/>
    <w:rsid w:val="00D416D6"/>
    <w:rsid w:val="00D438E1"/>
    <w:rsid w:val="00D44568"/>
    <w:rsid w:val="00D44A96"/>
    <w:rsid w:val="00D44E2D"/>
    <w:rsid w:val="00D50474"/>
    <w:rsid w:val="00D605E5"/>
    <w:rsid w:val="00D60D06"/>
    <w:rsid w:val="00D61354"/>
    <w:rsid w:val="00D63BB9"/>
    <w:rsid w:val="00D6628F"/>
    <w:rsid w:val="00D71C7B"/>
    <w:rsid w:val="00D71E48"/>
    <w:rsid w:val="00D7275E"/>
    <w:rsid w:val="00D7748F"/>
    <w:rsid w:val="00D77D3D"/>
    <w:rsid w:val="00D77E42"/>
    <w:rsid w:val="00D80556"/>
    <w:rsid w:val="00D90F77"/>
    <w:rsid w:val="00D914FB"/>
    <w:rsid w:val="00D91A70"/>
    <w:rsid w:val="00D91C27"/>
    <w:rsid w:val="00D92375"/>
    <w:rsid w:val="00D96C3B"/>
    <w:rsid w:val="00DA2DB3"/>
    <w:rsid w:val="00DA3C79"/>
    <w:rsid w:val="00DA594B"/>
    <w:rsid w:val="00DA5B16"/>
    <w:rsid w:val="00DA6E81"/>
    <w:rsid w:val="00DA75B9"/>
    <w:rsid w:val="00DB458E"/>
    <w:rsid w:val="00DC04E9"/>
    <w:rsid w:val="00DC1A14"/>
    <w:rsid w:val="00DC5B21"/>
    <w:rsid w:val="00DC5EBF"/>
    <w:rsid w:val="00DC6B48"/>
    <w:rsid w:val="00DC7436"/>
    <w:rsid w:val="00DC7EC8"/>
    <w:rsid w:val="00DD0277"/>
    <w:rsid w:val="00DD289F"/>
    <w:rsid w:val="00DD35A7"/>
    <w:rsid w:val="00DD59DD"/>
    <w:rsid w:val="00DD76AB"/>
    <w:rsid w:val="00DE01F9"/>
    <w:rsid w:val="00DE31E8"/>
    <w:rsid w:val="00DE79FB"/>
    <w:rsid w:val="00DF0DE0"/>
    <w:rsid w:val="00DF10BB"/>
    <w:rsid w:val="00DF127A"/>
    <w:rsid w:val="00DF25D3"/>
    <w:rsid w:val="00DF42A3"/>
    <w:rsid w:val="00DF6165"/>
    <w:rsid w:val="00DF6AD4"/>
    <w:rsid w:val="00E01ED3"/>
    <w:rsid w:val="00E11EAB"/>
    <w:rsid w:val="00E12077"/>
    <w:rsid w:val="00E13B73"/>
    <w:rsid w:val="00E20359"/>
    <w:rsid w:val="00E253BB"/>
    <w:rsid w:val="00E26187"/>
    <w:rsid w:val="00E30D5F"/>
    <w:rsid w:val="00E30DFA"/>
    <w:rsid w:val="00E322BB"/>
    <w:rsid w:val="00E32740"/>
    <w:rsid w:val="00E33076"/>
    <w:rsid w:val="00E35AEB"/>
    <w:rsid w:val="00E37A8E"/>
    <w:rsid w:val="00E44628"/>
    <w:rsid w:val="00E475AA"/>
    <w:rsid w:val="00E5309E"/>
    <w:rsid w:val="00E5355E"/>
    <w:rsid w:val="00E53789"/>
    <w:rsid w:val="00E5666C"/>
    <w:rsid w:val="00E61A1E"/>
    <w:rsid w:val="00E62D6D"/>
    <w:rsid w:val="00E6554A"/>
    <w:rsid w:val="00E67ED0"/>
    <w:rsid w:val="00E702C5"/>
    <w:rsid w:val="00E7494B"/>
    <w:rsid w:val="00E76926"/>
    <w:rsid w:val="00E81A8C"/>
    <w:rsid w:val="00E82D1D"/>
    <w:rsid w:val="00E86E3C"/>
    <w:rsid w:val="00E91AFA"/>
    <w:rsid w:val="00E91E33"/>
    <w:rsid w:val="00E950F6"/>
    <w:rsid w:val="00EA76CE"/>
    <w:rsid w:val="00EB35E7"/>
    <w:rsid w:val="00EC107D"/>
    <w:rsid w:val="00EC1409"/>
    <w:rsid w:val="00EC30A1"/>
    <w:rsid w:val="00EC56D3"/>
    <w:rsid w:val="00ED27FB"/>
    <w:rsid w:val="00ED5F7C"/>
    <w:rsid w:val="00ED70DD"/>
    <w:rsid w:val="00ED79A7"/>
    <w:rsid w:val="00EE3374"/>
    <w:rsid w:val="00EF7494"/>
    <w:rsid w:val="00EF7735"/>
    <w:rsid w:val="00F04EE7"/>
    <w:rsid w:val="00F05642"/>
    <w:rsid w:val="00F06BF9"/>
    <w:rsid w:val="00F10A79"/>
    <w:rsid w:val="00F15388"/>
    <w:rsid w:val="00F20C43"/>
    <w:rsid w:val="00F216DA"/>
    <w:rsid w:val="00F2536F"/>
    <w:rsid w:val="00F25FF0"/>
    <w:rsid w:val="00F2725B"/>
    <w:rsid w:val="00F27D97"/>
    <w:rsid w:val="00F36B04"/>
    <w:rsid w:val="00F4080E"/>
    <w:rsid w:val="00F41EB4"/>
    <w:rsid w:val="00F430DF"/>
    <w:rsid w:val="00F57A4C"/>
    <w:rsid w:val="00F62F9E"/>
    <w:rsid w:val="00F63101"/>
    <w:rsid w:val="00F645F1"/>
    <w:rsid w:val="00F6552F"/>
    <w:rsid w:val="00F65834"/>
    <w:rsid w:val="00F709EB"/>
    <w:rsid w:val="00F714BD"/>
    <w:rsid w:val="00F74091"/>
    <w:rsid w:val="00F777C4"/>
    <w:rsid w:val="00F806F3"/>
    <w:rsid w:val="00F8291F"/>
    <w:rsid w:val="00F832F3"/>
    <w:rsid w:val="00F84DD5"/>
    <w:rsid w:val="00F85982"/>
    <w:rsid w:val="00F8722E"/>
    <w:rsid w:val="00F875B7"/>
    <w:rsid w:val="00F9137F"/>
    <w:rsid w:val="00F95EAD"/>
    <w:rsid w:val="00F96EBD"/>
    <w:rsid w:val="00FA0718"/>
    <w:rsid w:val="00FA1CCB"/>
    <w:rsid w:val="00FA213E"/>
    <w:rsid w:val="00FA5329"/>
    <w:rsid w:val="00FA6E5B"/>
    <w:rsid w:val="00FA7726"/>
    <w:rsid w:val="00FB3673"/>
    <w:rsid w:val="00FB40A2"/>
    <w:rsid w:val="00FB653A"/>
    <w:rsid w:val="00FB7BB0"/>
    <w:rsid w:val="00FC0DD9"/>
    <w:rsid w:val="00FC1EEC"/>
    <w:rsid w:val="00FC66B4"/>
    <w:rsid w:val="00FD0988"/>
    <w:rsid w:val="00FD2158"/>
    <w:rsid w:val="00FE0134"/>
    <w:rsid w:val="00FE1AA4"/>
    <w:rsid w:val="00FE3447"/>
    <w:rsid w:val="00FE7B9E"/>
    <w:rsid w:val="00FF05F6"/>
    <w:rsid w:val="00FF26C8"/>
    <w:rsid w:val="00FF2890"/>
    <w:rsid w:val="00FF517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144"/>
    <o:shapelayout v:ext="edit">
      <o:idmap v:ext="edit" data="1"/>
    </o:shapelayout>
  </w:shapeDefaults>
  <w:decimalSymbol w:val="."/>
  <w:listSeparator w:val=","/>
  <w15:chartTrackingRefBased/>
  <w15:docId w15:val="{8D3B4723-A711-4C17-95A0-F2B058C74E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s-MX" w:eastAsia="es-MX"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qFormat="1"/>
    <w:lsdException w:name="annotation text" w:semiHidden="1" w:unhideWhenUsed="1" w:qFormat="1"/>
    <w:lsdException w:name="header" w:semiHidden="1" w:unhideWhenUsed="1" w:qFormat="1"/>
    <w:lsdException w:name="footer" w:semiHidden="1" w:unhideWhenUsed="1" w:qFormat="1"/>
    <w:lsdException w:name="index heading" w:semiHidden="1" w:unhideWhenUsed="1"/>
    <w:lsdException w:name="caption" w:semiHidden="1"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semiHidden="1" w:uiPriority="0" w:unhideWhenUsed="1" w:qFormat="1"/>
    <w:lsdException w:name="List Bullet" w:semiHidden="1" w:uiPriority="0" w:unhideWhenUsed="1"/>
    <w:lsdException w:name="List Number" w:semiHidden="1" w:uiPriority="0" w:unhideWhenUsed="1" w:qFormat="1"/>
    <w:lsdException w:name="List 2" w:semiHidden="1" w:uiPriority="0" w:unhideWhenUsed="1" w:qFormat="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qFormat="1"/>
    <w:lsdException w:name="List Continue" w:semiHidden="1" w:unhideWhenUsed="1"/>
    <w:lsdException w:name="List Continue 2" w:semiHidden="1" w:uiPriority="0"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qFormat="1"/>
    <w:lsdException w:name="Body Text 3" w:semiHidden="1" w:uiPriority="0" w:unhideWhenUsed="1" w:qFormat="1"/>
    <w:lsdException w:name="Body Text Indent 2" w:semiHidden="1" w:uiPriority="0" w:unhideWhenUsed="1" w:qFormat="1"/>
    <w:lsdException w:name="Body Text Indent 3" w:semiHidden="1" w:uiPriority="0" w:unhideWhenUsed="1" w:qFormat="1"/>
    <w:lsdException w:name="Block Text" w:semiHidden="1" w:uiPriority="0" w:unhideWhenUsed="1" w:qFormat="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qFormat="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iPriority="0"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200" w:line="276" w:lineRule="auto"/>
    </w:pPr>
    <w:rPr>
      <w:sz w:val="22"/>
      <w:szCs w:val="22"/>
      <w:lang w:eastAsia="en-US"/>
    </w:rPr>
  </w:style>
  <w:style w:type="paragraph" w:styleId="Ttulo1">
    <w:name w:val="heading 1"/>
    <w:aliases w:val="título 1,Part Title,CIDIPORT1,Título 1 solta"/>
    <w:basedOn w:val="Normal"/>
    <w:next w:val="Normal"/>
    <w:link w:val="Ttulo1Car"/>
    <w:uiPriority w:val="9"/>
    <w:qFormat/>
    <w:rsid w:val="00511A93"/>
    <w:pPr>
      <w:keepNext/>
      <w:spacing w:before="40" w:after="40" w:line="240" w:lineRule="auto"/>
      <w:jc w:val="center"/>
      <w:outlineLvl w:val="0"/>
    </w:pPr>
    <w:rPr>
      <w:rFonts w:ascii="Arial" w:eastAsia="Times New Roman" w:hAnsi="Arial"/>
      <w:b/>
      <w:sz w:val="24"/>
      <w:szCs w:val="20"/>
      <w:lang w:val="es-ES_tradnl" w:eastAsia="es-ES"/>
    </w:rPr>
  </w:style>
  <w:style w:type="paragraph" w:styleId="Ttulo2">
    <w:name w:val="heading 2"/>
    <w:aliases w:val="título 2,Chapter Title"/>
    <w:basedOn w:val="Normal"/>
    <w:next w:val="Normal"/>
    <w:link w:val="Ttulo2Car"/>
    <w:uiPriority w:val="9"/>
    <w:qFormat/>
    <w:rsid w:val="00511A93"/>
    <w:pPr>
      <w:keepNext/>
      <w:spacing w:after="0" w:line="240" w:lineRule="auto"/>
      <w:jc w:val="both"/>
      <w:outlineLvl w:val="1"/>
    </w:pPr>
    <w:rPr>
      <w:rFonts w:ascii="Arial" w:eastAsia="Times New Roman" w:hAnsi="Arial"/>
      <w:b/>
      <w:sz w:val="24"/>
      <w:szCs w:val="20"/>
      <w:lang w:val="es-ES_tradnl" w:eastAsia="es-ES"/>
    </w:rPr>
  </w:style>
  <w:style w:type="paragraph" w:styleId="Ttulo3">
    <w:name w:val="heading 3"/>
    <w:aliases w:val="título 3,Section Title"/>
    <w:basedOn w:val="Normal"/>
    <w:next w:val="Normal"/>
    <w:link w:val="Ttulo3Car"/>
    <w:uiPriority w:val="9"/>
    <w:qFormat/>
    <w:rsid w:val="00511A93"/>
    <w:pPr>
      <w:keepNext/>
      <w:spacing w:after="0" w:line="240" w:lineRule="auto"/>
      <w:jc w:val="both"/>
      <w:outlineLvl w:val="2"/>
    </w:pPr>
    <w:rPr>
      <w:rFonts w:ascii="Arial" w:eastAsia="Times New Roman" w:hAnsi="Arial"/>
      <w:b/>
      <w:sz w:val="20"/>
      <w:szCs w:val="20"/>
      <w:lang w:val="es-ES_tradnl" w:eastAsia="es-ES"/>
    </w:rPr>
  </w:style>
  <w:style w:type="paragraph" w:styleId="Ttulo4">
    <w:name w:val="heading 4"/>
    <w:aliases w:val="Map Title"/>
    <w:basedOn w:val="Normal"/>
    <w:next w:val="Normal"/>
    <w:link w:val="Ttulo4Car"/>
    <w:uiPriority w:val="9"/>
    <w:qFormat/>
    <w:rsid w:val="00511A93"/>
    <w:pPr>
      <w:keepNext/>
      <w:spacing w:after="0" w:line="240" w:lineRule="auto"/>
      <w:jc w:val="both"/>
      <w:outlineLvl w:val="3"/>
    </w:pPr>
    <w:rPr>
      <w:rFonts w:ascii="Arial" w:eastAsia="Times New Roman" w:hAnsi="Arial"/>
      <w:b/>
      <w:sz w:val="18"/>
      <w:szCs w:val="20"/>
      <w:lang w:val="es-ES_tradnl" w:eastAsia="es-ES"/>
    </w:rPr>
  </w:style>
  <w:style w:type="paragraph" w:styleId="Ttulo5">
    <w:name w:val="heading 5"/>
    <w:basedOn w:val="Normal"/>
    <w:next w:val="Normal"/>
    <w:link w:val="Ttulo5Car"/>
    <w:uiPriority w:val="9"/>
    <w:unhideWhenUsed/>
    <w:qFormat/>
    <w:rsid w:val="00511A93"/>
    <w:pPr>
      <w:keepNext/>
      <w:keepLines/>
      <w:spacing w:before="200" w:after="0" w:line="240" w:lineRule="auto"/>
      <w:outlineLvl w:val="4"/>
    </w:pPr>
    <w:rPr>
      <w:rFonts w:ascii="Cambria" w:eastAsia="Times New Roman" w:hAnsi="Cambria"/>
      <w:bCs/>
      <w:color w:val="243F60"/>
      <w:sz w:val="20"/>
      <w:szCs w:val="24"/>
      <w:lang w:val="es-ES" w:eastAsia="es-ES"/>
    </w:rPr>
  </w:style>
  <w:style w:type="paragraph" w:styleId="Ttulo6">
    <w:name w:val="heading 6"/>
    <w:basedOn w:val="Normal"/>
    <w:next w:val="Normal"/>
    <w:link w:val="Ttulo6Car"/>
    <w:uiPriority w:val="9"/>
    <w:unhideWhenUsed/>
    <w:qFormat/>
    <w:rsid w:val="00511A93"/>
    <w:pPr>
      <w:keepNext/>
      <w:keepLines/>
      <w:spacing w:before="200" w:after="0" w:line="240" w:lineRule="auto"/>
      <w:outlineLvl w:val="5"/>
    </w:pPr>
    <w:rPr>
      <w:rFonts w:ascii="Cambria" w:eastAsia="Times New Roman" w:hAnsi="Cambria"/>
      <w:bCs/>
      <w:i/>
      <w:iCs/>
      <w:color w:val="243F60"/>
      <w:sz w:val="20"/>
      <w:szCs w:val="24"/>
      <w:lang w:val="es-ES" w:eastAsia="es-ES"/>
    </w:rPr>
  </w:style>
  <w:style w:type="paragraph" w:styleId="Ttulo7">
    <w:name w:val="heading 7"/>
    <w:basedOn w:val="Normal"/>
    <w:next w:val="Normal"/>
    <w:link w:val="Ttulo7Car"/>
    <w:uiPriority w:val="9"/>
    <w:qFormat/>
    <w:rsid w:val="00511A93"/>
    <w:pPr>
      <w:keepNext/>
      <w:spacing w:after="0" w:line="240" w:lineRule="auto"/>
      <w:outlineLvl w:val="6"/>
    </w:pPr>
    <w:rPr>
      <w:rFonts w:ascii="Tahoma" w:eastAsia="Times New Roman" w:hAnsi="Tahoma"/>
      <w:b/>
      <w:sz w:val="18"/>
      <w:szCs w:val="20"/>
      <w:lang w:val="x-none" w:eastAsia="es-ES"/>
    </w:rPr>
  </w:style>
  <w:style w:type="paragraph" w:styleId="Ttulo8">
    <w:name w:val="heading 8"/>
    <w:basedOn w:val="Normal"/>
    <w:next w:val="Normal"/>
    <w:link w:val="Ttulo8Car"/>
    <w:uiPriority w:val="9"/>
    <w:qFormat/>
    <w:rsid w:val="00511A93"/>
    <w:pPr>
      <w:keepNext/>
      <w:spacing w:after="0" w:line="240" w:lineRule="auto"/>
      <w:outlineLvl w:val="7"/>
    </w:pPr>
    <w:rPr>
      <w:rFonts w:ascii="Tahoma" w:eastAsia="Times New Roman" w:hAnsi="Tahoma"/>
      <w:sz w:val="36"/>
      <w:szCs w:val="20"/>
      <w:lang w:val="x-none" w:eastAsia="es-ES"/>
    </w:rPr>
  </w:style>
  <w:style w:type="paragraph" w:styleId="Ttulo9">
    <w:name w:val="heading 9"/>
    <w:basedOn w:val="Normal"/>
    <w:next w:val="Normal"/>
    <w:link w:val="Ttulo9Car"/>
    <w:uiPriority w:val="9"/>
    <w:qFormat/>
    <w:rsid w:val="00511A93"/>
    <w:pPr>
      <w:keepNext/>
      <w:spacing w:after="0" w:line="240" w:lineRule="auto"/>
      <w:jc w:val="center"/>
      <w:outlineLvl w:val="8"/>
    </w:pPr>
    <w:rPr>
      <w:rFonts w:ascii="Tahoma" w:eastAsia="Times New Roman" w:hAnsi="Tahoma"/>
      <w:b/>
      <w:sz w:val="18"/>
      <w:szCs w:val="20"/>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encabezado"/>
    <w:basedOn w:val="Normal"/>
    <w:link w:val="EncabezadoCar"/>
    <w:uiPriority w:val="99"/>
    <w:unhideWhenUsed/>
    <w:qFormat/>
    <w:rsid w:val="00BA5C18"/>
    <w:pPr>
      <w:tabs>
        <w:tab w:val="center" w:pos="4419"/>
        <w:tab w:val="right" w:pos="8838"/>
      </w:tabs>
      <w:spacing w:after="0" w:line="240" w:lineRule="auto"/>
    </w:pPr>
  </w:style>
  <w:style w:type="character" w:customStyle="1" w:styleId="EncabezadoCar">
    <w:name w:val="Encabezado Car"/>
    <w:aliases w:val="encabezado Car"/>
    <w:basedOn w:val="Fuentedeprrafopredeter"/>
    <w:link w:val="Encabezado"/>
    <w:uiPriority w:val="99"/>
    <w:qFormat/>
    <w:rsid w:val="00BA5C18"/>
  </w:style>
  <w:style w:type="paragraph" w:styleId="Piedepgina">
    <w:name w:val="footer"/>
    <w:aliases w:val=" Car1,Car1,pie de página"/>
    <w:basedOn w:val="Normal"/>
    <w:link w:val="PiedepginaCar"/>
    <w:uiPriority w:val="99"/>
    <w:unhideWhenUsed/>
    <w:qFormat/>
    <w:rsid w:val="00BA5C18"/>
    <w:pPr>
      <w:tabs>
        <w:tab w:val="center" w:pos="4419"/>
        <w:tab w:val="right" w:pos="8838"/>
      </w:tabs>
      <w:spacing w:after="0" w:line="240" w:lineRule="auto"/>
    </w:pPr>
  </w:style>
  <w:style w:type="character" w:customStyle="1" w:styleId="PiedepginaCar">
    <w:name w:val="Pie de página Car"/>
    <w:aliases w:val=" Car1 Car,Car1 Car,pie de página Car"/>
    <w:basedOn w:val="Fuentedeprrafopredeter"/>
    <w:link w:val="Piedepgina"/>
    <w:uiPriority w:val="99"/>
    <w:rsid w:val="00BA5C18"/>
  </w:style>
  <w:style w:type="paragraph" w:styleId="Textodeglobo">
    <w:name w:val="Balloon Text"/>
    <w:basedOn w:val="Normal"/>
    <w:link w:val="TextodegloboCar"/>
    <w:uiPriority w:val="99"/>
    <w:unhideWhenUsed/>
    <w:qFormat/>
    <w:rsid w:val="00BA5C18"/>
    <w:pPr>
      <w:spacing w:after="0" w:line="240" w:lineRule="auto"/>
    </w:pPr>
    <w:rPr>
      <w:rFonts w:ascii="Tahoma" w:hAnsi="Tahoma"/>
      <w:sz w:val="16"/>
      <w:szCs w:val="16"/>
      <w:lang w:val="x-none" w:eastAsia="x-none"/>
    </w:rPr>
  </w:style>
  <w:style w:type="character" w:customStyle="1" w:styleId="TextodegloboCar">
    <w:name w:val="Texto de globo Car"/>
    <w:link w:val="Textodeglobo"/>
    <w:uiPriority w:val="99"/>
    <w:rsid w:val="00BA5C18"/>
    <w:rPr>
      <w:rFonts w:ascii="Tahoma" w:hAnsi="Tahoma" w:cs="Tahoma"/>
      <w:sz w:val="16"/>
      <w:szCs w:val="16"/>
    </w:rPr>
  </w:style>
  <w:style w:type="character" w:customStyle="1" w:styleId="Ttulo1Car">
    <w:name w:val="Título 1 Car"/>
    <w:aliases w:val="título 1 Car,Part Title Car,CIDIPORT1 Car,Título 1 solta Car"/>
    <w:link w:val="Ttulo1"/>
    <w:uiPriority w:val="9"/>
    <w:qFormat/>
    <w:rsid w:val="00511A93"/>
    <w:rPr>
      <w:rFonts w:ascii="Arial" w:eastAsia="Times New Roman" w:hAnsi="Arial"/>
      <w:b/>
      <w:sz w:val="24"/>
      <w:lang w:val="es-ES_tradnl" w:eastAsia="es-ES"/>
    </w:rPr>
  </w:style>
  <w:style w:type="character" w:customStyle="1" w:styleId="Ttulo2Car">
    <w:name w:val="Título 2 Car"/>
    <w:aliases w:val="título 2 Car,Chapter Title Car"/>
    <w:link w:val="Ttulo2"/>
    <w:rsid w:val="00511A93"/>
    <w:rPr>
      <w:rFonts w:ascii="Arial" w:eastAsia="Times New Roman" w:hAnsi="Arial"/>
      <w:b/>
      <w:sz w:val="24"/>
      <w:lang w:val="es-ES_tradnl" w:eastAsia="es-ES"/>
    </w:rPr>
  </w:style>
  <w:style w:type="character" w:customStyle="1" w:styleId="Ttulo3Car">
    <w:name w:val="Título 3 Car"/>
    <w:aliases w:val="título 3 Car,Section Title Car"/>
    <w:link w:val="Ttulo3"/>
    <w:rsid w:val="00511A93"/>
    <w:rPr>
      <w:rFonts w:ascii="Arial" w:eastAsia="Times New Roman" w:hAnsi="Arial"/>
      <w:b/>
      <w:lang w:val="es-ES_tradnl" w:eastAsia="es-ES"/>
    </w:rPr>
  </w:style>
  <w:style w:type="character" w:customStyle="1" w:styleId="Ttulo4Car">
    <w:name w:val="Título 4 Car"/>
    <w:aliases w:val="Map Title Car"/>
    <w:link w:val="Ttulo4"/>
    <w:uiPriority w:val="9"/>
    <w:rsid w:val="00511A93"/>
    <w:rPr>
      <w:rFonts w:ascii="Arial" w:eastAsia="Times New Roman" w:hAnsi="Arial"/>
      <w:b/>
      <w:sz w:val="18"/>
      <w:lang w:val="es-ES_tradnl" w:eastAsia="es-ES"/>
    </w:rPr>
  </w:style>
  <w:style w:type="character" w:customStyle="1" w:styleId="Ttulo5Car">
    <w:name w:val="Título 5 Car"/>
    <w:link w:val="Ttulo5"/>
    <w:uiPriority w:val="9"/>
    <w:rsid w:val="00511A93"/>
    <w:rPr>
      <w:rFonts w:ascii="Cambria" w:eastAsia="Times New Roman" w:hAnsi="Cambria"/>
      <w:bCs/>
      <w:color w:val="243F60"/>
      <w:szCs w:val="24"/>
      <w:lang w:val="es-ES" w:eastAsia="es-ES"/>
    </w:rPr>
  </w:style>
  <w:style w:type="character" w:customStyle="1" w:styleId="Ttulo6Car">
    <w:name w:val="Título 6 Car"/>
    <w:link w:val="Ttulo6"/>
    <w:uiPriority w:val="9"/>
    <w:rsid w:val="00511A93"/>
    <w:rPr>
      <w:rFonts w:ascii="Cambria" w:eastAsia="Times New Roman" w:hAnsi="Cambria"/>
      <w:bCs/>
      <w:i/>
      <w:iCs/>
      <w:color w:val="243F60"/>
      <w:szCs w:val="24"/>
      <w:lang w:val="es-ES" w:eastAsia="es-ES"/>
    </w:rPr>
  </w:style>
  <w:style w:type="character" w:customStyle="1" w:styleId="Ttulo7Car">
    <w:name w:val="Título 7 Car"/>
    <w:link w:val="Ttulo7"/>
    <w:uiPriority w:val="9"/>
    <w:rsid w:val="00511A93"/>
    <w:rPr>
      <w:rFonts w:ascii="Tahoma" w:eastAsia="Times New Roman" w:hAnsi="Tahoma"/>
      <w:b/>
      <w:sz w:val="18"/>
      <w:lang w:eastAsia="es-ES"/>
    </w:rPr>
  </w:style>
  <w:style w:type="character" w:customStyle="1" w:styleId="Ttulo8Car">
    <w:name w:val="Título 8 Car"/>
    <w:link w:val="Ttulo8"/>
    <w:uiPriority w:val="9"/>
    <w:rsid w:val="00511A93"/>
    <w:rPr>
      <w:rFonts w:ascii="Tahoma" w:eastAsia="Times New Roman" w:hAnsi="Tahoma"/>
      <w:sz w:val="36"/>
      <w:lang w:eastAsia="es-ES"/>
    </w:rPr>
  </w:style>
  <w:style w:type="character" w:customStyle="1" w:styleId="Ttulo9Car">
    <w:name w:val="Título 9 Car"/>
    <w:link w:val="Ttulo9"/>
    <w:uiPriority w:val="9"/>
    <w:rsid w:val="00511A93"/>
    <w:rPr>
      <w:rFonts w:ascii="Tahoma" w:eastAsia="Times New Roman" w:hAnsi="Tahoma"/>
      <w:b/>
      <w:sz w:val="18"/>
      <w:lang w:val="es-ES" w:eastAsia="es-ES"/>
    </w:rPr>
  </w:style>
  <w:style w:type="paragraph" w:styleId="Sinespaciado">
    <w:name w:val="No Spacing"/>
    <w:aliases w:val="RESOLUTIVOS,Notas al Pie Zu"/>
    <w:link w:val="SinespaciadoCar"/>
    <w:uiPriority w:val="1"/>
    <w:qFormat/>
    <w:rsid w:val="00511A93"/>
    <w:rPr>
      <w:sz w:val="22"/>
      <w:szCs w:val="22"/>
      <w:lang w:val="es-ES" w:eastAsia="en-US"/>
    </w:rPr>
  </w:style>
  <w:style w:type="paragraph" w:styleId="Textoindependiente">
    <w:name w:val="Body Text"/>
    <w:basedOn w:val="Normal"/>
    <w:link w:val="TextoindependienteCar"/>
    <w:qFormat/>
    <w:rsid w:val="00511A93"/>
    <w:pPr>
      <w:tabs>
        <w:tab w:val="left" w:pos="6739"/>
      </w:tabs>
      <w:spacing w:after="0" w:line="240" w:lineRule="auto"/>
      <w:jc w:val="both"/>
    </w:pPr>
    <w:rPr>
      <w:rFonts w:ascii="Arial" w:eastAsia="Times New Roman" w:hAnsi="Arial"/>
      <w:sz w:val="24"/>
      <w:szCs w:val="24"/>
      <w:lang w:val="es-ES" w:eastAsia="es-ES"/>
    </w:rPr>
  </w:style>
  <w:style w:type="character" w:customStyle="1" w:styleId="TextoindependienteCar">
    <w:name w:val="Texto independiente Car"/>
    <w:link w:val="Textoindependiente"/>
    <w:qFormat/>
    <w:rsid w:val="00511A93"/>
    <w:rPr>
      <w:rFonts w:ascii="Arial" w:eastAsia="Times New Roman" w:hAnsi="Arial"/>
      <w:sz w:val="24"/>
      <w:szCs w:val="24"/>
      <w:lang w:val="es-ES" w:eastAsia="es-ES"/>
    </w:rPr>
  </w:style>
  <w:style w:type="paragraph" w:customStyle="1" w:styleId="Default">
    <w:name w:val="Default"/>
    <w:link w:val="DefaultCar"/>
    <w:qFormat/>
    <w:rsid w:val="00511A93"/>
    <w:pPr>
      <w:autoSpaceDE w:val="0"/>
      <w:autoSpaceDN w:val="0"/>
      <w:adjustRightInd w:val="0"/>
    </w:pPr>
    <w:rPr>
      <w:rFonts w:ascii="Arial" w:hAnsi="Arial"/>
      <w:color w:val="000000"/>
      <w:sz w:val="24"/>
      <w:szCs w:val="24"/>
      <w:lang w:eastAsia="en-US"/>
    </w:rPr>
  </w:style>
  <w:style w:type="character" w:customStyle="1" w:styleId="DefaultCar">
    <w:name w:val="Default Car"/>
    <w:link w:val="Default"/>
    <w:rsid w:val="00511A93"/>
    <w:rPr>
      <w:rFonts w:ascii="Arial" w:hAnsi="Arial"/>
      <w:color w:val="000000"/>
      <w:sz w:val="24"/>
      <w:szCs w:val="24"/>
      <w:lang w:eastAsia="en-US" w:bidi="ar-SA"/>
    </w:rPr>
  </w:style>
  <w:style w:type="table" w:styleId="Tablaconcuadrcula">
    <w:name w:val="Table Grid"/>
    <w:basedOn w:val="Tablanormal"/>
    <w:uiPriority w:val="39"/>
    <w:qFormat/>
    <w:rsid w:val="00511A9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Textoindependiente2">
    <w:name w:val="Body Text 2"/>
    <w:basedOn w:val="Normal"/>
    <w:link w:val="Textoindependiente2Car"/>
    <w:unhideWhenUsed/>
    <w:qFormat/>
    <w:rsid w:val="00511A93"/>
    <w:pPr>
      <w:spacing w:after="120" w:line="480" w:lineRule="auto"/>
    </w:pPr>
    <w:rPr>
      <w:lang w:val="es-ES"/>
    </w:rPr>
  </w:style>
  <w:style w:type="character" w:customStyle="1" w:styleId="Textoindependiente2Car">
    <w:name w:val="Texto independiente 2 Car"/>
    <w:link w:val="Textoindependiente2"/>
    <w:rsid w:val="00511A93"/>
    <w:rPr>
      <w:sz w:val="22"/>
      <w:szCs w:val="22"/>
      <w:lang w:val="es-ES" w:eastAsia="en-US"/>
    </w:rPr>
  </w:style>
  <w:style w:type="paragraph" w:styleId="Sangradetextonormal">
    <w:name w:val="Body Text Indent"/>
    <w:basedOn w:val="Normal"/>
    <w:link w:val="SangradetextonormalCar"/>
    <w:uiPriority w:val="99"/>
    <w:unhideWhenUsed/>
    <w:qFormat/>
    <w:rsid w:val="00511A93"/>
    <w:pPr>
      <w:spacing w:after="120"/>
      <w:ind w:left="283"/>
    </w:pPr>
    <w:rPr>
      <w:lang w:val="es-ES"/>
    </w:rPr>
  </w:style>
  <w:style w:type="character" w:customStyle="1" w:styleId="SangradetextonormalCar">
    <w:name w:val="Sangría de texto normal Car"/>
    <w:link w:val="Sangradetextonormal"/>
    <w:uiPriority w:val="99"/>
    <w:rsid w:val="00511A93"/>
    <w:rPr>
      <w:sz w:val="22"/>
      <w:szCs w:val="22"/>
      <w:lang w:val="es-ES" w:eastAsia="en-US"/>
    </w:rPr>
  </w:style>
  <w:style w:type="paragraph" w:styleId="Textoindependiente3">
    <w:name w:val="Body Text 3"/>
    <w:basedOn w:val="Normal"/>
    <w:link w:val="Textoindependiente3Car"/>
    <w:unhideWhenUsed/>
    <w:qFormat/>
    <w:rsid w:val="00511A93"/>
    <w:pPr>
      <w:spacing w:after="120"/>
    </w:pPr>
    <w:rPr>
      <w:sz w:val="16"/>
      <w:szCs w:val="16"/>
      <w:lang w:val="es-ES"/>
    </w:rPr>
  </w:style>
  <w:style w:type="character" w:customStyle="1" w:styleId="Textoindependiente3Car">
    <w:name w:val="Texto independiente 3 Car"/>
    <w:link w:val="Textoindependiente3"/>
    <w:rsid w:val="00511A93"/>
    <w:rPr>
      <w:sz w:val="16"/>
      <w:szCs w:val="16"/>
      <w:lang w:val="es-ES" w:eastAsia="en-US"/>
    </w:rPr>
  </w:style>
  <w:style w:type="paragraph" w:customStyle="1" w:styleId="RUBRI">
    <w:name w:val="RUBRI"/>
    <w:basedOn w:val="Normal"/>
    <w:qFormat/>
    <w:rsid w:val="00511A93"/>
    <w:pPr>
      <w:overflowPunct w:val="0"/>
      <w:autoSpaceDE w:val="0"/>
      <w:autoSpaceDN w:val="0"/>
      <w:adjustRightInd w:val="0"/>
      <w:spacing w:before="40" w:after="40" w:line="240" w:lineRule="atLeast"/>
      <w:jc w:val="center"/>
      <w:textAlignment w:val="baseline"/>
    </w:pPr>
    <w:rPr>
      <w:rFonts w:ascii="Arial" w:eastAsia="Times New Roman" w:hAnsi="Arial"/>
      <w:sz w:val="20"/>
      <w:szCs w:val="20"/>
      <w:lang w:val="es-ES_tradnl" w:eastAsia="es-ES"/>
    </w:rPr>
  </w:style>
  <w:style w:type="paragraph" w:styleId="Prrafodelista">
    <w:name w:val="List Paragraph"/>
    <w:aliases w:val="Cita texto,TEXTO GENERAL SENTENCIAS,List Paragraph,Footnote,List Paragraph1,Colorful List - Accent 11,Trascripción,Párrafo Normal,Cuadrícula clara - Énfasis 31,Figuras,viñetas,4 Párrafo de lista,Bullet List,FooterText,numbered,AB List 1"/>
    <w:basedOn w:val="Normal"/>
    <w:link w:val="PrrafodelistaCar"/>
    <w:qFormat/>
    <w:rsid w:val="00511A93"/>
    <w:pPr>
      <w:ind w:left="720"/>
      <w:contextualSpacing/>
    </w:pPr>
    <w:rPr>
      <w:lang w:val="es-ES"/>
    </w:rPr>
  </w:style>
  <w:style w:type="numbering" w:customStyle="1" w:styleId="Sinlista1">
    <w:name w:val="Sin lista1"/>
    <w:next w:val="Sinlista"/>
    <w:uiPriority w:val="99"/>
    <w:semiHidden/>
    <w:unhideWhenUsed/>
    <w:rsid w:val="00511A93"/>
  </w:style>
  <w:style w:type="paragraph" w:customStyle="1" w:styleId="Rbricas">
    <w:name w:val="Rúbricas"/>
    <w:basedOn w:val="Normal"/>
    <w:qFormat/>
    <w:rsid w:val="00511A93"/>
    <w:pPr>
      <w:spacing w:before="40" w:after="40" w:line="240" w:lineRule="atLeast"/>
      <w:jc w:val="center"/>
    </w:pPr>
    <w:rPr>
      <w:rFonts w:ascii="Arial" w:eastAsia="Times New Roman" w:hAnsi="Arial"/>
      <w:caps/>
      <w:sz w:val="20"/>
      <w:szCs w:val="24"/>
      <w:lang w:eastAsia="es-ES"/>
    </w:rPr>
  </w:style>
  <w:style w:type="character" w:styleId="Nmerodepgina">
    <w:name w:val="page number"/>
    <w:rsid w:val="00511A93"/>
  </w:style>
  <w:style w:type="character" w:customStyle="1" w:styleId="FontStyle11">
    <w:name w:val="Font Style11"/>
    <w:rsid w:val="00511A93"/>
    <w:rPr>
      <w:rFonts w:ascii="Arial" w:hAnsi="Arial" w:cs="Arial"/>
      <w:b/>
      <w:bCs/>
      <w:sz w:val="26"/>
      <w:szCs w:val="26"/>
    </w:rPr>
  </w:style>
  <w:style w:type="paragraph" w:customStyle="1" w:styleId="Style2">
    <w:name w:val="Style2"/>
    <w:basedOn w:val="Normal"/>
    <w:qFormat/>
    <w:rsid w:val="00511A93"/>
    <w:pPr>
      <w:widowControl w:val="0"/>
      <w:autoSpaceDE w:val="0"/>
      <w:autoSpaceDN w:val="0"/>
      <w:adjustRightInd w:val="0"/>
      <w:spacing w:after="0" w:line="315" w:lineRule="exact"/>
      <w:jc w:val="both"/>
    </w:pPr>
    <w:rPr>
      <w:rFonts w:ascii="Arial" w:eastAsia="Times New Roman" w:hAnsi="Arial"/>
      <w:sz w:val="24"/>
      <w:szCs w:val="24"/>
      <w:lang w:val="es-ES" w:eastAsia="es-ES"/>
    </w:rPr>
  </w:style>
  <w:style w:type="paragraph" w:styleId="Textodebloque">
    <w:name w:val="Block Text"/>
    <w:basedOn w:val="Normal"/>
    <w:qFormat/>
    <w:rsid w:val="00511A93"/>
    <w:pPr>
      <w:spacing w:after="0" w:line="240" w:lineRule="auto"/>
      <w:ind w:left="-851" w:right="-658"/>
      <w:jc w:val="both"/>
    </w:pPr>
    <w:rPr>
      <w:rFonts w:ascii="Times New Roman" w:eastAsia="Times New Roman" w:hAnsi="Times New Roman"/>
      <w:sz w:val="20"/>
      <w:szCs w:val="20"/>
      <w:lang w:eastAsia="es-ES"/>
    </w:rPr>
  </w:style>
  <w:style w:type="paragraph" w:customStyle="1" w:styleId="Style1">
    <w:name w:val="Style1"/>
    <w:basedOn w:val="Normal"/>
    <w:uiPriority w:val="99"/>
    <w:qFormat/>
    <w:rsid w:val="00511A93"/>
    <w:pPr>
      <w:widowControl w:val="0"/>
      <w:autoSpaceDE w:val="0"/>
      <w:autoSpaceDN w:val="0"/>
      <w:adjustRightInd w:val="0"/>
      <w:spacing w:after="0" w:line="343" w:lineRule="exact"/>
      <w:jc w:val="center"/>
    </w:pPr>
    <w:rPr>
      <w:rFonts w:ascii="Arial" w:eastAsia="Times New Roman" w:hAnsi="Arial" w:cs="Arial"/>
      <w:sz w:val="24"/>
      <w:szCs w:val="24"/>
      <w:lang w:eastAsia="es-MX"/>
    </w:rPr>
  </w:style>
  <w:style w:type="paragraph" w:customStyle="1" w:styleId="Style3">
    <w:name w:val="Style3"/>
    <w:basedOn w:val="Normal"/>
    <w:uiPriority w:val="99"/>
    <w:qFormat/>
    <w:rsid w:val="00511A93"/>
    <w:pPr>
      <w:widowControl w:val="0"/>
      <w:autoSpaceDE w:val="0"/>
      <w:autoSpaceDN w:val="0"/>
      <w:adjustRightInd w:val="0"/>
      <w:spacing w:after="0" w:line="240" w:lineRule="auto"/>
    </w:pPr>
    <w:rPr>
      <w:rFonts w:ascii="Arial" w:eastAsia="Times New Roman" w:hAnsi="Arial" w:cs="Arial"/>
      <w:sz w:val="24"/>
      <w:szCs w:val="24"/>
      <w:lang w:eastAsia="es-MX"/>
    </w:rPr>
  </w:style>
  <w:style w:type="paragraph" w:customStyle="1" w:styleId="Style4">
    <w:name w:val="Style4"/>
    <w:basedOn w:val="Normal"/>
    <w:uiPriority w:val="99"/>
    <w:qFormat/>
    <w:rsid w:val="00511A93"/>
    <w:pPr>
      <w:widowControl w:val="0"/>
      <w:autoSpaceDE w:val="0"/>
      <w:autoSpaceDN w:val="0"/>
      <w:adjustRightInd w:val="0"/>
      <w:spacing w:after="0" w:line="341" w:lineRule="exact"/>
      <w:jc w:val="both"/>
    </w:pPr>
    <w:rPr>
      <w:rFonts w:ascii="Arial" w:eastAsia="Times New Roman" w:hAnsi="Arial" w:cs="Arial"/>
      <w:sz w:val="24"/>
      <w:szCs w:val="24"/>
      <w:lang w:eastAsia="es-MX"/>
    </w:rPr>
  </w:style>
  <w:style w:type="character" w:customStyle="1" w:styleId="FontStyle12">
    <w:name w:val="Font Style12"/>
    <w:uiPriority w:val="99"/>
    <w:rsid w:val="00511A93"/>
    <w:rPr>
      <w:rFonts w:ascii="Arial" w:hAnsi="Arial" w:cs="Arial"/>
      <w:sz w:val="22"/>
      <w:szCs w:val="22"/>
    </w:rPr>
  </w:style>
  <w:style w:type="character" w:customStyle="1" w:styleId="FontStyle13">
    <w:name w:val="Font Style13"/>
    <w:uiPriority w:val="99"/>
    <w:rsid w:val="00511A93"/>
    <w:rPr>
      <w:rFonts w:ascii="Arial" w:hAnsi="Arial" w:cs="Arial"/>
      <w:sz w:val="24"/>
      <w:szCs w:val="24"/>
    </w:rPr>
  </w:style>
  <w:style w:type="character" w:customStyle="1" w:styleId="MapadeldocumentoCar">
    <w:name w:val="Mapa del documento Car"/>
    <w:link w:val="Mapadeldocumento"/>
    <w:uiPriority w:val="99"/>
    <w:semiHidden/>
    <w:rsid w:val="00511A93"/>
    <w:rPr>
      <w:rFonts w:ascii="Tahoma" w:hAnsi="Tahoma" w:cs="Tahoma"/>
      <w:sz w:val="16"/>
      <w:szCs w:val="16"/>
    </w:rPr>
  </w:style>
  <w:style w:type="paragraph" w:styleId="Mapadeldocumento">
    <w:name w:val="Document Map"/>
    <w:basedOn w:val="Normal"/>
    <w:link w:val="MapadeldocumentoCar"/>
    <w:uiPriority w:val="99"/>
    <w:semiHidden/>
    <w:qFormat/>
    <w:rsid w:val="00511A93"/>
    <w:pPr>
      <w:spacing w:after="0" w:line="240" w:lineRule="auto"/>
    </w:pPr>
    <w:rPr>
      <w:rFonts w:ascii="Tahoma" w:hAnsi="Tahoma"/>
      <w:sz w:val="16"/>
      <w:szCs w:val="16"/>
      <w:lang w:val="x-none" w:eastAsia="x-none"/>
    </w:rPr>
  </w:style>
  <w:style w:type="character" w:customStyle="1" w:styleId="MapadeldocumentoCar1">
    <w:name w:val="Mapa del documento Car1"/>
    <w:uiPriority w:val="99"/>
    <w:semiHidden/>
    <w:rsid w:val="00511A93"/>
    <w:rPr>
      <w:rFonts w:ascii="Tahoma" w:hAnsi="Tahoma" w:cs="Tahoma"/>
      <w:sz w:val="16"/>
      <w:szCs w:val="16"/>
      <w:lang w:eastAsia="en-US"/>
    </w:rPr>
  </w:style>
  <w:style w:type="paragraph" w:customStyle="1" w:styleId="CM8">
    <w:name w:val="CM8"/>
    <w:basedOn w:val="Normal"/>
    <w:next w:val="Normal"/>
    <w:uiPriority w:val="99"/>
    <w:qFormat/>
    <w:rsid w:val="00511A93"/>
    <w:pPr>
      <w:widowControl w:val="0"/>
      <w:autoSpaceDE w:val="0"/>
      <w:autoSpaceDN w:val="0"/>
      <w:adjustRightInd w:val="0"/>
      <w:spacing w:after="0" w:line="248" w:lineRule="atLeast"/>
    </w:pPr>
    <w:rPr>
      <w:rFonts w:ascii="LXCSLU+TTE19444A0t00" w:eastAsia="Times New Roman" w:hAnsi="LXCSLU+TTE19444A0t00"/>
      <w:sz w:val="24"/>
      <w:szCs w:val="24"/>
      <w:lang w:val="es-ES" w:eastAsia="es-ES"/>
    </w:rPr>
  </w:style>
  <w:style w:type="paragraph" w:customStyle="1" w:styleId="ANOTACION">
    <w:name w:val="ANOTACION"/>
    <w:basedOn w:val="Normal"/>
    <w:link w:val="ANOTACIONCar"/>
    <w:qFormat/>
    <w:rsid w:val="00511A93"/>
    <w:pPr>
      <w:spacing w:before="101" w:after="101" w:line="216" w:lineRule="atLeast"/>
      <w:jc w:val="center"/>
    </w:pPr>
    <w:rPr>
      <w:rFonts w:ascii="Times New Roman" w:eastAsia="Times New Roman" w:hAnsi="Times New Roman"/>
      <w:b/>
      <w:sz w:val="18"/>
      <w:szCs w:val="20"/>
      <w:lang w:val="es-ES_tradnl" w:eastAsia="es-ES"/>
    </w:rPr>
  </w:style>
  <w:style w:type="character" w:customStyle="1" w:styleId="ANOTACIONCar">
    <w:name w:val="ANOTACION Car"/>
    <w:link w:val="ANOTACION"/>
    <w:locked/>
    <w:rsid w:val="00511A93"/>
    <w:rPr>
      <w:rFonts w:ascii="Times New Roman" w:eastAsia="Times New Roman" w:hAnsi="Times New Roman"/>
      <w:b/>
      <w:sz w:val="18"/>
      <w:lang w:val="es-ES_tradnl" w:eastAsia="es-ES"/>
    </w:rPr>
  </w:style>
  <w:style w:type="paragraph" w:customStyle="1" w:styleId="texto">
    <w:name w:val="texto"/>
    <w:basedOn w:val="Default"/>
    <w:next w:val="Default"/>
    <w:qFormat/>
    <w:rsid w:val="00511A93"/>
    <w:rPr>
      <w:color w:val="auto"/>
      <w:lang w:eastAsia="es-MX"/>
    </w:rPr>
  </w:style>
  <w:style w:type="paragraph" w:customStyle="1" w:styleId="pcstexto">
    <w:name w:val="pcstexto"/>
    <w:basedOn w:val="Default"/>
    <w:next w:val="Default"/>
    <w:uiPriority w:val="99"/>
    <w:qFormat/>
    <w:rsid w:val="00511A93"/>
    <w:rPr>
      <w:color w:val="auto"/>
      <w:lang w:eastAsia="es-MX"/>
    </w:rPr>
  </w:style>
  <w:style w:type="paragraph" w:customStyle="1" w:styleId="Sinespaciado1">
    <w:name w:val="Sin espaciado1"/>
    <w:uiPriority w:val="1"/>
    <w:qFormat/>
    <w:rsid w:val="00511A93"/>
    <w:rPr>
      <w:rFonts w:eastAsia="Times New Roman"/>
      <w:sz w:val="22"/>
      <w:szCs w:val="22"/>
      <w:lang w:eastAsia="en-US"/>
    </w:rPr>
  </w:style>
  <w:style w:type="paragraph" w:styleId="Textonotapie">
    <w:name w:val="footnote text"/>
    <w:aliases w:val="Footnote Text Char Char Char Char Char,Footnote Text Char Char Char Char,Footnote reference,FA Fu,Footnote Text Char Char Char,Footnote Text Cha,FA Fußnotentext,FA Fu?notentext,Footnote Text Char Char,FA Fuﬂnotentext,Ca,FA Fu?notente,Car"/>
    <w:basedOn w:val="Normal"/>
    <w:link w:val="TextonotapieCar"/>
    <w:uiPriority w:val="99"/>
    <w:unhideWhenUsed/>
    <w:qFormat/>
    <w:rsid w:val="00511A93"/>
    <w:pPr>
      <w:spacing w:after="0" w:line="240" w:lineRule="auto"/>
    </w:pPr>
    <w:rPr>
      <w:rFonts w:eastAsia="Times New Roman"/>
      <w:sz w:val="20"/>
      <w:szCs w:val="20"/>
      <w:lang w:val="x-none" w:eastAsia="x-none"/>
    </w:rPr>
  </w:style>
  <w:style w:type="character" w:customStyle="1" w:styleId="TextonotapieCar">
    <w:name w:val="Texto nota pie Car"/>
    <w:aliases w:val="Footnote Text Char Char Char Char Char Car,Footnote Text Char Char Char Char Car,Footnote reference Car,FA Fu Car,Footnote Text Char Char Char Car,Footnote Text Cha Car,FA Fußnotentext Car,FA Fu?notentext Car,FA Fuﬂnotentext Car"/>
    <w:link w:val="Textonotapie"/>
    <w:uiPriority w:val="99"/>
    <w:qFormat/>
    <w:rsid w:val="00511A93"/>
    <w:rPr>
      <w:rFonts w:eastAsia="Times New Roman"/>
    </w:rPr>
  </w:style>
  <w:style w:type="character" w:styleId="Refdenotaalpie">
    <w:name w:val="footnote reference"/>
    <w:aliases w:val="Ref. de nota al pie 2,Footnotes refss,Texto de nota al pie,Appel note de bas de page,Footnote number,referencia nota al pie,BVI fnr,f,4_G,16 Point,Superscript 6 Point,Texto nota al pie,Footnote Reference Char3,ftref,julio,f1,Ref,ft,R"/>
    <w:link w:val="Piedepagina"/>
    <w:uiPriority w:val="99"/>
    <w:unhideWhenUsed/>
    <w:qFormat/>
    <w:rsid w:val="00511A93"/>
    <w:rPr>
      <w:vertAlign w:val="superscript"/>
    </w:rPr>
  </w:style>
  <w:style w:type="paragraph" w:styleId="NormalWeb">
    <w:name w:val="Normal (Web)"/>
    <w:aliases w:val="Normal (Web) Car1,Normal (Web) Car Car,Normal (Web) Car Car Car,Normal (Web) Car1 Car Car,Normal (Web) Car Car Car Car Car Car Car Car Car Car,Normal (Web) Car Car Car Car Car Car,Car Car Car,Car Car Car Ca, Car Car Car, Car Car Car Car Car"/>
    <w:basedOn w:val="Normal"/>
    <w:link w:val="NormalWebCar"/>
    <w:uiPriority w:val="99"/>
    <w:unhideWhenUsed/>
    <w:qFormat/>
    <w:rsid w:val="00511A93"/>
    <w:pPr>
      <w:spacing w:before="100" w:beforeAutospacing="1" w:after="100" w:afterAutospacing="1" w:line="240" w:lineRule="auto"/>
    </w:pPr>
    <w:rPr>
      <w:rFonts w:ascii="Times New Roman" w:eastAsia="Times New Roman" w:hAnsi="Times New Roman"/>
      <w:color w:val="000000"/>
      <w:sz w:val="24"/>
      <w:szCs w:val="24"/>
      <w:lang w:eastAsia="es-ES"/>
    </w:rPr>
  </w:style>
  <w:style w:type="numbering" w:customStyle="1" w:styleId="Sinlista11">
    <w:name w:val="Sin lista11"/>
    <w:next w:val="Sinlista"/>
    <w:uiPriority w:val="99"/>
    <w:semiHidden/>
    <w:unhideWhenUsed/>
    <w:rsid w:val="00511A93"/>
  </w:style>
  <w:style w:type="character" w:styleId="Hipervnculo">
    <w:name w:val="Hyperlink"/>
    <w:uiPriority w:val="99"/>
    <w:unhideWhenUsed/>
    <w:rsid w:val="00511A93"/>
    <w:rPr>
      <w:strike w:val="0"/>
      <w:dstrike w:val="0"/>
      <w:color w:val="003399"/>
      <w:u w:val="none"/>
      <w:effect w:val="none"/>
    </w:rPr>
  </w:style>
  <w:style w:type="table" w:customStyle="1" w:styleId="Tablaconcuadrcula1">
    <w:name w:val="Tabla con cuadrícula1"/>
    <w:basedOn w:val="Tablanormal"/>
    <w:next w:val="Tablaconcuadrcula"/>
    <w:uiPriority w:val="39"/>
    <w:rsid w:val="00511A9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
    <w:name w:val="Tabla con cuadrícula11"/>
    <w:basedOn w:val="Tablanormal"/>
    <w:next w:val="Tablaconcuadrcula"/>
    <w:uiPriority w:val="3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SinespaciadoCar">
    <w:name w:val="Sin espaciado Car"/>
    <w:aliases w:val="RESOLUTIVOS Car,Notas al Pie Zu Car"/>
    <w:link w:val="Sinespaciado"/>
    <w:uiPriority w:val="1"/>
    <w:rsid w:val="00511A93"/>
    <w:rPr>
      <w:sz w:val="22"/>
      <w:szCs w:val="22"/>
      <w:lang w:val="es-ES" w:eastAsia="en-US" w:bidi="ar-SA"/>
    </w:rPr>
  </w:style>
  <w:style w:type="paragraph" w:customStyle="1" w:styleId="Style10">
    <w:name w:val="Style 1"/>
    <w:uiPriority w:val="99"/>
    <w:qFormat/>
    <w:rsid w:val="00511A93"/>
    <w:pPr>
      <w:widowControl w:val="0"/>
      <w:autoSpaceDE w:val="0"/>
      <w:autoSpaceDN w:val="0"/>
      <w:adjustRightInd w:val="0"/>
    </w:pPr>
    <w:rPr>
      <w:rFonts w:ascii="Times New Roman" w:eastAsia="Times New Roman" w:hAnsi="Times New Roman"/>
      <w:lang w:val="en-US"/>
    </w:rPr>
  </w:style>
  <w:style w:type="paragraph" w:customStyle="1" w:styleId="Style5">
    <w:name w:val="Style 5"/>
    <w:uiPriority w:val="99"/>
    <w:qFormat/>
    <w:rsid w:val="00511A93"/>
    <w:pPr>
      <w:widowControl w:val="0"/>
      <w:autoSpaceDE w:val="0"/>
      <w:autoSpaceDN w:val="0"/>
      <w:adjustRightInd w:val="0"/>
    </w:pPr>
    <w:rPr>
      <w:rFonts w:ascii="Tahoma" w:eastAsia="Times New Roman" w:hAnsi="Tahoma" w:cs="Tahoma"/>
      <w:sz w:val="12"/>
      <w:szCs w:val="12"/>
      <w:lang w:val="en-US"/>
    </w:rPr>
  </w:style>
  <w:style w:type="character" w:customStyle="1" w:styleId="CharacterStyle1">
    <w:name w:val="Character Style 1"/>
    <w:uiPriority w:val="99"/>
    <w:rsid w:val="00511A93"/>
    <w:rPr>
      <w:rFonts w:ascii="Tahoma" w:hAnsi="Tahoma" w:cs="Tahoma"/>
      <w:sz w:val="12"/>
      <w:szCs w:val="12"/>
    </w:rPr>
  </w:style>
  <w:style w:type="table" w:customStyle="1" w:styleId="Tablaconcuadrcula2">
    <w:name w:val="Tabla con cuadrícula2"/>
    <w:basedOn w:val="Tablanormal"/>
    <w:next w:val="Tablaconcuadrcula"/>
    <w:uiPriority w:val="39"/>
    <w:rsid w:val="00511A93"/>
    <w:rPr>
      <w:rFonts w:ascii="Arial" w:hAnsi="Arial" w:cs="Arial"/>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Style8">
    <w:name w:val="Style 8"/>
    <w:uiPriority w:val="99"/>
    <w:qFormat/>
    <w:rsid w:val="00511A93"/>
    <w:pPr>
      <w:widowControl w:val="0"/>
      <w:autoSpaceDE w:val="0"/>
      <w:autoSpaceDN w:val="0"/>
      <w:spacing w:line="312" w:lineRule="auto"/>
    </w:pPr>
    <w:rPr>
      <w:rFonts w:ascii="Verdana" w:eastAsia="Times New Roman" w:hAnsi="Verdana" w:cs="Verdana"/>
      <w:sz w:val="8"/>
      <w:szCs w:val="8"/>
      <w:lang w:val="en-US"/>
    </w:rPr>
  </w:style>
  <w:style w:type="character" w:customStyle="1" w:styleId="CharacterStyle2">
    <w:name w:val="Character Style 2"/>
    <w:uiPriority w:val="99"/>
    <w:rsid w:val="00511A93"/>
    <w:rPr>
      <w:rFonts w:ascii="Verdana" w:hAnsi="Verdana" w:cs="Verdana"/>
      <w:sz w:val="8"/>
      <w:szCs w:val="8"/>
    </w:rPr>
  </w:style>
  <w:style w:type="paragraph" w:customStyle="1" w:styleId="Style20">
    <w:name w:val="Style 2"/>
    <w:uiPriority w:val="99"/>
    <w:qFormat/>
    <w:rsid w:val="00511A93"/>
    <w:pPr>
      <w:widowControl w:val="0"/>
      <w:autoSpaceDE w:val="0"/>
      <w:autoSpaceDN w:val="0"/>
      <w:adjustRightInd w:val="0"/>
    </w:pPr>
    <w:rPr>
      <w:rFonts w:ascii="Verdana" w:eastAsia="Times New Roman" w:hAnsi="Verdana" w:cs="Verdana"/>
      <w:sz w:val="8"/>
      <w:szCs w:val="8"/>
      <w:lang w:val="en-US"/>
    </w:rPr>
  </w:style>
  <w:style w:type="character" w:customStyle="1" w:styleId="CharacterStyle3">
    <w:name w:val="Character Style 3"/>
    <w:uiPriority w:val="99"/>
    <w:rsid w:val="00511A93"/>
    <w:rPr>
      <w:rFonts w:ascii="Tahoma" w:hAnsi="Tahoma" w:cs="Tahoma"/>
      <w:color w:val="817F8B"/>
      <w:sz w:val="12"/>
      <w:szCs w:val="12"/>
    </w:rPr>
  </w:style>
  <w:style w:type="paragraph" w:customStyle="1" w:styleId="Style40">
    <w:name w:val="Style 4"/>
    <w:uiPriority w:val="99"/>
    <w:qFormat/>
    <w:rsid w:val="00511A93"/>
    <w:pPr>
      <w:widowControl w:val="0"/>
      <w:autoSpaceDE w:val="0"/>
      <w:autoSpaceDN w:val="0"/>
      <w:jc w:val="right"/>
    </w:pPr>
    <w:rPr>
      <w:rFonts w:ascii="Tahoma" w:eastAsia="Times New Roman" w:hAnsi="Tahoma" w:cs="Tahoma"/>
      <w:color w:val="817F8B"/>
      <w:sz w:val="12"/>
      <w:szCs w:val="12"/>
      <w:lang w:val="en-US"/>
    </w:rPr>
  </w:style>
  <w:style w:type="paragraph" w:customStyle="1" w:styleId="Style9">
    <w:name w:val="Style 9"/>
    <w:uiPriority w:val="99"/>
    <w:qFormat/>
    <w:rsid w:val="00511A93"/>
    <w:pPr>
      <w:widowControl w:val="0"/>
      <w:autoSpaceDE w:val="0"/>
      <w:autoSpaceDN w:val="0"/>
      <w:spacing w:before="36" w:line="264" w:lineRule="auto"/>
    </w:pPr>
    <w:rPr>
      <w:rFonts w:ascii="Arial" w:eastAsia="Times New Roman" w:hAnsi="Arial" w:cs="Arial"/>
      <w:sz w:val="26"/>
      <w:szCs w:val="26"/>
      <w:lang w:val="en-US"/>
    </w:rPr>
  </w:style>
  <w:style w:type="character" w:customStyle="1" w:styleId="CharacterStyle4">
    <w:name w:val="Character Style 4"/>
    <w:uiPriority w:val="99"/>
    <w:rsid w:val="00511A93"/>
    <w:rPr>
      <w:rFonts w:ascii="Arial" w:hAnsi="Arial" w:cs="Arial"/>
      <w:sz w:val="26"/>
      <w:szCs w:val="26"/>
    </w:rPr>
  </w:style>
  <w:style w:type="paragraph" w:customStyle="1" w:styleId="Style6">
    <w:name w:val="Style 6"/>
    <w:uiPriority w:val="99"/>
    <w:qFormat/>
    <w:rsid w:val="00511A93"/>
    <w:pPr>
      <w:widowControl w:val="0"/>
      <w:autoSpaceDE w:val="0"/>
      <w:autoSpaceDN w:val="0"/>
      <w:spacing w:before="396" w:line="480" w:lineRule="auto"/>
      <w:jc w:val="both"/>
    </w:pPr>
    <w:rPr>
      <w:rFonts w:ascii="Arial" w:eastAsia="Times New Roman" w:hAnsi="Arial" w:cs="Arial"/>
      <w:sz w:val="26"/>
      <w:szCs w:val="26"/>
      <w:lang w:val="en-US"/>
    </w:rPr>
  </w:style>
  <w:style w:type="paragraph" w:customStyle="1" w:styleId="Style14">
    <w:name w:val="Style 14"/>
    <w:uiPriority w:val="99"/>
    <w:qFormat/>
    <w:rsid w:val="00511A93"/>
    <w:pPr>
      <w:widowControl w:val="0"/>
      <w:autoSpaceDE w:val="0"/>
      <w:autoSpaceDN w:val="0"/>
      <w:spacing w:line="285" w:lineRule="auto"/>
      <w:ind w:left="360"/>
    </w:pPr>
    <w:rPr>
      <w:rFonts w:ascii="Arial" w:eastAsia="Times New Roman" w:hAnsi="Arial" w:cs="Arial"/>
      <w:sz w:val="14"/>
      <w:szCs w:val="14"/>
      <w:lang w:val="en-US"/>
    </w:rPr>
  </w:style>
  <w:style w:type="character" w:customStyle="1" w:styleId="CharacterStyle6">
    <w:name w:val="Character Style 6"/>
    <w:uiPriority w:val="99"/>
    <w:rsid w:val="00511A93"/>
    <w:rPr>
      <w:rFonts w:ascii="Arial" w:hAnsi="Arial" w:cs="Arial"/>
      <w:sz w:val="14"/>
      <w:szCs w:val="14"/>
    </w:rPr>
  </w:style>
  <w:style w:type="paragraph" w:customStyle="1" w:styleId="Style12">
    <w:name w:val="Style 12"/>
    <w:uiPriority w:val="99"/>
    <w:qFormat/>
    <w:rsid w:val="00511A93"/>
    <w:pPr>
      <w:widowControl w:val="0"/>
      <w:autoSpaceDE w:val="0"/>
      <w:autoSpaceDN w:val="0"/>
      <w:adjustRightInd w:val="0"/>
    </w:pPr>
    <w:rPr>
      <w:rFonts w:ascii="Tahoma" w:eastAsia="Times New Roman" w:hAnsi="Tahoma" w:cs="Tahoma"/>
      <w:sz w:val="14"/>
      <w:szCs w:val="14"/>
      <w:lang w:val="en-US"/>
    </w:rPr>
  </w:style>
  <w:style w:type="character" w:customStyle="1" w:styleId="CharacterStyle7">
    <w:name w:val="Character Style 7"/>
    <w:uiPriority w:val="99"/>
    <w:rsid w:val="00511A93"/>
    <w:rPr>
      <w:rFonts w:ascii="Tahoma" w:hAnsi="Tahoma" w:cs="Tahoma"/>
      <w:sz w:val="14"/>
      <w:szCs w:val="14"/>
    </w:rPr>
  </w:style>
  <w:style w:type="paragraph" w:customStyle="1" w:styleId="Style13">
    <w:name w:val="Style 13"/>
    <w:uiPriority w:val="99"/>
    <w:qFormat/>
    <w:rsid w:val="00511A93"/>
    <w:pPr>
      <w:widowControl w:val="0"/>
      <w:autoSpaceDE w:val="0"/>
      <w:autoSpaceDN w:val="0"/>
      <w:jc w:val="right"/>
    </w:pPr>
    <w:rPr>
      <w:rFonts w:ascii="Tahoma" w:eastAsia="Times New Roman" w:hAnsi="Tahoma" w:cs="Tahoma"/>
      <w:sz w:val="14"/>
      <w:szCs w:val="14"/>
      <w:lang w:val="en-US"/>
    </w:rPr>
  </w:style>
  <w:style w:type="paragraph" w:customStyle="1" w:styleId="Style100">
    <w:name w:val="Style 10"/>
    <w:uiPriority w:val="99"/>
    <w:qFormat/>
    <w:rsid w:val="00511A93"/>
    <w:pPr>
      <w:widowControl w:val="0"/>
      <w:autoSpaceDE w:val="0"/>
      <w:autoSpaceDN w:val="0"/>
      <w:ind w:right="180"/>
      <w:jc w:val="right"/>
    </w:pPr>
    <w:rPr>
      <w:rFonts w:ascii="Verdana" w:eastAsia="Times New Roman" w:hAnsi="Verdana" w:cs="Verdana"/>
      <w:sz w:val="10"/>
      <w:szCs w:val="10"/>
      <w:lang w:val="en-US"/>
    </w:rPr>
  </w:style>
  <w:style w:type="character" w:customStyle="1" w:styleId="CharacterStyle8">
    <w:name w:val="Character Style 8"/>
    <w:uiPriority w:val="99"/>
    <w:rsid w:val="00511A93"/>
    <w:rPr>
      <w:rFonts w:ascii="Verdana" w:hAnsi="Verdana" w:cs="Verdana"/>
      <w:sz w:val="10"/>
      <w:szCs w:val="10"/>
    </w:rPr>
  </w:style>
  <w:style w:type="paragraph" w:customStyle="1" w:styleId="Prrafodelista1">
    <w:name w:val="Párrafo de lista1"/>
    <w:basedOn w:val="Normal"/>
    <w:qFormat/>
    <w:rsid w:val="00511A93"/>
    <w:pPr>
      <w:ind w:left="720"/>
      <w:contextualSpacing/>
    </w:pPr>
    <w:rPr>
      <w:lang w:val="en-US"/>
    </w:rPr>
  </w:style>
  <w:style w:type="paragraph" w:customStyle="1" w:styleId="Texto0">
    <w:name w:val="Texto"/>
    <w:aliases w:val="independiente,independiente Car Car Car"/>
    <w:basedOn w:val="Normal"/>
    <w:link w:val="TextoCar"/>
    <w:qFormat/>
    <w:rsid w:val="00511A93"/>
    <w:pPr>
      <w:widowControl w:val="0"/>
      <w:suppressAutoHyphens/>
      <w:spacing w:after="120" w:line="240" w:lineRule="auto"/>
      <w:jc w:val="both"/>
    </w:pPr>
    <w:rPr>
      <w:rFonts w:ascii="Arial" w:eastAsia="Times New Roman" w:hAnsi="Arial"/>
      <w:sz w:val="20"/>
      <w:szCs w:val="20"/>
      <w:lang w:val="es-ES" w:eastAsia="ar-SA"/>
    </w:rPr>
  </w:style>
  <w:style w:type="paragraph" w:customStyle="1" w:styleId="ecxmsonormal">
    <w:name w:val="ecxmsonormal"/>
    <w:basedOn w:val="Normal"/>
    <w:qFormat/>
    <w:rsid w:val="00511A93"/>
    <w:pPr>
      <w:spacing w:after="324" w:line="240" w:lineRule="auto"/>
    </w:pPr>
    <w:rPr>
      <w:rFonts w:ascii="Times New Roman" w:eastAsia="Times New Roman" w:hAnsi="Times New Roman"/>
      <w:sz w:val="24"/>
      <w:szCs w:val="24"/>
      <w:lang w:val="es-ES" w:eastAsia="es-ES"/>
    </w:rPr>
  </w:style>
  <w:style w:type="character" w:customStyle="1" w:styleId="just1">
    <w:name w:val="just1"/>
    <w:rsid w:val="00511A93"/>
  </w:style>
  <w:style w:type="paragraph" w:customStyle="1" w:styleId="Body1">
    <w:name w:val="Body 1"/>
    <w:qFormat/>
    <w:rsid w:val="00511A93"/>
    <w:pPr>
      <w:spacing w:after="200" w:line="276" w:lineRule="auto"/>
      <w:outlineLvl w:val="0"/>
    </w:pPr>
    <w:rPr>
      <w:rFonts w:ascii="Helvetica" w:eastAsia="Arial Unicode MS" w:hAnsi="Helvetica"/>
      <w:color w:val="000000"/>
      <w:sz w:val="22"/>
      <w:u w:color="000000"/>
    </w:rPr>
  </w:style>
  <w:style w:type="character" w:styleId="nfasis">
    <w:name w:val="Emphasis"/>
    <w:qFormat/>
    <w:rsid w:val="00511A93"/>
    <w:rPr>
      <w:i/>
      <w:iCs/>
    </w:rPr>
  </w:style>
  <w:style w:type="character" w:customStyle="1" w:styleId="TextoCar">
    <w:name w:val="Texto Car"/>
    <w:link w:val="Texto0"/>
    <w:rsid w:val="00511A93"/>
    <w:rPr>
      <w:rFonts w:ascii="Arial" w:eastAsia="Times New Roman" w:hAnsi="Arial"/>
      <w:lang w:val="es-ES" w:eastAsia="ar-SA"/>
    </w:rPr>
  </w:style>
  <w:style w:type="paragraph" w:styleId="Sangra2detindependiente">
    <w:name w:val="Body Text Indent 2"/>
    <w:basedOn w:val="Normal"/>
    <w:link w:val="Sangra2detindependienteCar"/>
    <w:unhideWhenUsed/>
    <w:qFormat/>
    <w:rsid w:val="00511A93"/>
    <w:pPr>
      <w:spacing w:after="120" w:line="480" w:lineRule="auto"/>
      <w:ind w:left="283"/>
    </w:pPr>
    <w:rPr>
      <w:rFonts w:ascii="Arial" w:eastAsia="Times New Roman" w:hAnsi="Arial"/>
      <w:bCs/>
      <w:sz w:val="20"/>
      <w:szCs w:val="24"/>
      <w:lang w:val="es-ES" w:eastAsia="es-ES"/>
    </w:rPr>
  </w:style>
  <w:style w:type="character" w:customStyle="1" w:styleId="Sangra2detindependienteCar">
    <w:name w:val="Sangría 2 de t. independiente Car"/>
    <w:link w:val="Sangra2detindependiente"/>
    <w:rsid w:val="00511A93"/>
    <w:rPr>
      <w:rFonts w:ascii="Arial" w:eastAsia="Times New Roman" w:hAnsi="Arial" w:cs="Arial"/>
      <w:bCs/>
      <w:szCs w:val="24"/>
      <w:lang w:val="es-ES" w:eastAsia="es-ES"/>
    </w:rPr>
  </w:style>
  <w:style w:type="paragraph" w:customStyle="1" w:styleId="Prrafodelista2">
    <w:name w:val="Párrafo de lista2"/>
    <w:basedOn w:val="Normal"/>
    <w:uiPriority w:val="99"/>
    <w:rsid w:val="00511A93"/>
    <w:pPr>
      <w:spacing w:after="0" w:line="240" w:lineRule="auto"/>
      <w:ind w:left="720"/>
      <w:contextualSpacing/>
    </w:pPr>
    <w:rPr>
      <w:rFonts w:ascii="Times New Roman" w:eastAsia="Times New Roman" w:hAnsi="Times New Roman"/>
      <w:sz w:val="24"/>
      <w:szCs w:val="24"/>
      <w:lang w:val="es-ES" w:eastAsia="es-ES"/>
    </w:rPr>
  </w:style>
  <w:style w:type="paragraph" w:styleId="Textocomentario">
    <w:name w:val="annotation text"/>
    <w:basedOn w:val="Normal"/>
    <w:link w:val="TextocomentarioCar"/>
    <w:uiPriority w:val="99"/>
    <w:unhideWhenUsed/>
    <w:qFormat/>
    <w:rsid w:val="00511A93"/>
    <w:pPr>
      <w:spacing w:after="0" w:line="240" w:lineRule="auto"/>
    </w:pPr>
    <w:rPr>
      <w:rFonts w:ascii="Arial" w:eastAsia="Times New Roman" w:hAnsi="Arial"/>
      <w:bCs/>
      <w:sz w:val="20"/>
      <w:szCs w:val="20"/>
      <w:lang w:val="es-ES" w:eastAsia="es-ES"/>
    </w:rPr>
  </w:style>
  <w:style w:type="character" w:customStyle="1" w:styleId="TextocomentarioCar">
    <w:name w:val="Texto comentario Car"/>
    <w:link w:val="Textocomentario"/>
    <w:uiPriority w:val="99"/>
    <w:rsid w:val="00511A93"/>
    <w:rPr>
      <w:rFonts w:ascii="Arial" w:eastAsia="Times New Roman" w:hAnsi="Arial" w:cs="Arial"/>
      <w:bCs/>
      <w:lang w:val="es-ES" w:eastAsia="es-ES"/>
    </w:rPr>
  </w:style>
  <w:style w:type="paragraph" w:styleId="Asuntodelcomentario">
    <w:name w:val="annotation subject"/>
    <w:basedOn w:val="Textocomentario"/>
    <w:next w:val="Textocomentario"/>
    <w:link w:val="AsuntodelcomentarioCar"/>
    <w:uiPriority w:val="99"/>
    <w:qFormat/>
    <w:rsid w:val="00511A93"/>
    <w:rPr>
      <w:rFonts w:ascii="Times New Roman" w:hAnsi="Times New Roman"/>
      <w:b/>
    </w:rPr>
  </w:style>
  <w:style w:type="character" w:customStyle="1" w:styleId="AsuntodelcomentarioCar">
    <w:name w:val="Asunto del comentario Car"/>
    <w:link w:val="Asuntodelcomentario"/>
    <w:uiPriority w:val="99"/>
    <w:rsid w:val="00511A93"/>
    <w:rPr>
      <w:rFonts w:ascii="Times New Roman" w:eastAsia="Times New Roman" w:hAnsi="Times New Roman" w:cs="Arial"/>
      <w:b/>
      <w:bCs/>
      <w:lang w:val="es-ES" w:eastAsia="es-ES"/>
    </w:rPr>
  </w:style>
  <w:style w:type="character" w:customStyle="1" w:styleId="Ttulo20">
    <w:name w:val="Título #2_"/>
    <w:link w:val="Ttulo21"/>
    <w:uiPriority w:val="99"/>
    <w:locked/>
    <w:rsid w:val="00511A93"/>
    <w:rPr>
      <w:rFonts w:ascii="Tahoma" w:hAnsi="Tahoma" w:cs="Tahoma"/>
      <w:b/>
      <w:bCs/>
      <w:spacing w:val="4"/>
      <w:sz w:val="24"/>
      <w:szCs w:val="24"/>
      <w:shd w:val="clear" w:color="auto" w:fill="FFFFFF"/>
    </w:rPr>
  </w:style>
  <w:style w:type="paragraph" w:customStyle="1" w:styleId="Ttulo21">
    <w:name w:val="Título #2"/>
    <w:basedOn w:val="Normal"/>
    <w:link w:val="Ttulo20"/>
    <w:uiPriority w:val="99"/>
    <w:qFormat/>
    <w:rsid w:val="00511A93"/>
    <w:pPr>
      <w:shd w:val="clear" w:color="auto" w:fill="FFFFFF"/>
      <w:spacing w:after="300" w:line="240" w:lineRule="atLeast"/>
      <w:outlineLvl w:val="1"/>
    </w:pPr>
    <w:rPr>
      <w:rFonts w:ascii="Tahoma" w:hAnsi="Tahoma"/>
      <w:b/>
      <w:bCs/>
      <w:spacing w:val="4"/>
      <w:sz w:val="24"/>
      <w:szCs w:val="24"/>
      <w:lang w:val="x-none" w:eastAsia="x-none"/>
    </w:rPr>
  </w:style>
  <w:style w:type="character" w:customStyle="1" w:styleId="Cuerpodeltexto">
    <w:name w:val="Cuerpo del texto_"/>
    <w:link w:val="Cuerpodeltexto0"/>
    <w:uiPriority w:val="99"/>
    <w:locked/>
    <w:rsid w:val="00511A93"/>
    <w:rPr>
      <w:rFonts w:ascii="Tahoma" w:hAnsi="Tahoma" w:cs="Tahoma"/>
      <w:spacing w:val="2"/>
      <w:sz w:val="24"/>
      <w:szCs w:val="24"/>
      <w:shd w:val="clear" w:color="auto" w:fill="FFFFFF"/>
    </w:rPr>
  </w:style>
  <w:style w:type="paragraph" w:customStyle="1" w:styleId="Cuerpodeltexto0">
    <w:name w:val="Cuerpo del texto"/>
    <w:basedOn w:val="Normal"/>
    <w:link w:val="Cuerpodeltexto"/>
    <w:uiPriority w:val="99"/>
    <w:qFormat/>
    <w:rsid w:val="00511A93"/>
    <w:pPr>
      <w:shd w:val="clear" w:color="auto" w:fill="FFFFFF"/>
      <w:spacing w:before="300" w:after="240" w:line="293" w:lineRule="exact"/>
      <w:jc w:val="both"/>
    </w:pPr>
    <w:rPr>
      <w:rFonts w:ascii="Tahoma" w:hAnsi="Tahoma"/>
      <w:spacing w:val="2"/>
      <w:sz w:val="24"/>
      <w:szCs w:val="24"/>
      <w:lang w:val="x-none" w:eastAsia="x-none"/>
    </w:rPr>
  </w:style>
  <w:style w:type="character" w:customStyle="1" w:styleId="Cuerpodeltexto4">
    <w:name w:val="Cuerpo del texto (4)_"/>
    <w:link w:val="Cuerpodeltexto40"/>
    <w:uiPriority w:val="99"/>
    <w:locked/>
    <w:rsid w:val="00511A93"/>
    <w:rPr>
      <w:rFonts w:ascii="Franklin Gothic Demi" w:hAnsi="Franklin Gothic Demi" w:cs="Franklin Gothic Demi"/>
      <w:spacing w:val="-4"/>
      <w:sz w:val="21"/>
      <w:szCs w:val="21"/>
      <w:shd w:val="clear" w:color="auto" w:fill="FFFFFF"/>
    </w:rPr>
  </w:style>
  <w:style w:type="paragraph" w:customStyle="1" w:styleId="Cuerpodeltexto40">
    <w:name w:val="Cuerpo del texto (4)"/>
    <w:basedOn w:val="Normal"/>
    <w:link w:val="Cuerpodeltexto4"/>
    <w:uiPriority w:val="99"/>
    <w:qFormat/>
    <w:rsid w:val="00511A93"/>
    <w:pPr>
      <w:shd w:val="clear" w:color="auto" w:fill="FFFFFF"/>
      <w:spacing w:after="480" w:line="250" w:lineRule="exact"/>
      <w:jc w:val="center"/>
    </w:pPr>
    <w:rPr>
      <w:rFonts w:ascii="Franklin Gothic Demi" w:hAnsi="Franklin Gothic Demi"/>
      <w:spacing w:val="-4"/>
      <w:sz w:val="21"/>
      <w:szCs w:val="21"/>
      <w:lang w:val="x-none" w:eastAsia="x-none"/>
    </w:rPr>
  </w:style>
  <w:style w:type="character" w:customStyle="1" w:styleId="Cuerpodeltexto2">
    <w:name w:val="Cuerpo del texto (2)_"/>
    <w:link w:val="Cuerpodeltexto21"/>
    <w:uiPriority w:val="99"/>
    <w:locked/>
    <w:rsid w:val="00511A93"/>
    <w:rPr>
      <w:rFonts w:ascii="Tahoma" w:hAnsi="Tahoma" w:cs="Tahoma"/>
      <w:spacing w:val="-3"/>
      <w:sz w:val="19"/>
      <w:szCs w:val="19"/>
      <w:shd w:val="clear" w:color="auto" w:fill="FFFFFF"/>
    </w:rPr>
  </w:style>
  <w:style w:type="character" w:customStyle="1" w:styleId="Cuerpodeltexto20">
    <w:name w:val="Cuerpo del texto (2)"/>
    <w:uiPriority w:val="99"/>
    <w:rsid w:val="00511A93"/>
    <w:rPr>
      <w:rFonts w:ascii="Tahoma" w:hAnsi="Tahoma" w:cs="Tahoma"/>
      <w:color w:val="FFFFFF"/>
      <w:spacing w:val="-3"/>
      <w:sz w:val="19"/>
      <w:szCs w:val="19"/>
      <w:shd w:val="clear" w:color="auto" w:fill="FFFFFF"/>
    </w:rPr>
  </w:style>
  <w:style w:type="paragraph" w:customStyle="1" w:styleId="Cuerpodeltexto21">
    <w:name w:val="Cuerpo del texto (2)1"/>
    <w:basedOn w:val="Normal"/>
    <w:link w:val="Cuerpodeltexto2"/>
    <w:uiPriority w:val="99"/>
    <w:qFormat/>
    <w:rsid w:val="00511A93"/>
    <w:pPr>
      <w:shd w:val="clear" w:color="auto" w:fill="FFFFFF"/>
      <w:spacing w:after="0" w:line="230" w:lineRule="exact"/>
      <w:ind w:hanging="400"/>
      <w:jc w:val="both"/>
    </w:pPr>
    <w:rPr>
      <w:rFonts w:ascii="Tahoma" w:hAnsi="Tahoma"/>
      <w:spacing w:val="-3"/>
      <w:sz w:val="19"/>
      <w:szCs w:val="19"/>
      <w:lang w:val="x-none" w:eastAsia="x-none"/>
    </w:rPr>
  </w:style>
  <w:style w:type="paragraph" w:customStyle="1" w:styleId="corte1datos">
    <w:name w:val="corte1 datos"/>
    <w:basedOn w:val="Normal"/>
    <w:qFormat/>
    <w:rsid w:val="00511A93"/>
    <w:pPr>
      <w:spacing w:after="0" w:line="240" w:lineRule="auto"/>
      <w:ind w:left="2552"/>
    </w:pPr>
    <w:rPr>
      <w:rFonts w:ascii="Arial" w:eastAsia="Times New Roman" w:hAnsi="Arial"/>
      <w:b/>
      <w:caps/>
      <w:sz w:val="30"/>
      <w:szCs w:val="20"/>
      <w:lang w:val="es-ES_tradnl" w:eastAsia="es-ES"/>
    </w:rPr>
  </w:style>
  <w:style w:type="paragraph" w:customStyle="1" w:styleId="corte2ponente">
    <w:name w:val="corte2 ponente"/>
    <w:basedOn w:val="Normal"/>
    <w:link w:val="corte2ponenteCar"/>
    <w:qFormat/>
    <w:rsid w:val="00511A93"/>
    <w:pPr>
      <w:spacing w:after="0" w:line="240" w:lineRule="auto"/>
    </w:pPr>
    <w:rPr>
      <w:rFonts w:ascii="Arial" w:eastAsia="Times New Roman" w:hAnsi="Arial"/>
      <w:b/>
      <w:caps/>
      <w:sz w:val="30"/>
      <w:szCs w:val="20"/>
      <w:lang w:val="es-ES_tradnl" w:eastAsia="es-ES"/>
    </w:rPr>
  </w:style>
  <w:style w:type="paragraph" w:customStyle="1" w:styleId="corte3centro">
    <w:name w:val="corte3 centro"/>
    <w:basedOn w:val="Normal"/>
    <w:qFormat/>
    <w:rsid w:val="00511A93"/>
    <w:pPr>
      <w:spacing w:after="0" w:line="360" w:lineRule="auto"/>
      <w:jc w:val="center"/>
    </w:pPr>
    <w:rPr>
      <w:rFonts w:ascii="Arial" w:eastAsia="Times New Roman" w:hAnsi="Arial"/>
      <w:b/>
      <w:sz w:val="30"/>
      <w:szCs w:val="20"/>
      <w:lang w:val="es-ES_tradnl" w:eastAsia="es-ES"/>
    </w:rPr>
  </w:style>
  <w:style w:type="paragraph" w:customStyle="1" w:styleId="corte4fondo">
    <w:name w:val="corte4 fondo"/>
    <w:basedOn w:val="Normal"/>
    <w:link w:val="corte4fondoCar1"/>
    <w:qFormat/>
    <w:rsid w:val="00511A93"/>
    <w:pPr>
      <w:spacing w:after="0" w:line="360" w:lineRule="auto"/>
      <w:ind w:firstLine="709"/>
      <w:jc w:val="both"/>
    </w:pPr>
    <w:rPr>
      <w:rFonts w:ascii="Arial" w:eastAsia="Times New Roman" w:hAnsi="Arial"/>
      <w:sz w:val="30"/>
      <w:szCs w:val="20"/>
      <w:lang w:val="es-ES_tradnl" w:eastAsia="x-none"/>
    </w:rPr>
  </w:style>
  <w:style w:type="character" w:customStyle="1" w:styleId="corte4fondoCar1">
    <w:name w:val="corte4 fondo Car1"/>
    <w:link w:val="corte4fondo"/>
    <w:rsid w:val="00511A93"/>
    <w:rPr>
      <w:rFonts w:ascii="Arial" w:eastAsia="Times New Roman" w:hAnsi="Arial"/>
      <w:sz w:val="30"/>
      <w:lang w:val="es-ES_tradnl"/>
    </w:rPr>
  </w:style>
  <w:style w:type="paragraph" w:customStyle="1" w:styleId="corte4fondoCarCar">
    <w:name w:val="corte4 fondo Car Car"/>
    <w:basedOn w:val="Normal"/>
    <w:qFormat/>
    <w:rsid w:val="00511A93"/>
    <w:pPr>
      <w:spacing w:after="0" w:line="360" w:lineRule="auto"/>
      <w:ind w:firstLine="709"/>
      <w:jc w:val="both"/>
    </w:pPr>
    <w:rPr>
      <w:rFonts w:ascii="Arial" w:eastAsia="Times New Roman" w:hAnsi="Arial"/>
      <w:sz w:val="30"/>
      <w:szCs w:val="20"/>
      <w:lang w:val="es-ES_tradnl" w:eastAsia="es-ES"/>
    </w:rPr>
  </w:style>
  <w:style w:type="paragraph" w:customStyle="1" w:styleId="corte4fondoCar">
    <w:name w:val="corte4 fondo Car"/>
    <w:basedOn w:val="Normal"/>
    <w:rsid w:val="00511A93"/>
    <w:pPr>
      <w:spacing w:after="0" w:line="360" w:lineRule="auto"/>
      <w:ind w:firstLine="709"/>
      <w:jc w:val="both"/>
    </w:pPr>
    <w:rPr>
      <w:rFonts w:ascii="Arial" w:eastAsia="Times New Roman" w:hAnsi="Arial"/>
      <w:sz w:val="30"/>
      <w:szCs w:val="20"/>
      <w:lang w:val="es-ES_tradnl" w:eastAsia="es-MX"/>
    </w:rPr>
  </w:style>
  <w:style w:type="character" w:customStyle="1" w:styleId="corte2ponenteCar">
    <w:name w:val="corte2 ponente Car"/>
    <w:link w:val="corte2ponente"/>
    <w:rsid w:val="00511A93"/>
    <w:rPr>
      <w:rFonts w:ascii="Arial" w:eastAsia="Times New Roman" w:hAnsi="Arial"/>
      <w:b/>
      <w:caps/>
      <w:sz w:val="30"/>
      <w:lang w:val="es-ES_tradnl" w:eastAsia="es-ES"/>
    </w:rPr>
  </w:style>
  <w:style w:type="paragraph" w:customStyle="1" w:styleId="corte5transcripcion">
    <w:name w:val="corte5 transcripcion"/>
    <w:basedOn w:val="Normal"/>
    <w:qFormat/>
    <w:rsid w:val="00511A93"/>
    <w:pPr>
      <w:spacing w:after="0" w:line="360" w:lineRule="auto"/>
      <w:ind w:left="709" w:right="709"/>
      <w:jc w:val="both"/>
    </w:pPr>
    <w:rPr>
      <w:rFonts w:ascii="Arial" w:eastAsia="Times New Roman" w:hAnsi="Arial"/>
      <w:b/>
      <w:i/>
      <w:sz w:val="30"/>
      <w:szCs w:val="20"/>
      <w:lang w:val="es-ES_tradnl" w:eastAsia="es-ES"/>
    </w:rPr>
  </w:style>
  <w:style w:type="paragraph" w:customStyle="1" w:styleId="corte5transcripcionCar">
    <w:name w:val="corte5 transcripcion Car"/>
    <w:basedOn w:val="Normal"/>
    <w:link w:val="corte5transcripcionCarCar"/>
    <w:qFormat/>
    <w:rsid w:val="00511A93"/>
    <w:pPr>
      <w:spacing w:after="0" w:line="360" w:lineRule="auto"/>
      <w:ind w:left="709" w:right="709"/>
      <w:jc w:val="both"/>
    </w:pPr>
    <w:rPr>
      <w:rFonts w:ascii="Arial" w:eastAsia="Times New Roman" w:hAnsi="Arial"/>
      <w:b/>
      <w:i/>
      <w:sz w:val="30"/>
      <w:szCs w:val="20"/>
      <w:lang w:val="es-ES_tradnl" w:eastAsia="es-ES"/>
    </w:rPr>
  </w:style>
  <w:style w:type="character" w:customStyle="1" w:styleId="corte5transcripcionCarCar">
    <w:name w:val="corte5 transcripcion Car Car"/>
    <w:link w:val="corte5transcripcionCar"/>
    <w:rsid w:val="00511A93"/>
    <w:rPr>
      <w:rFonts w:ascii="Arial" w:eastAsia="Times New Roman" w:hAnsi="Arial"/>
      <w:b/>
      <w:i/>
      <w:sz w:val="30"/>
      <w:lang w:val="es-ES_tradnl" w:eastAsia="es-ES"/>
    </w:rPr>
  </w:style>
  <w:style w:type="paragraph" w:customStyle="1" w:styleId="corte4fondoCarCarCarCarCarCarCarCarCarCarCarCarCarCarCarCarCarCar">
    <w:name w:val="corte4 fondo Car Car Car Car Car Car Car Car Car Car Car Car Car Car Car Car Car Car"/>
    <w:basedOn w:val="Normal"/>
    <w:qFormat/>
    <w:rsid w:val="00511A93"/>
    <w:pPr>
      <w:spacing w:after="0" w:line="360" w:lineRule="auto"/>
      <w:ind w:firstLine="709"/>
      <w:jc w:val="both"/>
    </w:pPr>
    <w:rPr>
      <w:rFonts w:ascii="Arial" w:eastAsia="Times New Roman" w:hAnsi="Arial" w:cs="Arial"/>
      <w:sz w:val="30"/>
      <w:szCs w:val="20"/>
      <w:lang w:val="es-ES_tradnl" w:eastAsia="es-MX"/>
    </w:rPr>
  </w:style>
  <w:style w:type="character" w:customStyle="1" w:styleId="b1">
    <w:name w:val="b1"/>
    <w:rsid w:val="00511A93"/>
    <w:rPr>
      <w:color w:val="000000"/>
    </w:rPr>
  </w:style>
  <w:style w:type="paragraph" w:styleId="Puesto">
    <w:name w:val="Title"/>
    <w:aliases w:val="Título,Título2,Title"/>
    <w:basedOn w:val="Normal"/>
    <w:link w:val="PuestoCar1"/>
    <w:qFormat/>
    <w:rsid w:val="00511A93"/>
    <w:pPr>
      <w:spacing w:after="0" w:line="240" w:lineRule="auto"/>
      <w:jc w:val="center"/>
    </w:pPr>
    <w:rPr>
      <w:rFonts w:ascii="Arial" w:eastAsia="Times New Roman" w:hAnsi="Arial"/>
      <w:b/>
      <w:bCs/>
      <w:sz w:val="24"/>
      <w:szCs w:val="24"/>
      <w:lang w:val="es-ES" w:eastAsia="es-ES"/>
    </w:rPr>
  </w:style>
  <w:style w:type="character" w:customStyle="1" w:styleId="PuestoCar1">
    <w:name w:val="Puesto Car1"/>
    <w:aliases w:val="Título Car,Título2 Car2,Title Car2"/>
    <w:link w:val="Puesto"/>
    <w:rsid w:val="00511A93"/>
    <w:rPr>
      <w:rFonts w:ascii="Arial" w:eastAsia="Times New Roman" w:hAnsi="Arial"/>
      <w:b/>
      <w:bCs/>
      <w:sz w:val="24"/>
      <w:szCs w:val="24"/>
      <w:lang w:val="es-ES" w:eastAsia="es-ES"/>
    </w:rPr>
  </w:style>
  <w:style w:type="paragraph" w:customStyle="1" w:styleId="BodyText21">
    <w:name w:val="Body Text 21"/>
    <w:basedOn w:val="Normal"/>
    <w:qFormat/>
    <w:rsid w:val="00511A93"/>
    <w:pPr>
      <w:overflowPunct w:val="0"/>
      <w:autoSpaceDE w:val="0"/>
      <w:autoSpaceDN w:val="0"/>
      <w:adjustRightInd w:val="0"/>
      <w:spacing w:after="0" w:line="240" w:lineRule="auto"/>
      <w:ind w:firstLine="708"/>
      <w:jc w:val="center"/>
      <w:textAlignment w:val="baseline"/>
    </w:pPr>
    <w:rPr>
      <w:rFonts w:ascii="Arial" w:eastAsia="Times New Roman" w:hAnsi="Arial"/>
      <w:b/>
      <w:sz w:val="24"/>
      <w:szCs w:val="20"/>
      <w:lang w:eastAsia="es-ES"/>
    </w:rPr>
  </w:style>
  <w:style w:type="table" w:customStyle="1" w:styleId="Tablaconcuadrcula111">
    <w:name w:val="Tabla con cuadrícula111"/>
    <w:basedOn w:val="Tablanormal"/>
    <w:next w:val="Tablaconcuadrcula"/>
    <w:uiPriority w:val="3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1">
    <w:name w:val="Tabla con cuadrícula21"/>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3">
    <w:name w:val="Tabla con cuadrícula3"/>
    <w:basedOn w:val="Tablanormal"/>
    <w:next w:val="Tablaconcuadrcula"/>
    <w:uiPriority w:val="3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4">
    <w:name w:val="Tabla con cuadrícula4"/>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5">
    <w:name w:val="Tabla con cuadrícula5"/>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6">
    <w:name w:val="Tabla con cuadrícula6"/>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7">
    <w:name w:val="Tabla con cuadrícula7"/>
    <w:basedOn w:val="Tablanormal"/>
    <w:next w:val="Tablaconcuadrcula"/>
    <w:uiPriority w:val="59"/>
    <w:rsid w:val="00511A93"/>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8">
    <w:name w:val="Tabla con cuadrícula8"/>
    <w:basedOn w:val="Tablanormal"/>
    <w:next w:val="Tablaconcuadrcula"/>
    <w:uiPriority w:val="59"/>
    <w:rsid w:val="00511A93"/>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9">
    <w:name w:val="Tabla con cuadrícula9"/>
    <w:basedOn w:val="Tablanormal"/>
    <w:next w:val="Tablaconcuadrcula"/>
    <w:uiPriority w:val="59"/>
    <w:rsid w:val="00511A93"/>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Sinlista2">
    <w:name w:val="Sin lista2"/>
    <w:next w:val="Sinlista"/>
    <w:uiPriority w:val="99"/>
    <w:semiHidden/>
    <w:unhideWhenUsed/>
    <w:rsid w:val="00511A93"/>
  </w:style>
  <w:style w:type="paragraph" w:customStyle="1" w:styleId="Textosinformato1">
    <w:name w:val="Texto sin formato1"/>
    <w:basedOn w:val="Normal"/>
    <w:qFormat/>
    <w:rsid w:val="00511A93"/>
    <w:pPr>
      <w:spacing w:after="0" w:line="240" w:lineRule="auto"/>
    </w:pPr>
    <w:rPr>
      <w:rFonts w:ascii="Courier New" w:eastAsia="Times New Roman" w:hAnsi="Courier New"/>
      <w:sz w:val="20"/>
      <w:szCs w:val="20"/>
      <w:lang w:val="es-ES_tradnl" w:eastAsia="es-ES"/>
    </w:rPr>
  </w:style>
  <w:style w:type="table" w:customStyle="1" w:styleId="Tablaconcuadrcula10">
    <w:name w:val="Tabla con cuadrícula10"/>
    <w:basedOn w:val="Tablanormal"/>
    <w:next w:val="Tablaconcuadrcula"/>
    <w:uiPriority w:val="59"/>
    <w:rsid w:val="00511A9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Textoennegrita">
    <w:name w:val="Strong"/>
    <w:uiPriority w:val="22"/>
    <w:qFormat/>
    <w:rsid w:val="00511A93"/>
    <w:rPr>
      <w:b/>
      <w:bCs/>
    </w:rPr>
  </w:style>
  <w:style w:type="table" w:customStyle="1" w:styleId="Tablaconcuadrcula1111">
    <w:name w:val="Tabla con cuadrícula1111"/>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2">
    <w:name w:val="Tabla con cuadrícula12"/>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3">
    <w:name w:val="Tabla con cuadrícula13"/>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Subttulo">
    <w:name w:val="Subtitle"/>
    <w:basedOn w:val="Normal"/>
    <w:link w:val="SubttuloCar"/>
    <w:qFormat/>
    <w:rsid w:val="00511A93"/>
    <w:pPr>
      <w:spacing w:after="0" w:line="240" w:lineRule="auto"/>
      <w:jc w:val="right"/>
    </w:pPr>
    <w:rPr>
      <w:rFonts w:ascii="Arial" w:eastAsia="Times New Roman" w:hAnsi="Arial"/>
      <w:sz w:val="24"/>
      <w:szCs w:val="20"/>
      <w:lang w:val="es-ES" w:eastAsia="es-ES"/>
    </w:rPr>
  </w:style>
  <w:style w:type="character" w:customStyle="1" w:styleId="SubttuloCar">
    <w:name w:val="Subtítulo Car"/>
    <w:link w:val="Subttulo"/>
    <w:rsid w:val="00511A93"/>
    <w:rPr>
      <w:rFonts w:ascii="Arial" w:eastAsia="Times New Roman" w:hAnsi="Arial"/>
      <w:sz w:val="24"/>
      <w:lang w:val="es-ES" w:eastAsia="es-ES"/>
    </w:rPr>
  </w:style>
  <w:style w:type="paragraph" w:customStyle="1" w:styleId="Sangria">
    <w:name w:val="Sangria"/>
    <w:basedOn w:val="Normal"/>
    <w:qFormat/>
    <w:rsid w:val="00511A93"/>
    <w:pPr>
      <w:spacing w:after="264" w:line="264" w:lineRule="exact"/>
      <w:ind w:left="240"/>
      <w:jc w:val="both"/>
    </w:pPr>
    <w:rPr>
      <w:rFonts w:ascii="Times" w:eastAsia="Times New Roman" w:hAnsi="Times"/>
      <w:szCs w:val="20"/>
      <w:lang w:val="es-ES" w:eastAsia="es-ES"/>
    </w:rPr>
  </w:style>
  <w:style w:type="paragraph" w:customStyle="1" w:styleId="FABIAN">
    <w:name w:val="FABIAN"/>
    <w:basedOn w:val="Normal"/>
    <w:qFormat/>
    <w:rsid w:val="00511A93"/>
    <w:pPr>
      <w:overflowPunct w:val="0"/>
      <w:autoSpaceDE w:val="0"/>
      <w:autoSpaceDN w:val="0"/>
      <w:adjustRightInd w:val="0"/>
      <w:spacing w:before="20" w:after="20" w:line="240" w:lineRule="auto"/>
      <w:ind w:firstLine="284"/>
      <w:jc w:val="both"/>
      <w:textAlignment w:val="baseline"/>
    </w:pPr>
    <w:rPr>
      <w:rFonts w:ascii="Arial" w:eastAsia="Times New Roman" w:hAnsi="Arial"/>
      <w:sz w:val="20"/>
      <w:szCs w:val="20"/>
      <w:lang w:val="es-ES_tradnl" w:eastAsia="es-ES"/>
    </w:rPr>
  </w:style>
  <w:style w:type="paragraph" w:customStyle="1" w:styleId="tsinnum">
    <w:name w:val="t sin num"/>
    <w:basedOn w:val="Textoindependiente"/>
    <w:autoRedefine/>
    <w:qFormat/>
    <w:rsid w:val="00511A93"/>
    <w:pPr>
      <w:widowControl w:val="0"/>
      <w:tabs>
        <w:tab w:val="clear" w:pos="6739"/>
        <w:tab w:val="left" w:pos="4320"/>
      </w:tabs>
      <w:spacing w:before="20" w:after="20" w:line="256" w:lineRule="exact"/>
      <w:ind w:firstLine="539"/>
    </w:pPr>
    <w:rPr>
      <w:rFonts w:cs="Arial"/>
      <w:sz w:val="20"/>
      <w:szCs w:val="20"/>
    </w:rPr>
  </w:style>
  <w:style w:type="numbering" w:customStyle="1" w:styleId="Sinlista3">
    <w:name w:val="Sin lista3"/>
    <w:next w:val="Sinlista"/>
    <w:uiPriority w:val="99"/>
    <w:semiHidden/>
    <w:unhideWhenUsed/>
    <w:rsid w:val="00511A93"/>
  </w:style>
  <w:style w:type="numbering" w:customStyle="1" w:styleId="Sinlista4">
    <w:name w:val="Sin lista4"/>
    <w:next w:val="Sinlista"/>
    <w:uiPriority w:val="99"/>
    <w:semiHidden/>
    <w:unhideWhenUsed/>
    <w:rsid w:val="00511A93"/>
  </w:style>
  <w:style w:type="paragraph" w:customStyle="1" w:styleId="ROMANOS">
    <w:name w:val="ROMANOS"/>
    <w:basedOn w:val="Normal"/>
    <w:link w:val="ROMANOSCar"/>
    <w:qFormat/>
    <w:rsid w:val="00511A93"/>
    <w:pPr>
      <w:spacing w:after="101" w:line="216" w:lineRule="atLeast"/>
      <w:ind w:left="810" w:hanging="540"/>
      <w:jc w:val="both"/>
    </w:pPr>
    <w:rPr>
      <w:rFonts w:ascii="Arial" w:eastAsia="Times New Roman" w:hAnsi="Arial"/>
      <w:sz w:val="18"/>
      <w:szCs w:val="20"/>
      <w:lang w:val="es-ES_tradnl" w:eastAsia="es-ES"/>
    </w:rPr>
  </w:style>
  <w:style w:type="paragraph" w:customStyle="1" w:styleId="Pa1">
    <w:name w:val="Pa1"/>
    <w:basedOn w:val="Normal"/>
    <w:next w:val="Normal"/>
    <w:uiPriority w:val="99"/>
    <w:qFormat/>
    <w:rsid w:val="00511A93"/>
    <w:pPr>
      <w:autoSpaceDE w:val="0"/>
      <w:autoSpaceDN w:val="0"/>
      <w:adjustRightInd w:val="0"/>
      <w:spacing w:after="0" w:line="241" w:lineRule="atLeast"/>
    </w:pPr>
    <w:rPr>
      <w:rFonts w:ascii="Arial" w:hAnsi="Arial"/>
      <w:sz w:val="24"/>
      <w:szCs w:val="24"/>
      <w:lang w:val="es-ES" w:eastAsia="es-ES"/>
    </w:rPr>
  </w:style>
  <w:style w:type="table" w:customStyle="1" w:styleId="Tablaconcuadrcula14">
    <w:name w:val="Tabla con cuadrícula14"/>
    <w:basedOn w:val="Tablanormal"/>
    <w:next w:val="Tablaconcuadrcula"/>
    <w:uiPriority w:val="59"/>
    <w:rsid w:val="00511A93"/>
    <w:rPr>
      <w:rFonts w:ascii="Arial" w:hAnsi="Arial" w:cs="Arial"/>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5">
    <w:name w:val="Tabla con cuadrícula15"/>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2">
    <w:name w:val="Tabla con cuadrícula22"/>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2">
    <w:name w:val="Tabla con cuadrícula112"/>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6">
    <w:name w:val="Tabla con cuadrícula16"/>
    <w:basedOn w:val="Tablanormal"/>
    <w:next w:val="Tablaconcuadrcula"/>
    <w:uiPriority w:val="59"/>
    <w:rsid w:val="00511A93"/>
    <w:rPr>
      <w:rFonts w:ascii="Arial" w:hAnsi="Arial" w:cs="Arial"/>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7">
    <w:name w:val="Tabla con cuadrícula17"/>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3">
    <w:name w:val="Tabla con cuadrícula23"/>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3">
    <w:name w:val="Tabla con cuadrícula113"/>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8">
    <w:name w:val="Tabla con cuadrícula18"/>
    <w:basedOn w:val="Tablanormal"/>
    <w:next w:val="Tablaconcuadrcula"/>
    <w:uiPriority w:val="59"/>
    <w:rsid w:val="00511A93"/>
    <w:rPr>
      <w:rFonts w:ascii="Arial" w:hAnsi="Arial" w:cs="Arial"/>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9">
    <w:name w:val="Tabla con cuadrícula19"/>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4">
    <w:name w:val="Tabla con cuadrícula24"/>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4">
    <w:name w:val="Tabla con cuadrícula114"/>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20">
    <w:name w:val="Tabla con cuadrícula20"/>
    <w:basedOn w:val="Tablanormal"/>
    <w:next w:val="Tablaconcuadrcula"/>
    <w:uiPriority w:val="59"/>
    <w:rsid w:val="00511A93"/>
    <w:rPr>
      <w:rFonts w:ascii="Arial" w:hAnsi="Arial" w:cs="Arial"/>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10">
    <w:name w:val="Tabla con cuadrícula110"/>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5">
    <w:name w:val="Tabla con cuadrícula25"/>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5">
    <w:name w:val="Tabla con cuadrícula115"/>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Sinlista5">
    <w:name w:val="Sin lista5"/>
    <w:next w:val="Sinlista"/>
    <w:uiPriority w:val="99"/>
    <w:semiHidden/>
    <w:unhideWhenUsed/>
    <w:rsid w:val="00511A93"/>
  </w:style>
  <w:style w:type="paragraph" w:customStyle="1" w:styleId="Textoindependiente31">
    <w:name w:val="Texto independiente 31"/>
    <w:basedOn w:val="Normal"/>
    <w:qFormat/>
    <w:rsid w:val="00511A93"/>
    <w:pPr>
      <w:overflowPunct w:val="0"/>
      <w:autoSpaceDE w:val="0"/>
      <w:autoSpaceDN w:val="0"/>
      <w:adjustRightInd w:val="0"/>
      <w:spacing w:after="0" w:line="240" w:lineRule="auto"/>
      <w:jc w:val="both"/>
      <w:textAlignment w:val="baseline"/>
    </w:pPr>
    <w:rPr>
      <w:rFonts w:ascii="Arial" w:eastAsia="Times New Roman" w:hAnsi="Arial"/>
      <w:b/>
      <w:sz w:val="24"/>
      <w:szCs w:val="20"/>
      <w:lang w:val="es-ES_tradnl" w:eastAsia="es-ES"/>
    </w:rPr>
  </w:style>
  <w:style w:type="paragraph" w:customStyle="1" w:styleId="CONSI">
    <w:name w:val="CONSI"/>
    <w:qFormat/>
    <w:rsid w:val="00511A93"/>
    <w:pPr>
      <w:spacing w:before="120" w:after="120" w:line="240" w:lineRule="atLeast"/>
      <w:jc w:val="center"/>
    </w:pPr>
    <w:rPr>
      <w:rFonts w:ascii="Arial" w:eastAsia="Times New Roman" w:hAnsi="Arial"/>
      <w:noProof/>
      <w:lang w:val="es-ES" w:eastAsia="es-ES"/>
    </w:rPr>
  </w:style>
  <w:style w:type="paragraph" w:customStyle="1" w:styleId="Textoindependiente21">
    <w:name w:val="Texto independiente 21"/>
    <w:basedOn w:val="Normal"/>
    <w:qFormat/>
    <w:rsid w:val="00511A93"/>
    <w:pPr>
      <w:overflowPunct w:val="0"/>
      <w:autoSpaceDE w:val="0"/>
      <w:autoSpaceDN w:val="0"/>
      <w:adjustRightInd w:val="0"/>
      <w:spacing w:after="0" w:line="240" w:lineRule="auto"/>
      <w:jc w:val="center"/>
    </w:pPr>
    <w:rPr>
      <w:rFonts w:ascii="Arial" w:eastAsia="Times New Roman" w:hAnsi="Arial"/>
      <w:b/>
      <w:sz w:val="24"/>
      <w:szCs w:val="20"/>
      <w:lang w:val="es-ES" w:eastAsia="es-ES"/>
    </w:rPr>
  </w:style>
  <w:style w:type="paragraph" w:customStyle="1" w:styleId="Textoindependiente32">
    <w:name w:val="Texto independiente 32"/>
    <w:basedOn w:val="Normal"/>
    <w:qFormat/>
    <w:rsid w:val="00511A93"/>
    <w:pPr>
      <w:overflowPunct w:val="0"/>
      <w:autoSpaceDE w:val="0"/>
      <w:autoSpaceDN w:val="0"/>
      <w:adjustRightInd w:val="0"/>
      <w:spacing w:after="0" w:line="240" w:lineRule="auto"/>
      <w:jc w:val="both"/>
      <w:textAlignment w:val="baseline"/>
    </w:pPr>
    <w:rPr>
      <w:rFonts w:ascii="Arial" w:eastAsia="Times New Roman" w:hAnsi="Arial"/>
      <w:b/>
      <w:sz w:val="24"/>
      <w:szCs w:val="20"/>
      <w:lang w:val="es-ES_tradnl" w:eastAsia="es-ES"/>
    </w:rPr>
  </w:style>
  <w:style w:type="paragraph" w:customStyle="1" w:styleId="Textoindependiente22">
    <w:name w:val="Texto independiente 22"/>
    <w:basedOn w:val="Normal"/>
    <w:qFormat/>
    <w:rsid w:val="00511A93"/>
    <w:pPr>
      <w:overflowPunct w:val="0"/>
      <w:autoSpaceDE w:val="0"/>
      <w:autoSpaceDN w:val="0"/>
      <w:adjustRightInd w:val="0"/>
      <w:spacing w:after="0" w:line="240" w:lineRule="auto"/>
      <w:jc w:val="center"/>
    </w:pPr>
    <w:rPr>
      <w:rFonts w:ascii="Arial" w:eastAsia="Times New Roman" w:hAnsi="Arial"/>
      <w:b/>
      <w:sz w:val="24"/>
      <w:szCs w:val="20"/>
      <w:lang w:val="es-ES" w:eastAsia="es-ES"/>
    </w:rPr>
  </w:style>
  <w:style w:type="paragraph" w:customStyle="1" w:styleId="CM9">
    <w:name w:val="CM9"/>
    <w:basedOn w:val="Normal"/>
    <w:next w:val="Normal"/>
    <w:uiPriority w:val="99"/>
    <w:qFormat/>
    <w:rsid w:val="00511A93"/>
    <w:pPr>
      <w:widowControl w:val="0"/>
      <w:autoSpaceDE w:val="0"/>
      <w:autoSpaceDN w:val="0"/>
      <w:adjustRightInd w:val="0"/>
      <w:spacing w:after="210" w:line="240" w:lineRule="auto"/>
    </w:pPr>
    <w:rPr>
      <w:rFonts w:ascii="Times New Roman" w:eastAsia="Times New Roman" w:hAnsi="Times New Roman"/>
      <w:sz w:val="24"/>
      <w:szCs w:val="24"/>
      <w:lang w:eastAsia="es-MX"/>
    </w:rPr>
  </w:style>
  <w:style w:type="paragraph" w:customStyle="1" w:styleId="CM6">
    <w:name w:val="CM6"/>
    <w:basedOn w:val="Normal"/>
    <w:next w:val="Normal"/>
    <w:uiPriority w:val="99"/>
    <w:qFormat/>
    <w:rsid w:val="00511A93"/>
    <w:pPr>
      <w:widowControl w:val="0"/>
      <w:autoSpaceDE w:val="0"/>
      <w:autoSpaceDN w:val="0"/>
      <w:adjustRightInd w:val="0"/>
      <w:spacing w:after="0" w:line="268" w:lineRule="atLeast"/>
    </w:pPr>
    <w:rPr>
      <w:rFonts w:ascii="Times New Roman" w:eastAsia="Times New Roman" w:hAnsi="Times New Roman"/>
      <w:sz w:val="24"/>
      <w:szCs w:val="24"/>
      <w:lang w:eastAsia="es-MX"/>
    </w:rPr>
  </w:style>
  <w:style w:type="paragraph" w:customStyle="1" w:styleId="CM7">
    <w:name w:val="CM7"/>
    <w:basedOn w:val="Default"/>
    <w:next w:val="Default"/>
    <w:uiPriority w:val="99"/>
    <w:qFormat/>
    <w:rsid w:val="00511A93"/>
    <w:pPr>
      <w:widowControl w:val="0"/>
      <w:spacing w:after="533"/>
    </w:pPr>
    <w:rPr>
      <w:rFonts w:ascii="Times New Roman" w:eastAsia="Times New Roman" w:hAnsi="Times New Roman"/>
      <w:color w:val="auto"/>
      <w:lang w:eastAsia="es-MX"/>
    </w:rPr>
  </w:style>
  <w:style w:type="paragraph" w:customStyle="1" w:styleId="CM5">
    <w:name w:val="CM5"/>
    <w:basedOn w:val="Default"/>
    <w:next w:val="Default"/>
    <w:uiPriority w:val="99"/>
    <w:qFormat/>
    <w:rsid w:val="00511A93"/>
    <w:pPr>
      <w:widowControl w:val="0"/>
      <w:spacing w:line="273" w:lineRule="atLeast"/>
    </w:pPr>
    <w:rPr>
      <w:rFonts w:ascii="Times New Roman" w:eastAsia="Times New Roman" w:hAnsi="Times New Roman"/>
      <w:color w:val="auto"/>
      <w:lang w:eastAsia="es-MX"/>
    </w:rPr>
  </w:style>
  <w:style w:type="character" w:customStyle="1" w:styleId="ROMANOSCar">
    <w:name w:val="ROMANOS Car"/>
    <w:link w:val="ROMANOS"/>
    <w:rsid w:val="00511A93"/>
    <w:rPr>
      <w:rFonts w:ascii="Arial" w:eastAsia="Times New Roman" w:hAnsi="Arial"/>
      <w:sz w:val="18"/>
      <w:lang w:val="es-ES_tradnl" w:eastAsia="es-ES"/>
    </w:rPr>
  </w:style>
  <w:style w:type="paragraph" w:customStyle="1" w:styleId="xl35">
    <w:name w:val="xl35"/>
    <w:basedOn w:val="Normal"/>
    <w:qFormat/>
    <w:rsid w:val="00511A93"/>
    <w:pPr>
      <w:spacing w:before="100" w:beforeAutospacing="1" w:after="100" w:afterAutospacing="1" w:line="240" w:lineRule="auto"/>
      <w:jc w:val="center"/>
      <w:textAlignment w:val="top"/>
    </w:pPr>
    <w:rPr>
      <w:rFonts w:ascii="Arial Unicode MS" w:eastAsia="Arial Unicode MS" w:hAnsi="Arial Unicode MS" w:cs="Arial Unicode MS"/>
      <w:sz w:val="16"/>
      <w:szCs w:val="16"/>
      <w:lang w:val="es-ES" w:eastAsia="es-ES"/>
    </w:rPr>
  </w:style>
  <w:style w:type="character" w:customStyle="1" w:styleId="textomenu41">
    <w:name w:val="texto_menu41"/>
    <w:rsid w:val="00511A93"/>
    <w:rPr>
      <w:rFonts w:ascii="Arial" w:hAnsi="Arial" w:cs="Arial" w:hint="default"/>
      <w:b/>
      <w:bCs/>
      <w:smallCaps/>
      <w:color w:val="225B4A"/>
      <w:sz w:val="21"/>
      <w:szCs w:val="21"/>
    </w:rPr>
  </w:style>
  <w:style w:type="character" w:customStyle="1" w:styleId="textomenu71">
    <w:name w:val="texto_menu71"/>
    <w:rsid w:val="00511A93"/>
    <w:rPr>
      <w:rFonts w:ascii="Arial" w:hAnsi="Arial" w:cs="Arial" w:hint="default"/>
      <w:smallCaps/>
      <w:color w:val="225B4A"/>
      <w:sz w:val="17"/>
      <w:szCs w:val="17"/>
    </w:rPr>
  </w:style>
  <w:style w:type="paragraph" w:styleId="Textosinformato">
    <w:name w:val="Plain Text"/>
    <w:aliases w:val="Car Car Car Car Car Car Car Car Car Car,Car Car Car Car Car Car Car Car Car Car Car Car,Car Car Car Car Car Car Car Car Car Car Car,Car Car Car Car Car Car Car Car Car"/>
    <w:basedOn w:val="Normal"/>
    <w:link w:val="TextosinformatoCar"/>
    <w:qFormat/>
    <w:rsid w:val="00511A93"/>
    <w:pPr>
      <w:spacing w:after="0" w:line="240" w:lineRule="auto"/>
    </w:pPr>
    <w:rPr>
      <w:rFonts w:ascii="Courier New" w:eastAsia="Times New Roman" w:hAnsi="Courier New"/>
      <w:sz w:val="20"/>
      <w:szCs w:val="20"/>
      <w:lang w:val="x-none" w:eastAsia="es-ES"/>
    </w:rPr>
  </w:style>
  <w:style w:type="character" w:customStyle="1" w:styleId="TextosinformatoCar">
    <w:name w:val="Texto sin formato Car"/>
    <w:aliases w:val="Car Car Car Car Car Car Car Car Car Car Car1,Car Car Car Car Car Car Car Car Car Car Car Car Car,Car Car Car Car Car Car Car Car Car Car Car Car1,Car Car Car Car Car Car Car Car Car Car1"/>
    <w:link w:val="Textosinformato"/>
    <w:rsid w:val="00511A93"/>
    <w:rPr>
      <w:rFonts w:ascii="Courier New" w:eastAsia="Times New Roman" w:hAnsi="Courier New" w:cs="Courier New"/>
      <w:lang w:eastAsia="es-ES"/>
    </w:rPr>
  </w:style>
  <w:style w:type="paragraph" w:customStyle="1" w:styleId="estilo2">
    <w:name w:val="estilo2"/>
    <w:basedOn w:val="Normal"/>
    <w:qFormat/>
    <w:rsid w:val="00511A93"/>
    <w:pPr>
      <w:spacing w:before="100" w:beforeAutospacing="1" w:after="100" w:afterAutospacing="1" w:line="240" w:lineRule="auto"/>
    </w:pPr>
    <w:rPr>
      <w:rFonts w:ascii="Arial" w:eastAsia="Times New Roman" w:hAnsi="Arial" w:cs="Arial"/>
      <w:sz w:val="14"/>
      <w:szCs w:val="14"/>
      <w:lang w:val="es-ES" w:eastAsia="es-ES"/>
    </w:rPr>
  </w:style>
  <w:style w:type="character" w:customStyle="1" w:styleId="definicion">
    <w:name w:val="definicion"/>
    <w:rsid w:val="00511A93"/>
  </w:style>
  <w:style w:type="character" w:customStyle="1" w:styleId="notas">
    <w:name w:val="notas"/>
    <w:rsid w:val="00511A93"/>
  </w:style>
  <w:style w:type="character" w:customStyle="1" w:styleId="apple-converted-space">
    <w:name w:val="apple-converted-space"/>
    <w:rsid w:val="00511A93"/>
  </w:style>
  <w:style w:type="character" w:customStyle="1" w:styleId="red">
    <w:name w:val="red"/>
    <w:rsid w:val="00511A93"/>
  </w:style>
  <w:style w:type="numbering" w:customStyle="1" w:styleId="Sinlista6">
    <w:name w:val="Sin lista6"/>
    <w:next w:val="Sinlista"/>
    <w:uiPriority w:val="99"/>
    <w:semiHidden/>
    <w:unhideWhenUsed/>
    <w:rsid w:val="00511A93"/>
  </w:style>
  <w:style w:type="table" w:customStyle="1" w:styleId="Tablaconcuadrcula26">
    <w:name w:val="Tabla con cuadrícula26"/>
    <w:basedOn w:val="Tablanormal"/>
    <w:next w:val="Tablaconcuadrcula"/>
    <w:uiPriority w:val="59"/>
    <w:rsid w:val="00511A93"/>
    <w:rPr>
      <w:rFonts w:eastAsia="Times New Roman"/>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ituloPliego">
    <w:name w:val="TituloPliego"/>
    <w:qFormat/>
    <w:rsid w:val="00511A93"/>
    <w:pPr>
      <w:spacing w:after="60"/>
      <w:jc w:val="center"/>
    </w:pPr>
    <w:rPr>
      <w:rFonts w:ascii="Arial" w:eastAsia="Times New Roman" w:hAnsi="Arial"/>
      <w:b/>
      <w:sz w:val="22"/>
      <w:lang w:val="es-ES" w:eastAsia="es-ES"/>
    </w:rPr>
  </w:style>
  <w:style w:type="table" w:customStyle="1" w:styleId="Tablaconcuadrcula27">
    <w:name w:val="Tabla con cuadrícula27"/>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8">
    <w:name w:val="Tabla con cuadrícula28"/>
    <w:basedOn w:val="Tablanormal"/>
    <w:next w:val="Tablaconcuadrcula"/>
    <w:uiPriority w:val="59"/>
    <w:rsid w:val="00511A93"/>
    <w:rPr>
      <w:rFonts w:eastAsia="Times New Roman"/>
      <w:sz w:val="22"/>
      <w:szCs w:val="22"/>
      <w:lang w:val="es-AR" w:eastAsia="es-AR"/>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INCISO">
    <w:name w:val="INCISO"/>
    <w:basedOn w:val="Normal"/>
    <w:qFormat/>
    <w:rsid w:val="00511A93"/>
    <w:pPr>
      <w:spacing w:after="101" w:line="216" w:lineRule="exact"/>
      <w:ind w:left="1080" w:hanging="360"/>
      <w:jc w:val="both"/>
    </w:pPr>
    <w:rPr>
      <w:rFonts w:ascii="Arial" w:eastAsia="Times New Roman" w:hAnsi="Arial" w:cs="Arial"/>
      <w:sz w:val="18"/>
      <w:szCs w:val="18"/>
      <w:lang w:val="es-ES" w:eastAsia="es-ES"/>
    </w:rPr>
  </w:style>
  <w:style w:type="paragraph" w:customStyle="1" w:styleId="INCISO1">
    <w:name w:val="INCISO 1"/>
    <w:basedOn w:val="INCISO"/>
    <w:qFormat/>
    <w:rsid w:val="00511A93"/>
    <w:pPr>
      <w:ind w:left="1440"/>
    </w:pPr>
  </w:style>
  <w:style w:type="character" w:styleId="Refdecomentario">
    <w:name w:val="annotation reference"/>
    <w:uiPriority w:val="99"/>
    <w:unhideWhenUsed/>
    <w:rsid w:val="00511A93"/>
    <w:rPr>
      <w:sz w:val="16"/>
      <w:szCs w:val="16"/>
    </w:rPr>
  </w:style>
  <w:style w:type="paragraph" w:styleId="Descripcin">
    <w:name w:val="caption"/>
    <w:aliases w:val="Epígrafe"/>
    <w:basedOn w:val="Normal"/>
    <w:next w:val="Normal"/>
    <w:uiPriority w:val="99"/>
    <w:qFormat/>
    <w:rsid w:val="00511A93"/>
    <w:pPr>
      <w:spacing w:after="0" w:line="240" w:lineRule="auto"/>
      <w:jc w:val="center"/>
    </w:pPr>
    <w:rPr>
      <w:rFonts w:ascii="Tahoma" w:eastAsia="Times New Roman" w:hAnsi="Tahoma"/>
      <w:b/>
      <w:sz w:val="28"/>
      <w:szCs w:val="20"/>
      <w:lang w:val="es-ES" w:eastAsia="es-ES"/>
    </w:rPr>
  </w:style>
  <w:style w:type="paragraph" w:customStyle="1" w:styleId="Estilo">
    <w:name w:val="Estilo"/>
    <w:link w:val="EstiloCar"/>
    <w:qFormat/>
    <w:rsid w:val="00511A93"/>
    <w:pPr>
      <w:widowControl w:val="0"/>
      <w:autoSpaceDE w:val="0"/>
      <w:autoSpaceDN w:val="0"/>
      <w:adjustRightInd w:val="0"/>
    </w:pPr>
    <w:rPr>
      <w:rFonts w:ascii="Arial" w:eastAsia="Times New Roman" w:hAnsi="Arial" w:cs="Arial"/>
      <w:sz w:val="24"/>
      <w:szCs w:val="24"/>
    </w:rPr>
  </w:style>
  <w:style w:type="character" w:customStyle="1" w:styleId="EstiloCar">
    <w:name w:val="Estilo Car"/>
    <w:link w:val="Estilo"/>
    <w:rsid w:val="00E5666C"/>
    <w:rPr>
      <w:rFonts w:ascii="Arial" w:eastAsia="Times New Roman" w:hAnsi="Arial" w:cs="Arial"/>
      <w:sz w:val="24"/>
      <w:szCs w:val="24"/>
    </w:rPr>
  </w:style>
  <w:style w:type="character" w:customStyle="1" w:styleId="PrrafodelistaCar">
    <w:name w:val="Párrafo de lista Car"/>
    <w:aliases w:val="Cita texto Car,TEXTO GENERAL SENTENCIAS Car,List Paragraph Car,Footnote Car,List Paragraph1 Car,Colorful List - Accent 11 Car,Trascripción Car,Párrafo Normal Car,Cuadrícula clara - Énfasis 31 Car,Figuras Car,viñetas Car,numbered Car"/>
    <w:link w:val="Prrafodelista"/>
    <w:uiPriority w:val="34"/>
    <w:qFormat/>
    <w:locked/>
    <w:rsid w:val="00E5666C"/>
    <w:rPr>
      <w:sz w:val="22"/>
      <w:szCs w:val="22"/>
      <w:lang w:val="es-ES" w:eastAsia="en-US"/>
    </w:rPr>
  </w:style>
  <w:style w:type="character" w:customStyle="1" w:styleId="AsuntodelcomentarioCar1">
    <w:name w:val="Asunto del comentario Car1"/>
    <w:uiPriority w:val="99"/>
    <w:rsid w:val="00E5666C"/>
    <w:rPr>
      <w:rFonts w:ascii="Calibri" w:eastAsia="Calibri" w:hAnsi="Calibri" w:cs="Times New Roman"/>
      <w:b/>
      <w:sz w:val="20"/>
      <w:szCs w:val="20"/>
      <w:lang w:eastAsia="es-MX"/>
    </w:rPr>
  </w:style>
  <w:style w:type="paragraph" w:customStyle="1" w:styleId="CM2">
    <w:name w:val="CM2"/>
    <w:basedOn w:val="Default"/>
    <w:next w:val="Default"/>
    <w:uiPriority w:val="99"/>
    <w:qFormat/>
    <w:rsid w:val="00E5666C"/>
    <w:pPr>
      <w:widowControl w:val="0"/>
      <w:spacing w:line="271" w:lineRule="atLeast"/>
    </w:pPr>
    <w:rPr>
      <w:rFonts w:eastAsia="Times New Roman" w:cs="Arial"/>
      <w:color w:val="auto"/>
      <w:lang w:eastAsia="es-MX"/>
    </w:rPr>
  </w:style>
  <w:style w:type="paragraph" w:customStyle="1" w:styleId="CM11">
    <w:name w:val="CM11"/>
    <w:basedOn w:val="Default"/>
    <w:next w:val="Default"/>
    <w:uiPriority w:val="99"/>
    <w:qFormat/>
    <w:rsid w:val="00E5666C"/>
    <w:pPr>
      <w:widowControl w:val="0"/>
      <w:spacing w:after="288"/>
    </w:pPr>
    <w:rPr>
      <w:rFonts w:eastAsia="Times New Roman" w:cs="Arial"/>
      <w:color w:val="auto"/>
      <w:lang w:eastAsia="es-MX"/>
    </w:rPr>
  </w:style>
  <w:style w:type="paragraph" w:styleId="Revisin">
    <w:name w:val="Revision"/>
    <w:hidden/>
    <w:uiPriority w:val="99"/>
    <w:qFormat/>
    <w:rsid w:val="00E5666C"/>
    <w:rPr>
      <w:rFonts w:eastAsia="Times New Roman"/>
      <w:sz w:val="22"/>
      <w:szCs w:val="22"/>
    </w:rPr>
  </w:style>
  <w:style w:type="paragraph" w:customStyle="1" w:styleId="m4745031822649709525gmail-msonormal">
    <w:name w:val="m_4745031822649709525gmail-msonormal"/>
    <w:basedOn w:val="Normal"/>
    <w:qFormat/>
    <w:rsid w:val="00E5666C"/>
    <w:pPr>
      <w:spacing w:before="100" w:beforeAutospacing="1" w:after="100" w:afterAutospacing="1" w:line="240" w:lineRule="auto"/>
    </w:pPr>
    <w:rPr>
      <w:rFonts w:ascii="Times New Roman" w:eastAsia="Times New Roman" w:hAnsi="Times New Roman"/>
      <w:sz w:val="24"/>
      <w:szCs w:val="24"/>
      <w:lang w:eastAsia="es-MX"/>
    </w:rPr>
  </w:style>
  <w:style w:type="paragraph" w:styleId="Textonotaalfinal">
    <w:name w:val="endnote text"/>
    <w:basedOn w:val="Normal"/>
    <w:link w:val="TextonotaalfinalCar"/>
    <w:uiPriority w:val="99"/>
    <w:semiHidden/>
    <w:unhideWhenUsed/>
    <w:qFormat/>
    <w:rsid w:val="00E5666C"/>
    <w:rPr>
      <w:sz w:val="20"/>
      <w:szCs w:val="20"/>
    </w:rPr>
  </w:style>
  <w:style w:type="character" w:customStyle="1" w:styleId="TextonotaalfinalCar">
    <w:name w:val="Texto nota al final Car"/>
    <w:link w:val="Textonotaalfinal"/>
    <w:uiPriority w:val="99"/>
    <w:semiHidden/>
    <w:rsid w:val="00E5666C"/>
    <w:rPr>
      <w:lang w:eastAsia="en-US"/>
    </w:rPr>
  </w:style>
  <w:style w:type="character" w:styleId="Refdenotaalfinal">
    <w:name w:val="endnote reference"/>
    <w:uiPriority w:val="99"/>
    <w:semiHidden/>
    <w:unhideWhenUsed/>
    <w:rsid w:val="00E5666C"/>
    <w:rPr>
      <w:vertAlign w:val="superscript"/>
    </w:rPr>
  </w:style>
  <w:style w:type="paragraph" w:customStyle="1" w:styleId="paragraph">
    <w:name w:val="paragraph"/>
    <w:basedOn w:val="Normal"/>
    <w:qFormat/>
    <w:rsid w:val="00E5666C"/>
    <w:pPr>
      <w:spacing w:before="100" w:beforeAutospacing="1" w:after="100" w:afterAutospacing="1" w:line="240" w:lineRule="auto"/>
    </w:pPr>
    <w:rPr>
      <w:rFonts w:ascii="Times New Roman" w:eastAsia="Times New Roman" w:hAnsi="Times New Roman"/>
      <w:sz w:val="24"/>
      <w:szCs w:val="24"/>
      <w:lang w:val="es-ES" w:eastAsia="es-MX"/>
    </w:rPr>
  </w:style>
  <w:style w:type="character" w:customStyle="1" w:styleId="normaltextrun">
    <w:name w:val="normaltextrun"/>
    <w:rsid w:val="00E5666C"/>
  </w:style>
  <w:style w:type="character" w:customStyle="1" w:styleId="eop">
    <w:name w:val="eop"/>
    <w:rsid w:val="00E5666C"/>
  </w:style>
  <w:style w:type="character" w:customStyle="1" w:styleId="spellingerror">
    <w:name w:val="spellingerror"/>
    <w:rsid w:val="00E5666C"/>
  </w:style>
  <w:style w:type="paragraph" w:customStyle="1" w:styleId="Listavistosa-nfasis11">
    <w:name w:val="Lista vistosa - Énfasis 11"/>
    <w:basedOn w:val="Normal"/>
    <w:uiPriority w:val="34"/>
    <w:qFormat/>
    <w:rsid w:val="00E5666C"/>
    <w:pPr>
      <w:ind w:left="720"/>
      <w:contextualSpacing/>
    </w:pPr>
    <w:rPr>
      <w:rFonts w:eastAsia="Times New Roman"/>
    </w:rPr>
  </w:style>
  <w:style w:type="character" w:customStyle="1" w:styleId="negritas">
    <w:name w:val="negritas"/>
    <w:rsid w:val="00E5666C"/>
  </w:style>
  <w:style w:type="paragraph" w:customStyle="1" w:styleId="Titulo2">
    <w:name w:val="Titulo 2"/>
    <w:basedOn w:val="texto"/>
    <w:qFormat/>
    <w:rsid w:val="00E5666C"/>
    <w:pPr>
      <w:pBdr>
        <w:top w:val="double" w:sz="6" w:space="1" w:color="auto"/>
      </w:pBdr>
      <w:autoSpaceDE/>
      <w:autoSpaceDN/>
      <w:adjustRightInd/>
      <w:spacing w:after="101"/>
      <w:jc w:val="both"/>
      <w:outlineLvl w:val="1"/>
    </w:pPr>
    <w:rPr>
      <w:rFonts w:eastAsia="Times New Roman" w:cs="Arial"/>
      <w:sz w:val="18"/>
      <w:szCs w:val="20"/>
      <w:lang w:eastAsia="zh-CN"/>
    </w:rPr>
  </w:style>
  <w:style w:type="paragraph" w:customStyle="1" w:styleId="Predeterminado">
    <w:name w:val="Predeterminado"/>
    <w:qFormat/>
    <w:rsid w:val="00E5666C"/>
    <w:pPr>
      <w:widowControl w:val="0"/>
      <w:autoSpaceDE w:val="0"/>
      <w:autoSpaceDN w:val="0"/>
      <w:adjustRightInd w:val="0"/>
    </w:pPr>
    <w:rPr>
      <w:rFonts w:ascii="Times New Roman" w:eastAsia="Times New Roman" w:hAnsi="Times New Roman"/>
      <w:szCs w:val="24"/>
      <w:lang w:val="es-ES_tradnl" w:eastAsia="es-ES"/>
    </w:rPr>
  </w:style>
  <w:style w:type="character" w:styleId="Hipervnculovisitado">
    <w:name w:val="FollowedHyperlink"/>
    <w:uiPriority w:val="99"/>
    <w:semiHidden/>
    <w:unhideWhenUsed/>
    <w:rsid w:val="00E5666C"/>
    <w:rPr>
      <w:color w:val="800080"/>
      <w:u w:val="single"/>
    </w:rPr>
  </w:style>
  <w:style w:type="paragraph" w:customStyle="1" w:styleId="xl66">
    <w:name w:val="xl66"/>
    <w:basedOn w:val="Normal"/>
    <w:qFormat/>
    <w:rsid w:val="00E5666C"/>
    <w:pPr>
      <w:spacing w:before="100" w:beforeAutospacing="1" w:after="100" w:afterAutospacing="1" w:line="240" w:lineRule="auto"/>
      <w:textAlignment w:val="top"/>
    </w:pPr>
    <w:rPr>
      <w:rFonts w:ascii="Times New Roman" w:eastAsia="Times New Roman" w:hAnsi="Times New Roman"/>
      <w:sz w:val="24"/>
      <w:szCs w:val="24"/>
      <w:lang w:eastAsia="es-MX"/>
    </w:rPr>
  </w:style>
  <w:style w:type="paragraph" w:customStyle="1" w:styleId="xl67">
    <w:name w:val="xl67"/>
    <w:basedOn w:val="Normal"/>
    <w:qFormat/>
    <w:rsid w:val="00E5666C"/>
    <w:pPr>
      <w:pBdr>
        <w:bottom w:val="single" w:sz="8" w:space="0" w:color="F2F2F2"/>
        <w:right w:val="single" w:sz="8" w:space="0" w:color="F2F2F2"/>
      </w:pBdr>
      <w:shd w:val="clear" w:color="000000" w:fill="7F7F7F"/>
      <w:spacing w:before="100" w:beforeAutospacing="1" w:after="100" w:afterAutospacing="1" w:line="240" w:lineRule="auto"/>
      <w:jc w:val="center"/>
      <w:textAlignment w:val="center"/>
    </w:pPr>
    <w:rPr>
      <w:rFonts w:ascii="Courier New" w:eastAsia="Times New Roman" w:hAnsi="Courier New" w:cs="Courier New"/>
      <w:b/>
      <w:bCs/>
      <w:sz w:val="24"/>
      <w:szCs w:val="24"/>
      <w:lang w:eastAsia="es-MX"/>
    </w:rPr>
  </w:style>
  <w:style w:type="paragraph" w:customStyle="1" w:styleId="xl68">
    <w:name w:val="xl68"/>
    <w:basedOn w:val="Normal"/>
    <w:qFormat/>
    <w:rsid w:val="00E5666C"/>
    <w:pPr>
      <w:pBdr>
        <w:bottom w:val="single" w:sz="8" w:space="0" w:color="F2F2F2"/>
      </w:pBdr>
      <w:shd w:val="clear" w:color="000000" w:fill="7F7F7F"/>
      <w:spacing w:before="100" w:beforeAutospacing="1" w:after="100" w:afterAutospacing="1" w:line="240" w:lineRule="auto"/>
      <w:jc w:val="center"/>
      <w:textAlignment w:val="center"/>
    </w:pPr>
    <w:rPr>
      <w:rFonts w:ascii="Courier New" w:eastAsia="Times New Roman" w:hAnsi="Courier New" w:cs="Courier New"/>
      <w:b/>
      <w:bCs/>
      <w:sz w:val="24"/>
      <w:szCs w:val="24"/>
      <w:lang w:eastAsia="es-MX"/>
    </w:rPr>
  </w:style>
  <w:style w:type="paragraph" w:customStyle="1" w:styleId="xl69">
    <w:name w:val="xl69"/>
    <w:basedOn w:val="Normal"/>
    <w:qFormat/>
    <w:rsid w:val="00E5666C"/>
    <w:pPr>
      <w:pBdr>
        <w:left w:val="single" w:sz="8" w:space="0" w:color="F2F2F2"/>
        <w:bottom w:val="single" w:sz="8" w:space="0" w:color="F2F2F2"/>
      </w:pBdr>
      <w:shd w:val="clear" w:color="000000" w:fill="A5A5A5"/>
      <w:spacing w:before="100" w:beforeAutospacing="1" w:after="100" w:afterAutospacing="1" w:line="240" w:lineRule="auto"/>
      <w:jc w:val="center"/>
      <w:textAlignment w:val="center"/>
    </w:pPr>
    <w:rPr>
      <w:rFonts w:ascii="Courier New" w:eastAsia="Times New Roman" w:hAnsi="Courier New" w:cs="Courier New"/>
      <w:b/>
      <w:bCs/>
      <w:sz w:val="24"/>
      <w:szCs w:val="24"/>
      <w:lang w:eastAsia="es-MX"/>
    </w:rPr>
  </w:style>
  <w:style w:type="paragraph" w:customStyle="1" w:styleId="xl70">
    <w:name w:val="xl70"/>
    <w:basedOn w:val="Normal"/>
    <w:qFormat/>
    <w:rsid w:val="00E5666C"/>
    <w:pPr>
      <w:pBdr>
        <w:bottom w:val="single" w:sz="8" w:space="0" w:color="F2F2F2"/>
        <w:right w:val="single" w:sz="8" w:space="0" w:color="F2F2F2"/>
      </w:pBdr>
      <w:shd w:val="clear" w:color="000000" w:fill="A5A5A5"/>
      <w:spacing w:before="100" w:beforeAutospacing="1" w:after="100" w:afterAutospacing="1" w:line="240" w:lineRule="auto"/>
      <w:jc w:val="center"/>
      <w:textAlignment w:val="center"/>
    </w:pPr>
    <w:rPr>
      <w:rFonts w:ascii="Courier New" w:eastAsia="Times New Roman" w:hAnsi="Courier New" w:cs="Courier New"/>
      <w:b/>
      <w:bCs/>
      <w:sz w:val="24"/>
      <w:szCs w:val="24"/>
      <w:lang w:eastAsia="es-MX"/>
    </w:rPr>
  </w:style>
  <w:style w:type="paragraph" w:customStyle="1" w:styleId="xl71">
    <w:name w:val="xl71"/>
    <w:basedOn w:val="Normal"/>
    <w:qFormat/>
    <w:rsid w:val="00E5666C"/>
    <w:pPr>
      <w:pBdr>
        <w:bottom w:val="single" w:sz="8" w:space="0" w:color="F2F2F2"/>
      </w:pBdr>
      <w:shd w:val="clear" w:color="000000" w:fill="A5A5A5"/>
      <w:spacing w:before="100" w:beforeAutospacing="1" w:after="100" w:afterAutospacing="1" w:line="240" w:lineRule="auto"/>
      <w:jc w:val="center"/>
      <w:textAlignment w:val="center"/>
    </w:pPr>
    <w:rPr>
      <w:rFonts w:ascii="Courier New" w:eastAsia="Times New Roman" w:hAnsi="Courier New" w:cs="Courier New"/>
      <w:b/>
      <w:bCs/>
      <w:sz w:val="24"/>
      <w:szCs w:val="24"/>
      <w:lang w:eastAsia="es-MX"/>
    </w:rPr>
  </w:style>
  <w:style w:type="paragraph" w:customStyle="1" w:styleId="xl72">
    <w:name w:val="xl72"/>
    <w:basedOn w:val="Normal"/>
    <w:qFormat/>
    <w:rsid w:val="00E5666C"/>
    <w:pPr>
      <w:pBdr>
        <w:left w:val="single" w:sz="8" w:space="0" w:color="F2F2F2"/>
        <w:bottom w:val="single" w:sz="8" w:space="0" w:color="F2F2F2"/>
      </w:pBdr>
      <w:shd w:val="clear" w:color="000000" w:fill="BFBFBF"/>
      <w:spacing w:before="100" w:beforeAutospacing="1" w:after="100" w:afterAutospacing="1" w:line="240" w:lineRule="auto"/>
      <w:jc w:val="center"/>
      <w:textAlignment w:val="center"/>
    </w:pPr>
    <w:rPr>
      <w:rFonts w:ascii="Courier New" w:eastAsia="Times New Roman" w:hAnsi="Courier New" w:cs="Courier New"/>
      <w:b/>
      <w:bCs/>
      <w:sz w:val="24"/>
      <w:szCs w:val="24"/>
      <w:lang w:eastAsia="es-MX"/>
    </w:rPr>
  </w:style>
  <w:style w:type="paragraph" w:customStyle="1" w:styleId="xl73">
    <w:name w:val="xl73"/>
    <w:basedOn w:val="Normal"/>
    <w:qFormat/>
    <w:rsid w:val="00E5666C"/>
    <w:pPr>
      <w:pBdr>
        <w:bottom w:val="single" w:sz="8" w:space="0" w:color="F2F2F2"/>
        <w:right w:val="single" w:sz="8" w:space="0" w:color="F2F2F2"/>
      </w:pBdr>
      <w:shd w:val="clear" w:color="000000" w:fill="BFBFBF"/>
      <w:spacing w:before="100" w:beforeAutospacing="1" w:after="100" w:afterAutospacing="1" w:line="240" w:lineRule="auto"/>
      <w:jc w:val="center"/>
      <w:textAlignment w:val="center"/>
    </w:pPr>
    <w:rPr>
      <w:rFonts w:ascii="Courier New" w:eastAsia="Times New Roman" w:hAnsi="Courier New" w:cs="Courier New"/>
      <w:b/>
      <w:bCs/>
      <w:sz w:val="24"/>
      <w:szCs w:val="24"/>
      <w:lang w:eastAsia="es-MX"/>
    </w:rPr>
  </w:style>
  <w:style w:type="paragraph" w:customStyle="1" w:styleId="xl74">
    <w:name w:val="xl74"/>
    <w:basedOn w:val="Normal"/>
    <w:qFormat/>
    <w:rsid w:val="00E5666C"/>
    <w:pPr>
      <w:pBdr>
        <w:bottom w:val="single" w:sz="8" w:space="0" w:color="F2F2F2"/>
      </w:pBdr>
      <w:shd w:val="clear" w:color="000000" w:fill="BFBFBF"/>
      <w:spacing w:before="100" w:beforeAutospacing="1" w:after="100" w:afterAutospacing="1" w:line="240" w:lineRule="auto"/>
      <w:jc w:val="center"/>
      <w:textAlignment w:val="center"/>
    </w:pPr>
    <w:rPr>
      <w:rFonts w:ascii="Courier New" w:eastAsia="Times New Roman" w:hAnsi="Courier New" w:cs="Courier New"/>
      <w:b/>
      <w:bCs/>
      <w:sz w:val="24"/>
      <w:szCs w:val="24"/>
      <w:lang w:eastAsia="es-MX"/>
    </w:rPr>
  </w:style>
  <w:style w:type="paragraph" w:customStyle="1" w:styleId="xl75">
    <w:name w:val="xl75"/>
    <w:basedOn w:val="Normal"/>
    <w:qFormat/>
    <w:rsid w:val="00E5666C"/>
    <w:pPr>
      <w:spacing w:before="100" w:beforeAutospacing="1" w:after="100" w:afterAutospacing="1" w:line="240" w:lineRule="auto"/>
      <w:jc w:val="center"/>
      <w:textAlignment w:val="center"/>
    </w:pPr>
    <w:rPr>
      <w:rFonts w:ascii="Times New Roman" w:eastAsia="Times New Roman" w:hAnsi="Times New Roman"/>
      <w:sz w:val="24"/>
      <w:szCs w:val="24"/>
      <w:lang w:eastAsia="es-MX"/>
    </w:rPr>
  </w:style>
  <w:style w:type="paragraph" w:customStyle="1" w:styleId="xl76">
    <w:name w:val="xl76"/>
    <w:basedOn w:val="Normal"/>
    <w:qFormat/>
    <w:rsid w:val="00E5666C"/>
    <w:pPr>
      <w:pBdr>
        <w:top w:val="single" w:sz="8" w:space="0" w:color="F2F2F2"/>
        <w:right w:val="single" w:sz="8" w:space="0" w:color="F2F2F2"/>
      </w:pBdr>
      <w:shd w:val="clear" w:color="000000" w:fill="D8D8D8"/>
      <w:spacing w:before="100" w:beforeAutospacing="1" w:after="100" w:afterAutospacing="1" w:line="240" w:lineRule="auto"/>
      <w:jc w:val="center"/>
      <w:textAlignment w:val="center"/>
    </w:pPr>
    <w:rPr>
      <w:rFonts w:ascii="Courier New" w:eastAsia="Times New Roman" w:hAnsi="Courier New" w:cs="Courier New"/>
      <w:b/>
      <w:bCs/>
      <w:sz w:val="24"/>
      <w:szCs w:val="24"/>
      <w:lang w:eastAsia="es-MX"/>
    </w:rPr>
  </w:style>
  <w:style w:type="paragraph" w:customStyle="1" w:styleId="xl77">
    <w:name w:val="xl77"/>
    <w:basedOn w:val="Normal"/>
    <w:qFormat/>
    <w:rsid w:val="00E5666C"/>
    <w:pPr>
      <w:pBdr>
        <w:top w:val="single" w:sz="8" w:space="0" w:color="F2F2F2"/>
        <w:left w:val="single" w:sz="8" w:space="0" w:color="F2F2F2"/>
        <w:right w:val="single" w:sz="8" w:space="0" w:color="F2F2F2"/>
      </w:pBdr>
      <w:shd w:val="clear" w:color="000000" w:fill="D8D8D8"/>
      <w:spacing w:before="100" w:beforeAutospacing="1" w:after="100" w:afterAutospacing="1" w:line="240" w:lineRule="auto"/>
      <w:jc w:val="center"/>
      <w:textAlignment w:val="center"/>
    </w:pPr>
    <w:rPr>
      <w:rFonts w:ascii="Courier New" w:eastAsia="Times New Roman" w:hAnsi="Courier New" w:cs="Courier New"/>
      <w:b/>
      <w:bCs/>
      <w:sz w:val="24"/>
      <w:szCs w:val="24"/>
      <w:lang w:eastAsia="es-MX"/>
    </w:rPr>
  </w:style>
  <w:style w:type="paragraph" w:customStyle="1" w:styleId="xl78">
    <w:name w:val="xl78"/>
    <w:basedOn w:val="Normal"/>
    <w:qFormat/>
    <w:rsid w:val="00E5666C"/>
    <w:pPr>
      <w:pBdr>
        <w:top w:val="single" w:sz="8" w:space="0" w:color="F2F2F2"/>
        <w:left w:val="single" w:sz="8" w:space="0" w:color="F2F2F2"/>
        <w:right w:val="single" w:sz="8" w:space="0" w:color="F2F2F2"/>
      </w:pBdr>
      <w:shd w:val="clear" w:color="000000" w:fill="D8D8D8"/>
      <w:spacing w:before="100" w:beforeAutospacing="1" w:after="100" w:afterAutospacing="1" w:line="240" w:lineRule="auto"/>
      <w:jc w:val="center"/>
      <w:textAlignment w:val="center"/>
    </w:pPr>
    <w:rPr>
      <w:rFonts w:ascii="Courier New" w:eastAsia="Times New Roman" w:hAnsi="Courier New" w:cs="Courier New"/>
      <w:b/>
      <w:bCs/>
      <w:sz w:val="24"/>
      <w:szCs w:val="24"/>
      <w:lang w:eastAsia="es-MX"/>
    </w:rPr>
  </w:style>
  <w:style w:type="paragraph" w:customStyle="1" w:styleId="xl79">
    <w:name w:val="xl79"/>
    <w:basedOn w:val="Normal"/>
    <w:qFormat/>
    <w:rsid w:val="00E5666C"/>
    <w:pPr>
      <w:pBdr>
        <w:top w:val="dotted" w:sz="4" w:space="0" w:color="969696"/>
        <w:bottom w:val="dotted" w:sz="4" w:space="0" w:color="969696"/>
      </w:pBdr>
      <w:spacing w:before="100" w:beforeAutospacing="1" w:after="100" w:afterAutospacing="1" w:line="240" w:lineRule="auto"/>
      <w:textAlignment w:val="center"/>
    </w:pPr>
    <w:rPr>
      <w:rFonts w:ascii="Courier New" w:eastAsia="Times New Roman" w:hAnsi="Courier New" w:cs="Courier New"/>
      <w:sz w:val="24"/>
      <w:szCs w:val="24"/>
      <w:lang w:eastAsia="es-MX"/>
    </w:rPr>
  </w:style>
  <w:style w:type="paragraph" w:customStyle="1" w:styleId="xl80">
    <w:name w:val="xl80"/>
    <w:basedOn w:val="Normal"/>
    <w:qFormat/>
    <w:rsid w:val="00E5666C"/>
    <w:pPr>
      <w:pBdr>
        <w:top w:val="dotted" w:sz="4" w:space="0" w:color="969696"/>
        <w:bottom w:val="dotted" w:sz="4" w:space="0" w:color="969696"/>
      </w:pBdr>
      <w:spacing w:before="100" w:beforeAutospacing="1" w:after="100" w:afterAutospacing="1" w:line="240" w:lineRule="auto"/>
      <w:textAlignment w:val="center"/>
    </w:pPr>
    <w:rPr>
      <w:rFonts w:ascii="Courier New" w:eastAsia="Times New Roman" w:hAnsi="Courier New" w:cs="Courier New"/>
      <w:sz w:val="24"/>
      <w:szCs w:val="24"/>
      <w:lang w:eastAsia="es-MX"/>
    </w:rPr>
  </w:style>
  <w:style w:type="paragraph" w:customStyle="1" w:styleId="xl81">
    <w:name w:val="xl81"/>
    <w:basedOn w:val="Normal"/>
    <w:qFormat/>
    <w:rsid w:val="00E5666C"/>
    <w:pPr>
      <w:pBdr>
        <w:top w:val="dotted" w:sz="4" w:space="0" w:color="969696"/>
        <w:bottom w:val="dotted" w:sz="4" w:space="0" w:color="969696"/>
      </w:pBdr>
      <w:spacing w:before="100" w:beforeAutospacing="1" w:after="100" w:afterAutospacing="1" w:line="240" w:lineRule="auto"/>
      <w:textAlignment w:val="center"/>
    </w:pPr>
    <w:rPr>
      <w:rFonts w:ascii="Courier New" w:eastAsia="Times New Roman" w:hAnsi="Courier New" w:cs="Courier New"/>
      <w:sz w:val="24"/>
      <w:szCs w:val="24"/>
      <w:lang w:eastAsia="es-MX"/>
    </w:rPr>
  </w:style>
  <w:style w:type="paragraph" w:customStyle="1" w:styleId="xl82">
    <w:name w:val="xl82"/>
    <w:basedOn w:val="Normal"/>
    <w:qFormat/>
    <w:rsid w:val="00E5666C"/>
    <w:pPr>
      <w:pBdr>
        <w:top w:val="dotted" w:sz="4" w:space="0" w:color="969696"/>
        <w:bottom w:val="dotted" w:sz="4" w:space="0" w:color="969696"/>
      </w:pBdr>
      <w:spacing w:before="100" w:beforeAutospacing="1" w:after="100" w:afterAutospacing="1" w:line="240" w:lineRule="auto"/>
      <w:textAlignment w:val="center"/>
    </w:pPr>
    <w:rPr>
      <w:rFonts w:ascii="Courier New" w:eastAsia="Times New Roman" w:hAnsi="Courier New" w:cs="Courier New"/>
      <w:sz w:val="24"/>
      <w:szCs w:val="24"/>
      <w:lang w:eastAsia="es-MX"/>
    </w:rPr>
  </w:style>
  <w:style w:type="paragraph" w:customStyle="1" w:styleId="xl83">
    <w:name w:val="xl83"/>
    <w:basedOn w:val="Normal"/>
    <w:qFormat/>
    <w:rsid w:val="00E5666C"/>
    <w:pPr>
      <w:pBdr>
        <w:top w:val="dotted" w:sz="4" w:space="0" w:color="969696"/>
        <w:bottom w:val="dotted" w:sz="4" w:space="0" w:color="969696"/>
      </w:pBdr>
      <w:spacing w:before="100" w:beforeAutospacing="1" w:after="100" w:afterAutospacing="1" w:line="240" w:lineRule="auto"/>
      <w:jc w:val="center"/>
      <w:textAlignment w:val="center"/>
    </w:pPr>
    <w:rPr>
      <w:rFonts w:ascii="Courier New" w:eastAsia="Times New Roman" w:hAnsi="Courier New" w:cs="Courier New"/>
      <w:sz w:val="24"/>
      <w:szCs w:val="24"/>
      <w:lang w:eastAsia="es-MX"/>
    </w:rPr>
  </w:style>
  <w:style w:type="paragraph" w:customStyle="1" w:styleId="xl84">
    <w:name w:val="xl84"/>
    <w:basedOn w:val="Normal"/>
    <w:qFormat/>
    <w:rsid w:val="00E5666C"/>
    <w:pPr>
      <w:pBdr>
        <w:top w:val="dotted" w:sz="4" w:space="0" w:color="969696"/>
        <w:bottom w:val="dotted" w:sz="4" w:space="0" w:color="969696"/>
      </w:pBdr>
      <w:spacing w:before="100" w:beforeAutospacing="1" w:after="100" w:afterAutospacing="1" w:line="240" w:lineRule="auto"/>
      <w:jc w:val="center"/>
      <w:textAlignment w:val="center"/>
    </w:pPr>
    <w:rPr>
      <w:rFonts w:ascii="Courier New" w:eastAsia="Times New Roman" w:hAnsi="Courier New" w:cs="Courier New"/>
      <w:sz w:val="24"/>
      <w:szCs w:val="24"/>
      <w:lang w:eastAsia="es-MX"/>
    </w:rPr>
  </w:style>
  <w:style w:type="paragraph" w:customStyle="1" w:styleId="xl85">
    <w:name w:val="xl85"/>
    <w:basedOn w:val="Normal"/>
    <w:qFormat/>
    <w:rsid w:val="00E5666C"/>
    <w:pPr>
      <w:pBdr>
        <w:top w:val="dotted" w:sz="4" w:space="0" w:color="969696"/>
        <w:bottom w:val="dotted" w:sz="4" w:space="0" w:color="969696"/>
      </w:pBdr>
      <w:spacing w:before="100" w:beforeAutospacing="1" w:after="100" w:afterAutospacing="1" w:line="240" w:lineRule="auto"/>
      <w:jc w:val="center"/>
      <w:textAlignment w:val="center"/>
    </w:pPr>
    <w:rPr>
      <w:rFonts w:ascii="Courier New" w:eastAsia="Times New Roman" w:hAnsi="Courier New" w:cs="Courier New"/>
      <w:sz w:val="24"/>
      <w:szCs w:val="24"/>
      <w:lang w:eastAsia="es-MX"/>
    </w:rPr>
  </w:style>
  <w:style w:type="paragraph" w:customStyle="1" w:styleId="xl64">
    <w:name w:val="xl64"/>
    <w:basedOn w:val="Normal"/>
    <w:qFormat/>
    <w:rsid w:val="00E5666C"/>
    <w:pPr>
      <w:spacing w:before="100" w:beforeAutospacing="1" w:after="100" w:afterAutospacing="1" w:line="240" w:lineRule="auto"/>
    </w:pPr>
    <w:rPr>
      <w:rFonts w:ascii="Arial" w:eastAsia="Times New Roman" w:hAnsi="Arial" w:cs="Arial"/>
      <w:sz w:val="24"/>
      <w:szCs w:val="24"/>
      <w:lang w:eastAsia="es-MX"/>
    </w:rPr>
  </w:style>
  <w:style w:type="paragraph" w:customStyle="1" w:styleId="xl65">
    <w:name w:val="xl65"/>
    <w:basedOn w:val="Normal"/>
    <w:qFormat/>
    <w:rsid w:val="00E5666C"/>
    <w:pPr>
      <w:spacing w:before="100" w:beforeAutospacing="1" w:after="100" w:afterAutospacing="1" w:line="240" w:lineRule="auto"/>
      <w:textAlignment w:val="top"/>
    </w:pPr>
    <w:rPr>
      <w:rFonts w:ascii="Arial" w:eastAsia="Times New Roman" w:hAnsi="Arial" w:cs="Arial"/>
      <w:sz w:val="24"/>
      <w:szCs w:val="24"/>
      <w:lang w:eastAsia="es-MX"/>
    </w:rPr>
  </w:style>
  <w:style w:type="paragraph" w:customStyle="1" w:styleId="xl86">
    <w:name w:val="xl86"/>
    <w:basedOn w:val="Normal"/>
    <w:qFormat/>
    <w:rsid w:val="00E5666C"/>
    <w:pPr>
      <w:pBdr>
        <w:bottom w:val="dotted" w:sz="4" w:space="0" w:color="969696"/>
      </w:pBdr>
      <w:spacing w:before="100" w:beforeAutospacing="1" w:after="100" w:afterAutospacing="1" w:line="240" w:lineRule="auto"/>
      <w:textAlignment w:val="center"/>
    </w:pPr>
    <w:rPr>
      <w:rFonts w:ascii="Arial" w:eastAsia="Times New Roman" w:hAnsi="Arial" w:cs="Arial"/>
      <w:sz w:val="24"/>
      <w:szCs w:val="24"/>
      <w:lang w:eastAsia="es-MX"/>
    </w:rPr>
  </w:style>
  <w:style w:type="paragraph" w:customStyle="1" w:styleId="xl87">
    <w:name w:val="xl87"/>
    <w:basedOn w:val="Normal"/>
    <w:qFormat/>
    <w:rsid w:val="00E5666C"/>
    <w:pPr>
      <w:pBdr>
        <w:bottom w:val="dotted" w:sz="4" w:space="0" w:color="969696"/>
      </w:pBdr>
      <w:spacing w:before="100" w:beforeAutospacing="1" w:after="100" w:afterAutospacing="1" w:line="240" w:lineRule="auto"/>
      <w:textAlignment w:val="center"/>
    </w:pPr>
    <w:rPr>
      <w:rFonts w:ascii="Arial" w:eastAsia="Times New Roman" w:hAnsi="Arial" w:cs="Arial"/>
      <w:sz w:val="24"/>
      <w:szCs w:val="24"/>
      <w:lang w:eastAsia="es-MX"/>
    </w:rPr>
  </w:style>
  <w:style w:type="paragraph" w:customStyle="1" w:styleId="xl88">
    <w:name w:val="xl88"/>
    <w:basedOn w:val="Normal"/>
    <w:qFormat/>
    <w:rsid w:val="00E5666C"/>
    <w:pPr>
      <w:pBdr>
        <w:bottom w:val="dotted" w:sz="4" w:space="0" w:color="969696"/>
      </w:pBdr>
      <w:spacing w:before="100" w:beforeAutospacing="1" w:after="100" w:afterAutospacing="1" w:line="240" w:lineRule="auto"/>
      <w:jc w:val="center"/>
      <w:textAlignment w:val="center"/>
    </w:pPr>
    <w:rPr>
      <w:rFonts w:ascii="Arial" w:eastAsia="Times New Roman" w:hAnsi="Arial" w:cs="Arial"/>
      <w:sz w:val="24"/>
      <w:szCs w:val="24"/>
      <w:lang w:eastAsia="es-MX"/>
    </w:rPr>
  </w:style>
  <w:style w:type="paragraph" w:customStyle="1" w:styleId="xl89">
    <w:name w:val="xl89"/>
    <w:basedOn w:val="Normal"/>
    <w:qFormat/>
    <w:rsid w:val="00E5666C"/>
    <w:pPr>
      <w:pBdr>
        <w:bottom w:val="dotted" w:sz="4" w:space="0" w:color="969696"/>
      </w:pBdr>
      <w:spacing w:before="100" w:beforeAutospacing="1" w:after="100" w:afterAutospacing="1" w:line="240" w:lineRule="auto"/>
      <w:jc w:val="center"/>
      <w:textAlignment w:val="center"/>
    </w:pPr>
    <w:rPr>
      <w:rFonts w:ascii="Arial" w:eastAsia="Times New Roman" w:hAnsi="Arial" w:cs="Arial"/>
      <w:sz w:val="24"/>
      <w:szCs w:val="24"/>
      <w:lang w:eastAsia="es-MX"/>
    </w:rPr>
  </w:style>
  <w:style w:type="paragraph" w:customStyle="1" w:styleId="xl90">
    <w:name w:val="xl90"/>
    <w:basedOn w:val="Normal"/>
    <w:qFormat/>
    <w:rsid w:val="00E5666C"/>
    <w:pPr>
      <w:pBdr>
        <w:top w:val="dotted" w:sz="4" w:space="0" w:color="969696"/>
        <w:bottom w:val="dotted" w:sz="4" w:space="0" w:color="969696"/>
      </w:pBdr>
      <w:spacing w:before="100" w:beforeAutospacing="1" w:after="100" w:afterAutospacing="1" w:line="240" w:lineRule="auto"/>
      <w:jc w:val="center"/>
      <w:textAlignment w:val="center"/>
    </w:pPr>
    <w:rPr>
      <w:rFonts w:ascii="Arial" w:eastAsia="Times New Roman" w:hAnsi="Arial" w:cs="Arial"/>
      <w:sz w:val="24"/>
      <w:szCs w:val="24"/>
      <w:lang w:eastAsia="es-MX"/>
    </w:rPr>
  </w:style>
  <w:style w:type="paragraph" w:customStyle="1" w:styleId="xl91">
    <w:name w:val="xl91"/>
    <w:basedOn w:val="Normal"/>
    <w:qFormat/>
    <w:rsid w:val="00E5666C"/>
    <w:pPr>
      <w:pBdr>
        <w:top w:val="dotted" w:sz="4" w:space="0" w:color="969696"/>
        <w:bottom w:val="dotted" w:sz="4" w:space="0" w:color="969696"/>
      </w:pBdr>
      <w:spacing w:before="100" w:beforeAutospacing="1" w:after="100" w:afterAutospacing="1" w:line="240" w:lineRule="auto"/>
      <w:textAlignment w:val="center"/>
    </w:pPr>
    <w:rPr>
      <w:rFonts w:ascii="Arial" w:eastAsia="Times New Roman" w:hAnsi="Arial" w:cs="Arial"/>
      <w:sz w:val="24"/>
      <w:szCs w:val="24"/>
      <w:lang w:eastAsia="es-MX"/>
    </w:rPr>
  </w:style>
  <w:style w:type="paragraph" w:customStyle="1" w:styleId="xl92">
    <w:name w:val="xl92"/>
    <w:basedOn w:val="Normal"/>
    <w:qFormat/>
    <w:rsid w:val="00E5666C"/>
    <w:pPr>
      <w:pBdr>
        <w:top w:val="dotted" w:sz="4" w:space="0" w:color="969696"/>
        <w:bottom w:val="dotted" w:sz="4" w:space="0" w:color="969696"/>
      </w:pBdr>
      <w:spacing w:before="100" w:beforeAutospacing="1" w:after="100" w:afterAutospacing="1" w:line="240" w:lineRule="auto"/>
      <w:textAlignment w:val="center"/>
    </w:pPr>
    <w:rPr>
      <w:rFonts w:ascii="Arial" w:eastAsia="Times New Roman" w:hAnsi="Arial" w:cs="Arial"/>
      <w:sz w:val="24"/>
      <w:szCs w:val="24"/>
      <w:lang w:eastAsia="es-MX"/>
    </w:rPr>
  </w:style>
  <w:style w:type="paragraph" w:customStyle="1" w:styleId="xl93">
    <w:name w:val="xl93"/>
    <w:basedOn w:val="Normal"/>
    <w:qFormat/>
    <w:rsid w:val="00E5666C"/>
    <w:pPr>
      <w:pBdr>
        <w:top w:val="dotted" w:sz="4" w:space="0" w:color="969696"/>
        <w:bottom w:val="dotted" w:sz="4" w:space="0" w:color="969696"/>
      </w:pBdr>
      <w:spacing w:before="100" w:beforeAutospacing="1" w:after="100" w:afterAutospacing="1" w:line="240" w:lineRule="auto"/>
      <w:textAlignment w:val="center"/>
    </w:pPr>
    <w:rPr>
      <w:rFonts w:ascii="Arial" w:eastAsia="Times New Roman" w:hAnsi="Arial" w:cs="Arial"/>
      <w:sz w:val="24"/>
      <w:szCs w:val="24"/>
      <w:lang w:eastAsia="es-MX"/>
    </w:rPr>
  </w:style>
  <w:style w:type="paragraph" w:customStyle="1" w:styleId="xl94">
    <w:name w:val="xl94"/>
    <w:basedOn w:val="Normal"/>
    <w:qFormat/>
    <w:rsid w:val="00E5666C"/>
    <w:pPr>
      <w:pBdr>
        <w:top w:val="dotted" w:sz="4" w:space="0" w:color="969696"/>
        <w:bottom w:val="dotted" w:sz="4" w:space="0" w:color="969696"/>
      </w:pBdr>
      <w:spacing w:before="100" w:beforeAutospacing="1" w:after="100" w:afterAutospacing="1" w:line="240" w:lineRule="auto"/>
      <w:textAlignment w:val="center"/>
    </w:pPr>
    <w:rPr>
      <w:rFonts w:ascii="Arial" w:eastAsia="Times New Roman" w:hAnsi="Arial" w:cs="Arial"/>
      <w:sz w:val="24"/>
      <w:szCs w:val="24"/>
      <w:lang w:eastAsia="es-MX"/>
    </w:rPr>
  </w:style>
  <w:style w:type="paragraph" w:customStyle="1" w:styleId="xl95">
    <w:name w:val="xl95"/>
    <w:basedOn w:val="Normal"/>
    <w:qFormat/>
    <w:rsid w:val="00E5666C"/>
    <w:pPr>
      <w:pBdr>
        <w:top w:val="dotted" w:sz="4" w:space="0" w:color="969696"/>
        <w:bottom w:val="dotted" w:sz="4" w:space="0" w:color="969696"/>
      </w:pBdr>
      <w:spacing w:before="100" w:beforeAutospacing="1" w:after="100" w:afterAutospacing="1" w:line="240" w:lineRule="auto"/>
      <w:jc w:val="center"/>
      <w:textAlignment w:val="center"/>
    </w:pPr>
    <w:rPr>
      <w:rFonts w:ascii="Arial" w:eastAsia="Times New Roman" w:hAnsi="Arial" w:cs="Arial"/>
      <w:sz w:val="24"/>
      <w:szCs w:val="24"/>
      <w:lang w:eastAsia="es-MX"/>
    </w:rPr>
  </w:style>
  <w:style w:type="paragraph" w:customStyle="1" w:styleId="xl96">
    <w:name w:val="xl96"/>
    <w:basedOn w:val="Normal"/>
    <w:qFormat/>
    <w:rsid w:val="00E5666C"/>
    <w:pPr>
      <w:pBdr>
        <w:top w:val="dotted" w:sz="4" w:space="0" w:color="969696"/>
        <w:bottom w:val="dotted" w:sz="4" w:space="0" w:color="969696"/>
      </w:pBdr>
      <w:spacing w:before="100" w:beforeAutospacing="1" w:after="100" w:afterAutospacing="1" w:line="240" w:lineRule="auto"/>
      <w:jc w:val="center"/>
      <w:textAlignment w:val="center"/>
    </w:pPr>
    <w:rPr>
      <w:rFonts w:ascii="Arial" w:eastAsia="Times New Roman" w:hAnsi="Arial" w:cs="Arial"/>
      <w:sz w:val="24"/>
      <w:szCs w:val="24"/>
      <w:lang w:eastAsia="es-MX"/>
    </w:rPr>
  </w:style>
  <w:style w:type="paragraph" w:customStyle="1" w:styleId="SECRETARIADELAFUNCIONPUBLICA">
    <w:name w:val="SECRETARIA DE LA FUNCION PUBLICA"/>
    <w:basedOn w:val="Normal"/>
    <w:uiPriority w:val="99"/>
    <w:qFormat/>
    <w:rsid w:val="00E5666C"/>
    <w:pPr>
      <w:spacing w:after="0" w:line="240" w:lineRule="auto"/>
    </w:pPr>
    <w:rPr>
      <w:rFonts w:ascii="Arial" w:eastAsia="Batang" w:hAnsi="Arial"/>
      <w:kern w:val="18"/>
      <w:sz w:val="18"/>
      <w:szCs w:val="20"/>
      <w:lang w:val="es-ES"/>
    </w:rPr>
  </w:style>
  <w:style w:type="table" w:styleId="Sombreadoclaro">
    <w:name w:val="Light Shading"/>
    <w:basedOn w:val="Tablanormal"/>
    <w:uiPriority w:val="60"/>
    <w:rsid w:val="00E5666C"/>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TtuloCar1">
    <w:name w:val="Título Car1"/>
    <w:aliases w:val="Título2 Car,Title Car1"/>
    <w:uiPriority w:val="10"/>
    <w:rsid w:val="00E5666C"/>
    <w:rPr>
      <w:rFonts w:ascii="Verdana" w:eastAsia="Times New Roman" w:hAnsi="Verdana" w:cs="Times New Roman"/>
      <w:b/>
      <w:sz w:val="28"/>
      <w:szCs w:val="20"/>
      <w:lang w:val="es-ES" w:eastAsia="es-ES"/>
    </w:rPr>
  </w:style>
  <w:style w:type="table" w:styleId="Sombreadoclaro-nfasis5">
    <w:name w:val="Light Shading Accent 5"/>
    <w:basedOn w:val="Tablanormal"/>
    <w:uiPriority w:val="60"/>
    <w:rsid w:val="00E5666C"/>
    <w:rPr>
      <w:color w:val="31849B"/>
      <w:lang w:val="es-ES"/>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character" w:customStyle="1" w:styleId="EncabezadoCar1">
    <w:name w:val="Encabezado Car1"/>
    <w:aliases w:val="encabezado Car1"/>
    <w:uiPriority w:val="99"/>
    <w:semiHidden/>
    <w:rsid w:val="00E5666C"/>
    <w:rPr>
      <w:rFonts w:ascii="Calibri" w:eastAsia="Calibri" w:hAnsi="Calibri" w:cs="Times New Roman"/>
    </w:rPr>
  </w:style>
  <w:style w:type="character" w:customStyle="1" w:styleId="PiedepginaCar1">
    <w:name w:val="Pie de página Car1"/>
    <w:aliases w:val="Car1 Car1,pie de página Car1"/>
    <w:uiPriority w:val="99"/>
    <w:semiHidden/>
    <w:rsid w:val="00E5666C"/>
    <w:rPr>
      <w:rFonts w:ascii="Calibri" w:eastAsia="Calibri" w:hAnsi="Calibri" w:cs="Times New Roman"/>
    </w:rPr>
  </w:style>
  <w:style w:type="paragraph" w:styleId="Lista2">
    <w:name w:val="List 2"/>
    <w:basedOn w:val="Normal"/>
    <w:unhideWhenUsed/>
    <w:qFormat/>
    <w:rsid w:val="00E5666C"/>
    <w:pPr>
      <w:ind w:left="566" w:hanging="283"/>
      <w:contextualSpacing/>
    </w:pPr>
  </w:style>
  <w:style w:type="paragraph" w:customStyle="1" w:styleId="Ttulo10">
    <w:name w:val="Título1"/>
    <w:basedOn w:val="Normal"/>
    <w:uiPriority w:val="10"/>
    <w:qFormat/>
    <w:rsid w:val="00E5666C"/>
    <w:pPr>
      <w:spacing w:after="0" w:line="240" w:lineRule="auto"/>
      <w:jc w:val="center"/>
    </w:pPr>
    <w:rPr>
      <w:rFonts w:ascii="Cambria" w:eastAsia="Times New Roman" w:hAnsi="Cambria"/>
      <w:spacing w:val="-10"/>
      <w:kern w:val="28"/>
      <w:sz w:val="56"/>
      <w:szCs w:val="56"/>
      <w:lang w:eastAsia="es-ES"/>
    </w:rPr>
  </w:style>
  <w:style w:type="paragraph" w:customStyle="1" w:styleId="Epgrafe1">
    <w:name w:val="Epígrafe1"/>
    <w:basedOn w:val="Normal"/>
    <w:next w:val="Normal"/>
    <w:uiPriority w:val="99"/>
    <w:qFormat/>
    <w:rsid w:val="00E5666C"/>
    <w:pPr>
      <w:spacing w:after="0" w:line="240" w:lineRule="auto"/>
      <w:jc w:val="center"/>
    </w:pPr>
    <w:rPr>
      <w:rFonts w:ascii="Tahoma" w:eastAsia="Times New Roman" w:hAnsi="Tahoma"/>
      <w:b/>
      <w:sz w:val="28"/>
      <w:szCs w:val="20"/>
      <w:lang w:val="es-ES" w:eastAsia="es-ES"/>
    </w:rPr>
  </w:style>
  <w:style w:type="paragraph" w:customStyle="1" w:styleId="xl97">
    <w:name w:val="xl97"/>
    <w:basedOn w:val="Normal"/>
    <w:qFormat/>
    <w:rsid w:val="00E5666C"/>
    <w:pPr>
      <w:pBdr>
        <w:top w:val="single" w:sz="8" w:space="0" w:color="auto"/>
        <w:left w:val="single" w:sz="8" w:space="0" w:color="auto"/>
        <w:bottom w:val="single" w:sz="8" w:space="0" w:color="auto"/>
      </w:pBdr>
      <w:shd w:val="clear" w:color="auto" w:fill="BFBFBF"/>
      <w:spacing w:before="100" w:beforeAutospacing="1" w:after="100" w:afterAutospacing="1" w:line="240" w:lineRule="auto"/>
      <w:jc w:val="center"/>
    </w:pPr>
    <w:rPr>
      <w:rFonts w:ascii="Times New Roman" w:eastAsia="Times New Roman" w:hAnsi="Times New Roman"/>
      <w:b/>
      <w:bCs/>
      <w:sz w:val="24"/>
      <w:szCs w:val="24"/>
      <w:lang w:val="es-ES" w:eastAsia="es-ES"/>
    </w:rPr>
  </w:style>
  <w:style w:type="paragraph" w:customStyle="1" w:styleId="xl98">
    <w:name w:val="xl98"/>
    <w:basedOn w:val="Normal"/>
    <w:qFormat/>
    <w:rsid w:val="00E5666C"/>
    <w:pPr>
      <w:pBdr>
        <w:top w:val="single" w:sz="8" w:space="0" w:color="auto"/>
        <w:bottom w:val="single" w:sz="8" w:space="0" w:color="auto"/>
      </w:pBdr>
      <w:shd w:val="clear" w:color="auto" w:fill="BFBFBF"/>
      <w:spacing w:before="100" w:beforeAutospacing="1" w:after="100" w:afterAutospacing="1" w:line="240" w:lineRule="auto"/>
      <w:jc w:val="center"/>
    </w:pPr>
    <w:rPr>
      <w:rFonts w:ascii="Times New Roman" w:eastAsia="Times New Roman" w:hAnsi="Times New Roman"/>
      <w:b/>
      <w:bCs/>
      <w:sz w:val="24"/>
      <w:szCs w:val="24"/>
      <w:lang w:val="es-ES" w:eastAsia="es-ES"/>
    </w:rPr>
  </w:style>
  <w:style w:type="paragraph" w:customStyle="1" w:styleId="xl99">
    <w:name w:val="xl99"/>
    <w:basedOn w:val="Normal"/>
    <w:qFormat/>
    <w:rsid w:val="00E5666C"/>
    <w:pPr>
      <w:pBdr>
        <w:top w:val="single" w:sz="8" w:space="0" w:color="auto"/>
        <w:bottom w:val="single" w:sz="8" w:space="0" w:color="auto"/>
        <w:right w:val="single" w:sz="8" w:space="0" w:color="auto"/>
      </w:pBdr>
      <w:shd w:val="clear" w:color="auto" w:fill="BFBFBF"/>
      <w:spacing w:before="100" w:beforeAutospacing="1" w:after="100" w:afterAutospacing="1" w:line="240" w:lineRule="auto"/>
      <w:jc w:val="center"/>
    </w:pPr>
    <w:rPr>
      <w:rFonts w:ascii="Times New Roman" w:eastAsia="Times New Roman" w:hAnsi="Times New Roman"/>
      <w:b/>
      <w:bCs/>
      <w:sz w:val="24"/>
      <w:szCs w:val="24"/>
      <w:lang w:val="es-ES" w:eastAsia="es-ES"/>
    </w:rPr>
  </w:style>
  <w:style w:type="table" w:customStyle="1" w:styleId="Tablaconcuadrcula11111">
    <w:name w:val="Tabla con cuadrícula11111"/>
    <w:basedOn w:val="Tablanormal"/>
    <w:uiPriority w:val="59"/>
    <w:rsid w:val="00E5666C"/>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font5">
    <w:name w:val="font5"/>
    <w:basedOn w:val="Normal"/>
    <w:qFormat/>
    <w:rsid w:val="00E5666C"/>
    <w:pPr>
      <w:spacing w:before="100" w:beforeAutospacing="1" w:after="100" w:afterAutospacing="1" w:line="240" w:lineRule="auto"/>
    </w:pPr>
    <w:rPr>
      <w:rFonts w:ascii="Arial" w:eastAsia="Times New Roman" w:hAnsi="Arial" w:cs="Arial"/>
      <w:color w:val="FF0000"/>
      <w:sz w:val="18"/>
      <w:szCs w:val="18"/>
      <w:lang w:eastAsia="es-MX"/>
    </w:rPr>
  </w:style>
  <w:style w:type="paragraph" w:customStyle="1" w:styleId="xl100">
    <w:name w:val="xl100"/>
    <w:basedOn w:val="Normal"/>
    <w:qFormat/>
    <w:rsid w:val="00E5666C"/>
    <w:pPr>
      <w:pBdr>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Arial" w:eastAsia="Times New Roman" w:hAnsi="Arial" w:cs="Arial"/>
      <w:b/>
      <w:bCs/>
      <w:sz w:val="20"/>
      <w:szCs w:val="20"/>
      <w:lang w:eastAsia="es-MX"/>
    </w:rPr>
  </w:style>
  <w:style w:type="paragraph" w:customStyle="1" w:styleId="xl101">
    <w:name w:val="xl101"/>
    <w:basedOn w:val="Normal"/>
    <w:qFormat/>
    <w:rsid w:val="00E5666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Arial" w:eastAsia="Times New Roman" w:hAnsi="Arial" w:cs="Arial"/>
      <w:b/>
      <w:bCs/>
      <w:sz w:val="20"/>
      <w:szCs w:val="20"/>
      <w:lang w:eastAsia="es-MX"/>
    </w:rPr>
  </w:style>
  <w:style w:type="paragraph" w:customStyle="1" w:styleId="xl102">
    <w:name w:val="xl102"/>
    <w:basedOn w:val="Normal"/>
    <w:qFormat/>
    <w:rsid w:val="00E5666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Arial" w:eastAsia="Times New Roman" w:hAnsi="Arial" w:cs="Arial"/>
      <w:b/>
      <w:bCs/>
      <w:sz w:val="24"/>
      <w:szCs w:val="24"/>
      <w:lang w:eastAsia="es-MX"/>
    </w:rPr>
  </w:style>
  <w:style w:type="paragraph" w:customStyle="1" w:styleId="xl103">
    <w:name w:val="xl103"/>
    <w:basedOn w:val="Normal"/>
    <w:qFormat/>
    <w:rsid w:val="00E5666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Arial" w:eastAsia="Times New Roman" w:hAnsi="Arial" w:cs="Arial"/>
      <w:b/>
      <w:bCs/>
      <w:sz w:val="18"/>
      <w:szCs w:val="18"/>
      <w:lang w:eastAsia="es-MX"/>
    </w:rPr>
  </w:style>
  <w:style w:type="paragraph" w:customStyle="1" w:styleId="xl104">
    <w:name w:val="xl104"/>
    <w:basedOn w:val="Normal"/>
    <w:qFormat/>
    <w:rsid w:val="00E5666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Arial" w:eastAsia="Times New Roman" w:hAnsi="Arial" w:cs="Arial"/>
      <w:sz w:val="20"/>
      <w:szCs w:val="20"/>
      <w:lang w:eastAsia="es-MX"/>
    </w:rPr>
  </w:style>
  <w:style w:type="paragraph" w:customStyle="1" w:styleId="xl105">
    <w:name w:val="xl105"/>
    <w:basedOn w:val="Normal"/>
    <w:qFormat/>
    <w:rsid w:val="00E5666C"/>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textAlignment w:val="center"/>
    </w:pPr>
    <w:rPr>
      <w:rFonts w:ascii="Arial" w:eastAsia="Times New Roman" w:hAnsi="Arial" w:cs="Arial"/>
      <w:b/>
      <w:bCs/>
      <w:sz w:val="18"/>
      <w:szCs w:val="18"/>
      <w:lang w:eastAsia="es-MX"/>
    </w:rPr>
  </w:style>
  <w:style w:type="paragraph" w:customStyle="1" w:styleId="xl106">
    <w:name w:val="xl106"/>
    <w:basedOn w:val="Normal"/>
    <w:qFormat/>
    <w:rsid w:val="00E5666C"/>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textAlignment w:val="center"/>
    </w:pPr>
    <w:rPr>
      <w:rFonts w:ascii="Arial" w:eastAsia="Times New Roman" w:hAnsi="Arial" w:cs="Arial"/>
      <w:b/>
      <w:bCs/>
      <w:sz w:val="18"/>
      <w:szCs w:val="18"/>
      <w:lang w:eastAsia="es-MX"/>
    </w:rPr>
  </w:style>
  <w:style w:type="paragraph" w:customStyle="1" w:styleId="xl107">
    <w:name w:val="xl107"/>
    <w:basedOn w:val="Normal"/>
    <w:qFormat/>
    <w:rsid w:val="00E5666C"/>
    <w:pPr>
      <w:spacing w:before="100" w:beforeAutospacing="1" w:after="100" w:afterAutospacing="1" w:line="240" w:lineRule="auto"/>
    </w:pPr>
    <w:rPr>
      <w:rFonts w:ascii="Times New Roman" w:eastAsia="Times New Roman" w:hAnsi="Times New Roman"/>
      <w:b/>
      <w:bCs/>
      <w:sz w:val="24"/>
      <w:szCs w:val="24"/>
      <w:lang w:eastAsia="es-MX"/>
    </w:rPr>
  </w:style>
  <w:style w:type="paragraph" w:customStyle="1" w:styleId="xl108">
    <w:name w:val="xl108"/>
    <w:basedOn w:val="Normal"/>
    <w:qFormat/>
    <w:rsid w:val="00E5666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textAlignment w:val="center"/>
    </w:pPr>
    <w:rPr>
      <w:rFonts w:ascii="Arial" w:eastAsia="Times New Roman" w:hAnsi="Arial" w:cs="Arial"/>
      <w:b/>
      <w:bCs/>
      <w:sz w:val="18"/>
      <w:szCs w:val="18"/>
      <w:lang w:eastAsia="es-MX"/>
    </w:rPr>
  </w:style>
  <w:style w:type="paragraph" w:customStyle="1" w:styleId="xl109">
    <w:name w:val="xl109"/>
    <w:basedOn w:val="Normal"/>
    <w:qFormat/>
    <w:rsid w:val="00E5666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es-MX"/>
    </w:rPr>
  </w:style>
  <w:style w:type="paragraph" w:customStyle="1" w:styleId="xl110">
    <w:name w:val="xl110"/>
    <w:basedOn w:val="Normal"/>
    <w:qFormat/>
    <w:rsid w:val="00E5666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8"/>
      <w:szCs w:val="18"/>
      <w:lang w:eastAsia="es-MX"/>
    </w:rPr>
  </w:style>
  <w:style w:type="paragraph" w:customStyle="1" w:styleId="xl111">
    <w:name w:val="xl111"/>
    <w:basedOn w:val="Normal"/>
    <w:qFormat/>
    <w:rsid w:val="00E5666C"/>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es-MX"/>
    </w:rPr>
  </w:style>
  <w:style w:type="paragraph" w:customStyle="1" w:styleId="xl112">
    <w:name w:val="xl112"/>
    <w:basedOn w:val="Normal"/>
    <w:qFormat/>
    <w:rsid w:val="00E5666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Arial" w:eastAsia="Times New Roman" w:hAnsi="Arial" w:cs="Arial"/>
      <w:b/>
      <w:bCs/>
      <w:sz w:val="18"/>
      <w:szCs w:val="18"/>
      <w:lang w:eastAsia="es-MX"/>
    </w:rPr>
  </w:style>
  <w:style w:type="paragraph" w:customStyle="1" w:styleId="xl113">
    <w:name w:val="xl113"/>
    <w:basedOn w:val="Normal"/>
    <w:qFormat/>
    <w:rsid w:val="00E5666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textAlignment w:val="center"/>
    </w:pPr>
    <w:rPr>
      <w:rFonts w:ascii="Arial" w:eastAsia="Times New Roman" w:hAnsi="Arial" w:cs="Arial"/>
      <w:b/>
      <w:bCs/>
      <w:sz w:val="18"/>
      <w:szCs w:val="18"/>
      <w:lang w:eastAsia="es-MX"/>
    </w:rPr>
  </w:style>
  <w:style w:type="paragraph" w:customStyle="1" w:styleId="xl114">
    <w:name w:val="xl114"/>
    <w:basedOn w:val="Normal"/>
    <w:qFormat/>
    <w:rsid w:val="00E5666C"/>
    <w:pPr>
      <w:spacing w:before="100" w:beforeAutospacing="1" w:after="100" w:afterAutospacing="1" w:line="240" w:lineRule="auto"/>
    </w:pPr>
    <w:rPr>
      <w:rFonts w:ascii="Times New Roman" w:eastAsia="Times New Roman" w:hAnsi="Times New Roman"/>
      <w:sz w:val="24"/>
      <w:szCs w:val="24"/>
      <w:lang w:eastAsia="es-MX"/>
    </w:rPr>
  </w:style>
  <w:style w:type="paragraph" w:customStyle="1" w:styleId="xl115">
    <w:name w:val="xl115"/>
    <w:basedOn w:val="Normal"/>
    <w:qFormat/>
    <w:rsid w:val="00E5666C"/>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FF0000"/>
      <w:sz w:val="20"/>
      <w:szCs w:val="20"/>
      <w:lang w:eastAsia="es-MX"/>
    </w:rPr>
  </w:style>
  <w:style w:type="paragraph" w:customStyle="1" w:styleId="xl116">
    <w:name w:val="xl116"/>
    <w:basedOn w:val="Normal"/>
    <w:qFormat/>
    <w:rsid w:val="00E5666C"/>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color w:val="FF0000"/>
      <w:sz w:val="20"/>
      <w:szCs w:val="20"/>
      <w:lang w:eastAsia="es-MX"/>
    </w:rPr>
  </w:style>
  <w:style w:type="paragraph" w:customStyle="1" w:styleId="xl117">
    <w:name w:val="xl117"/>
    <w:basedOn w:val="Normal"/>
    <w:qFormat/>
    <w:rsid w:val="00E5666C"/>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es-MX"/>
    </w:rPr>
  </w:style>
  <w:style w:type="paragraph" w:customStyle="1" w:styleId="xl118">
    <w:name w:val="xl118"/>
    <w:basedOn w:val="Normal"/>
    <w:qFormat/>
    <w:rsid w:val="00E5666C"/>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es-MX"/>
    </w:rPr>
  </w:style>
  <w:style w:type="paragraph" w:customStyle="1" w:styleId="xl119">
    <w:name w:val="xl119"/>
    <w:basedOn w:val="Normal"/>
    <w:qFormat/>
    <w:rsid w:val="00E5666C"/>
    <w:pPr>
      <w:pBdr>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sz w:val="20"/>
      <w:szCs w:val="20"/>
      <w:lang w:eastAsia="es-MX"/>
    </w:rPr>
  </w:style>
  <w:style w:type="paragraph" w:customStyle="1" w:styleId="xl120">
    <w:name w:val="xl120"/>
    <w:basedOn w:val="Normal"/>
    <w:qFormat/>
    <w:rsid w:val="00E5666C"/>
    <w:pPr>
      <w:pBdr>
        <w:left w:val="single" w:sz="4" w:space="0" w:color="auto"/>
        <w:bottom w:val="single" w:sz="4" w:space="0" w:color="auto"/>
        <w:right w:val="single" w:sz="4" w:space="0" w:color="auto"/>
      </w:pBdr>
      <w:shd w:val="clear" w:color="000000" w:fill="FABF8F"/>
      <w:spacing w:before="100" w:beforeAutospacing="1" w:after="100" w:afterAutospacing="1" w:line="240" w:lineRule="auto"/>
      <w:textAlignment w:val="center"/>
    </w:pPr>
    <w:rPr>
      <w:rFonts w:ascii="Arial" w:eastAsia="Times New Roman" w:hAnsi="Arial" w:cs="Arial"/>
      <w:b/>
      <w:bCs/>
      <w:sz w:val="20"/>
      <w:szCs w:val="20"/>
      <w:lang w:eastAsia="es-MX"/>
    </w:rPr>
  </w:style>
  <w:style w:type="character" w:customStyle="1" w:styleId="PuestoCar">
    <w:name w:val="Puesto Car"/>
    <w:link w:val="Puesto1"/>
    <w:rsid w:val="00E5666C"/>
    <w:rPr>
      <w:rFonts w:ascii="Calibri Light" w:eastAsia="Times New Roman" w:hAnsi="Calibri Light" w:cs="Times New Roman"/>
      <w:b/>
      <w:bCs/>
      <w:kern w:val="28"/>
      <w:sz w:val="32"/>
      <w:szCs w:val="32"/>
      <w:lang w:val="es-ES" w:eastAsia="en-US"/>
    </w:rPr>
  </w:style>
  <w:style w:type="character" w:customStyle="1" w:styleId="TtuloCar2">
    <w:name w:val="Título Car2"/>
    <w:rsid w:val="00E5666C"/>
    <w:rPr>
      <w:rFonts w:ascii="Verdana" w:eastAsia="Times New Roman" w:hAnsi="Verdana"/>
      <w:b/>
      <w:sz w:val="28"/>
    </w:rPr>
  </w:style>
  <w:style w:type="paragraph" w:styleId="Citadestacada">
    <w:name w:val="Intense Quote"/>
    <w:basedOn w:val="Normal"/>
    <w:next w:val="Normal"/>
    <w:link w:val="CitadestacadaCar"/>
    <w:uiPriority w:val="30"/>
    <w:qFormat/>
    <w:rsid w:val="00E5666C"/>
    <w:pPr>
      <w:pBdr>
        <w:bottom w:val="single" w:sz="4" w:space="4" w:color="4F81BD"/>
      </w:pBdr>
      <w:spacing w:before="200" w:after="280" w:line="240" w:lineRule="auto"/>
      <w:ind w:left="936" w:right="936"/>
    </w:pPr>
    <w:rPr>
      <w:rFonts w:ascii="Times New Roman" w:eastAsia="Times New Roman" w:hAnsi="Times New Roman"/>
      <w:b/>
      <w:bCs/>
      <w:i/>
      <w:iCs/>
      <w:color w:val="4F81BD"/>
      <w:sz w:val="24"/>
      <w:szCs w:val="24"/>
      <w:lang w:val="es-ES" w:eastAsia="es-ES"/>
    </w:rPr>
  </w:style>
  <w:style w:type="character" w:customStyle="1" w:styleId="CitadestacadaCar">
    <w:name w:val="Cita destacada Car"/>
    <w:link w:val="Citadestacada"/>
    <w:uiPriority w:val="30"/>
    <w:rsid w:val="00E5666C"/>
    <w:rPr>
      <w:rFonts w:ascii="Times New Roman" w:eastAsia="Times New Roman" w:hAnsi="Times New Roman"/>
      <w:b/>
      <w:bCs/>
      <w:i/>
      <w:iCs/>
      <w:color w:val="4F81BD"/>
      <w:sz w:val="24"/>
      <w:szCs w:val="24"/>
      <w:lang w:val="es-ES" w:eastAsia="es-ES"/>
    </w:rPr>
  </w:style>
  <w:style w:type="table" w:customStyle="1" w:styleId="Sombreadoclaro1">
    <w:name w:val="Sombreado claro1"/>
    <w:basedOn w:val="Tablanormal"/>
    <w:uiPriority w:val="60"/>
    <w:rsid w:val="00E5666C"/>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Descripcin1">
    <w:name w:val="Descripción1"/>
    <w:basedOn w:val="Normal"/>
    <w:next w:val="Normal"/>
    <w:uiPriority w:val="99"/>
    <w:qFormat/>
    <w:rsid w:val="00E5666C"/>
    <w:pPr>
      <w:spacing w:after="0" w:line="240" w:lineRule="auto"/>
      <w:jc w:val="center"/>
    </w:pPr>
    <w:rPr>
      <w:rFonts w:ascii="Tahoma" w:eastAsia="Times New Roman" w:hAnsi="Tahoma"/>
      <w:b/>
      <w:sz w:val="28"/>
      <w:szCs w:val="20"/>
      <w:lang w:val="es-ES" w:eastAsia="es-ES"/>
    </w:rPr>
  </w:style>
  <w:style w:type="table" w:customStyle="1" w:styleId="Tablaconcuadrcula29">
    <w:name w:val="Tabla con cuadrícula29"/>
    <w:basedOn w:val="Tablanormal"/>
    <w:next w:val="Tablaconcuadrcula"/>
    <w:uiPriority w:val="59"/>
    <w:rsid w:val="00E5666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Sinlista111">
    <w:name w:val="Sin lista111"/>
    <w:next w:val="Sinlista"/>
    <w:uiPriority w:val="99"/>
    <w:semiHidden/>
    <w:unhideWhenUsed/>
    <w:rsid w:val="00E5666C"/>
  </w:style>
  <w:style w:type="numbering" w:customStyle="1" w:styleId="Sinlista21">
    <w:name w:val="Sin lista21"/>
    <w:next w:val="Sinlista"/>
    <w:uiPriority w:val="99"/>
    <w:semiHidden/>
    <w:unhideWhenUsed/>
    <w:rsid w:val="00E5666C"/>
  </w:style>
  <w:style w:type="table" w:customStyle="1" w:styleId="Sombreadoclaro-nfasis51">
    <w:name w:val="Sombreado claro - Énfasis 51"/>
    <w:basedOn w:val="Tablanormal"/>
    <w:next w:val="Sombreadoclaro-nfasis5"/>
    <w:uiPriority w:val="60"/>
    <w:rsid w:val="00E5666C"/>
    <w:rPr>
      <w:color w:val="2F5496"/>
      <w:lang w:val="es-ES"/>
    </w:rPr>
    <w:tblPr>
      <w:tblStyleRowBandSize w:val="1"/>
      <w:tblStyleColBandSize w:val="1"/>
      <w:tblInd w:w="0" w:type="dxa"/>
      <w:tblBorders>
        <w:top w:val="single" w:sz="8" w:space="0" w:color="4472C4"/>
        <w:bottom w:val="single" w:sz="8" w:space="0" w:color="4472C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Tablaconcuadrcula116">
    <w:name w:val="Tabla con cuadrícula116"/>
    <w:basedOn w:val="Tablanormal"/>
    <w:uiPriority w:val="59"/>
    <w:rsid w:val="00E5666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7">
    <w:name w:val="Tabla con cuadrícula117"/>
    <w:basedOn w:val="Tablanormal"/>
    <w:uiPriority w:val="59"/>
    <w:rsid w:val="00E5666C"/>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210">
    <w:name w:val="Tabla con cuadrícula210"/>
    <w:basedOn w:val="Tablanormal"/>
    <w:uiPriority w:val="59"/>
    <w:rsid w:val="00E5666C"/>
    <w:rPr>
      <w:rFonts w:ascii="Arial" w:hAnsi="Arial" w:cs="Arial"/>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112">
    <w:name w:val="Tabla con cuadrícula1112"/>
    <w:basedOn w:val="Tablanormal"/>
    <w:uiPriority w:val="59"/>
    <w:rsid w:val="00E5666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11">
    <w:name w:val="Tabla con cuadrícula211"/>
    <w:basedOn w:val="Tablanormal"/>
    <w:uiPriority w:val="59"/>
    <w:rsid w:val="00E5666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31">
    <w:name w:val="Tabla con cuadrícula31"/>
    <w:basedOn w:val="Tablanormal"/>
    <w:rsid w:val="00E5666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41">
    <w:name w:val="Tabla con cuadrícula41"/>
    <w:basedOn w:val="Tablanormal"/>
    <w:uiPriority w:val="59"/>
    <w:rsid w:val="00E5666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51">
    <w:name w:val="Tabla con cuadrícula51"/>
    <w:basedOn w:val="Tablanormal"/>
    <w:uiPriority w:val="59"/>
    <w:rsid w:val="00E5666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61">
    <w:name w:val="Tabla con cuadrícula61"/>
    <w:basedOn w:val="Tablanormal"/>
    <w:uiPriority w:val="59"/>
    <w:rsid w:val="00E5666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71">
    <w:name w:val="Tabla con cuadrícula71"/>
    <w:basedOn w:val="Tablanormal"/>
    <w:uiPriority w:val="59"/>
    <w:rsid w:val="00E5666C"/>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81">
    <w:name w:val="Tabla con cuadrícula81"/>
    <w:basedOn w:val="Tablanormal"/>
    <w:uiPriority w:val="59"/>
    <w:rsid w:val="00E5666C"/>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91">
    <w:name w:val="Tabla con cuadrícula91"/>
    <w:basedOn w:val="Tablanormal"/>
    <w:uiPriority w:val="59"/>
    <w:rsid w:val="00E5666C"/>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11111">
    <w:name w:val="Tabla con cuadrícula111111"/>
    <w:basedOn w:val="Tablanormal"/>
    <w:uiPriority w:val="59"/>
    <w:rsid w:val="00E5666C"/>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21">
    <w:name w:val="Tabla con cuadrícula121"/>
    <w:basedOn w:val="Tablanormal"/>
    <w:uiPriority w:val="59"/>
    <w:rsid w:val="00E5666C"/>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31">
    <w:name w:val="Tabla con cuadrícula131"/>
    <w:basedOn w:val="Tablanormal"/>
    <w:uiPriority w:val="59"/>
    <w:rsid w:val="00E5666C"/>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51">
    <w:name w:val="Tabla con cuadrícula151"/>
    <w:basedOn w:val="Tablanormal"/>
    <w:uiPriority w:val="59"/>
    <w:rsid w:val="00E5666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21">
    <w:name w:val="Tabla con cuadrícula221"/>
    <w:basedOn w:val="Tablanormal"/>
    <w:uiPriority w:val="59"/>
    <w:rsid w:val="00E5666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21">
    <w:name w:val="Tabla con cuadrícula1121"/>
    <w:basedOn w:val="Tablanormal"/>
    <w:uiPriority w:val="59"/>
    <w:rsid w:val="00E5666C"/>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71">
    <w:name w:val="Tabla con cuadrícula171"/>
    <w:basedOn w:val="Tablanormal"/>
    <w:uiPriority w:val="59"/>
    <w:rsid w:val="00E5666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31">
    <w:name w:val="Tabla con cuadrícula231"/>
    <w:basedOn w:val="Tablanormal"/>
    <w:uiPriority w:val="59"/>
    <w:rsid w:val="00E5666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31">
    <w:name w:val="Tabla con cuadrícula1131"/>
    <w:basedOn w:val="Tablanormal"/>
    <w:uiPriority w:val="59"/>
    <w:rsid w:val="00E5666C"/>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91">
    <w:name w:val="Tabla con cuadrícula191"/>
    <w:basedOn w:val="Tablanormal"/>
    <w:uiPriority w:val="59"/>
    <w:rsid w:val="00E5666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41">
    <w:name w:val="Tabla con cuadrícula241"/>
    <w:basedOn w:val="Tablanormal"/>
    <w:uiPriority w:val="59"/>
    <w:rsid w:val="00E5666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41">
    <w:name w:val="Tabla con cuadrícula1141"/>
    <w:basedOn w:val="Tablanormal"/>
    <w:uiPriority w:val="59"/>
    <w:rsid w:val="00E5666C"/>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101">
    <w:name w:val="Tabla con cuadrícula1101"/>
    <w:basedOn w:val="Tablanormal"/>
    <w:uiPriority w:val="59"/>
    <w:rsid w:val="00E5666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51">
    <w:name w:val="Tabla con cuadrícula251"/>
    <w:basedOn w:val="Tablanormal"/>
    <w:uiPriority w:val="59"/>
    <w:rsid w:val="00E5666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51">
    <w:name w:val="Tabla con cuadrícula1151"/>
    <w:basedOn w:val="Tablanormal"/>
    <w:uiPriority w:val="59"/>
    <w:rsid w:val="00E5666C"/>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261">
    <w:name w:val="Tabla con cuadrícula261"/>
    <w:basedOn w:val="Tablanormal"/>
    <w:uiPriority w:val="59"/>
    <w:rsid w:val="00E5666C"/>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71">
    <w:name w:val="Tabla con cuadrícula271"/>
    <w:basedOn w:val="Tablanormal"/>
    <w:uiPriority w:val="59"/>
    <w:rsid w:val="00E5666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81">
    <w:name w:val="Tabla con cuadrícula281"/>
    <w:basedOn w:val="Tablanormal"/>
    <w:uiPriority w:val="59"/>
    <w:rsid w:val="00E5666C"/>
    <w:rPr>
      <w:rFonts w:eastAsia="Times New Roman"/>
      <w:lang w:val="es-AR" w:eastAsia="es-AR"/>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4-nfasis31">
    <w:name w:val="Tabla con cuadrícula 4 - Énfasis 31"/>
    <w:basedOn w:val="Tablanormal"/>
    <w:uiPriority w:val="49"/>
    <w:rsid w:val="00E5666C"/>
    <w:tblPr>
      <w:tblStyleRowBandSize w:val="1"/>
      <w:tblStyleColBandSize w:val="1"/>
      <w:tblInd w:w="0" w:type="dxa"/>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CellMar>
        <w:top w:w="0" w:type="dxa"/>
        <w:left w:w="108" w:type="dxa"/>
        <w:bottom w:w="0" w:type="dxa"/>
        <w:right w:w="108" w:type="dxa"/>
      </w:tblCellMar>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Tabladecuadrcula4-nfasis31">
    <w:name w:val="Tabla de cuadrícula 4 - Énfasis 31"/>
    <w:basedOn w:val="Tablanormal"/>
    <w:uiPriority w:val="49"/>
    <w:rsid w:val="00E5666C"/>
    <w:tblPr>
      <w:tblStyleRowBandSize w:val="1"/>
      <w:tblStyleColBandSize w:val="1"/>
      <w:tblInd w:w="0" w:type="dxa"/>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CellMar>
        <w:top w:w="0" w:type="dxa"/>
        <w:left w:w="108" w:type="dxa"/>
        <w:bottom w:w="0" w:type="dxa"/>
        <w:right w:w="108" w:type="dxa"/>
      </w:tblCellMar>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character" w:customStyle="1" w:styleId="st1">
    <w:name w:val="st1"/>
    <w:rsid w:val="00E5666C"/>
  </w:style>
  <w:style w:type="paragraph" w:customStyle="1" w:styleId="xl121">
    <w:name w:val="xl121"/>
    <w:basedOn w:val="Normal"/>
    <w:qFormat/>
    <w:rsid w:val="00E5666C"/>
    <w:pPr>
      <w:pBdr>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sz w:val="24"/>
      <w:szCs w:val="24"/>
      <w:lang w:eastAsia="es-MX"/>
    </w:rPr>
  </w:style>
  <w:style w:type="paragraph" w:customStyle="1" w:styleId="xl122">
    <w:name w:val="xl122"/>
    <w:basedOn w:val="Normal"/>
    <w:qFormat/>
    <w:rsid w:val="00E5666C"/>
    <w:pPr>
      <w:pBdr>
        <w:bottom w:val="single" w:sz="4" w:space="0" w:color="auto"/>
      </w:pBdr>
      <w:spacing w:before="100" w:beforeAutospacing="1" w:after="100" w:afterAutospacing="1" w:line="240" w:lineRule="auto"/>
      <w:jc w:val="center"/>
    </w:pPr>
    <w:rPr>
      <w:rFonts w:ascii="Arial" w:eastAsia="Times New Roman" w:hAnsi="Arial" w:cs="Arial"/>
      <w:b/>
      <w:bCs/>
      <w:sz w:val="24"/>
      <w:szCs w:val="24"/>
      <w:lang w:eastAsia="es-MX"/>
    </w:rPr>
  </w:style>
  <w:style w:type="paragraph" w:customStyle="1" w:styleId="xl123">
    <w:name w:val="xl123"/>
    <w:basedOn w:val="Normal"/>
    <w:qFormat/>
    <w:rsid w:val="00E5666C"/>
    <w:pPr>
      <w:pBdr>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es-MX"/>
    </w:rPr>
  </w:style>
  <w:style w:type="paragraph" w:customStyle="1" w:styleId="xl124">
    <w:name w:val="xl124"/>
    <w:basedOn w:val="Normal"/>
    <w:qFormat/>
    <w:rsid w:val="00E5666C"/>
    <w:pPr>
      <w:pBdr>
        <w:top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es-MX"/>
    </w:rPr>
  </w:style>
  <w:style w:type="paragraph" w:customStyle="1" w:styleId="xl125">
    <w:name w:val="xl125"/>
    <w:basedOn w:val="Normal"/>
    <w:qFormat/>
    <w:rsid w:val="00E5666C"/>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es-MX"/>
    </w:rPr>
  </w:style>
  <w:style w:type="table" w:customStyle="1" w:styleId="Tablaconcuadrcula30">
    <w:name w:val="Tabla con cuadrícula30"/>
    <w:basedOn w:val="Tablanormal"/>
    <w:next w:val="Tablaconcuadrcula"/>
    <w:uiPriority w:val="39"/>
    <w:rsid w:val="00E5666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32">
    <w:name w:val="Tabla con cuadrícula32"/>
    <w:basedOn w:val="Tablanormal"/>
    <w:next w:val="Tablaconcuadrcula"/>
    <w:uiPriority w:val="59"/>
    <w:rsid w:val="00E5666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33">
    <w:name w:val="Tabla con cuadrícula33"/>
    <w:basedOn w:val="Tablanormal"/>
    <w:next w:val="Tablaconcuadrcula"/>
    <w:uiPriority w:val="39"/>
    <w:rsid w:val="00E5666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34">
    <w:name w:val="Tabla con cuadrícula34"/>
    <w:basedOn w:val="Tablanormal"/>
    <w:next w:val="Tablaconcuadrcula"/>
    <w:uiPriority w:val="39"/>
    <w:rsid w:val="00E5666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nt6">
    <w:name w:val="font6"/>
    <w:basedOn w:val="Normal"/>
    <w:qFormat/>
    <w:rsid w:val="00E5666C"/>
    <w:pPr>
      <w:spacing w:before="100" w:beforeAutospacing="1" w:after="100" w:afterAutospacing="1" w:line="240" w:lineRule="auto"/>
    </w:pPr>
    <w:rPr>
      <w:rFonts w:ascii="Arial" w:eastAsia="Times New Roman" w:hAnsi="Arial" w:cs="Arial"/>
      <w:color w:val="000000"/>
      <w:sz w:val="18"/>
      <w:szCs w:val="18"/>
      <w:u w:val="single"/>
      <w:lang w:eastAsia="es-MX"/>
    </w:rPr>
  </w:style>
  <w:style w:type="paragraph" w:customStyle="1" w:styleId="font7">
    <w:name w:val="font7"/>
    <w:basedOn w:val="Normal"/>
    <w:qFormat/>
    <w:rsid w:val="00E5666C"/>
    <w:pPr>
      <w:spacing w:before="100" w:beforeAutospacing="1" w:after="100" w:afterAutospacing="1" w:line="240" w:lineRule="auto"/>
    </w:pPr>
    <w:rPr>
      <w:rFonts w:ascii="Arial" w:eastAsia="Times New Roman" w:hAnsi="Arial" w:cs="Arial"/>
      <w:color w:val="FF0000"/>
      <w:sz w:val="18"/>
      <w:szCs w:val="18"/>
      <w:lang w:eastAsia="es-MX"/>
    </w:rPr>
  </w:style>
  <w:style w:type="paragraph" w:customStyle="1" w:styleId="xl63">
    <w:name w:val="xl63"/>
    <w:basedOn w:val="Normal"/>
    <w:qFormat/>
    <w:rsid w:val="00E5666C"/>
    <w:pPr>
      <w:pBdr>
        <w:top w:val="single" w:sz="8" w:space="0" w:color="auto"/>
        <w:left w:val="single" w:sz="8" w:space="0" w:color="auto"/>
        <w:bottom w:val="single" w:sz="8" w:space="0" w:color="auto"/>
        <w:right w:val="single" w:sz="8" w:space="0" w:color="auto"/>
      </w:pBdr>
      <w:shd w:val="clear" w:color="000000" w:fill="DDDDDD"/>
      <w:spacing w:before="100" w:beforeAutospacing="1" w:after="100" w:afterAutospacing="1" w:line="240" w:lineRule="auto"/>
      <w:textAlignment w:val="center"/>
    </w:pPr>
    <w:rPr>
      <w:rFonts w:ascii="Arial" w:eastAsia="Times New Roman" w:hAnsi="Arial" w:cs="Arial"/>
      <w:b/>
      <w:bCs/>
      <w:color w:val="000000"/>
      <w:sz w:val="18"/>
      <w:szCs w:val="18"/>
      <w:lang w:eastAsia="es-MX"/>
    </w:rPr>
  </w:style>
  <w:style w:type="paragraph" w:customStyle="1" w:styleId="xl126">
    <w:name w:val="xl126"/>
    <w:basedOn w:val="Normal"/>
    <w:qFormat/>
    <w:rsid w:val="00E5666C"/>
    <w:pPr>
      <w:pBdr>
        <w:top w:val="single" w:sz="8" w:space="0" w:color="auto"/>
        <w:left w:val="single" w:sz="12" w:space="0" w:color="969696"/>
        <w:bottom w:val="single" w:sz="12" w:space="0" w:color="969696"/>
      </w:pBdr>
      <w:spacing w:before="100" w:beforeAutospacing="1" w:after="100" w:afterAutospacing="1" w:line="240" w:lineRule="auto"/>
      <w:textAlignment w:val="center"/>
    </w:pPr>
    <w:rPr>
      <w:rFonts w:ascii="Arial" w:eastAsia="Times New Roman" w:hAnsi="Arial" w:cs="Arial"/>
      <w:color w:val="000000"/>
      <w:sz w:val="18"/>
      <w:szCs w:val="18"/>
      <w:lang w:eastAsia="es-MX"/>
    </w:rPr>
  </w:style>
  <w:style w:type="paragraph" w:customStyle="1" w:styleId="xl127">
    <w:name w:val="xl127"/>
    <w:basedOn w:val="Normal"/>
    <w:qFormat/>
    <w:rsid w:val="00E5666C"/>
    <w:pPr>
      <w:pBdr>
        <w:top w:val="single" w:sz="8" w:space="0" w:color="auto"/>
        <w:bottom w:val="single" w:sz="12" w:space="0" w:color="969696"/>
      </w:pBdr>
      <w:spacing w:before="100" w:beforeAutospacing="1" w:after="100" w:afterAutospacing="1" w:line="240" w:lineRule="auto"/>
      <w:textAlignment w:val="center"/>
    </w:pPr>
    <w:rPr>
      <w:rFonts w:ascii="Arial" w:eastAsia="Times New Roman" w:hAnsi="Arial" w:cs="Arial"/>
      <w:color w:val="000000"/>
      <w:sz w:val="18"/>
      <w:szCs w:val="18"/>
      <w:lang w:eastAsia="es-MX"/>
    </w:rPr>
  </w:style>
  <w:style w:type="paragraph" w:customStyle="1" w:styleId="xl128">
    <w:name w:val="xl128"/>
    <w:basedOn w:val="Normal"/>
    <w:qFormat/>
    <w:rsid w:val="00E5666C"/>
    <w:pPr>
      <w:pBdr>
        <w:left w:val="single" w:sz="8" w:space="0" w:color="auto"/>
        <w:bottom w:val="single" w:sz="8" w:space="0" w:color="auto"/>
        <w:right w:val="single" w:sz="8" w:space="0" w:color="auto"/>
      </w:pBdr>
      <w:shd w:val="clear" w:color="000000" w:fill="DDDDDD"/>
      <w:spacing w:before="100" w:beforeAutospacing="1" w:after="100" w:afterAutospacing="1" w:line="240" w:lineRule="auto"/>
      <w:textAlignment w:val="center"/>
    </w:pPr>
    <w:rPr>
      <w:rFonts w:ascii="Arial" w:eastAsia="Times New Roman" w:hAnsi="Arial" w:cs="Arial"/>
      <w:b/>
      <w:bCs/>
      <w:color w:val="000000"/>
      <w:sz w:val="18"/>
      <w:szCs w:val="18"/>
      <w:lang w:eastAsia="es-MX"/>
    </w:rPr>
  </w:style>
  <w:style w:type="paragraph" w:customStyle="1" w:styleId="xl129">
    <w:name w:val="xl129"/>
    <w:basedOn w:val="Normal"/>
    <w:qFormat/>
    <w:rsid w:val="00E5666C"/>
    <w:pPr>
      <w:pBdr>
        <w:bottom w:val="single" w:sz="8" w:space="0" w:color="auto"/>
        <w:right w:val="single" w:sz="8" w:space="0" w:color="auto"/>
      </w:pBdr>
      <w:shd w:val="clear" w:color="000000" w:fill="DDDDDD"/>
      <w:spacing w:before="100" w:beforeAutospacing="1" w:after="100" w:afterAutospacing="1" w:line="240" w:lineRule="auto"/>
      <w:textAlignment w:val="center"/>
    </w:pPr>
    <w:rPr>
      <w:rFonts w:ascii="Arial" w:eastAsia="Times New Roman" w:hAnsi="Arial" w:cs="Arial"/>
      <w:b/>
      <w:bCs/>
      <w:color w:val="000000"/>
      <w:sz w:val="18"/>
      <w:szCs w:val="18"/>
      <w:lang w:eastAsia="es-MX"/>
    </w:rPr>
  </w:style>
  <w:style w:type="paragraph" w:customStyle="1" w:styleId="xl130">
    <w:name w:val="xl130"/>
    <w:basedOn w:val="Normal"/>
    <w:qFormat/>
    <w:rsid w:val="00E5666C"/>
    <w:pPr>
      <w:pBdr>
        <w:left w:val="single" w:sz="8" w:space="0" w:color="auto"/>
        <w:right w:val="single" w:sz="8" w:space="0" w:color="auto"/>
      </w:pBdr>
      <w:shd w:val="clear" w:color="000000" w:fill="DDDDDD"/>
      <w:spacing w:before="100" w:beforeAutospacing="1" w:after="100" w:afterAutospacing="1" w:line="240" w:lineRule="auto"/>
      <w:jc w:val="center"/>
      <w:textAlignment w:val="center"/>
    </w:pPr>
    <w:rPr>
      <w:rFonts w:ascii="Arial" w:eastAsia="Times New Roman" w:hAnsi="Arial" w:cs="Arial"/>
      <w:b/>
      <w:bCs/>
      <w:color w:val="000000"/>
      <w:sz w:val="18"/>
      <w:szCs w:val="18"/>
      <w:lang w:eastAsia="es-MX"/>
    </w:rPr>
  </w:style>
  <w:style w:type="paragraph" w:customStyle="1" w:styleId="xl131">
    <w:name w:val="xl131"/>
    <w:basedOn w:val="Normal"/>
    <w:qFormat/>
    <w:rsid w:val="00E5666C"/>
    <w:pPr>
      <w:pBdr>
        <w:right w:val="single" w:sz="8" w:space="0" w:color="auto"/>
      </w:pBdr>
      <w:shd w:val="clear" w:color="000000" w:fill="DDDDDD"/>
      <w:spacing w:before="100" w:beforeAutospacing="1" w:after="100" w:afterAutospacing="1" w:line="240" w:lineRule="auto"/>
      <w:jc w:val="center"/>
      <w:textAlignment w:val="center"/>
    </w:pPr>
    <w:rPr>
      <w:rFonts w:ascii="Arial" w:eastAsia="Times New Roman" w:hAnsi="Arial" w:cs="Arial"/>
      <w:b/>
      <w:bCs/>
      <w:color w:val="000000"/>
      <w:sz w:val="18"/>
      <w:szCs w:val="18"/>
      <w:lang w:eastAsia="es-MX"/>
    </w:rPr>
  </w:style>
  <w:style w:type="paragraph" w:customStyle="1" w:styleId="xl132">
    <w:name w:val="xl132"/>
    <w:basedOn w:val="Normal"/>
    <w:qFormat/>
    <w:rsid w:val="00E5666C"/>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Arial" w:eastAsia="Times New Roman" w:hAnsi="Arial" w:cs="Arial"/>
      <w:color w:val="000000"/>
      <w:sz w:val="18"/>
      <w:szCs w:val="18"/>
      <w:lang w:eastAsia="es-MX"/>
    </w:rPr>
  </w:style>
  <w:style w:type="paragraph" w:customStyle="1" w:styleId="xl133">
    <w:name w:val="xl133"/>
    <w:basedOn w:val="Normal"/>
    <w:qFormat/>
    <w:rsid w:val="00E5666C"/>
    <w:pPr>
      <w:pBdr>
        <w:bottom w:val="single" w:sz="8" w:space="0" w:color="auto"/>
        <w:right w:val="single" w:sz="8" w:space="0" w:color="auto"/>
      </w:pBdr>
      <w:shd w:val="clear" w:color="000000" w:fill="FFFFFF"/>
      <w:spacing w:before="100" w:beforeAutospacing="1" w:after="100" w:afterAutospacing="1" w:line="240" w:lineRule="auto"/>
      <w:textAlignment w:val="center"/>
    </w:pPr>
    <w:rPr>
      <w:rFonts w:ascii="Arial" w:eastAsia="Times New Roman" w:hAnsi="Arial" w:cs="Arial"/>
      <w:sz w:val="18"/>
      <w:szCs w:val="18"/>
      <w:lang w:eastAsia="es-MX"/>
    </w:rPr>
  </w:style>
  <w:style w:type="paragraph" w:customStyle="1" w:styleId="xl134">
    <w:name w:val="xl134"/>
    <w:basedOn w:val="Normal"/>
    <w:qFormat/>
    <w:rsid w:val="00E5666C"/>
    <w:pPr>
      <w:pBdr>
        <w:top w:val="single" w:sz="8" w:space="0" w:color="auto"/>
        <w:left w:val="single" w:sz="8" w:space="0" w:color="auto"/>
        <w:right w:val="single" w:sz="8" w:space="0" w:color="auto"/>
      </w:pBdr>
      <w:shd w:val="clear" w:color="000000" w:fill="FFFFFF"/>
      <w:spacing w:before="100" w:beforeAutospacing="1" w:after="100" w:afterAutospacing="1" w:line="240" w:lineRule="auto"/>
      <w:textAlignment w:val="center"/>
    </w:pPr>
    <w:rPr>
      <w:rFonts w:ascii="Arial" w:eastAsia="Times New Roman" w:hAnsi="Arial" w:cs="Arial"/>
      <w:sz w:val="18"/>
      <w:szCs w:val="18"/>
      <w:lang w:eastAsia="es-MX"/>
    </w:rPr>
  </w:style>
  <w:style w:type="paragraph" w:customStyle="1" w:styleId="xl135">
    <w:name w:val="xl135"/>
    <w:basedOn w:val="Normal"/>
    <w:qFormat/>
    <w:rsid w:val="00E5666C"/>
    <w:pPr>
      <w:pBdr>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Arial" w:eastAsia="Times New Roman" w:hAnsi="Arial" w:cs="Arial"/>
      <w:sz w:val="18"/>
      <w:szCs w:val="18"/>
      <w:lang w:eastAsia="es-MX"/>
    </w:rPr>
  </w:style>
  <w:style w:type="paragraph" w:customStyle="1" w:styleId="xl136">
    <w:name w:val="xl136"/>
    <w:basedOn w:val="Normal"/>
    <w:qFormat/>
    <w:rsid w:val="00E5666C"/>
    <w:pPr>
      <w:pBdr>
        <w:left w:val="single" w:sz="8" w:space="0" w:color="auto"/>
        <w:right w:val="single" w:sz="8" w:space="0" w:color="auto"/>
      </w:pBdr>
      <w:shd w:val="clear" w:color="000000" w:fill="FFFFFF"/>
      <w:spacing w:before="100" w:beforeAutospacing="1" w:after="100" w:afterAutospacing="1" w:line="240" w:lineRule="auto"/>
      <w:textAlignment w:val="center"/>
    </w:pPr>
    <w:rPr>
      <w:rFonts w:ascii="Arial" w:eastAsia="Times New Roman" w:hAnsi="Arial" w:cs="Arial"/>
      <w:sz w:val="18"/>
      <w:szCs w:val="18"/>
      <w:lang w:eastAsia="es-MX"/>
    </w:rPr>
  </w:style>
  <w:style w:type="paragraph" w:customStyle="1" w:styleId="xl137">
    <w:name w:val="xl137"/>
    <w:basedOn w:val="Normal"/>
    <w:qFormat/>
    <w:rsid w:val="00E5666C"/>
    <w:pPr>
      <w:pBdr>
        <w:left w:val="single" w:sz="8" w:space="0" w:color="auto"/>
        <w:bottom w:val="single" w:sz="8" w:space="0" w:color="000000"/>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18"/>
      <w:szCs w:val="18"/>
      <w:lang w:eastAsia="es-MX"/>
    </w:rPr>
  </w:style>
  <w:style w:type="paragraph" w:customStyle="1" w:styleId="xl138">
    <w:name w:val="xl138"/>
    <w:basedOn w:val="Normal"/>
    <w:qFormat/>
    <w:rsid w:val="00E5666C"/>
    <w:pPr>
      <w:pBdr>
        <w:right w:val="single" w:sz="8" w:space="0" w:color="auto"/>
      </w:pBdr>
      <w:spacing w:before="100" w:beforeAutospacing="1" w:after="100" w:afterAutospacing="1" w:line="240" w:lineRule="auto"/>
      <w:jc w:val="both"/>
      <w:textAlignment w:val="center"/>
    </w:pPr>
    <w:rPr>
      <w:rFonts w:ascii="Arial" w:eastAsia="Times New Roman" w:hAnsi="Arial" w:cs="Arial"/>
      <w:sz w:val="18"/>
      <w:szCs w:val="18"/>
      <w:lang w:eastAsia="es-MX"/>
    </w:rPr>
  </w:style>
  <w:style w:type="paragraph" w:customStyle="1" w:styleId="xl139">
    <w:name w:val="xl139"/>
    <w:basedOn w:val="Normal"/>
    <w:qFormat/>
    <w:rsid w:val="00E5666C"/>
    <w:pPr>
      <w:pBdr>
        <w:top w:val="single" w:sz="8" w:space="0" w:color="auto"/>
        <w:bottom w:val="single" w:sz="8" w:space="0" w:color="auto"/>
        <w:right w:val="single" w:sz="8" w:space="0" w:color="auto"/>
      </w:pBdr>
      <w:spacing w:before="100" w:beforeAutospacing="1" w:after="100" w:afterAutospacing="1" w:line="240" w:lineRule="auto"/>
      <w:jc w:val="both"/>
      <w:textAlignment w:val="center"/>
    </w:pPr>
    <w:rPr>
      <w:rFonts w:ascii="Arial" w:eastAsia="Times New Roman" w:hAnsi="Arial" w:cs="Arial"/>
      <w:color w:val="000000"/>
      <w:sz w:val="18"/>
      <w:szCs w:val="18"/>
      <w:lang w:eastAsia="es-MX"/>
    </w:rPr>
  </w:style>
  <w:style w:type="paragraph" w:customStyle="1" w:styleId="xl140">
    <w:name w:val="xl140"/>
    <w:basedOn w:val="Normal"/>
    <w:qFormat/>
    <w:rsid w:val="00E5666C"/>
    <w:pPr>
      <w:pBdr>
        <w:left w:val="single" w:sz="8" w:space="0" w:color="auto"/>
        <w:bottom w:val="single" w:sz="8" w:space="0" w:color="000000"/>
        <w:right w:val="single" w:sz="8" w:space="0" w:color="auto"/>
      </w:pBdr>
      <w:spacing w:before="100" w:beforeAutospacing="1" w:after="100" w:afterAutospacing="1" w:line="240" w:lineRule="auto"/>
      <w:jc w:val="both"/>
      <w:textAlignment w:val="center"/>
    </w:pPr>
    <w:rPr>
      <w:rFonts w:ascii="Arial" w:eastAsia="Times New Roman" w:hAnsi="Arial" w:cs="Arial"/>
      <w:color w:val="000000"/>
      <w:sz w:val="18"/>
      <w:szCs w:val="18"/>
      <w:lang w:eastAsia="es-MX"/>
    </w:rPr>
  </w:style>
  <w:style w:type="paragraph" w:customStyle="1" w:styleId="xl141">
    <w:name w:val="xl141"/>
    <w:basedOn w:val="Normal"/>
    <w:qFormat/>
    <w:rsid w:val="00E5666C"/>
    <w:pPr>
      <w:pBdr>
        <w:left w:val="single" w:sz="8" w:space="0" w:color="auto"/>
        <w:bottom w:val="single" w:sz="8" w:space="0" w:color="000000"/>
        <w:right w:val="single" w:sz="8" w:space="0" w:color="auto"/>
      </w:pBdr>
      <w:shd w:val="clear" w:color="000000" w:fill="FFFFFF"/>
      <w:spacing w:before="100" w:beforeAutospacing="1" w:after="100" w:afterAutospacing="1" w:line="240" w:lineRule="auto"/>
      <w:jc w:val="both"/>
      <w:textAlignment w:val="center"/>
    </w:pPr>
    <w:rPr>
      <w:rFonts w:ascii="Arial" w:eastAsia="Times New Roman" w:hAnsi="Arial" w:cs="Arial"/>
      <w:color w:val="000000"/>
      <w:sz w:val="18"/>
      <w:szCs w:val="18"/>
      <w:lang w:eastAsia="es-MX"/>
    </w:rPr>
  </w:style>
  <w:style w:type="paragraph" w:customStyle="1" w:styleId="xl142">
    <w:name w:val="xl142"/>
    <w:basedOn w:val="Normal"/>
    <w:qFormat/>
    <w:rsid w:val="00E5666C"/>
    <w:pPr>
      <w:pBdr>
        <w:top w:val="single" w:sz="8" w:space="0" w:color="000000"/>
        <w:left w:val="single" w:sz="8" w:space="0" w:color="auto"/>
        <w:right w:val="single" w:sz="8" w:space="0" w:color="auto"/>
      </w:pBdr>
      <w:spacing w:before="100" w:beforeAutospacing="1" w:after="100" w:afterAutospacing="1" w:line="240" w:lineRule="auto"/>
      <w:jc w:val="both"/>
      <w:textAlignment w:val="center"/>
    </w:pPr>
    <w:rPr>
      <w:rFonts w:ascii="Arial" w:eastAsia="Times New Roman" w:hAnsi="Arial" w:cs="Arial"/>
      <w:color w:val="000000"/>
      <w:sz w:val="18"/>
      <w:szCs w:val="18"/>
      <w:lang w:eastAsia="es-MX"/>
    </w:rPr>
  </w:style>
  <w:style w:type="paragraph" w:customStyle="1" w:styleId="xl143">
    <w:name w:val="xl143"/>
    <w:basedOn w:val="Normal"/>
    <w:qFormat/>
    <w:rsid w:val="00E5666C"/>
    <w:pPr>
      <w:pBdr>
        <w:top w:val="single" w:sz="8" w:space="0" w:color="000000"/>
        <w:left w:val="single" w:sz="8" w:space="0" w:color="auto"/>
        <w:right w:val="single" w:sz="8" w:space="0" w:color="auto"/>
      </w:pBdr>
      <w:shd w:val="clear" w:color="000000" w:fill="FFFFFF"/>
      <w:spacing w:before="100" w:beforeAutospacing="1" w:after="100" w:afterAutospacing="1" w:line="240" w:lineRule="auto"/>
      <w:jc w:val="both"/>
      <w:textAlignment w:val="center"/>
    </w:pPr>
    <w:rPr>
      <w:rFonts w:ascii="Arial" w:eastAsia="Times New Roman" w:hAnsi="Arial" w:cs="Arial"/>
      <w:color w:val="000000"/>
      <w:sz w:val="18"/>
      <w:szCs w:val="18"/>
      <w:lang w:eastAsia="es-MX"/>
    </w:rPr>
  </w:style>
  <w:style w:type="paragraph" w:customStyle="1" w:styleId="xl144">
    <w:name w:val="xl144"/>
    <w:basedOn w:val="Normal"/>
    <w:qFormat/>
    <w:rsid w:val="00E5666C"/>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18"/>
      <w:szCs w:val="18"/>
      <w:lang w:eastAsia="es-MX"/>
    </w:rPr>
  </w:style>
  <w:style w:type="paragraph" w:customStyle="1" w:styleId="xl145">
    <w:name w:val="xl145"/>
    <w:basedOn w:val="Normal"/>
    <w:qFormat/>
    <w:rsid w:val="00E5666C"/>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18"/>
      <w:szCs w:val="18"/>
      <w:lang w:eastAsia="es-MX"/>
    </w:rPr>
  </w:style>
  <w:style w:type="paragraph" w:customStyle="1" w:styleId="xl146">
    <w:name w:val="xl146"/>
    <w:basedOn w:val="Normal"/>
    <w:qFormat/>
    <w:rsid w:val="00E5666C"/>
    <w:pPr>
      <w:pBdr>
        <w:left w:val="single" w:sz="12" w:space="0" w:color="969696"/>
        <w:bottom w:val="single" w:sz="8" w:space="0" w:color="auto"/>
        <w:right w:val="single" w:sz="8" w:space="0" w:color="A6A6A6"/>
      </w:pBdr>
      <w:spacing w:before="100" w:beforeAutospacing="1" w:after="100" w:afterAutospacing="1" w:line="240" w:lineRule="auto"/>
      <w:textAlignment w:val="center"/>
    </w:pPr>
    <w:rPr>
      <w:rFonts w:ascii="Arial" w:eastAsia="Times New Roman" w:hAnsi="Arial" w:cs="Arial"/>
      <w:color w:val="000000"/>
      <w:sz w:val="18"/>
      <w:szCs w:val="18"/>
      <w:lang w:eastAsia="es-MX"/>
    </w:rPr>
  </w:style>
  <w:style w:type="paragraph" w:customStyle="1" w:styleId="xl147">
    <w:name w:val="xl147"/>
    <w:basedOn w:val="Normal"/>
    <w:qFormat/>
    <w:rsid w:val="00E5666C"/>
    <w:pPr>
      <w:pBdr>
        <w:left w:val="single" w:sz="8" w:space="0" w:color="auto"/>
        <w:right w:val="single" w:sz="8" w:space="0" w:color="auto"/>
      </w:pBdr>
      <w:spacing w:before="100" w:beforeAutospacing="1" w:after="100" w:afterAutospacing="1" w:line="240" w:lineRule="auto"/>
      <w:textAlignment w:val="center"/>
    </w:pPr>
    <w:rPr>
      <w:rFonts w:ascii="Arial" w:eastAsia="Times New Roman" w:hAnsi="Arial" w:cs="Arial"/>
      <w:color w:val="000000"/>
      <w:sz w:val="18"/>
      <w:szCs w:val="18"/>
      <w:lang w:eastAsia="es-MX"/>
    </w:rPr>
  </w:style>
  <w:style w:type="paragraph" w:customStyle="1" w:styleId="xl148">
    <w:name w:val="xl148"/>
    <w:basedOn w:val="Normal"/>
    <w:qFormat/>
    <w:rsid w:val="00E5666C"/>
    <w:pPr>
      <w:pBdr>
        <w:top w:val="single" w:sz="8" w:space="0" w:color="auto"/>
        <w:left w:val="single" w:sz="8" w:space="0" w:color="auto"/>
        <w:right w:val="single" w:sz="8" w:space="0" w:color="auto"/>
      </w:pBdr>
      <w:spacing w:before="100" w:beforeAutospacing="1" w:after="100" w:afterAutospacing="1" w:line="240" w:lineRule="auto"/>
      <w:textAlignment w:val="center"/>
    </w:pPr>
    <w:rPr>
      <w:rFonts w:ascii="Arial" w:eastAsia="Times New Roman" w:hAnsi="Arial" w:cs="Arial"/>
      <w:color w:val="000000"/>
      <w:sz w:val="18"/>
      <w:szCs w:val="18"/>
      <w:lang w:eastAsia="es-MX"/>
    </w:rPr>
  </w:style>
  <w:style w:type="paragraph" w:customStyle="1" w:styleId="xl149">
    <w:name w:val="xl149"/>
    <w:basedOn w:val="Normal"/>
    <w:qFormat/>
    <w:rsid w:val="00E5666C"/>
    <w:pPr>
      <w:pBdr>
        <w:bottom w:val="single" w:sz="12" w:space="0" w:color="969696"/>
      </w:pBdr>
      <w:spacing w:before="100" w:beforeAutospacing="1" w:after="100" w:afterAutospacing="1" w:line="240" w:lineRule="auto"/>
      <w:jc w:val="center"/>
      <w:textAlignment w:val="center"/>
    </w:pPr>
    <w:rPr>
      <w:rFonts w:ascii="Arial" w:eastAsia="Times New Roman" w:hAnsi="Arial" w:cs="Arial"/>
      <w:color w:val="000000"/>
      <w:sz w:val="18"/>
      <w:szCs w:val="18"/>
      <w:lang w:eastAsia="es-MX"/>
    </w:rPr>
  </w:style>
  <w:style w:type="paragraph" w:customStyle="1" w:styleId="xl150">
    <w:name w:val="xl150"/>
    <w:basedOn w:val="Normal"/>
    <w:qFormat/>
    <w:rsid w:val="00E5666C"/>
    <w:pPr>
      <w:pBdr>
        <w:top w:val="single" w:sz="8" w:space="0" w:color="auto"/>
        <w:left w:val="single" w:sz="12" w:space="0" w:color="969696"/>
        <w:bottom w:val="single" w:sz="12" w:space="0" w:color="969696"/>
      </w:pBdr>
      <w:spacing w:before="100" w:beforeAutospacing="1" w:after="100" w:afterAutospacing="1" w:line="240" w:lineRule="auto"/>
      <w:jc w:val="center"/>
      <w:textAlignment w:val="center"/>
    </w:pPr>
    <w:rPr>
      <w:rFonts w:ascii="Arial" w:eastAsia="Times New Roman" w:hAnsi="Arial" w:cs="Arial"/>
      <w:b/>
      <w:bCs/>
      <w:color w:val="000000"/>
      <w:sz w:val="18"/>
      <w:szCs w:val="18"/>
      <w:lang w:eastAsia="es-MX"/>
    </w:rPr>
  </w:style>
  <w:style w:type="paragraph" w:customStyle="1" w:styleId="xl151">
    <w:name w:val="xl151"/>
    <w:basedOn w:val="Normal"/>
    <w:qFormat/>
    <w:rsid w:val="00E5666C"/>
    <w:pPr>
      <w:pBdr>
        <w:top w:val="single" w:sz="8" w:space="0" w:color="auto"/>
        <w:bottom w:val="single" w:sz="12" w:space="0" w:color="969696"/>
        <w:right w:val="single" w:sz="8" w:space="0" w:color="A6A6A6"/>
      </w:pBdr>
      <w:spacing w:before="100" w:beforeAutospacing="1" w:after="100" w:afterAutospacing="1" w:line="240" w:lineRule="auto"/>
      <w:jc w:val="center"/>
      <w:textAlignment w:val="center"/>
    </w:pPr>
    <w:rPr>
      <w:rFonts w:ascii="Arial" w:eastAsia="Times New Roman" w:hAnsi="Arial" w:cs="Arial"/>
      <w:b/>
      <w:bCs/>
      <w:color w:val="000000"/>
      <w:sz w:val="18"/>
      <w:szCs w:val="18"/>
      <w:lang w:eastAsia="es-MX"/>
    </w:rPr>
  </w:style>
  <w:style w:type="paragraph" w:customStyle="1" w:styleId="xl152">
    <w:name w:val="xl152"/>
    <w:basedOn w:val="Normal"/>
    <w:qFormat/>
    <w:rsid w:val="00E5666C"/>
    <w:pPr>
      <w:pBdr>
        <w:top w:val="single" w:sz="8" w:space="0" w:color="auto"/>
        <w:left w:val="single" w:sz="8" w:space="0" w:color="auto"/>
        <w:bottom w:val="single" w:sz="8" w:space="0" w:color="auto"/>
      </w:pBdr>
      <w:shd w:val="clear" w:color="000000" w:fill="D9D9D9"/>
      <w:spacing w:before="100" w:beforeAutospacing="1" w:after="100" w:afterAutospacing="1" w:line="240" w:lineRule="auto"/>
      <w:textAlignment w:val="center"/>
    </w:pPr>
    <w:rPr>
      <w:rFonts w:ascii="Arial" w:eastAsia="Times New Roman" w:hAnsi="Arial" w:cs="Arial"/>
      <w:b/>
      <w:bCs/>
      <w:color w:val="000000"/>
      <w:sz w:val="18"/>
      <w:szCs w:val="18"/>
      <w:lang w:eastAsia="es-MX"/>
    </w:rPr>
  </w:style>
  <w:style w:type="paragraph" w:customStyle="1" w:styleId="xl153">
    <w:name w:val="xl153"/>
    <w:basedOn w:val="Normal"/>
    <w:qFormat/>
    <w:rsid w:val="00E5666C"/>
    <w:pPr>
      <w:pBdr>
        <w:top w:val="single" w:sz="8" w:space="0" w:color="auto"/>
        <w:bottom w:val="single" w:sz="8" w:space="0" w:color="auto"/>
      </w:pBdr>
      <w:shd w:val="clear" w:color="000000" w:fill="D9D9D9"/>
      <w:spacing w:before="100" w:beforeAutospacing="1" w:after="100" w:afterAutospacing="1" w:line="240" w:lineRule="auto"/>
      <w:textAlignment w:val="center"/>
    </w:pPr>
    <w:rPr>
      <w:rFonts w:ascii="Arial" w:eastAsia="Times New Roman" w:hAnsi="Arial" w:cs="Arial"/>
      <w:b/>
      <w:bCs/>
      <w:color w:val="000000"/>
      <w:sz w:val="18"/>
      <w:szCs w:val="18"/>
      <w:lang w:eastAsia="es-MX"/>
    </w:rPr>
  </w:style>
  <w:style w:type="paragraph" w:customStyle="1" w:styleId="xl154">
    <w:name w:val="xl154"/>
    <w:basedOn w:val="Normal"/>
    <w:qFormat/>
    <w:rsid w:val="00E5666C"/>
    <w:pPr>
      <w:pBdr>
        <w:top w:val="single" w:sz="8" w:space="0" w:color="auto"/>
        <w:bottom w:val="single" w:sz="8" w:space="0" w:color="auto"/>
        <w:right w:val="single" w:sz="8" w:space="0" w:color="auto"/>
      </w:pBdr>
      <w:shd w:val="clear" w:color="000000" w:fill="D9D9D9"/>
      <w:spacing w:before="100" w:beforeAutospacing="1" w:after="100" w:afterAutospacing="1" w:line="240" w:lineRule="auto"/>
      <w:textAlignment w:val="center"/>
    </w:pPr>
    <w:rPr>
      <w:rFonts w:ascii="Arial" w:eastAsia="Times New Roman" w:hAnsi="Arial" w:cs="Arial"/>
      <w:b/>
      <w:bCs/>
      <w:color w:val="000000"/>
      <w:sz w:val="18"/>
      <w:szCs w:val="18"/>
      <w:lang w:eastAsia="es-MX"/>
    </w:rPr>
  </w:style>
  <w:style w:type="paragraph" w:customStyle="1" w:styleId="xl155">
    <w:name w:val="xl155"/>
    <w:basedOn w:val="Normal"/>
    <w:qFormat/>
    <w:rsid w:val="00E5666C"/>
    <w:pPr>
      <w:pBdr>
        <w:left w:val="single" w:sz="8" w:space="0" w:color="auto"/>
        <w:bottom w:val="single" w:sz="8" w:space="0" w:color="000000"/>
        <w:right w:val="single" w:sz="8" w:space="0" w:color="auto"/>
      </w:pBdr>
      <w:spacing w:before="100" w:beforeAutospacing="1" w:after="100" w:afterAutospacing="1" w:line="240" w:lineRule="auto"/>
      <w:textAlignment w:val="center"/>
    </w:pPr>
    <w:rPr>
      <w:rFonts w:ascii="Arial" w:eastAsia="Times New Roman" w:hAnsi="Arial" w:cs="Arial"/>
      <w:sz w:val="18"/>
      <w:szCs w:val="18"/>
      <w:lang w:eastAsia="es-MX"/>
    </w:rPr>
  </w:style>
  <w:style w:type="paragraph" w:customStyle="1" w:styleId="xl156">
    <w:name w:val="xl156"/>
    <w:basedOn w:val="Normal"/>
    <w:qFormat/>
    <w:rsid w:val="00E5666C"/>
    <w:pPr>
      <w:pBdr>
        <w:top w:val="single" w:sz="8" w:space="0" w:color="000000"/>
        <w:left w:val="single" w:sz="8" w:space="0" w:color="auto"/>
        <w:right w:val="single" w:sz="8" w:space="0" w:color="auto"/>
      </w:pBdr>
      <w:spacing w:before="100" w:beforeAutospacing="1" w:after="100" w:afterAutospacing="1" w:line="240" w:lineRule="auto"/>
      <w:textAlignment w:val="center"/>
    </w:pPr>
    <w:rPr>
      <w:rFonts w:ascii="Arial" w:eastAsia="Times New Roman" w:hAnsi="Arial" w:cs="Arial"/>
      <w:sz w:val="18"/>
      <w:szCs w:val="18"/>
      <w:lang w:eastAsia="es-MX"/>
    </w:rPr>
  </w:style>
  <w:style w:type="paragraph" w:customStyle="1" w:styleId="xl157">
    <w:name w:val="xl157"/>
    <w:basedOn w:val="Normal"/>
    <w:qFormat/>
    <w:rsid w:val="00E5666C"/>
    <w:pPr>
      <w:pBdr>
        <w:top w:val="single" w:sz="8" w:space="0" w:color="auto"/>
        <w:bottom w:val="single" w:sz="12" w:space="0" w:color="969696"/>
      </w:pBdr>
      <w:spacing w:before="100" w:beforeAutospacing="1" w:after="100" w:afterAutospacing="1" w:line="240" w:lineRule="auto"/>
      <w:jc w:val="center"/>
      <w:textAlignment w:val="center"/>
    </w:pPr>
    <w:rPr>
      <w:rFonts w:ascii="Arial" w:eastAsia="Times New Roman" w:hAnsi="Arial" w:cs="Arial"/>
      <w:b/>
      <w:bCs/>
      <w:color w:val="000000"/>
      <w:sz w:val="18"/>
      <w:szCs w:val="18"/>
      <w:lang w:eastAsia="es-MX"/>
    </w:rPr>
  </w:style>
  <w:style w:type="paragraph" w:customStyle="1" w:styleId="xl158">
    <w:name w:val="xl158"/>
    <w:basedOn w:val="Normal"/>
    <w:qFormat/>
    <w:rsid w:val="00E5666C"/>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18"/>
      <w:szCs w:val="18"/>
      <w:lang w:eastAsia="es-MX"/>
    </w:rPr>
  </w:style>
  <w:style w:type="paragraph" w:customStyle="1" w:styleId="xl159">
    <w:name w:val="xl159"/>
    <w:basedOn w:val="Normal"/>
    <w:qFormat/>
    <w:rsid w:val="00E5666C"/>
    <w:pPr>
      <w:pBdr>
        <w:top w:val="single" w:sz="8" w:space="0" w:color="auto"/>
        <w:bottom w:val="single" w:sz="8" w:space="0" w:color="auto"/>
        <w:right w:val="single" w:sz="8" w:space="0" w:color="000000"/>
      </w:pBdr>
      <w:shd w:val="clear" w:color="000000" w:fill="D9D9D9"/>
      <w:spacing w:before="100" w:beforeAutospacing="1" w:after="100" w:afterAutospacing="1" w:line="240" w:lineRule="auto"/>
      <w:textAlignment w:val="center"/>
    </w:pPr>
    <w:rPr>
      <w:rFonts w:ascii="Arial" w:eastAsia="Times New Roman" w:hAnsi="Arial" w:cs="Arial"/>
      <w:b/>
      <w:bCs/>
      <w:color w:val="000000"/>
      <w:sz w:val="18"/>
      <w:szCs w:val="18"/>
      <w:lang w:eastAsia="es-MX"/>
    </w:rPr>
  </w:style>
  <w:style w:type="paragraph" w:customStyle="1" w:styleId="xl160">
    <w:name w:val="xl160"/>
    <w:basedOn w:val="Normal"/>
    <w:qFormat/>
    <w:rsid w:val="00E5666C"/>
    <w:pPr>
      <w:pBdr>
        <w:left w:val="single" w:sz="12" w:space="0" w:color="969696"/>
        <w:right w:val="single" w:sz="8" w:space="0" w:color="A6A6A6"/>
      </w:pBdr>
      <w:spacing w:before="100" w:beforeAutospacing="1" w:after="100" w:afterAutospacing="1" w:line="240" w:lineRule="auto"/>
      <w:textAlignment w:val="center"/>
    </w:pPr>
    <w:rPr>
      <w:rFonts w:ascii="Arial" w:eastAsia="Times New Roman" w:hAnsi="Arial" w:cs="Arial"/>
      <w:color w:val="000000"/>
      <w:sz w:val="18"/>
      <w:szCs w:val="18"/>
      <w:lang w:eastAsia="es-MX"/>
    </w:rPr>
  </w:style>
  <w:style w:type="paragraph" w:customStyle="1" w:styleId="xl161">
    <w:name w:val="xl161"/>
    <w:basedOn w:val="Normal"/>
    <w:qFormat/>
    <w:rsid w:val="00E5666C"/>
    <w:pPr>
      <w:pBdr>
        <w:right w:val="single" w:sz="8" w:space="0" w:color="A6A6A6"/>
      </w:pBdr>
      <w:spacing w:before="100" w:beforeAutospacing="1" w:after="100" w:afterAutospacing="1" w:line="240" w:lineRule="auto"/>
      <w:textAlignment w:val="center"/>
    </w:pPr>
    <w:rPr>
      <w:rFonts w:ascii="Arial" w:eastAsia="Times New Roman" w:hAnsi="Arial" w:cs="Arial"/>
      <w:color w:val="000000"/>
      <w:sz w:val="18"/>
      <w:szCs w:val="18"/>
      <w:lang w:eastAsia="es-MX"/>
    </w:rPr>
  </w:style>
  <w:style w:type="paragraph" w:customStyle="1" w:styleId="xl162">
    <w:name w:val="xl162"/>
    <w:basedOn w:val="Normal"/>
    <w:qFormat/>
    <w:rsid w:val="00E5666C"/>
    <w:pPr>
      <w:pBdr>
        <w:top w:val="single" w:sz="8" w:space="0" w:color="A6A6A6"/>
        <w:left w:val="single" w:sz="12" w:space="0" w:color="969696"/>
        <w:right w:val="single" w:sz="8" w:space="0" w:color="A6A6A6"/>
      </w:pBdr>
      <w:spacing w:before="100" w:beforeAutospacing="1" w:after="100" w:afterAutospacing="1" w:line="240" w:lineRule="auto"/>
      <w:textAlignment w:val="center"/>
    </w:pPr>
    <w:rPr>
      <w:rFonts w:ascii="Arial" w:eastAsia="Times New Roman" w:hAnsi="Arial" w:cs="Arial"/>
      <w:color w:val="000000"/>
      <w:sz w:val="18"/>
      <w:szCs w:val="18"/>
      <w:lang w:eastAsia="es-MX"/>
    </w:rPr>
  </w:style>
  <w:style w:type="paragraph" w:customStyle="1" w:styleId="xl163">
    <w:name w:val="xl163"/>
    <w:basedOn w:val="Normal"/>
    <w:qFormat/>
    <w:rsid w:val="00E5666C"/>
    <w:pPr>
      <w:pBdr>
        <w:top w:val="single" w:sz="8" w:space="0" w:color="A6A6A6"/>
        <w:right w:val="single" w:sz="8" w:space="0" w:color="A6A6A6"/>
      </w:pBdr>
      <w:spacing w:before="100" w:beforeAutospacing="1" w:after="100" w:afterAutospacing="1" w:line="240" w:lineRule="auto"/>
      <w:textAlignment w:val="center"/>
    </w:pPr>
    <w:rPr>
      <w:rFonts w:ascii="Arial" w:eastAsia="Times New Roman" w:hAnsi="Arial" w:cs="Arial"/>
      <w:color w:val="000000"/>
      <w:sz w:val="18"/>
      <w:szCs w:val="18"/>
      <w:lang w:eastAsia="es-MX"/>
    </w:rPr>
  </w:style>
  <w:style w:type="paragraph" w:customStyle="1" w:styleId="xl164">
    <w:name w:val="xl164"/>
    <w:basedOn w:val="Normal"/>
    <w:qFormat/>
    <w:rsid w:val="00E5666C"/>
    <w:pPr>
      <w:pBdr>
        <w:top w:val="single" w:sz="8" w:space="0" w:color="A6A6A6"/>
        <w:bottom w:val="single" w:sz="8" w:space="0" w:color="A6A6A6"/>
        <w:right w:val="single" w:sz="8" w:space="0" w:color="A6A6A6"/>
      </w:pBdr>
      <w:spacing w:before="100" w:beforeAutospacing="1" w:after="100" w:afterAutospacing="1" w:line="240" w:lineRule="auto"/>
      <w:textAlignment w:val="center"/>
    </w:pPr>
    <w:rPr>
      <w:rFonts w:ascii="Arial" w:eastAsia="Times New Roman" w:hAnsi="Arial" w:cs="Arial"/>
      <w:color w:val="000000"/>
      <w:sz w:val="18"/>
      <w:szCs w:val="18"/>
      <w:lang w:eastAsia="es-MX"/>
    </w:rPr>
  </w:style>
  <w:style w:type="paragraph" w:customStyle="1" w:styleId="xl165">
    <w:name w:val="xl165"/>
    <w:basedOn w:val="Normal"/>
    <w:qFormat/>
    <w:rsid w:val="00E5666C"/>
    <w:pPr>
      <w:pBdr>
        <w:bottom w:val="single" w:sz="8" w:space="0" w:color="A6A6A6"/>
        <w:right w:val="single" w:sz="8" w:space="0" w:color="A6A6A6"/>
      </w:pBdr>
      <w:spacing w:before="100" w:beforeAutospacing="1" w:after="100" w:afterAutospacing="1" w:line="240" w:lineRule="auto"/>
      <w:textAlignment w:val="center"/>
    </w:pPr>
    <w:rPr>
      <w:rFonts w:ascii="Arial" w:eastAsia="Times New Roman" w:hAnsi="Arial" w:cs="Arial"/>
      <w:color w:val="000000"/>
      <w:sz w:val="18"/>
      <w:szCs w:val="18"/>
      <w:lang w:eastAsia="es-MX"/>
    </w:rPr>
  </w:style>
  <w:style w:type="paragraph" w:customStyle="1" w:styleId="xl166">
    <w:name w:val="xl166"/>
    <w:basedOn w:val="Normal"/>
    <w:qFormat/>
    <w:rsid w:val="00E5666C"/>
    <w:pPr>
      <w:pBdr>
        <w:left w:val="single" w:sz="12" w:space="0" w:color="969696"/>
        <w:bottom w:val="single" w:sz="8" w:space="0" w:color="969696"/>
        <w:right w:val="single" w:sz="8" w:space="0" w:color="A6A6A6"/>
      </w:pBdr>
      <w:spacing w:before="100" w:beforeAutospacing="1" w:after="100" w:afterAutospacing="1" w:line="240" w:lineRule="auto"/>
      <w:textAlignment w:val="center"/>
    </w:pPr>
    <w:rPr>
      <w:rFonts w:ascii="Arial" w:eastAsia="Times New Roman" w:hAnsi="Arial" w:cs="Arial"/>
      <w:color w:val="000000"/>
      <w:sz w:val="18"/>
      <w:szCs w:val="18"/>
      <w:lang w:eastAsia="es-MX"/>
    </w:rPr>
  </w:style>
  <w:style w:type="paragraph" w:customStyle="1" w:styleId="xl167">
    <w:name w:val="xl167"/>
    <w:basedOn w:val="Normal"/>
    <w:qFormat/>
    <w:rsid w:val="00E5666C"/>
    <w:pPr>
      <w:pBdr>
        <w:top w:val="single" w:sz="8" w:space="0" w:color="A6A6A6"/>
        <w:left w:val="single" w:sz="8" w:space="0" w:color="A6A6A6"/>
        <w:right w:val="single" w:sz="8" w:space="0" w:color="A6A6A6"/>
      </w:pBdr>
      <w:spacing w:before="100" w:beforeAutospacing="1" w:after="100" w:afterAutospacing="1" w:line="240" w:lineRule="auto"/>
      <w:textAlignment w:val="center"/>
    </w:pPr>
    <w:rPr>
      <w:rFonts w:ascii="Arial" w:eastAsia="Times New Roman" w:hAnsi="Arial" w:cs="Arial"/>
      <w:color w:val="000000"/>
      <w:sz w:val="18"/>
      <w:szCs w:val="18"/>
      <w:lang w:eastAsia="es-MX"/>
    </w:rPr>
  </w:style>
  <w:style w:type="paragraph" w:customStyle="1" w:styleId="xl168">
    <w:name w:val="xl168"/>
    <w:basedOn w:val="Normal"/>
    <w:qFormat/>
    <w:rsid w:val="00E5666C"/>
    <w:pPr>
      <w:pBdr>
        <w:left w:val="single" w:sz="8" w:space="0" w:color="A6A6A6"/>
        <w:right w:val="single" w:sz="8" w:space="0" w:color="A6A6A6"/>
      </w:pBdr>
      <w:spacing w:before="100" w:beforeAutospacing="1" w:after="100" w:afterAutospacing="1" w:line="240" w:lineRule="auto"/>
      <w:textAlignment w:val="center"/>
    </w:pPr>
    <w:rPr>
      <w:rFonts w:ascii="Arial" w:eastAsia="Times New Roman" w:hAnsi="Arial" w:cs="Arial"/>
      <w:color w:val="000000"/>
      <w:sz w:val="18"/>
      <w:szCs w:val="18"/>
      <w:lang w:eastAsia="es-MX"/>
    </w:rPr>
  </w:style>
  <w:style w:type="paragraph" w:customStyle="1" w:styleId="xl169">
    <w:name w:val="xl169"/>
    <w:basedOn w:val="Normal"/>
    <w:qFormat/>
    <w:rsid w:val="00E5666C"/>
    <w:pPr>
      <w:pBdr>
        <w:left w:val="single" w:sz="8" w:space="0" w:color="A6A6A6"/>
        <w:bottom w:val="single" w:sz="8" w:space="0" w:color="A6A6A6"/>
        <w:right w:val="single" w:sz="8" w:space="0" w:color="A6A6A6"/>
      </w:pBdr>
      <w:spacing w:before="100" w:beforeAutospacing="1" w:after="100" w:afterAutospacing="1" w:line="240" w:lineRule="auto"/>
      <w:textAlignment w:val="center"/>
    </w:pPr>
    <w:rPr>
      <w:rFonts w:ascii="Arial" w:eastAsia="Times New Roman" w:hAnsi="Arial" w:cs="Arial"/>
      <w:color w:val="000000"/>
      <w:sz w:val="18"/>
      <w:szCs w:val="18"/>
      <w:lang w:eastAsia="es-MX"/>
    </w:rPr>
  </w:style>
  <w:style w:type="paragraph" w:customStyle="1" w:styleId="xl170">
    <w:name w:val="xl170"/>
    <w:basedOn w:val="Normal"/>
    <w:qFormat/>
    <w:rsid w:val="00E5666C"/>
    <w:pPr>
      <w:pBdr>
        <w:top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Arial" w:eastAsia="Times New Roman" w:hAnsi="Arial" w:cs="Arial"/>
      <w:color w:val="000000"/>
      <w:sz w:val="18"/>
      <w:szCs w:val="18"/>
      <w:lang w:eastAsia="es-MX"/>
    </w:rPr>
  </w:style>
  <w:style w:type="paragraph" w:customStyle="1" w:styleId="xl171">
    <w:name w:val="xl171"/>
    <w:basedOn w:val="Normal"/>
    <w:qFormat/>
    <w:rsid w:val="00E5666C"/>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18"/>
      <w:szCs w:val="18"/>
      <w:lang w:eastAsia="es-MX"/>
    </w:rPr>
  </w:style>
  <w:style w:type="paragraph" w:customStyle="1" w:styleId="xl172">
    <w:name w:val="xl172"/>
    <w:basedOn w:val="Normal"/>
    <w:qFormat/>
    <w:rsid w:val="00E5666C"/>
    <w:pPr>
      <w:pBdr>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18"/>
      <w:szCs w:val="18"/>
      <w:lang w:eastAsia="es-MX"/>
    </w:rPr>
  </w:style>
  <w:style w:type="paragraph" w:customStyle="1" w:styleId="xl173">
    <w:name w:val="xl173"/>
    <w:basedOn w:val="Normal"/>
    <w:qFormat/>
    <w:rsid w:val="00E5666C"/>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both"/>
      <w:textAlignment w:val="center"/>
    </w:pPr>
    <w:rPr>
      <w:rFonts w:ascii="Arial" w:eastAsia="Times New Roman" w:hAnsi="Arial" w:cs="Arial"/>
      <w:color w:val="000000"/>
      <w:sz w:val="18"/>
      <w:szCs w:val="18"/>
      <w:lang w:eastAsia="es-MX"/>
    </w:rPr>
  </w:style>
  <w:style w:type="paragraph" w:customStyle="1" w:styleId="xl174">
    <w:name w:val="xl174"/>
    <w:basedOn w:val="Normal"/>
    <w:qFormat/>
    <w:rsid w:val="00E5666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18"/>
      <w:szCs w:val="18"/>
      <w:lang w:eastAsia="es-MX"/>
    </w:rPr>
  </w:style>
  <w:style w:type="paragraph" w:customStyle="1" w:styleId="xl175">
    <w:name w:val="xl175"/>
    <w:basedOn w:val="Normal"/>
    <w:qFormat/>
    <w:rsid w:val="00E5666C"/>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18"/>
      <w:szCs w:val="18"/>
      <w:lang w:eastAsia="es-MX"/>
    </w:rPr>
  </w:style>
  <w:style w:type="paragraph" w:customStyle="1" w:styleId="xl176">
    <w:name w:val="xl176"/>
    <w:basedOn w:val="Normal"/>
    <w:qFormat/>
    <w:rsid w:val="00E5666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18"/>
      <w:szCs w:val="18"/>
      <w:lang w:eastAsia="es-MX"/>
    </w:rPr>
  </w:style>
  <w:style w:type="paragraph" w:customStyle="1" w:styleId="xl177">
    <w:name w:val="xl177"/>
    <w:basedOn w:val="Normal"/>
    <w:qFormat/>
    <w:rsid w:val="00E5666C"/>
    <w:pPr>
      <w:pBdr>
        <w:top w:val="single" w:sz="8" w:space="0" w:color="auto"/>
        <w:left w:val="single" w:sz="8" w:space="0" w:color="auto"/>
        <w:bottom w:val="single" w:sz="8" w:space="0" w:color="auto"/>
        <w:right w:val="single" w:sz="8" w:space="0" w:color="auto"/>
      </w:pBdr>
      <w:shd w:val="clear" w:color="000000" w:fill="DDDDDD"/>
      <w:spacing w:before="100" w:beforeAutospacing="1" w:after="100" w:afterAutospacing="1" w:line="240" w:lineRule="auto"/>
      <w:textAlignment w:val="center"/>
    </w:pPr>
    <w:rPr>
      <w:rFonts w:ascii="Arial" w:eastAsia="Times New Roman" w:hAnsi="Arial" w:cs="Arial"/>
      <w:b/>
      <w:bCs/>
      <w:color w:val="000000"/>
      <w:sz w:val="18"/>
      <w:szCs w:val="18"/>
      <w:lang w:eastAsia="es-MX"/>
    </w:rPr>
  </w:style>
  <w:style w:type="character" w:customStyle="1" w:styleId="ilfuvd">
    <w:name w:val="ilfuvd"/>
    <w:rsid w:val="00E5666C"/>
  </w:style>
  <w:style w:type="paragraph" w:customStyle="1" w:styleId="Normal1">
    <w:name w:val="Normal1"/>
    <w:uiPriority w:val="99"/>
    <w:qFormat/>
    <w:rsid w:val="00E5666C"/>
    <w:pPr>
      <w:spacing w:after="200" w:line="276" w:lineRule="auto"/>
    </w:pPr>
    <w:rPr>
      <w:rFonts w:cs="Calibri"/>
      <w:sz w:val="22"/>
      <w:szCs w:val="22"/>
    </w:rPr>
  </w:style>
  <w:style w:type="table" w:customStyle="1" w:styleId="TableNormal">
    <w:name w:val="Table Normal"/>
    <w:uiPriority w:val="2"/>
    <w:qFormat/>
    <w:rsid w:val="00E5666C"/>
    <w:pPr>
      <w:spacing w:after="200" w:line="276" w:lineRule="auto"/>
    </w:pPr>
    <w:rPr>
      <w:rFonts w:cs="Calibri"/>
      <w:sz w:val="22"/>
      <w:szCs w:val="22"/>
    </w:rPr>
    <w:tblPr>
      <w:tblCellMar>
        <w:top w:w="0" w:type="dxa"/>
        <w:left w:w="0" w:type="dxa"/>
        <w:bottom w:w="0" w:type="dxa"/>
        <w:right w:w="0" w:type="dxa"/>
      </w:tblCellMar>
    </w:tblPr>
  </w:style>
  <w:style w:type="paragraph" w:customStyle="1" w:styleId="TableParagraph">
    <w:name w:val="Table Paragraph"/>
    <w:basedOn w:val="Normal"/>
    <w:uiPriority w:val="1"/>
    <w:qFormat/>
    <w:rsid w:val="00E5666C"/>
    <w:pPr>
      <w:widowControl w:val="0"/>
      <w:autoSpaceDE w:val="0"/>
      <w:autoSpaceDN w:val="0"/>
      <w:adjustRightInd w:val="0"/>
      <w:spacing w:after="0" w:line="240" w:lineRule="auto"/>
    </w:pPr>
    <w:rPr>
      <w:rFonts w:ascii="Times New Roman" w:eastAsia="Times New Roman" w:hAnsi="Times New Roman"/>
      <w:sz w:val="24"/>
      <w:szCs w:val="24"/>
      <w:lang w:eastAsia="es-MX"/>
    </w:rPr>
  </w:style>
  <w:style w:type="table" w:customStyle="1" w:styleId="TableGrid">
    <w:name w:val="TableGrid"/>
    <w:rsid w:val="00E5666C"/>
    <w:rPr>
      <w:rFonts w:eastAsia="Times New Roman"/>
      <w:sz w:val="22"/>
      <w:szCs w:val="22"/>
    </w:rPr>
    <w:tblPr>
      <w:tblCellMar>
        <w:top w:w="0" w:type="dxa"/>
        <w:left w:w="0" w:type="dxa"/>
        <w:bottom w:w="0" w:type="dxa"/>
        <w:right w:w="0" w:type="dxa"/>
      </w:tblCellMar>
    </w:tblPr>
  </w:style>
  <w:style w:type="character" w:customStyle="1" w:styleId="A0">
    <w:name w:val="A0"/>
    <w:uiPriority w:val="99"/>
    <w:rsid w:val="00E5666C"/>
    <w:rPr>
      <w:color w:val="000000"/>
      <w:sz w:val="20"/>
      <w:szCs w:val="20"/>
    </w:rPr>
  </w:style>
  <w:style w:type="paragraph" w:customStyle="1" w:styleId="Direccininterior">
    <w:name w:val="Dirección interior"/>
    <w:basedOn w:val="Normal"/>
    <w:qFormat/>
    <w:rsid w:val="00E5666C"/>
    <w:pPr>
      <w:spacing w:after="5" w:line="255" w:lineRule="auto"/>
      <w:ind w:firstLine="557"/>
      <w:jc w:val="both"/>
    </w:pPr>
    <w:rPr>
      <w:rFonts w:ascii="Arial" w:eastAsia="Arial" w:hAnsi="Arial" w:cs="Arial"/>
      <w:color w:val="000000"/>
      <w:sz w:val="20"/>
      <w:lang w:eastAsia="es-MX"/>
    </w:rPr>
  </w:style>
  <w:style w:type="paragraph" w:styleId="Sangra3detindependiente">
    <w:name w:val="Body Text Indent 3"/>
    <w:basedOn w:val="Normal"/>
    <w:link w:val="Sangra3detindependienteCar"/>
    <w:unhideWhenUsed/>
    <w:qFormat/>
    <w:rsid w:val="00E5666C"/>
    <w:pPr>
      <w:spacing w:after="120"/>
      <w:ind w:left="283"/>
    </w:pPr>
    <w:rPr>
      <w:sz w:val="16"/>
      <w:szCs w:val="16"/>
    </w:rPr>
  </w:style>
  <w:style w:type="character" w:customStyle="1" w:styleId="Sangra3detindependienteCar">
    <w:name w:val="Sangría 3 de t. independiente Car"/>
    <w:link w:val="Sangra3detindependiente"/>
    <w:rsid w:val="00E5666C"/>
    <w:rPr>
      <w:sz w:val="16"/>
      <w:szCs w:val="16"/>
      <w:lang w:eastAsia="en-US"/>
    </w:rPr>
  </w:style>
  <w:style w:type="paragraph" w:customStyle="1" w:styleId="MapTitle1">
    <w:name w:val="Map Title1"/>
    <w:basedOn w:val="Normal"/>
    <w:next w:val="Normal"/>
    <w:uiPriority w:val="9"/>
    <w:unhideWhenUsed/>
    <w:qFormat/>
    <w:rsid w:val="00E5666C"/>
    <w:pPr>
      <w:keepNext/>
      <w:keepLines/>
      <w:spacing w:before="200" w:after="0"/>
      <w:ind w:left="3087"/>
      <w:outlineLvl w:val="3"/>
    </w:pPr>
    <w:rPr>
      <w:rFonts w:eastAsia="MS Gothic"/>
      <w:b/>
      <w:bCs/>
      <w:i/>
      <w:iCs/>
      <w:color w:val="4F81BD"/>
    </w:rPr>
  </w:style>
  <w:style w:type="paragraph" w:customStyle="1" w:styleId="Ttulo51">
    <w:name w:val="Título 51"/>
    <w:basedOn w:val="Normal"/>
    <w:next w:val="Normal"/>
    <w:uiPriority w:val="9"/>
    <w:unhideWhenUsed/>
    <w:qFormat/>
    <w:rsid w:val="00E5666C"/>
    <w:pPr>
      <w:keepNext/>
      <w:keepLines/>
      <w:spacing w:before="200" w:after="0"/>
      <w:ind w:left="3807"/>
      <w:outlineLvl w:val="4"/>
    </w:pPr>
    <w:rPr>
      <w:rFonts w:eastAsia="MS Gothic"/>
      <w:color w:val="243F60"/>
    </w:rPr>
  </w:style>
  <w:style w:type="paragraph" w:customStyle="1" w:styleId="Ttulo61">
    <w:name w:val="Título 61"/>
    <w:basedOn w:val="Normal"/>
    <w:next w:val="Normal"/>
    <w:uiPriority w:val="9"/>
    <w:unhideWhenUsed/>
    <w:qFormat/>
    <w:rsid w:val="00E5666C"/>
    <w:pPr>
      <w:keepNext/>
      <w:keepLines/>
      <w:spacing w:before="200" w:after="0"/>
      <w:ind w:left="4527"/>
      <w:outlineLvl w:val="5"/>
    </w:pPr>
    <w:rPr>
      <w:rFonts w:eastAsia="MS Gothic"/>
      <w:i/>
      <w:iCs/>
      <w:color w:val="243F60"/>
    </w:rPr>
  </w:style>
  <w:style w:type="paragraph" w:customStyle="1" w:styleId="Ttulo71">
    <w:name w:val="Título 71"/>
    <w:basedOn w:val="Normal"/>
    <w:next w:val="Normal"/>
    <w:uiPriority w:val="9"/>
    <w:unhideWhenUsed/>
    <w:qFormat/>
    <w:rsid w:val="00E5666C"/>
    <w:pPr>
      <w:keepNext/>
      <w:keepLines/>
      <w:spacing w:before="200" w:after="0"/>
      <w:ind w:left="5247"/>
      <w:outlineLvl w:val="6"/>
    </w:pPr>
    <w:rPr>
      <w:rFonts w:eastAsia="MS Gothic"/>
      <w:i/>
      <w:iCs/>
      <w:color w:val="404040"/>
    </w:rPr>
  </w:style>
  <w:style w:type="paragraph" w:customStyle="1" w:styleId="Ttulo81">
    <w:name w:val="Título 81"/>
    <w:basedOn w:val="Normal"/>
    <w:next w:val="Normal"/>
    <w:uiPriority w:val="9"/>
    <w:unhideWhenUsed/>
    <w:qFormat/>
    <w:rsid w:val="00E5666C"/>
    <w:pPr>
      <w:keepNext/>
      <w:keepLines/>
      <w:spacing w:before="200" w:after="0"/>
      <w:ind w:left="5967"/>
      <w:outlineLvl w:val="7"/>
    </w:pPr>
    <w:rPr>
      <w:rFonts w:eastAsia="MS Gothic"/>
      <w:color w:val="404040"/>
      <w:sz w:val="20"/>
      <w:szCs w:val="20"/>
    </w:rPr>
  </w:style>
  <w:style w:type="paragraph" w:customStyle="1" w:styleId="Ttulo91">
    <w:name w:val="Título 91"/>
    <w:basedOn w:val="Normal"/>
    <w:next w:val="Normal"/>
    <w:uiPriority w:val="9"/>
    <w:unhideWhenUsed/>
    <w:qFormat/>
    <w:rsid w:val="00E5666C"/>
    <w:pPr>
      <w:keepNext/>
      <w:keepLines/>
      <w:spacing w:before="200" w:after="0"/>
      <w:ind w:left="6687"/>
      <w:outlineLvl w:val="8"/>
    </w:pPr>
    <w:rPr>
      <w:rFonts w:eastAsia="MS Gothic"/>
      <w:i/>
      <w:iCs/>
      <w:color w:val="404040"/>
      <w:sz w:val="20"/>
      <w:szCs w:val="20"/>
    </w:rPr>
  </w:style>
  <w:style w:type="paragraph" w:customStyle="1" w:styleId="TtulodeTDC1">
    <w:name w:val="Título de TDC1"/>
    <w:basedOn w:val="Ttulo1"/>
    <w:next w:val="Normal"/>
    <w:uiPriority w:val="39"/>
    <w:unhideWhenUsed/>
    <w:qFormat/>
    <w:rsid w:val="00E5666C"/>
    <w:pPr>
      <w:keepLines/>
      <w:spacing w:before="480" w:after="0" w:line="276" w:lineRule="auto"/>
      <w:ind w:hanging="10"/>
      <w:jc w:val="left"/>
      <w:outlineLvl w:val="9"/>
    </w:pPr>
    <w:rPr>
      <w:rFonts w:ascii="Calibri" w:eastAsia="MS Gothic" w:hAnsi="Calibri"/>
      <w:bCs/>
      <w:color w:val="365F91"/>
      <w:sz w:val="28"/>
      <w:szCs w:val="28"/>
      <w:lang w:val="es-MX"/>
    </w:rPr>
  </w:style>
  <w:style w:type="numbering" w:customStyle="1" w:styleId="FIGURASPAC1185">
    <w:name w:val="FIGURASPAC1185"/>
    <w:rsid w:val="00E5666C"/>
    <w:pPr>
      <w:numPr>
        <w:numId w:val="1"/>
      </w:numPr>
    </w:pPr>
  </w:style>
  <w:style w:type="numbering" w:customStyle="1" w:styleId="Estilo25">
    <w:name w:val="Estilo25"/>
    <w:uiPriority w:val="99"/>
    <w:rsid w:val="00E5666C"/>
    <w:pPr>
      <w:numPr>
        <w:numId w:val="518"/>
      </w:numPr>
    </w:pPr>
  </w:style>
  <w:style w:type="numbering" w:customStyle="1" w:styleId="FIGURASPAC165">
    <w:name w:val="FIGURASPAC165"/>
    <w:rsid w:val="00E5666C"/>
    <w:pPr>
      <w:numPr>
        <w:numId w:val="3"/>
      </w:numPr>
    </w:pPr>
  </w:style>
  <w:style w:type="numbering" w:customStyle="1" w:styleId="FIGURASPAC185">
    <w:name w:val="FIGURASPAC185"/>
    <w:rsid w:val="00E5666C"/>
    <w:pPr>
      <w:numPr>
        <w:numId w:val="4"/>
      </w:numPr>
    </w:pPr>
  </w:style>
  <w:style w:type="character" w:customStyle="1" w:styleId="TextodegloboCar1">
    <w:name w:val="Texto de globo Car1"/>
    <w:uiPriority w:val="99"/>
    <w:semiHidden/>
    <w:rsid w:val="00E5666C"/>
    <w:rPr>
      <w:rFonts w:ascii="Segoe UI" w:eastAsia="Times New Roman" w:hAnsi="Segoe UI" w:cs="Segoe UI"/>
      <w:sz w:val="18"/>
      <w:szCs w:val="18"/>
      <w:lang w:eastAsia="es-ES"/>
    </w:rPr>
  </w:style>
  <w:style w:type="character" w:customStyle="1" w:styleId="TextocomentarioCar1">
    <w:name w:val="Texto comentario Car1"/>
    <w:uiPriority w:val="99"/>
    <w:semiHidden/>
    <w:rsid w:val="00E5666C"/>
    <w:rPr>
      <w:rFonts w:ascii="Times New Roman" w:eastAsia="Times New Roman" w:hAnsi="Times New Roman" w:cs="Times New Roman"/>
      <w:sz w:val="20"/>
      <w:szCs w:val="20"/>
      <w:lang w:eastAsia="es-ES"/>
    </w:rPr>
  </w:style>
  <w:style w:type="character" w:customStyle="1" w:styleId="SangradetextonormalCar1">
    <w:name w:val="Sangría de texto normal Car1"/>
    <w:uiPriority w:val="99"/>
    <w:semiHidden/>
    <w:rsid w:val="00E5666C"/>
    <w:rPr>
      <w:rFonts w:ascii="Times New Roman" w:eastAsia="Times New Roman" w:hAnsi="Times New Roman" w:cs="Times New Roman"/>
      <w:sz w:val="24"/>
      <w:szCs w:val="24"/>
      <w:lang w:eastAsia="es-ES"/>
    </w:rPr>
  </w:style>
  <w:style w:type="character" w:customStyle="1" w:styleId="SubttuloCar1">
    <w:name w:val="Subtítulo Car1"/>
    <w:uiPriority w:val="11"/>
    <w:rsid w:val="00E5666C"/>
    <w:rPr>
      <w:rFonts w:eastAsia="Times New Roman"/>
      <w:color w:val="5A5A5A"/>
      <w:spacing w:val="15"/>
      <w:lang w:eastAsia="es-ES"/>
    </w:rPr>
  </w:style>
  <w:style w:type="character" w:customStyle="1" w:styleId="Textoindependiente2Car1">
    <w:name w:val="Texto independiente 2 Car1"/>
    <w:uiPriority w:val="99"/>
    <w:semiHidden/>
    <w:rsid w:val="00E5666C"/>
    <w:rPr>
      <w:rFonts w:ascii="Times New Roman" w:eastAsia="Times New Roman" w:hAnsi="Times New Roman" w:cs="Times New Roman"/>
      <w:sz w:val="24"/>
      <w:szCs w:val="24"/>
      <w:lang w:eastAsia="es-ES"/>
    </w:rPr>
  </w:style>
  <w:style w:type="character" w:customStyle="1" w:styleId="Textoindependiente3Car1">
    <w:name w:val="Texto independiente 3 Car1"/>
    <w:uiPriority w:val="99"/>
    <w:semiHidden/>
    <w:rsid w:val="00E5666C"/>
    <w:rPr>
      <w:rFonts w:ascii="Times New Roman" w:eastAsia="Times New Roman" w:hAnsi="Times New Roman" w:cs="Times New Roman"/>
      <w:sz w:val="16"/>
      <w:szCs w:val="16"/>
      <w:lang w:eastAsia="es-ES"/>
    </w:rPr>
  </w:style>
  <w:style w:type="character" w:customStyle="1" w:styleId="Sangra2detindependienteCar1">
    <w:name w:val="Sangría 2 de t. independiente Car1"/>
    <w:uiPriority w:val="99"/>
    <w:semiHidden/>
    <w:rsid w:val="00E5666C"/>
    <w:rPr>
      <w:rFonts w:ascii="Times New Roman" w:eastAsia="Times New Roman" w:hAnsi="Times New Roman" w:cs="Times New Roman"/>
      <w:sz w:val="24"/>
      <w:szCs w:val="24"/>
      <w:lang w:eastAsia="es-ES"/>
    </w:rPr>
  </w:style>
  <w:style w:type="character" w:customStyle="1" w:styleId="TextosinformatoCar1">
    <w:name w:val="Texto sin formato Car1"/>
    <w:semiHidden/>
    <w:rsid w:val="00E5666C"/>
    <w:rPr>
      <w:rFonts w:ascii="Consolas" w:eastAsia="Times New Roman" w:hAnsi="Consolas" w:cs="Times New Roman"/>
      <w:sz w:val="21"/>
      <w:szCs w:val="21"/>
      <w:lang w:eastAsia="es-ES"/>
    </w:rPr>
  </w:style>
  <w:style w:type="character" w:customStyle="1" w:styleId="Mencinsinresolver1">
    <w:name w:val="Mención sin resolver1"/>
    <w:uiPriority w:val="99"/>
    <w:rsid w:val="00E5666C"/>
    <w:rPr>
      <w:color w:val="605E5C"/>
      <w:shd w:val="clear" w:color="auto" w:fill="E1DFDD"/>
    </w:rPr>
  </w:style>
  <w:style w:type="paragraph" w:styleId="Lista">
    <w:name w:val="List"/>
    <w:basedOn w:val="Normal"/>
    <w:unhideWhenUsed/>
    <w:qFormat/>
    <w:rsid w:val="00E5666C"/>
    <w:pPr>
      <w:spacing w:after="0" w:line="240" w:lineRule="auto"/>
      <w:ind w:left="283" w:hanging="283"/>
      <w:contextualSpacing/>
      <w:jc w:val="both"/>
    </w:pPr>
    <w:rPr>
      <w:rFonts w:ascii="Times New Roman" w:eastAsia="Times New Roman" w:hAnsi="Times New Roman"/>
      <w:sz w:val="20"/>
      <w:szCs w:val="20"/>
      <w:lang w:val="es-ES" w:eastAsia="es-ES"/>
    </w:rPr>
  </w:style>
  <w:style w:type="table" w:customStyle="1" w:styleId="TableGrid1">
    <w:name w:val="TableGrid1"/>
    <w:rsid w:val="00E5666C"/>
    <w:rPr>
      <w:rFonts w:eastAsia="Times New Roman"/>
      <w:sz w:val="22"/>
      <w:szCs w:val="22"/>
    </w:rPr>
    <w:tblPr>
      <w:tblCellMar>
        <w:top w:w="0" w:type="dxa"/>
        <w:left w:w="0" w:type="dxa"/>
        <w:bottom w:w="0" w:type="dxa"/>
        <w:right w:w="0" w:type="dxa"/>
      </w:tblCellMar>
    </w:tblPr>
  </w:style>
  <w:style w:type="character" w:customStyle="1" w:styleId="TextoindependienteCar1">
    <w:name w:val="Texto independiente Car1"/>
    <w:uiPriority w:val="99"/>
    <w:semiHidden/>
    <w:rsid w:val="00E5666C"/>
    <w:rPr>
      <w:rFonts w:ascii="Times New Roman" w:eastAsia="Times New Roman" w:hAnsi="Times New Roman" w:cs="Times New Roman"/>
      <w:sz w:val="24"/>
      <w:szCs w:val="24"/>
      <w:lang w:eastAsia="es-ES"/>
    </w:rPr>
  </w:style>
  <w:style w:type="character" w:customStyle="1" w:styleId="A3">
    <w:name w:val="A3"/>
    <w:uiPriority w:val="99"/>
    <w:rsid w:val="00E5666C"/>
    <w:rPr>
      <w:rFonts w:cs="Arial"/>
      <w:b/>
      <w:bCs/>
      <w:color w:val="000000"/>
      <w:sz w:val="20"/>
      <w:szCs w:val="20"/>
    </w:rPr>
  </w:style>
  <w:style w:type="character" w:customStyle="1" w:styleId="Textoindependienteprimerasangra2Car">
    <w:name w:val="Texto independiente primera sangría 2 Car"/>
    <w:link w:val="Textoindependienteprimerasangra2"/>
    <w:rsid w:val="00E5666C"/>
  </w:style>
  <w:style w:type="paragraph" w:styleId="Textoindependienteprimerasangra2">
    <w:name w:val="Body Text First Indent 2"/>
    <w:basedOn w:val="Sangradetextonormal"/>
    <w:link w:val="Textoindependienteprimerasangra2Car"/>
    <w:rsid w:val="00E5666C"/>
    <w:pPr>
      <w:tabs>
        <w:tab w:val="left" w:pos="9072"/>
      </w:tabs>
      <w:autoSpaceDE w:val="0"/>
      <w:autoSpaceDN w:val="0"/>
      <w:adjustRightInd w:val="0"/>
      <w:ind w:firstLine="210"/>
      <w:jc w:val="both"/>
    </w:pPr>
    <w:rPr>
      <w:sz w:val="20"/>
      <w:szCs w:val="20"/>
      <w:lang w:val="es-MX" w:eastAsia="es-MX"/>
    </w:rPr>
  </w:style>
  <w:style w:type="character" w:customStyle="1" w:styleId="Textoindependienteprimerasangra2Car1">
    <w:name w:val="Texto independiente primera sangría 2 Car1"/>
    <w:uiPriority w:val="99"/>
    <w:semiHidden/>
    <w:rsid w:val="00E5666C"/>
    <w:rPr>
      <w:sz w:val="22"/>
      <w:szCs w:val="22"/>
      <w:lang w:val="es-ES" w:eastAsia="en-US"/>
    </w:rPr>
  </w:style>
  <w:style w:type="paragraph" w:customStyle="1" w:styleId="Pa2">
    <w:name w:val="Pa2"/>
    <w:basedOn w:val="Normal"/>
    <w:next w:val="Normal"/>
    <w:qFormat/>
    <w:rsid w:val="00E5666C"/>
    <w:pPr>
      <w:tabs>
        <w:tab w:val="left" w:pos="9072"/>
      </w:tabs>
      <w:autoSpaceDE w:val="0"/>
      <w:autoSpaceDN w:val="0"/>
      <w:adjustRightInd w:val="0"/>
      <w:spacing w:after="0" w:line="241" w:lineRule="atLeast"/>
      <w:jc w:val="both"/>
    </w:pPr>
    <w:rPr>
      <w:rFonts w:ascii="Arial" w:hAnsi="Arial" w:cs="Arial"/>
      <w:sz w:val="24"/>
      <w:szCs w:val="24"/>
      <w:lang w:val="es-ES" w:eastAsia="es-ES"/>
    </w:rPr>
  </w:style>
  <w:style w:type="character" w:customStyle="1" w:styleId="apple-style-span">
    <w:name w:val="apple-style-span"/>
    <w:rsid w:val="00E5666C"/>
  </w:style>
  <w:style w:type="paragraph" w:customStyle="1" w:styleId="EstiloArial10ptJustificadoPrimeralnea063cm">
    <w:name w:val="Estilo Arial 10 pt Justificado Primera línea:  0.63 cm"/>
    <w:basedOn w:val="Normal"/>
    <w:autoRedefine/>
    <w:qFormat/>
    <w:rsid w:val="00E5666C"/>
    <w:pPr>
      <w:tabs>
        <w:tab w:val="left" w:pos="9072"/>
      </w:tabs>
      <w:autoSpaceDE w:val="0"/>
      <w:autoSpaceDN w:val="0"/>
      <w:adjustRightInd w:val="0"/>
      <w:spacing w:after="0" w:line="240" w:lineRule="auto"/>
      <w:ind w:firstLine="360"/>
      <w:jc w:val="both"/>
    </w:pPr>
    <w:rPr>
      <w:rFonts w:ascii="Arial" w:eastAsia="Times New Roman" w:hAnsi="Arial" w:cs="Arial"/>
      <w:i/>
      <w:color w:val="333399"/>
      <w:sz w:val="18"/>
      <w:szCs w:val="18"/>
      <w:lang w:val="es-ES" w:eastAsia="es-ES"/>
    </w:rPr>
  </w:style>
  <w:style w:type="paragraph" w:customStyle="1" w:styleId="Pa99">
    <w:name w:val="Pa99"/>
    <w:basedOn w:val="Default"/>
    <w:next w:val="Default"/>
    <w:uiPriority w:val="99"/>
    <w:qFormat/>
    <w:rsid w:val="00E5666C"/>
    <w:pPr>
      <w:spacing w:line="201" w:lineRule="atLeast"/>
    </w:pPr>
    <w:rPr>
      <w:rFonts w:cs="Arial"/>
      <w:color w:val="auto"/>
      <w:lang w:val="es-ES"/>
    </w:rPr>
  </w:style>
  <w:style w:type="paragraph" w:customStyle="1" w:styleId="Pa9">
    <w:name w:val="Pa9"/>
    <w:basedOn w:val="Default"/>
    <w:next w:val="Default"/>
    <w:uiPriority w:val="99"/>
    <w:qFormat/>
    <w:rsid w:val="00E5666C"/>
    <w:pPr>
      <w:spacing w:line="241" w:lineRule="atLeast"/>
    </w:pPr>
    <w:rPr>
      <w:rFonts w:cs="Arial"/>
      <w:color w:val="auto"/>
      <w:lang w:val="es-ES"/>
    </w:rPr>
  </w:style>
  <w:style w:type="paragraph" w:customStyle="1" w:styleId="Pa16">
    <w:name w:val="Pa16"/>
    <w:basedOn w:val="Default"/>
    <w:next w:val="Default"/>
    <w:uiPriority w:val="99"/>
    <w:qFormat/>
    <w:rsid w:val="00E5666C"/>
    <w:pPr>
      <w:spacing w:line="241" w:lineRule="atLeast"/>
    </w:pPr>
    <w:rPr>
      <w:rFonts w:cs="Arial"/>
      <w:color w:val="auto"/>
      <w:lang w:val="es-ES"/>
    </w:rPr>
  </w:style>
  <w:style w:type="character" w:styleId="Nmerodelnea">
    <w:name w:val="line number"/>
    <w:uiPriority w:val="99"/>
    <w:semiHidden/>
    <w:unhideWhenUsed/>
    <w:rsid w:val="00E5666C"/>
  </w:style>
  <w:style w:type="numbering" w:customStyle="1" w:styleId="Sinlista1111">
    <w:name w:val="Sin lista1111"/>
    <w:next w:val="Sinlista"/>
    <w:uiPriority w:val="99"/>
    <w:semiHidden/>
    <w:unhideWhenUsed/>
    <w:rsid w:val="00E5666C"/>
  </w:style>
  <w:style w:type="numbering" w:customStyle="1" w:styleId="Sinlista12">
    <w:name w:val="Sin lista12"/>
    <w:next w:val="Sinlista"/>
    <w:uiPriority w:val="99"/>
    <w:semiHidden/>
    <w:unhideWhenUsed/>
    <w:rsid w:val="00E5666C"/>
  </w:style>
  <w:style w:type="numbering" w:customStyle="1" w:styleId="Sinlista112">
    <w:name w:val="Sin lista112"/>
    <w:next w:val="Sinlista"/>
    <w:uiPriority w:val="99"/>
    <w:semiHidden/>
    <w:unhideWhenUsed/>
    <w:rsid w:val="00E5666C"/>
  </w:style>
  <w:style w:type="numbering" w:customStyle="1" w:styleId="Sinlista13">
    <w:name w:val="Sin lista13"/>
    <w:next w:val="Sinlista"/>
    <w:uiPriority w:val="99"/>
    <w:semiHidden/>
    <w:unhideWhenUsed/>
    <w:rsid w:val="00E5666C"/>
  </w:style>
  <w:style w:type="numbering" w:customStyle="1" w:styleId="Sinlista113">
    <w:name w:val="Sin lista113"/>
    <w:next w:val="Sinlista"/>
    <w:uiPriority w:val="99"/>
    <w:semiHidden/>
    <w:unhideWhenUsed/>
    <w:rsid w:val="00E5666C"/>
  </w:style>
  <w:style w:type="paragraph" w:customStyle="1" w:styleId="msonormal0">
    <w:name w:val="msonormal"/>
    <w:basedOn w:val="Normal"/>
    <w:qFormat/>
    <w:rsid w:val="00E5666C"/>
    <w:pPr>
      <w:spacing w:before="100" w:beforeAutospacing="1" w:after="100" w:afterAutospacing="1" w:line="240" w:lineRule="auto"/>
    </w:pPr>
    <w:rPr>
      <w:rFonts w:ascii="Times New Roman" w:eastAsia="Times New Roman" w:hAnsi="Times New Roman"/>
      <w:sz w:val="24"/>
      <w:szCs w:val="24"/>
      <w:lang w:eastAsia="es-MX"/>
    </w:rPr>
  </w:style>
  <w:style w:type="table" w:customStyle="1" w:styleId="Tablaconcuadrcula35">
    <w:name w:val="Tabla con cuadrícula35"/>
    <w:basedOn w:val="Tablanormal"/>
    <w:next w:val="Tablaconcuadrcula"/>
    <w:uiPriority w:val="39"/>
    <w:rsid w:val="00AF6755"/>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
    <w:name w:val="Table Normal1"/>
    <w:uiPriority w:val="2"/>
    <w:qFormat/>
    <w:rsid w:val="00E6554A"/>
    <w:pPr>
      <w:widowControl w:val="0"/>
      <w:jc w:val="both"/>
    </w:pPr>
    <w:rPr>
      <w:rFonts w:ascii="Times New Roman" w:eastAsia="Times New Roman" w:hAnsi="Times New Roman"/>
    </w:rPr>
    <w:tblPr>
      <w:tblCellMar>
        <w:top w:w="0" w:type="dxa"/>
        <w:left w:w="0" w:type="dxa"/>
        <w:bottom w:w="0" w:type="dxa"/>
        <w:right w:w="0" w:type="dxa"/>
      </w:tblCellMar>
    </w:tblPr>
  </w:style>
  <w:style w:type="table" w:customStyle="1" w:styleId="TableNormal2">
    <w:name w:val="Table Normal2"/>
    <w:uiPriority w:val="2"/>
    <w:qFormat/>
    <w:rsid w:val="001F2355"/>
    <w:pPr>
      <w:widowControl w:val="0"/>
      <w:jc w:val="both"/>
    </w:pPr>
    <w:rPr>
      <w:rFonts w:ascii="Times New Roman" w:eastAsia="Times New Roman" w:hAnsi="Times New Roman"/>
    </w:rPr>
    <w:tblPr>
      <w:tblCellMar>
        <w:top w:w="0" w:type="dxa"/>
        <w:left w:w="0" w:type="dxa"/>
        <w:bottom w:w="0" w:type="dxa"/>
        <w:right w:w="0" w:type="dxa"/>
      </w:tblCellMar>
    </w:tblPr>
  </w:style>
  <w:style w:type="table" w:customStyle="1" w:styleId="TableNormal3">
    <w:name w:val="Table Normal3"/>
    <w:qFormat/>
    <w:rsid w:val="001F2355"/>
    <w:pPr>
      <w:widowControl w:val="0"/>
      <w:jc w:val="both"/>
    </w:pPr>
    <w:rPr>
      <w:rFonts w:ascii="Times New Roman" w:eastAsia="Times New Roman" w:hAnsi="Times New Roman"/>
    </w:rPr>
    <w:tblPr>
      <w:tblCellMar>
        <w:top w:w="0" w:type="dxa"/>
        <w:left w:w="0" w:type="dxa"/>
        <w:bottom w:w="0" w:type="dxa"/>
        <w:right w:w="0" w:type="dxa"/>
      </w:tblCellMar>
    </w:tblPr>
  </w:style>
  <w:style w:type="table" w:customStyle="1" w:styleId="TableNormal4">
    <w:name w:val="Table Normal4"/>
    <w:uiPriority w:val="2"/>
    <w:qFormat/>
    <w:rsid w:val="001F2355"/>
    <w:pPr>
      <w:widowControl w:val="0"/>
      <w:jc w:val="both"/>
    </w:pPr>
    <w:rPr>
      <w:rFonts w:ascii="Times New Roman" w:eastAsia="Times New Roman" w:hAnsi="Times New Roman"/>
    </w:rPr>
    <w:tblPr>
      <w:tblCellMar>
        <w:top w:w="0" w:type="dxa"/>
        <w:left w:w="0" w:type="dxa"/>
        <w:bottom w:w="0" w:type="dxa"/>
        <w:right w:w="0" w:type="dxa"/>
      </w:tblCellMar>
    </w:tblPr>
  </w:style>
  <w:style w:type="table" w:customStyle="1" w:styleId="Tablaconcuadrcula36">
    <w:name w:val="Tabla con cuadrícula36"/>
    <w:basedOn w:val="Tablanormal"/>
    <w:next w:val="Tablaconcuadrcula"/>
    <w:uiPriority w:val="99"/>
    <w:rsid w:val="004769E7"/>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itulo3Car">
    <w:name w:val="Titulo 3 Car"/>
    <w:link w:val="Titulo3"/>
    <w:locked/>
    <w:rsid w:val="00C27475"/>
    <w:rPr>
      <w:rFonts w:ascii="Arial" w:hAnsi="Arial"/>
      <w:sz w:val="24"/>
    </w:rPr>
  </w:style>
  <w:style w:type="paragraph" w:customStyle="1" w:styleId="Titulo3">
    <w:name w:val="Titulo 3"/>
    <w:basedOn w:val="Prrafodelista"/>
    <w:link w:val="Titulo3Car"/>
    <w:qFormat/>
    <w:rsid w:val="00C27475"/>
    <w:pPr>
      <w:numPr>
        <w:numId w:val="5"/>
      </w:numPr>
      <w:spacing w:after="120" w:line="320" w:lineRule="exact"/>
      <w:jc w:val="both"/>
    </w:pPr>
    <w:rPr>
      <w:rFonts w:ascii="Arial" w:hAnsi="Arial"/>
      <w:sz w:val="24"/>
      <w:szCs w:val="20"/>
      <w:lang w:val="es-MX" w:eastAsia="es-MX"/>
    </w:rPr>
  </w:style>
  <w:style w:type="table" w:customStyle="1" w:styleId="Tablaconcuadrcula37">
    <w:name w:val="Tabla con cuadrícula37"/>
    <w:basedOn w:val="Tablanormal"/>
    <w:next w:val="Tablaconcuadrcula"/>
    <w:uiPriority w:val="99"/>
    <w:rsid w:val="00D14B6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38">
    <w:name w:val="Tabla con cuadrícula38"/>
    <w:basedOn w:val="Tablanormal"/>
    <w:next w:val="Tablaconcuadrcula"/>
    <w:uiPriority w:val="99"/>
    <w:rsid w:val="007850C8"/>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39">
    <w:name w:val="Tabla con cuadrícula39"/>
    <w:basedOn w:val="Tablanormal"/>
    <w:uiPriority w:val="99"/>
    <w:rsid w:val="002107DC"/>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391">
    <w:name w:val="Tabla con cuadrícula391"/>
    <w:basedOn w:val="Tablanormal"/>
    <w:uiPriority w:val="39"/>
    <w:rsid w:val="002107DC"/>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392">
    <w:name w:val="Tabla con cuadrícula392"/>
    <w:basedOn w:val="Tablanormal"/>
    <w:uiPriority w:val="39"/>
    <w:rsid w:val="00BC6054"/>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Sinlista7">
    <w:name w:val="Sin lista7"/>
    <w:next w:val="Sinlista"/>
    <w:uiPriority w:val="99"/>
    <w:semiHidden/>
    <w:unhideWhenUsed/>
    <w:rsid w:val="00C974CD"/>
  </w:style>
  <w:style w:type="numbering" w:customStyle="1" w:styleId="Sinlista14">
    <w:name w:val="Sin lista14"/>
    <w:next w:val="Sinlista"/>
    <w:uiPriority w:val="99"/>
    <w:semiHidden/>
    <w:unhideWhenUsed/>
    <w:rsid w:val="00C974CD"/>
  </w:style>
  <w:style w:type="table" w:customStyle="1" w:styleId="Tablaconcuadrcula40">
    <w:name w:val="Tabla con cuadrícula40"/>
    <w:basedOn w:val="Tablanormal"/>
    <w:next w:val="Tablaconcuadrcula"/>
    <w:uiPriority w:val="39"/>
    <w:rsid w:val="00C974CD"/>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8">
    <w:name w:val="Tabla con cuadrícula118"/>
    <w:basedOn w:val="Tablanormal"/>
    <w:next w:val="Tablaconcuadrcula"/>
    <w:uiPriority w:val="99"/>
    <w:rsid w:val="00C974CD"/>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Body">
    <w:name w:val="Body"/>
    <w:rsid w:val="00C974CD"/>
    <w:pPr>
      <w:pBdr>
        <w:top w:val="nil"/>
        <w:left w:val="nil"/>
        <w:bottom w:val="nil"/>
        <w:right w:val="nil"/>
        <w:between w:val="nil"/>
        <w:bar w:val="nil"/>
      </w:pBdr>
      <w:spacing w:after="200" w:line="276" w:lineRule="auto"/>
    </w:pPr>
    <w:rPr>
      <w:rFonts w:cs="Calibri"/>
      <w:color w:val="000000"/>
      <w:sz w:val="22"/>
      <w:szCs w:val="22"/>
      <w:u w:color="000000"/>
      <w:bdr w:val="nil"/>
    </w:rPr>
  </w:style>
  <w:style w:type="paragraph" w:customStyle="1" w:styleId="Piedepagina">
    <w:name w:val="Pie de pagina"/>
    <w:basedOn w:val="Normal"/>
    <w:link w:val="Refdenotaalpie"/>
    <w:uiPriority w:val="99"/>
    <w:qFormat/>
    <w:rsid w:val="00C974CD"/>
    <w:pPr>
      <w:spacing w:after="160" w:line="240" w:lineRule="exact"/>
    </w:pPr>
    <w:rPr>
      <w:sz w:val="20"/>
      <w:szCs w:val="20"/>
      <w:vertAlign w:val="superscript"/>
      <w:lang w:eastAsia="es-MX"/>
    </w:rPr>
  </w:style>
  <w:style w:type="paragraph" w:styleId="Lista5">
    <w:name w:val="List 5"/>
    <w:basedOn w:val="Normal"/>
    <w:uiPriority w:val="99"/>
    <w:unhideWhenUsed/>
    <w:rsid w:val="00C974CD"/>
    <w:pPr>
      <w:spacing w:after="0" w:line="240" w:lineRule="auto"/>
      <w:ind w:left="1415" w:hanging="283"/>
      <w:contextualSpacing/>
    </w:pPr>
    <w:rPr>
      <w:rFonts w:ascii="Times New Roman" w:eastAsia="Times New Roman" w:hAnsi="Times New Roman"/>
      <w:sz w:val="24"/>
      <w:szCs w:val="24"/>
      <w:lang w:eastAsia="es-MX"/>
    </w:rPr>
  </w:style>
  <w:style w:type="table" w:customStyle="1" w:styleId="TableNormal5">
    <w:name w:val="Table Normal5"/>
    <w:uiPriority w:val="2"/>
    <w:unhideWhenUsed/>
    <w:qFormat/>
    <w:rsid w:val="00C974CD"/>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paragraph" w:customStyle="1" w:styleId="home-text">
    <w:name w:val="home-text"/>
    <w:basedOn w:val="Normal"/>
    <w:qFormat/>
    <w:rsid w:val="00C974CD"/>
    <w:pPr>
      <w:spacing w:before="100" w:beforeAutospacing="1" w:after="100" w:afterAutospacing="1" w:line="240" w:lineRule="auto"/>
    </w:pPr>
    <w:rPr>
      <w:rFonts w:ascii="Times New Roman" w:eastAsia="Times New Roman" w:hAnsi="Times New Roman"/>
      <w:sz w:val="24"/>
      <w:szCs w:val="24"/>
      <w:lang w:eastAsia="es-MX"/>
    </w:rPr>
  </w:style>
  <w:style w:type="table" w:customStyle="1" w:styleId="Tabladecuadrcula4-nfasis311">
    <w:name w:val="Tabla de cuadrícula 4 - Énfasis 311"/>
    <w:basedOn w:val="Tablanormal"/>
    <w:uiPriority w:val="49"/>
    <w:rsid w:val="00C974CD"/>
    <w:rPr>
      <w:sz w:val="24"/>
      <w:szCs w:val="24"/>
      <w:lang w:val="es-ES_tradnl" w:eastAsia="en-US"/>
    </w:rPr>
    <w:tblPr>
      <w:tblStyleRowBandSize w:val="1"/>
      <w:tblStyleColBandSize w:val="1"/>
      <w:tblInd w:w="0" w:type="dxa"/>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CellMar>
        <w:top w:w="0" w:type="dxa"/>
        <w:left w:w="108" w:type="dxa"/>
        <w:bottom w:w="0" w:type="dxa"/>
        <w:right w:w="108" w:type="dxa"/>
      </w:tblCellMar>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Tabladecuadrcula6concolores-nfasis31">
    <w:name w:val="Tabla de cuadrícula 6 con colores - Énfasis 31"/>
    <w:basedOn w:val="Tablanormal"/>
    <w:uiPriority w:val="51"/>
    <w:rsid w:val="00C974CD"/>
    <w:rPr>
      <w:color w:val="76923C"/>
      <w:sz w:val="24"/>
      <w:szCs w:val="24"/>
      <w:lang w:val="es-ES_tradnl" w:eastAsia="en-US"/>
    </w:rPr>
    <w:tblPr>
      <w:tblStyleRowBandSize w:val="1"/>
      <w:tblStyleColBandSize w:val="1"/>
      <w:tblInd w:w="0" w:type="dxa"/>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CellMar>
        <w:top w:w="0" w:type="dxa"/>
        <w:left w:w="108" w:type="dxa"/>
        <w:bottom w:w="0" w:type="dxa"/>
        <w:right w:w="108" w:type="dxa"/>
      </w:tblCellMar>
    </w:tblPr>
    <w:tblStylePr w:type="firstRow">
      <w:rPr>
        <w:b/>
        <w:bCs/>
      </w:rPr>
      <w:tblPr/>
      <w:tcPr>
        <w:tcBorders>
          <w:bottom w:val="single" w:sz="12" w:space="0" w:color="C2D69B"/>
        </w:tcBorders>
      </w:tcPr>
    </w:tblStylePr>
    <w:tblStylePr w:type="lastRow">
      <w:rPr>
        <w:b/>
        <w:bCs/>
      </w:rPr>
      <w:tblPr/>
      <w:tcPr>
        <w:tcBorders>
          <w:top w:val="double" w:sz="4" w:space="0" w:color="C2D69B"/>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Cuadrculadetablaclara1">
    <w:name w:val="Cuadrícula de tabla clara1"/>
    <w:basedOn w:val="Tablanormal"/>
    <w:uiPriority w:val="40"/>
    <w:rsid w:val="00C974CD"/>
    <w:rPr>
      <w:sz w:val="24"/>
      <w:szCs w:val="24"/>
      <w:lang w:val="es-ES_tradnl" w:eastAsia="en-US"/>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Tablanormal11">
    <w:name w:val="Tabla normal 11"/>
    <w:basedOn w:val="Tablanormal"/>
    <w:uiPriority w:val="41"/>
    <w:rsid w:val="00C974CD"/>
    <w:rPr>
      <w:sz w:val="24"/>
      <w:szCs w:val="24"/>
      <w:lang w:val="es-ES_tradnl" w:eastAsia="en-US"/>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3576454148983475572gmail-msolistparagraph">
    <w:name w:val="m_3576454148983475572gmail-msolistparagraph"/>
    <w:basedOn w:val="Normal"/>
    <w:qFormat/>
    <w:rsid w:val="00C974CD"/>
    <w:pPr>
      <w:spacing w:before="100" w:beforeAutospacing="1" w:after="100" w:afterAutospacing="1" w:line="240" w:lineRule="auto"/>
    </w:pPr>
    <w:rPr>
      <w:rFonts w:ascii="Times New Roman" w:eastAsia="Times New Roman" w:hAnsi="Times New Roman"/>
      <w:sz w:val="24"/>
      <w:szCs w:val="24"/>
      <w:lang w:val="es-ES" w:eastAsia="es-ES"/>
    </w:rPr>
  </w:style>
  <w:style w:type="paragraph" w:customStyle="1" w:styleId="Standard">
    <w:name w:val="Standard"/>
    <w:qFormat/>
    <w:rsid w:val="00C974CD"/>
    <w:pPr>
      <w:widowControl w:val="0"/>
      <w:suppressAutoHyphens/>
      <w:autoSpaceDN w:val="0"/>
      <w:textAlignment w:val="baseline"/>
    </w:pPr>
    <w:rPr>
      <w:rFonts w:ascii="Times New Roman" w:eastAsia="Lucida Sans Unicode" w:hAnsi="Times New Roman" w:cs="Mangal"/>
      <w:kern w:val="3"/>
      <w:sz w:val="24"/>
      <w:szCs w:val="24"/>
      <w:lang w:eastAsia="zh-CN" w:bidi="hi-IN"/>
    </w:rPr>
  </w:style>
  <w:style w:type="paragraph" w:styleId="Continuarlista">
    <w:name w:val="List Continue"/>
    <w:basedOn w:val="Normal"/>
    <w:uiPriority w:val="99"/>
    <w:unhideWhenUsed/>
    <w:rsid w:val="00C974CD"/>
    <w:pPr>
      <w:spacing w:after="120"/>
      <w:ind w:left="283"/>
      <w:contextualSpacing/>
    </w:pPr>
    <w:rPr>
      <w:rFonts w:eastAsia="Times New Roman"/>
      <w:lang w:eastAsia="es-MX"/>
    </w:rPr>
  </w:style>
  <w:style w:type="paragraph" w:customStyle="1" w:styleId="Cuerpo">
    <w:name w:val="Cuerpo"/>
    <w:qFormat/>
    <w:rsid w:val="00C974CD"/>
    <w:pPr>
      <w:pBdr>
        <w:top w:val="nil"/>
        <w:left w:val="nil"/>
        <w:bottom w:val="nil"/>
        <w:right w:val="nil"/>
        <w:between w:val="nil"/>
        <w:bar w:val="nil"/>
      </w:pBdr>
    </w:pPr>
    <w:rPr>
      <w:rFonts w:ascii="Times New Roman" w:eastAsia="Times New Roman" w:hAnsi="Times New Roman"/>
      <w:color w:val="000000"/>
      <w:sz w:val="24"/>
      <w:szCs w:val="24"/>
      <w:u w:color="000000"/>
      <w:bdr w:val="nil"/>
    </w:rPr>
  </w:style>
  <w:style w:type="character" w:customStyle="1" w:styleId="Ninguno">
    <w:name w:val="Ninguno"/>
    <w:qFormat/>
    <w:rsid w:val="00C974CD"/>
  </w:style>
  <w:style w:type="character" w:customStyle="1" w:styleId="markedcontent">
    <w:name w:val="markedcontent"/>
    <w:rsid w:val="00C974CD"/>
  </w:style>
  <w:style w:type="character" w:customStyle="1" w:styleId="hgkelc">
    <w:name w:val="hgkelc"/>
    <w:rsid w:val="00C974CD"/>
  </w:style>
  <w:style w:type="numbering" w:customStyle="1" w:styleId="WWNum1">
    <w:name w:val="WWNum1"/>
    <w:basedOn w:val="Sinlista"/>
    <w:rsid w:val="00C974CD"/>
    <w:pPr>
      <w:numPr>
        <w:numId w:val="6"/>
      </w:numPr>
    </w:pPr>
  </w:style>
  <w:style w:type="paragraph" w:customStyle="1" w:styleId="Poromisin">
    <w:name w:val="Por omisión"/>
    <w:uiPriority w:val="99"/>
    <w:qFormat/>
    <w:rsid w:val="00C974CD"/>
    <w:pPr>
      <w:pBdr>
        <w:top w:val="nil"/>
        <w:left w:val="nil"/>
        <w:bottom w:val="nil"/>
        <w:right w:val="nil"/>
        <w:between w:val="nil"/>
        <w:bar w:val="nil"/>
      </w:pBdr>
    </w:pPr>
    <w:rPr>
      <w:rFonts w:ascii="Helvetica Neue" w:eastAsia="Helvetica Neue" w:hAnsi="Helvetica Neue" w:cs="Helvetica Neue"/>
      <w:color w:val="000000"/>
      <w:sz w:val="22"/>
      <w:szCs w:val="22"/>
      <w:u w:color="000000"/>
      <w:bdr w:val="nil"/>
      <w:lang w:val="es-ES_tradnl"/>
    </w:rPr>
  </w:style>
  <w:style w:type="table" w:customStyle="1" w:styleId="Tablaconcuadrcula310">
    <w:name w:val="Tabla con cuadrícula310"/>
    <w:basedOn w:val="Tablanormal"/>
    <w:next w:val="Tablaconcuadrcula"/>
    <w:uiPriority w:val="39"/>
    <w:rsid w:val="00C974CD"/>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1">
    <w:name w:val="Table Normal11"/>
    <w:uiPriority w:val="2"/>
    <w:semiHidden/>
    <w:qFormat/>
    <w:rsid w:val="00C974CD"/>
    <w:pPr>
      <w:widowControl w:val="0"/>
      <w:autoSpaceDE w:val="0"/>
      <w:autoSpaceDN w:val="0"/>
    </w:pPr>
    <w:rPr>
      <w:sz w:val="22"/>
      <w:szCs w:val="22"/>
      <w:lang w:val="en-US" w:eastAsia="en-US"/>
    </w:rPr>
    <w:tblPr>
      <w:tblCellMar>
        <w:top w:w="0" w:type="dxa"/>
        <w:left w:w="0" w:type="dxa"/>
        <w:bottom w:w="0" w:type="dxa"/>
        <w:right w:w="0" w:type="dxa"/>
      </w:tblCellMar>
    </w:tblPr>
  </w:style>
  <w:style w:type="paragraph" w:customStyle="1" w:styleId="temp">
    <w:name w:val="temp"/>
    <w:basedOn w:val="Normal"/>
    <w:uiPriority w:val="99"/>
    <w:qFormat/>
    <w:rsid w:val="00C974CD"/>
    <w:pPr>
      <w:spacing w:before="100" w:beforeAutospacing="1" w:after="100" w:afterAutospacing="1" w:line="240" w:lineRule="auto"/>
    </w:pPr>
    <w:rPr>
      <w:rFonts w:ascii="Times New Roman" w:eastAsia="Times New Roman" w:hAnsi="Times New Roman"/>
      <w:sz w:val="24"/>
      <w:szCs w:val="24"/>
      <w:lang w:eastAsia="es-MX"/>
    </w:rPr>
  </w:style>
  <w:style w:type="character" w:customStyle="1" w:styleId="bold">
    <w:name w:val="bold"/>
    <w:rsid w:val="00C974CD"/>
  </w:style>
  <w:style w:type="character" w:customStyle="1" w:styleId="ng-star-inserted">
    <w:name w:val="ng-star-inserted"/>
    <w:rsid w:val="00C974CD"/>
  </w:style>
  <w:style w:type="paragraph" w:customStyle="1" w:styleId="TDC11">
    <w:name w:val="TDC 11"/>
    <w:basedOn w:val="Normal"/>
    <w:next w:val="Normal"/>
    <w:autoRedefine/>
    <w:uiPriority w:val="39"/>
    <w:unhideWhenUsed/>
    <w:rsid w:val="00C974CD"/>
    <w:pPr>
      <w:tabs>
        <w:tab w:val="left" w:pos="284"/>
        <w:tab w:val="right" w:leader="dot" w:pos="9356"/>
      </w:tabs>
      <w:spacing w:after="100"/>
    </w:pPr>
    <w:rPr>
      <w:noProof/>
    </w:rPr>
  </w:style>
  <w:style w:type="paragraph" w:styleId="TtulodeTDC">
    <w:name w:val="TOC Heading"/>
    <w:basedOn w:val="Ttulo1"/>
    <w:next w:val="Normal"/>
    <w:uiPriority w:val="39"/>
    <w:unhideWhenUsed/>
    <w:qFormat/>
    <w:rsid w:val="00C974CD"/>
    <w:pPr>
      <w:keepLines/>
      <w:spacing w:before="240" w:after="0" w:line="259" w:lineRule="auto"/>
      <w:jc w:val="left"/>
      <w:outlineLvl w:val="9"/>
    </w:pPr>
    <w:rPr>
      <w:rFonts w:ascii="Cambria" w:hAnsi="Cambria"/>
      <w:b w:val="0"/>
      <w:color w:val="365F91"/>
      <w:sz w:val="32"/>
      <w:szCs w:val="32"/>
      <w:lang w:val="es-MX" w:eastAsia="es-MX"/>
    </w:rPr>
  </w:style>
  <w:style w:type="paragraph" w:customStyle="1" w:styleId="TDC21">
    <w:name w:val="TDC 21"/>
    <w:basedOn w:val="Normal"/>
    <w:next w:val="Normal"/>
    <w:autoRedefine/>
    <w:uiPriority w:val="39"/>
    <w:unhideWhenUsed/>
    <w:qFormat/>
    <w:rsid w:val="00C974CD"/>
    <w:pPr>
      <w:tabs>
        <w:tab w:val="left" w:pos="851"/>
        <w:tab w:val="right" w:leader="dot" w:pos="9356"/>
      </w:tabs>
      <w:spacing w:after="100"/>
      <w:ind w:left="426"/>
    </w:pPr>
  </w:style>
  <w:style w:type="numbering" w:customStyle="1" w:styleId="Estiloimportado1">
    <w:name w:val="Estilo importado 1"/>
    <w:rsid w:val="00C974CD"/>
    <w:pPr>
      <w:numPr>
        <w:numId w:val="7"/>
      </w:numPr>
    </w:pPr>
  </w:style>
  <w:style w:type="numbering" w:customStyle="1" w:styleId="Estiloimportado2">
    <w:name w:val="Estilo importado 2"/>
    <w:rsid w:val="00C974CD"/>
    <w:pPr>
      <w:numPr>
        <w:numId w:val="8"/>
      </w:numPr>
    </w:pPr>
  </w:style>
  <w:style w:type="paragraph" w:customStyle="1" w:styleId="TDC31">
    <w:name w:val="TDC 31"/>
    <w:basedOn w:val="Normal"/>
    <w:next w:val="Normal"/>
    <w:autoRedefine/>
    <w:uiPriority w:val="39"/>
    <w:unhideWhenUsed/>
    <w:qFormat/>
    <w:rsid w:val="00C974CD"/>
    <w:pPr>
      <w:tabs>
        <w:tab w:val="right" w:leader="dot" w:pos="9356"/>
      </w:tabs>
      <w:spacing w:after="100"/>
      <w:ind w:left="1418" w:right="-93" w:hanging="567"/>
    </w:pPr>
  </w:style>
  <w:style w:type="character" w:styleId="Ttulodellibro">
    <w:name w:val="Book Title"/>
    <w:uiPriority w:val="33"/>
    <w:qFormat/>
    <w:rsid w:val="00C974CD"/>
    <w:rPr>
      <w:b/>
      <w:bCs/>
      <w:smallCaps/>
      <w:spacing w:val="5"/>
    </w:rPr>
  </w:style>
  <w:style w:type="table" w:customStyle="1" w:styleId="Tablaconcuadrcula212">
    <w:name w:val="Tabla con cuadrícula212"/>
    <w:basedOn w:val="Tablanormal"/>
    <w:next w:val="Tablaconcuadrcula"/>
    <w:uiPriority w:val="59"/>
    <w:rsid w:val="00C974CD"/>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13">
    <w:name w:val="Tabla con cuadrícula213"/>
    <w:basedOn w:val="Tablanormal"/>
    <w:next w:val="Tablaconcuadrcula"/>
    <w:uiPriority w:val="59"/>
    <w:rsid w:val="00C974CD"/>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42">
    <w:name w:val="Tabla con cuadrícula42"/>
    <w:basedOn w:val="Tablanormal"/>
    <w:next w:val="Tablaconcuadrcula"/>
    <w:uiPriority w:val="39"/>
    <w:rsid w:val="00C974CD"/>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52">
    <w:name w:val="Tabla con cuadrícula52"/>
    <w:basedOn w:val="Tablanormal"/>
    <w:next w:val="Tablaconcuadrcula"/>
    <w:uiPriority w:val="99"/>
    <w:rsid w:val="00C974CD"/>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62">
    <w:name w:val="Tabla con cuadrícula62"/>
    <w:basedOn w:val="Tablanormal"/>
    <w:next w:val="Tablaconcuadrcula"/>
    <w:uiPriority w:val="99"/>
    <w:rsid w:val="00C974CD"/>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72">
    <w:name w:val="Tabla con cuadrícula72"/>
    <w:basedOn w:val="Tablanormal"/>
    <w:next w:val="Tablaconcuadrcula"/>
    <w:uiPriority w:val="99"/>
    <w:rsid w:val="00C974CD"/>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82">
    <w:name w:val="Tabla con cuadrícula82"/>
    <w:basedOn w:val="Tablanormal"/>
    <w:next w:val="Tablaconcuadrcula"/>
    <w:uiPriority w:val="99"/>
    <w:rsid w:val="00C974CD"/>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9">
    <w:name w:val="Tabla con cuadrícula119"/>
    <w:basedOn w:val="Tablanormal"/>
    <w:next w:val="Tablaconcuadrcula"/>
    <w:uiPriority w:val="99"/>
    <w:rsid w:val="00C974CD"/>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92">
    <w:name w:val="Tabla con cuadrícula92"/>
    <w:basedOn w:val="Tablanormal"/>
    <w:next w:val="Tablaconcuadrcula"/>
    <w:uiPriority w:val="99"/>
    <w:rsid w:val="00C974CD"/>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01">
    <w:name w:val="Tabla con cuadrícula101"/>
    <w:basedOn w:val="Tablanormal"/>
    <w:next w:val="Tablaconcuadrcula"/>
    <w:uiPriority w:val="59"/>
    <w:rsid w:val="00C974CD"/>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22">
    <w:name w:val="Tabla con cuadrícula122"/>
    <w:basedOn w:val="Tablanormal"/>
    <w:next w:val="Tablaconcuadrcula"/>
    <w:uiPriority w:val="59"/>
    <w:rsid w:val="00C974CD"/>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32">
    <w:name w:val="Tabla con cuadrícula132"/>
    <w:basedOn w:val="Tablanormal"/>
    <w:next w:val="Tablaconcuadrcula"/>
    <w:uiPriority w:val="59"/>
    <w:rsid w:val="00C974CD"/>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41">
    <w:name w:val="Tabla con cuadrícula141"/>
    <w:basedOn w:val="Tablanormal"/>
    <w:next w:val="Tablaconcuadrcula"/>
    <w:uiPriority w:val="59"/>
    <w:rsid w:val="00C974CD"/>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52">
    <w:name w:val="Tabla con cuadrícula152"/>
    <w:basedOn w:val="Tablanormal"/>
    <w:next w:val="Tablaconcuadrcula"/>
    <w:uiPriority w:val="59"/>
    <w:rsid w:val="00C974CD"/>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61">
    <w:name w:val="Tabla con cuadrícula161"/>
    <w:basedOn w:val="Tablanormal"/>
    <w:next w:val="Tablaconcuadrcula"/>
    <w:uiPriority w:val="59"/>
    <w:rsid w:val="00C974CD"/>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72">
    <w:name w:val="Tabla con cuadrícula172"/>
    <w:basedOn w:val="Tablanormal"/>
    <w:next w:val="Tablaconcuadrcula"/>
    <w:uiPriority w:val="59"/>
    <w:rsid w:val="00C974CD"/>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DC41">
    <w:name w:val="TDC 41"/>
    <w:basedOn w:val="Normal"/>
    <w:next w:val="Normal"/>
    <w:autoRedefine/>
    <w:uiPriority w:val="39"/>
    <w:unhideWhenUsed/>
    <w:qFormat/>
    <w:rsid w:val="00C974CD"/>
    <w:pPr>
      <w:spacing w:after="100"/>
      <w:ind w:left="660"/>
    </w:pPr>
    <w:rPr>
      <w:rFonts w:eastAsia="Times New Roman"/>
      <w:lang w:eastAsia="es-MX"/>
    </w:rPr>
  </w:style>
  <w:style w:type="paragraph" w:customStyle="1" w:styleId="TDC51">
    <w:name w:val="TDC 51"/>
    <w:basedOn w:val="Normal"/>
    <w:next w:val="Normal"/>
    <w:autoRedefine/>
    <w:uiPriority w:val="39"/>
    <w:unhideWhenUsed/>
    <w:qFormat/>
    <w:rsid w:val="00C974CD"/>
    <w:pPr>
      <w:spacing w:after="100"/>
      <w:ind w:left="880"/>
    </w:pPr>
    <w:rPr>
      <w:rFonts w:eastAsia="Times New Roman"/>
      <w:lang w:eastAsia="es-MX"/>
    </w:rPr>
  </w:style>
  <w:style w:type="paragraph" w:customStyle="1" w:styleId="TDC61">
    <w:name w:val="TDC 61"/>
    <w:basedOn w:val="Normal"/>
    <w:next w:val="Normal"/>
    <w:autoRedefine/>
    <w:uiPriority w:val="39"/>
    <w:unhideWhenUsed/>
    <w:qFormat/>
    <w:rsid w:val="00C974CD"/>
    <w:pPr>
      <w:spacing w:after="100"/>
      <w:ind w:left="1100"/>
    </w:pPr>
    <w:rPr>
      <w:rFonts w:eastAsia="Times New Roman"/>
      <w:lang w:eastAsia="es-MX"/>
    </w:rPr>
  </w:style>
  <w:style w:type="paragraph" w:customStyle="1" w:styleId="TDC71">
    <w:name w:val="TDC 71"/>
    <w:basedOn w:val="Normal"/>
    <w:next w:val="Normal"/>
    <w:autoRedefine/>
    <w:uiPriority w:val="39"/>
    <w:unhideWhenUsed/>
    <w:qFormat/>
    <w:rsid w:val="00C974CD"/>
    <w:pPr>
      <w:spacing w:after="100"/>
      <w:ind w:left="1320"/>
    </w:pPr>
    <w:rPr>
      <w:rFonts w:eastAsia="Times New Roman"/>
      <w:lang w:eastAsia="es-MX"/>
    </w:rPr>
  </w:style>
  <w:style w:type="paragraph" w:customStyle="1" w:styleId="TDC81">
    <w:name w:val="TDC 81"/>
    <w:basedOn w:val="Normal"/>
    <w:next w:val="Normal"/>
    <w:autoRedefine/>
    <w:uiPriority w:val="39"/>
    <w:unhideWhenUsed/>
    <w:qFormat/>
    <w:rsid w:val="00C974CD"/>
    <w:pPr>
      <w:spacing w:after="100"/>
      <w:ind w:left="1540"/>
    </w:pPr>
    <w:rPr>
      <w:rFonts w:eastAsia="Times New Roman"/>
      <w:lang w:eastAsia="es-MX"/>
    </w:rPr>
  </w:style>
  <w:style w:type="paragraph" w:customStyle="1" w:styleId="TDC91">
    <w:name w:val="TDC 91"/>
    <w:basedOn w:val="Normal"/>
    <w:next w:val="Normal"/>
    <w:autoRedefine/>
    <w:uiPriority w:val="39"/>
    <w:unhideWhenUsed/>
    <w:qFormat/>
    <w:rsid w:val="00C974CD"/>
    <w:pPr>
      <w:spacing w:after="100"/>
      <w:ind w:left="1760"/>
    </w:pPr>
    <w:rPr>
      <w:rFonts w:eastAsia="Times New Roman"/>
      <w:lang w:eastAsia="es-MX"/>
    </w:rPr>
  </w:style>
  <w:style w:type="table" w:customStyle="1" w:styleId="TableNormal23">
    <w:name w:val="Table Normal23"/>
    <w:uiPriority w:val="2"/>
    <w:semiHidden/>
    <w:unhideWhenUsed/>
    <w:qFormat/>
    <w:rsid w:val="00C974CD"/>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paragraph" w:customStyle="1" w:styleId="Bibliografa1">
    <w:name w:val="Bibliografía1"/>
    <w:basedOn w:val="Normal"/>
    <w:next w:val="Normal"/>
    <w:uiPriority w:val="37"/>
    <w:unhideWhenUsed/>
    <w:qFormat/>
    <w:rsid w:val="00C974CD"/>
    <w:pPr>
      <w:spacing w:after="0" w:line="240" w:lineRule="auto"/>
    </w:pPr>
    <w:rPr>
      <w:sz w:val="24"/>
      <w:szCs w:val="24"/>
      <w:lang w:val="en-US"/>
    </w:rPr>
  </w:style>
  <w:style w:type="table" w:customStyle="1" w:styleId="Tabladecuadrcula1clara-nfasis51">
    <w:name w:val="Tabla de cuadrícula 1 clara - Énfasis 51"/>
    <w:basedOn w:val="Tablanormal"/>
    <w:uiPriority w:val="46"/>
    <w:rsid w:val="00C974CD"/>
    <w:rPr>
      <w:sz w:val="22"/>
      <w:szCs w:val="22"/>
      <w:lang w:val="es-EC" w:eastAsia="en-US"/>
    </w:rPr>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108" w:type="dxa"/>
        <w:bottom w:w="0" w:type="dxa"/>
        <w:right w:w="108" w:type="dxa"/>
      </w:tblCellMar>
    </w:tblPr>
    <w:tblStylePr w:type="firstRow">
      <w:rPr>
        <w:b/>
        <w:bCs/>
      </w:rPr>
      <w:tblPr/>
      <w:tcPr>
        <w:tcBorders>
          <w:bottom w:val="single" w:sz="12" w:space="0" w:color="92CDDC"/>
        </w:tcBorders>
      </w:tcPr>
    </w:tblStylePr>
    <w:tblStylePr w:type="lastRow">
      <w:rPr>
        <w:b/>
        <w:bCs/>
      </w:rPr>
      <w:tblPr/>
      <w:tcPr>
        <w:tcBorders>
          <w:top w:val="double" w:sz="2" w:space="0" w:color="92CDDC"/>
        </w:tcBorders>
      </w:tcPr>
    </w:tblStylePr>
    <w:tblStylePr w:type="firstCol">
      <w:rPr>
        <w:b/>
        <w:bCs/>
      </w:rPr>
    </w:tblStylePr>
    <w:tblStylePr w:type="lastCol">
      <w:rPr>
        <w:b/>
        <w:bCs/>
      </w:rPr>
    </w:tblStylePr>
  </w:style>
  <w:style w:type="paragraph" w:customStyle="1" w:styleId="p0">
    <w:name w:val="p0"/>
    <w:basedOn w:val="Normal"/>
    <w:rsid w:val="00C974CD"/>
    <w:pPr>
      <w:keepLines/>
      <w:widowControl w:val="0"/>
      <w:spacing w:before="240" w:after="0" w:line="240" w:lineRule="auto"/>
      <w:jc w:val="both"/>
    </w:pPr>
    <w:rPr>
      <w:rFonts w:ascii="Helvetica" w:eastAsia="Times New Roman" w:hAnsi="Helvetica" w:cs="Arial"/>
      <w:snapToGrid w:val="0"/>
      <w:color w:val="0000FF"/>
      <w:sz w:val="24"/>
      <w:szCs w:val="24"/>
      <w:lang w:val="es-ES_tradnl" w:eastAsia="es-ES"/>
    </w:rPr>
  </w:style>
  <w:style w:type="paragraph" w:customStyle="1" w:styleId="Style30">
    <w:name w:val="Style 3"/>
    <w:basedOn w:val="Normal"/>
    <w:uiPriority w:val="99"/>
    <w:rsid w:val="00C974CD"/>
    <w:pPr>
      <w:widowControl w:val="0"/>
      <w:autoSpaceDE w:val="0"/>
      <w:autoSpaceDN w:val="0"/>
      <w:spacing w:after="0" w:line="240" w:lineRule="auto"/>
      <w:jc w:val="center"/>
    </w:pPr>
    <w:rPr>
      <w:rFonts w:ascii="Arial" w:eastAsia="Times New Roman" w:hAnsi="Arial" w:cs="Arial"/>
      <w:sz w:val="15"/>
      <w:szCs w:val="15"/>
      <w:lang w:val="en-US" w:eastAsia="es-MX"/>
    </w:rPr>
  </w:style>
  <w:style w:type="paragraph" w:customStyle="1" w:styleId="CuerpoA">
    <w:name w:val="Cuerpo A"/>
    <w:uiPriority w:val="99"/>
    <w:qFormat/>
    <w:rsid w:val="00C974CD"/>
    <w:pPr>
      <w:pBdr>
        <w:top w:val="nil"/>
        <w:left w:val="nil"/>
        <w:bottom w:val="nil"/>
        <w:right w:val="nil"/>
        <w:between w:val="nil"/>
        <w:bar w:val="nil"/>
      </w:pBdr>
      <w:spacing w:after="200" w:line="276" w:lineRule="auto"/>
    </w:pPr>
    <w:rPr>
      <w:rFonts w:cs="Calibri"/>
      <w:color w:val="000000"/>
      <w:sz w:val="22"/>
      <w:szCs w:val="22"/>
      <w:u w:color="000000"/>
      <w:bdr w:val="nil"/>
      <w:lang w:val="it-IT"/>
    </w:rPr>
  </w:style>
  <w:style w:type="paragraph" w:customStyle="1" w:styleId="Notaalpie">
    <w:name w:val="Nota al pie"/>
    <w:qFormat/>
    <w:rsid w:val="00C974CD"/>
    <w:pPr>
      <w:pBdr>
        <w:top w:val="nil"/>
        <w:left w:val="nil"/>
        <w:bottom w:val="nil"/>
        <w:right w:val="nil"/>
        <w:between w:val="nil"/>
        <w:bar w:val="nil"/>
      </w:pBdr>
    </w:pPr>
    <w:rPr>
      <w:rFonts w:ascii="Helvetica Neue" w:eastAsia="Helvetica Neue" w:hAnsi="Helvetica Neue" w:cs="Helvetica Neue"/>
      <w:color w:val="000000"/>
      <w:sz w:val="22"/>
      <w:szCs w:val="22"/>
      <w:u w:color="000000"/>
      <w:bdr w:val="nil"/>
    </w:rPr>
  </w:style>
  <w:style w:type="paragraph" w:customStyle="1" w:styleId="footnotedescription">
    <w:name w:val="footnote description"/>
    <w:next w:val="Normal"/>
    <w:link w:val="footnotedescriptionChar"/>
    <w:hidden/>
    <w:rsid w:val="00C974CD"/>
    <w:pPr>
      <w:spacing w:line="241" w:lineRule="auto"/>
      <w:ind w:left="426"/>
      <w:jc w:val="both"/>
    </w:pPr>
    <w:rPr>
      <w:rFonts w:ascii="Arial" w:eastAsia="Arial" w:hAnsi="Arial" w:cs="Arial"/>
      <w:color w:val="000000"/>
      <w:szCs w:val="22"/>
      <w:lang w:val="en-US" w:eastAsia="en-US"/>
    </w:rPr>
  </w:style>
  <w:style w:type="character" w:customStyle="1" w:styleId="footnotedescriptionChar">
    <w:name w:val="footnote description Char"/>
    <w:link w:val="footnotedescription"/>
    <w:rsid w:val="00C974CD"/>
    <w:rPr>
      <w:rFonts w:ascii="Arial" w:eastAsia="Arial" w:hAnsi="Arial" w:cs="Arial"/>
      <w:color w:val="000000"/>
      <w:szCs w:val="22"/>
      <w:lang w:val="en-US" w:eastAsia="en-US"/>
    </w:rPr>
  </w:style>
  <w:style w:type="character" w:customStyle="1" w:styleId="footnotemark">
    <w:name w:val="footnote mark"/>
    <w:hidden/>
    <w:rsid w:val="00C974CD"/>
    <w:rPr>
      <w:rFonts w:ascii="Arial" w:eastAsia="Arial" w:hAnsi="Arial" w:cs="Arial"/>
      <w:color w:val="000000"/>
      <w:sz w:val="20"/>
      <w:vertAlign w:val="superscript"/>
    </w:rPr>
  </w:style>
  <w:style w:type="paragraph" w:customStyle="1" w:styleId="Estilo1">
    <w:name w:val="Estilo1"/>
    <w:basedOn w:val="Normal"/>
    <w:link w:val="Estilo1Car"/>
    <w:qFormat/>
    <w:rsid w:val="00C974CD"/>
    <w:pPr>
      <w:spacing w:before="160" w:after="160" w:line="360" w:lineRule="auto"/>
      <w:jc w:val="both"/>
    </w:pPr>
    <w:rPr>
      <w:rFonts w:ascii="Arial" w:eastAsia="Times New Roman" w:hAnsi="Arial" w:cs="Arial"/>
      <w:sz w:val="28"/>
      <w:szCs w:val="28"/>
      <w:lang w:eastAsia="es-ES"/>
    </w:rPr>
  </w:style>
  <w:style w:type="character" w:customStyle="1" w:styleId="Estilo1Car">
    <w:name w:val="Estilo1 Car"/>
    <w:link w:val="Estilo1"/>
    <w:rsid w:val="00C974CD"/>
    <w:rPr>
      <w:rFonts w:ascii="Arial" w:eastAsia="Times New Roman" w:hAnsi="Arial" w:cs="Arial"/>
      <w:sz w:val="28"/>
      <w:szCs w:val="28"/>
      <w:lang w:eastAsia="es-ES"/>
    </w:rPr>
  </w:style>
  <w:style w:type="paragraph" w:customStyle="1" w:styleId="Prrafo">
    <w:name w:val="Párrafo"/>
    <w:basedOn w:val="Normal"/>
    <w:qFormat/>
    <w:rsid w:val="00C974CD"/>
    <w:pPr>
      <w:spacing w:before="240" w:after="240" w:line="360" w:lineRule="auto"/>
      <w:jc w:val="both"/>
    </w:pPr>
    <w:rPr>
      <w:rFonts w:ascii="Arial" w:hAnsi="Arial" w:cs="Arial"/>
      <w:sz w:val="26"/>
      <w:szCs w:val="26"/>
    </w:rPr>
  </w:style>
  <w:style w:type="paragraph" w:styleId="Lista3">
    <w:name w:val="List 3"/>
    <w:basedOn w:val="Normal"/>
    <w:unhideWhenUsed/>
    <w:rsid w:val="00C974CD"/>
    <w:pPr>
      <w:spacing w:after="0" w:line="240" w:lineRule="auto"/>
      <w:ind w:left="849" w:hanging="283"/>
      <w:contextualSpacing/>
    </w:pPr>
    <w:rPr>
      <w:rFonts w:ascii="Arial" w:eastAsia="Times New Roman" w:hAnsi="Arial" w:cs="Arial"/>
      <w:bCs/>
      <w:sz w:val="20"/>
      <w:szCs w:val="24"/>
      <w:lang w:val="es-ES" w:eastAsia="es-ES"/>
    </w:rPr>
  </w:style>
  <w:style w:type="paragraph" w:styleId="Lista4">
    <w:name w:val="List 4"/>
    <w:basedOn w:val="Normal"/>
    <w:uiPriority w:val="99"/>
    <w:unhideWhenUsed/>
    <w:rsid w:val="00C974CD"/>
    <w:pPr>
      <w:spacing w:after="0" w:line="240" w:lineRule="auto"/>
      <w:ind w:left="1132" w:hanging="283"/>
      <w:contextualSpacing/>
    </w:pPr>
    <w:rPr>
      <w:rFonts w:ascii="Arial" w:eastAsia="Times New Roman" w:hAnsi="Arial" w:cs="Arial"/>
      <w:bCs/>
      <w:sz w:val="20"/>
      <w:szCs w:val="24"/>
      <w:lang w:val="es-ES" w:eastAsia="es-ES"/>
    </w:rPr>
  </w:style>
  <w:style w:type="paragraph" w:styleId="Saludo">
    <w:name w:val="Salutation"/>
    <w:basedOn w:val="Normal"/>
    <w:next w:val="Normal"/>
    <w:link w:val="SaludoCar"/>
    <w:uiPriority w:val="99"/>
    <w:unhideWhenUsed/>
    <w:rsid w:val="00C974CD"/>
    <w:pPr>
      <w:spacing w:after="0" w:line="240" w:lineRule="auto"/>
    </w:pPr>
    <w:rPr>
      <w:rFonts w:ascii="Arial" w:eastAsia="Times New Roman" w:hAnsi="Arial" w:cs="Arial"/>
      <w:bCs/>
      <w:sz w:val="20"/>
      <w:szCs w:val="24"/>
      <w:lang w:val="es-ES" w:eastAsia="es-ES"/>
    </w:rPr>
  </w:style>
  <w:style w:type="character" w:customStyle="1" w:styleId="SaludoCar">
    <w:name w:val="Saludo Car"/>
    <w:link w:val="Saludo"/>
    <w:uiPriority w:val="99"/>
    <w:rsid w:val="00C974CD"/>
    <w:rPr>
      <w:rFonts w:ascii="Arial" w:eastAsia="Times New Roman" w:hAnsi="Arial" w:cs="Arial"/>
      <w:bCs/>
      <w:szCs w:val="24"/>
      <w:lang w:val="es-ES" w:eastAsia="es-ES"/>
    </w:rPr>
  </w:style>
  <w:style w:type="paragraph" w:styleId="Listaconvietas2">
    <w:name w:val="List Bullet 2"/>
    <w:basedOn w:val="Normal"/>
    <w:unhideWhenUsed/>
    <w:rsid w:val="00C974CD"/>
    <w:pPr>
      <w:numPr>
        <w:numId w:val="9"/>
      </w:numPr>
      <w:spacing w:after="0" w:line="240" w:lineRule="auto"/>
      <w:contextualSpacing/>
    </w:pPr>
    <w:rPr>
      <w:rFonts w:ascii="Arial" w:eastAsia="Times New Roman" w:hAnsi="Arial" w:cs="Arial"/>
      <w:bCs/>
      <w:sz w:val="20"/>
      <w:szCs w:val="24"/>
      <w:lang w:val="es-ES" w:eastAsia="es-ES"/>
    </w:rPr>
  </w:style>
  <w:style w:type="paragraph" w:customStyle="1" w:styleId="Lneadereferencia">
    <w:name w:val="Línea de referencia"/>
    <w:basedOn w:val="Textoindependiente"/>
    <w:qFormat/>
    <w:rsid w:val="00C974CD"/>
  </w:style>
  <w:style w:type="paragraph" w:styleId="Textoindependienteprimerasangra">
    <w:name w:val="Body Text First Indent"/>
    <w:basedOn w:val="Textoindependiente"/>
    <w:link w:val="TextoindependienteprimerasangraCar"/>
    <w:unhideWhenUsed/>
    <w:rsid w:val="00C974CD"/>
    <w:pPr>
      <w:tabs>
        <w:tab w:val="clear" w:pos="6739"/>
      </w:tabs>
      <w:ind w:firstLine="360"/>
      <w:jc w:val="left"/>
    </w:pPr>
    <w:rPr>
      <w:rFonts w:cs="Arial"/>
      <w:bCs/>
      <w:sz w:val="20"/>
    </w:rPr>
  </w:style>
  <w:style w:type="character" w:customStyle="1" w:styleId="TextoindependienteprimerasangraCar">
    <w:name w:val="Texto independiente primera sangría Car"/>
    <w:link w:val="Textoindependienteprimerasangra"/>
    <w:rsid w:val="00C974CD"/>
    <w:rPr>
      <w:rFonts w:ascii="Arial" w:eastAsia="Times New Roman" w:hAnsi="Arial" w:cs="Arial"/>
      <w:bCs/>
      <w:sz w:val="24"/>
      <w:szCs w:val="24"/>
      <w:lang w:val="es-ES" w:eastAsia="es-ES"/>
    </w:rPr>
  </w:style>
  <w:style w:type="paragraph" w:customStyle="1" w:styleId="CABEZA">
    <w:name w:val="CABEZA"/>
    <w:basedOn w:val="Normal"/>
    <w:qFormat/>
    <w:rsid w:val="00C974CD"/>
    <w:pPr>
      <w:spacing w:after="0" w:line="240" w:lineRule="auto"/>
      <w:jc w:val="center"/>
    </w:pPr>
    <w:rPr>
      <w:rFonts w:ascii="Times New Roman" w:hAnsi="Times New Roman" w:cs="Arial"/>
      <w:b/>
      <w:sz w:val="28"/>
      <w:szCs w:val="28"/>
      <w:lang w:val="es-ES_tradnl" w:eastAsia="es-MX"/>
    </w:rPr>
  </w:style>
  <w:style w:type="paragraph" w:customStyle="1" w:styleId="Titulo1">
    <w:name w:val="Titulo 1"/>
    <w:basedOn w:val="Texto0"/>
    <w:qFormat/>
    <w:rsid w:val="00C974CD"/>
    <w:pPr>
      <w:widowControl/>
      <w:pBdr>
        <w:bottom w:val="single" w:sz="12" w:space="1" w:color="auto"/>
      </w:pBdr>
      <w:suppressAutoHyphens w:val="0"/>
      <w:spacing w:before="120" w:after="0"/>
      <w:outlineLvl w:val="0"/>
    </w:pPr>
    <w:rPr>
      <w:rFonts w:ascii="Times New Roman" w:hAnsi="Times New Roman" w:cs="Arial"/>
      <w:b/>
      <w:sz w:val="18"/>
      <w:szCs w:val="18"/>
      <w:lang w:val="es-MX" w:eastAsia="es-MX"/>
    </w:rPr>
  </w:style>
  <w:style w:type="table" w:customStyle="1" w:styleId="TableGrid2">
    <w:name w:val="TableGrid2"/>
    <w:rsid w:val="00C974CD"/>
    <w:rPr>
      <w:rFonts w:eastAsia="Times New Roman"/>
      <w:sz w:val="22"/>
      <w:szCs w:val="22"/>
    </w:rPr>
    <w:tblPr>
      <w:tblCellMar>
        <w:top w:w="0" w:type="dxa"/>
        <w:left w:w="0" w:type="dxa"/>
        <w:bottom w:w="0" w:type="dxa"/>
        <w:right w:w="0" w:type="dxa"/>
      </w:tblCellMar>
    </w:tblPr>
  </w:style>
  <w:style w:type="character" w:customStyle="1" w:styleId="spelle">
    <w:name w:val="spelle"/>
    <w:rsid w:val="00C974CD"/>
  </w:style>
  <w:style w:type="character" w:customStyle="1" w:styleId="UnresolvedMention1">
    <w:name w:val="Unresolved Mention1"/>
    <w:uiPriority w:val="99"/>
    <w:semiHidden/>
    <w:unhideWhenUsed/>
    <w:rsid w:val="00C974CD"/>
    <w:rPr>
      <w:color w:val="605E5C"/>
      <w:shd w:val="clear" w:color="auto" w:fill="E1DFDD"/>
    </w:rPr>
  </w:style>
  <w:style w:type="table" w:customStyle="1" w:styleId="Cuadrculamedia3-nfasis41">
    <w:name w:val="Cuadrícula media 3 - Énfasis 41"/>
    <w:basedOn w:val="Tablanormal"/>
    <w:next w:val="Cuadrculamedia3-nfasis4"/>
    <w:uiPriority w:val="69"/>
    <w:rsid w:val="00C974CD"/>
    <w:pPr>
      <w:spacing w:beforeAutospacing="1" w:afterAutospacing="1"/>
      <w:ind w:left="714" w:hanging="357"/>
      <w:jc w:val="both"/>
    </w:pPr>
    <w:rPr>
      <w:sz w:val="22"/>
      <w:szCs w:val="22"/>
      <w:lang w:eastAsia="en-US"/>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FD8E8"/>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8064A2"/>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8064A2"/>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8064A2"/>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8064A2"/>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FB1D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FB1D0"/>
      </w:tcPr>
    </w:tblStylePr>
  </w:style>
  <w:style w:type="character" w:customStyle="1" w:styleId="Enlace">
    <w:name w:val="Enlace"/>
    <w:rsid w:val="00C974CD"/>
    <w:rPr>
      <w:color w:val="0000FF"/>
      <w:u w:val="single" w:color="0000FF"/>
    </w:rPr>
  </w:style>
  <w:style w:type="table" w:styleId="Cuadrculamedia3-nfasis4">
    <w:name w:val="Medium Grid 3 Accent 4"/>
    <w:basedOn w:val="Tablanormal"/>
    <w:uiPriority w:val="69"/>
    <w:rsid w:val="00C974CD"/>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FFEF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FC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FC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FC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FC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FDF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FDF80"/>
      </w:tcPr>
    </w:tblStylePr>
  </w:style>
  <w:style w:type="paragraph" w:styleId="TDC1">
    <w:name w:val="toc 1"/>
    <w:basedOn w:val="Normal"/>
    <w:next w:val="Normal"/>
    <w:autoRedefine/>
    <w:uiPriority w:val="39"/>
    <w:unhideWhenUsed/>
    <w:qFormat/>
    <w:rsid w:val="00832B0E"/>
    <w:pPr>
      <w:spacing w:after="100" w:line="259" w:lineRule="auto"/>
    </w:pPr>
  </w:style>
  <w:style w:type="paragraph" w:styleId="TDC2">
    <w:name w:val="toc 2"/>
    <w:basedOn w:val="Normal"/>
    <w:next w:val="Normal"/>
    <w:autoRedefine/>
    <w:uiPriority w:val="39"/>
    <w:unhideWhenUsed/>
    <w:qFormat/>
    <w:rsid w:val="00832B0E"/>
    <w:pPr>
      <w:spacing w:after="100" w:line="259" w:lineRule="auto"/>
      <w:ind w:left="220"/>
    </w:pPr>
  </w:style>
  <w:style w:type="paragraph" w:styleId="TDC3">
    <w:name w:val="toc 3"/>
    <w:basedOn w:val="Normal"/>
    <w:next w:val="Normal"/>
    <w:autoRedefine/>
    <w:uiPriority w:val="39"/>
    <w:unhideWhenUsed/>
    <w:rsid w:val="00832B0E"/>
    <w:pPr>
      <w:spacing w:after="100" w:line="259" w:lineRule="auto"/>
      <w:ind w:left="440"/>
    </w:pPr>
  </w:style>
  <w:style w:type="paragraph" w:styleId="TDC4">
    <w:name w:val="toc 4"/>
    <w:basedOn w:val="Normal"/>
    <w:next w:val="Normal"/>
    <w:autoRedefine/>
    <w:uiPriority w:val="39"/>
    <w:unhideWhenUsed/>
    <w:rsid w:val="00832B0E"/>
    <w:pPr>
      <w:spacing w:after="100" w:line="259" w:lineRule="auto"/>
      <w:ind w:left="660"/>
    </w:pPr>
  </w:style>
  <w:style w:type="paragraph" w:styleId="TDC5">
    <w:name w:val="toc 5"/>
    <w:basedOn w:val="Normal"/>
    <w:next w:val="Normal"/>
    <w:autoRedefine/>
    <w:uiPriority w:val="39"/>
    <w:unhideWhenUsed/>
    <w:rsid w:val="00832B0E"/>
    <w:pPr>
      <w:spacing w:after="100" w:line="259" w:lineRule="auto"/>
      <w:ind w:left="880"/>
    </w:pPr>
  </w:style>
  <w:style w:type="paragraph" w:styleId="Bibliografa">
    <w:name w:val="Bibliography"/>
    <w:basedOn w:val="Normal"/>
    <w:next w:val="Normal"/>
    <w:uiPriority w:val="37"/>
    <w:unhideWhenUsed/>
    <w:rsid w:val="00BF2E5E"/>
    <w:pPr>
      <w:spacing w:after="160" w:line="259" w:lineRule="auto"/>
    </w:pPr>
  </w:style>
  <w:style w:type="numbering" w:customStyle="1" w:styleId="Sinlista8">
    <w:name w:val="Sin lista8"/>
    <w:next w:val="Sinlista"/>
    <w:uiPriority w:val="99"/>
    <w:semiHidden/>
    <w:unhideWhenUsed/>
    <w:rsid w:val="00297692"/>
  </w:style>
  <w:style w:type="numbering" w:customStyle="1" w:styleId="Sinlista15">
    <w:name w:val="Sin lista15"/>
    <w:next w:val="Sinlista"/>
    <w:uiPriority w:val="99"/>
    <w:semiHidden/>
    <w:unhideWhenUsed/>
    <w:rsid w:val="00297692"/>
  </w:style>
  <w:style w:type="table" w:customStyle="1" w:styleId="Tablaconcuadrcula43">
    <w:name w:val="Tabla con cuadrícula43"/>
    <w:basedOn w:val="Tablanormal"/>
    <w:next w:val="Tablaconcuadrcula"/>
    <w:uiPriority w:val="99"/>
    <w:rsid w:val="00297692"/>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20">
    <w:name w:val="Tabla con cuadrícula120"/>
    <w:basedOn w:val="Tablanormal"/>
    <w:next w:val="Tablaconcuadrcula"/>
    <w:uiPriority w:val="59"/>
    <w:rsid w:val="00297692"/>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rtejustify">
    <w:name w:val="rtejustify"/>
    <w:basedOn w:val="Normal"/>
    <w:qFormat/>
    <w:rsid w:val="00297692"/>
    <w:pPr>
      <w:spacing w:before="100" w:beforeAutospacing="1" w:after="100" w:afterAutospacing="1" w:line="240" w:lineRule="auto"/>
    </w:pPr>
    <w:rPr>
      <w:rFonts w:ascii="Times New Roman" w:eastAsia="Times New Roman" w:hAnsi="Times New Roman"/>
      <w:sz w:val="24"/>
      <w:szCs w:val="24"/>
      <w:lang w:eastAsia="es-MX"/>
    </w:rPr>
  </w:style>
  <w:style w:type="table" w:customStyle="1" w:styleId="TableNormal6">
    <w:name w:val="Table Normal6"/>
    <w:uiPriority w:val="2"/>
    <w:semiHidden/>
    <w:unhideWhenUsed/>
    <w:qFormat/>
    <w:rsid w:val="00297692"/>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character" w:customStyle="1" w:styleId="PuestoCar2">
    <w:name w:val="Puesto Car2"/>
    <w:aliases w:val="Título2 Car1,Title Car"/>
    <w:rsid w:val="00391B64"/>
    <w:rPr>
      <w:rFonts w:ascii="Arial" w:eastAsia="Times New Roman" w:hAnsi="Arial" w:cs="Arial"/>
      <w:b/>
      <w:bCs/>
      <w:kern w:val="28"/>
      <w:sz w:val="32"/>
      <w:szCs w:val="32"/>
      <w:lang w:eastAsia="es-MX"/>
    </w:rPr>
  </w:style>
  <w:style w:type="character" w:customStyle="1" w:styleId="NormalWebCar">
    <w:name w:val="Normal (Web) Car"/>
    <w:aliases w:val="Normal (Web) Car1 Car,Normal (Web) Car Car Car1,Normal (Web) Car Car Car Car,Normal (Web) Car1 Car Car Car,Normal (Web) Car Car Car Car Car Car Car Car Car Car Car,Normal (Web) Car Car Car Car Car Car Car,Car Car Car Car3"/>
    <w:link w:val="NormalWeb"/>
    <w:uiPriority w:val="99"/>
    <w:rsid w:val="00391B64"/>
    <w:rPr>
      <w:rFonts w:ascii="Times New Roman" w:eastAsia="Times New Roman" w:hAnsi="Times New Roman"/>
      <w:color w:val="000000"/>
      <w:sz w:val="24"/>
      <w:szCs w:val="24"/>
      <w:lang w:eastAsia="es-ES"/>
    </w:rPr>
  </w:style>
  <w:style w:type="paragraph" w:customStyle="1" w:styleId="c1">
    <w:name w:val="c1"/>
    <w:basedOn w:val="Normal"/>
    <w:qFormat/>
    <w:rsid w:val="00391B64"/>
    <w:pPr>
      <w:widowControl w:val="0"/>
      <w:spacing w:after="0" w:line="240" w:lineRule="atLeast"/>
      <w:jc w:val="center"/>
    </w:pPr>
    <w:rPr>
      <w:rFonts w:ascii="Times New Roman" w:eastAsia="Times New Roman" w:hAnsi="Times New Roman"/>
      <w:snapToGrid w:val="0"/>
      <w:sz w:val="24"/>
      <w:szCs w:val="20"/>
      <w:lang w:val="es-ES" w:eastAsia="es-ES"/>
    </w:rPr>
  </w:style>
  <w:style w:type="paragraph" w:customStyle="1" w:styleId="c18">
    <w:name w:val="c18"/>
    <w:basedOn w:val="Normal"/>
    <w:qFormat/>
    <w:rsid w:val="00391B64"/>
    <w:pPr>
      <w:widowControl w:val="0"/>
      <w:spacing w:after="0" w:line="240" w:lineRule="atLeast"/>
      <w:jc w:val="center"/>
    </w:pPr>
    <w:rPr>
      <w:rFonts w:ascii="Times New Roman" w:eastAsia="Times New Roman" w:hAnsi="Times New Roman"/>
      <w:snapToGrid w:val="0"/>
      <w:sz w:val="24"/>
      <w:szCs w:val="20"/>
      <w:lang w:val="es-ES" w:eastAsia="es-ES"/>
    </w:rPr>
  </w:style>
  <w:style w:type="character" w:customStyle="1" w:styleId="documentskn-mlj4parentContainerright-box">
    <w:name w:val="document_skn-mlj4_parentContainer_right-box"/>
    <w:rsid w:val="00391B64"/>
  </w:style>
  <w:style w:type="character" w:styleId="nfasissutil">
    <w:name w:val="Subtle Emphasis"/>
    <w:uiPriority w:val="19"/>
    <w:qFormat/>
    <w:rsid w:val="00391B64"/>
    <w:rPr>
      <w:i/>
      <w:iCs/>
      <w:color w:val="404040"/>
    </w:rPr>
  </w:style>
  <w:style w:type="character" w:customStyle="1" w:styleId="Mencinsinresolver2">
    <w:name w:val="Mención sin resolver2"/>
    <w:uiPriority w:val="99"/>
    <w:semiHidden/>
    <w:unhideWhenUsed/>
    <w:rsid w:val="00391B64"/>
    <w:rPr>
      <w:color w:val="605E5C"/>
      <w:shd w:val="clear" w:color="auto" w:fill="E1DFDD"/>
    </w:rPr>
  </w:style>
  <w:style w:type="character" w:customStyle="1" w:styleId="gloss">
    <w:name w:val="gloss"/>
    <w:rsid w:val="00391B64"/>
  </w:style>
  <w:style w:type="character" w:customStyle="1" w:styleId="skin-color-text">
    <w:name w:val="skin-color-text"/>
    <w:rsid w:val="00391B64"/>
  </w:style>
  <w:style w:type="paragraph" w:customStyle="1" w:styleId="wiki-text">
    <w:name w:val="wiki-text"/>
    <w:basedOn w:val="Normal"/>
    <w:qFormat/>
    <w:rsid w:val="00391B64"/>
    <w:pPr>
      <w:spacing w:before="100" w:beforeAutospacing="1" w:after="100" w:afterAutospacing="1" w:line="240" w:lineRule="auto"/>
    </w:pPr>
    <w:rPr>
      <w:rFonts w:ascii="Times New Roman" w:eastAsia="Times New Roman" w:hAnsi="Times New Roman"/>
      <w:sz w:val="24"/>
      <w:szCs w:val="24"/>
      <w:lang w:eastAsia="es-MX"/>
    </w:rPr>
  </w:style>
  <w:style w:type="character" w:customStyle="1" w:styleId="social-sharelabel">
    <w:name w:val="social-share__label"/>
    <w:rsid w:val="00391B64"/>
  </w:style>
  <w:style w:type="numbering" w:customStyle="1" w:styleId="Nmero">
    <w:name w:val="Número"/>
    <w:rsid w:val="00391B64"/>
    <w:pPr>
      <w:numPr>
        <w:numId w:val="166"/>
      </w:numPr>
    </w:pPr>
  </w:style>
  <w:style w:type="character" w:customStyle="1" w:styleId="selectable-text">
    <w:name w:val="selectable-text"/>
    <w:rsid w:val="00391B64"/>
  </w:style>
  <w:style w:type="character" w:customStyle="1" w:styleId="Hyperlink0">
    <w:name w:val="Hyperlink.0"/>
    <w:rsid w:val="00391B64"/>
    <w:rPr>
      <w:color w:val="0000FF"/>
      <w:u w:val="single" w:color="0000FF"/>
    </w:rPr>
  </w:style>
  <w:style w:type="numbering" w:customStyle="1" w:styleId="Letra">
    <w:name w:val="Letra"/>
    <w:rsid w:val="00391B64"/>
    <w:pPr>
      <w:numPr>
        <w:numId w:val="167"/>
      </w:numPr>
    </w:pPr>
  </w:style>
  <w:style w:type="numbering" w:customStyle="1" w:styleId="Vietas">
    <w:name w:val="Viñetas"/>
    <w:rsid w:val="00391B64"/>
    <w:pPr>
      <w:numPr>
        <w:numId w:val="168"/>
      </w:numPr>
    </w:pPr>
  </w:style>
  <w:style w:type="character" w:customStyle="1" w:styleId="A5">
    <w:name w:val="A5"/>
    <w:uiPriority w:val="99"/>
    <w:rsid w:val="00391B64"/>
    <w:rPr>
      <w:rFonts w:cs="Adobe Garamond Pro"/>
      <w:color w:val="211D1E"/>
      <w:sz w:val="22"/>
      <w:szCs w:val="22"/>
    </w:rPr>
  </w:style>
  <w:style w:type="paragraph" w:customStyle="1" w:styleId="Pa20">
    <w:name w:val="Pa20"/>
    <w:basedOn w:val="Default"/>
    <w:next w:val="Default"/>
    <w:uiPriority w:val="99"/>
    <w:qFormat/>
    <w:rsid w:val="00391B64"/>
    <w:pPr>
      <w:spacing w:line="241" w:lineRule="atLeast"/>
    </w:pPr>
    <w:rPr>
      <w:rFonts w:ascii="Adobe Garamond Pro" w:hAnsi="Adobe Garamond Pro"/>
      <w:color w:val="auto"/>
    </w:rPr>
  </w:style>
  <w:style w:type="paragraph" w:customStyle="1" w:styleId="defaultstyledtext-xb1qmn-0">
    <w:name w:val="default__styledtext-xb1qmn-0"/>
    <w:basedOn w:val="Normal"/>
    <w:uiPriority w:val="99"/>
    <w:qFormat/>
    <w:rsid w:val="00391B64"/>
    <w:pPr>
      <w:spacing w:before="100" w:beforeAutospacing="1" w:after="100" w:afterAutospacing="1" w:line="240" w:lineRule="auto"/>
    </w:pPr>
    <w:rPr>
      <w:rFonts w:ascii="Times New Roman" w:eastAsia="Times New Roman" w:hAnsi="Times New Roman"/>
      <w:sz w:val="24"/>
      <w:szCs w:val="24"/>
      <w:lang w:eastAsia="es-MX"/>
    </w:rPr>
  </w:style>
  <w:style w:type="character" w:customStyle="1" w:styleId="TtuloCar3">
    <w:name w:val="Título Car3"/>
    <w:uiPriority w:val="10"/>
    <w:rsid w:val="00391B64"/>
    <w:rPr>
      <w:rFonts w:ascii="Cambria" w:eastAsia="Times New Roman" w:hAnsi="Cambria" w:cs="Times New Roman"/>
      <w:spacing w:val="-10"/>
      <w:kern w:val="28"/>
      <w:sz w:val="56"/>
      <w:szCs w:val="56"/>
      <w:lang w:val="es-ES"/>
    </w:rPr>
  </w:style>
  <w:style w:type="table" w:customStyle="1" w:styleId="Tabladecuadrcula4-nfasis11">
    <w:name w:val="Tabla de cuadrícula 4 - Énfasis 11"/>
    <w:basedOn w:val="Tablanormal"/>
    <w:uiPriority w:val="49"/>
    <w:rsid w:val="00391B64"/>
    <w:rPr>
      <w:sz w:val="22"/>
      <w:szCs w:val="22"/>
      <w:lang w:eastAsia="en-US"/>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paragraph" w:customStyle="1" w:styleId="1">
    <w:name w:val="1"/>
    <w:basedOn w:val="Normal"/>
    <w:next w:val="Puesto"/>
    <w:qFormat/>
    <w:rsid w:val="00391B64"/>
    <w:pPr>
      <w:spacing w:after="0" w:line="240" w:lineRule="auto"/>
      <w:jc w:val="center"/>
    </w:pPr>
    <w:rPr>
      <w:rFonts w:ascii="Calibri Light" w:eastAsia="Times New Roman" w:hAnsi="Calibri Light"/>
      <w:spacing w:val="-10"/>
      <w:kern w:val="28"/>
      <w:sz w:val="56"/>
      <w:szCs w:val="56"/>
    </w:rPr>
  </w:style>
  <w:style w:type="paragraph" w:customStyle="1" w:styleId="Tesisjagcpnormal">
    <w:name w:val="Tesis jagcp normal"/>
    <w:basedOn w:val="Normal"/>
    <w:link w:val="TesisjagcpnormalCar"/>
    <w:qFormat/>
    <w:rsid w:val="00391B64"/>
    <w:pPr>
      <w:spacing w:after="0" w:line="360" w:lineRule="auto"/>
      <w:ind w:firstLine="709"/>
      <w:jc w:val="both"/>
    </w:pPr>
    <w:rPr>
      <w:rFonts w:ascii="Arial" w:eastAsia="Arial Unicode MS" w:hAnsi="Arial"/>
      <w:color w:val="000000"/>
      <w:sz w:val="24"/>
      <w:lang w:val="es-ES_tradnl"/>
    </w:rPr>
  </w:style>
  <w:style w:type="character" w:customStyle="1" w:styleId="TesisjagcpnormalCar">
    <w:name w:val="Tesis jagcp normal Car"/>
    <w:link w:val="Tesisjagcpnormal"/>
    <w:rsid w:val="00391B64"/>
    <w:rPr>
      <w:rFonts w:ascii="Arial" w:eastAsia="Arial Unicode MS" w:hAnsi="Arial"/>
      <w:color w:val="000000"/>
      <w:sz w:val="24"/>
      <w:szCs w:val="22"/>
      <w:lang w:val="es-ES_tradnl" w:eastAsia="en-US"/>
    </w:rPr>
  </w:style>
  <w:style w:type="paragraph" w:customStyle="1" w:styleId="xmsonormal">
    <w:name w:val="x_msonormal"/>
    <w:basedOn w:val="Normal"/>
    <w:uiPriority w:val="99"/>
    <w:qFormat/>
    <w:rsid w:val="00391B64"/>
    <w:pPr>
      <w:spacing w:before="100" w:beforeAutospacing="1" w:after="100" w:afterAutospacing="1" w:line="240" w:lineRule="auto"/>
    </w:pPr>
    <w:rPr>
      <w:rFonts w:ascii="Times New Roman" w:eastAsia="Times New Roman" w:hAnsi="Times New Roman"/>
      <w:sz w:val="24"/>
      <w:szCs w:val="24"/>
      <w:lang w:eastAsia="es-MX"/>
    </w:rPr>
  </w:style>
  <w:style w:type="paragraph" w:customStyle="1" w:styleId="xgmail-tesisjagcpnormal">
    <w:name w:val="x_gmail-tesisjagcpnormal"/>
    <w:basedOn w:val="Normal"/>
    <w:rsid w:val="00391B64"/>
    <w:pPr>
      <w:spacing w:before="100" w:beforeAutospacing="1" w:after="100" w:afterAutospacing="1" w:line="240" w:lineRule="auto"/>
    </w:pPr>
    <w:rPr>
      <w:rFonts w:ascii="Times New Roman" w:eastAsia="Times New Roman" w:hAnsi="Times New Roman"/>
      <w:sz w:val="24"/>
      <w:szCs w:val="24"/>
      <w:lang w:eastAsia="es-MX"/>
    </w:rPr>
  </w:style>
  <w:style w:type="paragraph" w:customStyle="1" w:styleId="xgmail-msolistparagraph">
    <w:name w:val="x_gmail-msolistparagraph"/>
    <w:basedOn w:val="Normal"/>
    <w:rsid w:val="00391B64"/>
    <w:pPr>
      <w:spacing w:before="100" w:beforeAutospacing="1" w:after="100" w:afterAutospacing="1" w:line="240" w:lineRule="auto"/>
    </w:pPr>
    <w:rPr>
      <w:rFonts w:ascii="Times New Roman" w:eastAsia="Times New Roman" w:hAnsi="Times New Roman"/>
      <w:sz w:val="24"/>
      <w:szCs w:val="24"/>
      <w:lang w:eastAsia="es-MX"/>
    </w:rPr>
  </w:style>
  <w:style w:type="character" w:customStyle="1" w:styleId="lbl-encabezado-negro">
    <w:name w:val="lbl-encabezado-negro"/>
    <w:rsid w:val="00391B64"/>
  </w:style>
  <w:style w:type="paragraph" w:customStyle="1" w:styleId="m4206875543855079078gmail-msolistparagraph">
    <w:name w:val="m_4206875543855079078gmail-msolistparagraph"/>
    <w:basedOn w:val="Normal"/>
    <w:rsid w:val="00391B64"/>
    <w:pPr>
      <w:spacing w:before="100" w:beforeAutospacing="1" w:after="100" w:afterAutospacing="1" w:line="240" w:lineRule="auto"/>
    </w:pPr>
    <w:rPr>
      <w:rFonts w:ascii="Times New Roman" w:eastAsia="Times New Roman" w:hAnsi="Times New Roman"/>
      <w:sz w:val="24"/>
      <w:szCs w:val="24"/>
      <w:lang w:eastAsia="es-MX"/>
    </w:rPr>
  </w:style>
  <w:style w:type="paragraph" w:customStyle="1" w:styleId="TEXTOCONVIA">
    <w:name w:val="TEXTOCONVIÑA"/>
    <w:basedOn w:val="Normal"/>
    <w:qFormat/>
    <w:rsid w:val="00391B64"/>
    <w:pPr>
      <w:numPr>
        <w:numId w:val="169"/>
      </w:numPr>
      <w:tabs>
        <w:tab w:val="left" w:pos="567"/>
      </w:tabs>
      <w:spacing w:before="20" w:after="20" w:line="240" w:lineRule="atLeast"/>
      <w:jc w:val="both"/>
    </w:pPr>
    <w:rPr>
      <w:rFonts w:ascii="Arial" w:eastAsia="Times New Roman" w:hAnsi="Arial"/>
      <w:sz w:val="20"/>
      <w:szCs w:val="20"/>
      <w:lang w:val="es-ES_tradnl" w:eastAsia="es-ES"/>
    </w:rPr>
  </w:style>
  <w:style w:type="paragraph" w:customStyle="1" w:styleId="t1">
    <w:name w:val="t1"/>
    <w:basedOn w:val="Normal"/>
    <w:qFormat/>
    <w:rsid w:val="00391B64"/>
    <w:pPr>
      <w:widowControl w:val="0"/>
      <w:autoSpaceDE w:val="0"/>
      <w:autoSpaceDN w:val="0"/>
      <w:adjustRightInd w:val="0"/>
      <w:spacing w:after="0" w:line="240" w:lineRule="auto"/>
    </w:pPr>
    <w:rPr>
      <w:rFonts w:ascii="Times New Roman" w:eastAsia="Times New Roman" w:hAnsi="Times New Roman"/>
      <w:sz w:val="24"/>
      <w:szCs w:val="20"/>
      <w:lang w:val="en-US" w:eastAsia="es-ES"/>
    </w:rPr>
  </w:style>
  <w:style w:type="paragraph" w:customStyle="1" w:styleId="Estndar">
    <w:name w:val="Estándar"/>
    <w:basedOn w:val="Normal"/>
    <w:qFormat/>
    <w:rsid w:val="00391B64"/>
    <w:pPr>
      <w:spacing w:after="0" w:line="240" w:lineRule="auto"/>
    </w:pPr>
    <w:rPr>
      <w:rFonts w:ascii="Times New Roman" w:eastAsia="Times New Roman" w:hAnsi="Times New Roman"/>
      <w:sz w:val="24"/>
      <w:szCs w:val="20"/>
      <w:lang w:val="es-ES_tradnl" w:eastAsia="es-ES"/>
    </w:rPr>
  </w:style>
  <w:style w:type="paragraph" w:customStyle="1" w:styleId="titulotxt">
    <w:name w:val="titulo_txt"/>
    <w:basedOn w:val="Normal"/>
    <w:uiPriority w:val="99"/>
    <w:qFormat/>
    <w:rsid w:val="00391B64"/>
    <w:pPr>
      <w:spacing w:before="100" w:beforeAutospacing="1" w:after="100" w:afterAutospacing="1" w:line="240" w:lineRule="auto"/>
    </w:pPr>
    <w:rPr>
      <w:rFonts w:ascii="Verdana" w:eastAsia="Times New Roman" w:hAnsi="Verdana"/>
      <w:color w:val="1C8D8B"/>
      <w:sz w:val="20"/>
      <w:szCs w:val="20"/>
      <w:lang w:val="es-ES" w:eastAsia="es-ES"/>
    </w:rPr>
  </w:style>
  <w:style w:type="paragraph" w:customStyle="1" w:styleId="CarCar1CharChar">
    <w:name w:val="Car Car1 Char Char"/>
    <w:basedOn w:val="Normal"/>
    <w:qFormat/>
    <w:rsid w:val="00391B64"/>
    <w:pPr>
      <w:spacing w:after="160" w:line="240" w:lineRule="exact"/>
    </w:pPr>
    <w:rPr>
      <w:rFonts w:ascii="Verdana" w:eastAsia="Times New Roman" w:hAnsi="Verdana"/>
      <w:sz w:val="20"/>
      <w:szCs w:val="20"/>
      <w:lang w:val="en-US"/>
    </w:rPr>
  </w:style>
  <w:style w:type="paragraph" w:customStyle="1" w:styleId="Ttulo210">
    <w:name w:val="Título 21"/>
    <w:basedOn w:val="Normal"/>
    <w:uiPriority w:val="1"/>
    <w:qFormat/>
    <w:rsid w:val="00391B64"/>
    <w:pPr>
      <w:widowControl w:val="0"/>
      <w:spacing w:after="0" w:line="240" w:lineRule="auto"/>
      <w:ind w:left="820"/>
      <w:outlineLvl w:val="2"/>
    </w:pPr>
    <w:rPr>
      <w:sz w:val="18"/>
      <w:szCs w:val="18"/>
      <w:lang w:val="es-ES_tradnl"/>
    </w:rPr>
  </w:style>
  <w:style w:type="table" w:styleId="Cuadrculaclara-nfasis6">
    <w:name w:val="Light Grid Accent 6"/>
    <w:basedOn w:val="Tablanormal"/>
    <w:uiPriority w:val="62"/>
    <w:rsid w:val="00391B64"/>
    <w:rPr>
      <w:rFonts w:eastAsia="MS Mincho"/>
    </w:rPr>
    <w:tblPr>
      <w:tblStyleRowBandSize w:val="1"/>
      <w:tblStyleColBandSize w:val="1"/>
      <w:tblInd w:w="0" w:type="dxa"/>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CellMar>
        <w:top w:w="0" w:type="dxa"/>
        <w:left w:w="108" w:type="dxa"/>
        <w:bottom w:w="0" w:type="dxa"/>
        <w:right w:w="108" w:type="dxa"/>
      </w:tblCellMar>
    </w:tblPr>
    <w:tblStylePr w:type="firstRow">
      <w:pPr>
        <w:spacing w:before="0" w:after="0" w:line="240" w:lineRule="auto"/>
      </w:pPr>
      <w:rPr>
        <w:rFonts w:ascii="@MS UI Gothic" w:eastAsia="MS Gothic" w:hAnsi="@MS UI Gothic"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MS UI Gothic" w:eastAsia="MS Gothic" w:hAnsi="@MS UI Gothic"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MS UI Gothic" w:eastAsia="MS Gothic" w:hAnsi="@MS UI Gothic" w:cs="Times New Roman"/>
        <w:b/>
        <w:bCs/>
      </w:rPr>
    </w:tblStylePr>
    <w:tblStylePr w:type="lastCol">
      <w:rPr>
        <w:rFonts w:ascii="@MS UI Gothic" w:eastAsia="MS Gothic" w:hAnsi="@MS UI Gothic"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styleId="Listaclara-nfasis6">
    <w:name w:val="Light List Accent 6"/>
    <w:basedOn w:val="Tablanormal"/>
    <w:uiPriority w:val="61"/>
    <w:rsid w:val="00391B64"/>
    <w:rPr>
      <w:rFonts w:eastAsia="MS Mincho"/>
    </w:rPr>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character" w:styleId="Referenciasutil">
    <w:name w:val="Subtle Reference"/>
    <w:uiPriority w:val="31"/>
    <w:qFormat/>
    <w:rsid w:val="00391B64"/>
    <w:rPr>
      <w:smallCaps/>
      <w:color w:val="C0504D"/>
      <w:u w:val="single"/>
    </w:rPr>
  </w:style>
  <w:style w:type="paragraph" w:customStyle="1" w:styleId="Estilo20">
    <w:name w:val="Estilo2"/>
    <w:basedOn w:val="Estilo"/>
    <w:link w:val="Estilo2Car"/>
    <w:qFormat/>
    <w:rsid w:val="00391B64"/>
    <w:pPr>
      <w:widowControl/>
      <w:autoSpaceDE/>
      <w:autoSpaceDN/>
      <w:adjustRightInd/>
      <w:spacing w:line="360" w:lineRule="auto"/>
      <w:jc w:val="both"/>
    </w:pPr>
    <w:rPr>
      <w:rFonts w:eastAsia="Calibri" w:cs="Times New Roman"/>
      <w:szCs w:val="22"/>
      <w:lang w:eastAsia="en-US"/>
    </w:rPr>
  </w:style>
  <w:style w:type="character" w:customStyle="1" w:styleId="Estilo2Car">
    <w:name w:val="Estilo2 Car"/>
    <w:link w:val="Estilo20"/>
    <w:rsid w:val="00391B64"/>
    <w:rPr>
      <w:rFonts w:ascii="Arial" w:hAnsi="Arial"/>
      <w:sz w:val="24"/>
      <w:szCs w:val="22"/>
      <w:lang w:eastAsia="en-US"/>
    </w:rPr>
  </w:style>
  <w:style w:type="table" w:customStyle="1" w:styleId="Sombreadoclaro-nfasis11">
    <w:name w:val="Sombreado claro - Énfasis 11"/>
    <w:basedOn w:val="Tablanormal"/>
    <w:uiPriority w:val="60"/>
    <w:rsid w:val="00391B64"/>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styleId="Textodelmarcadordeposicin">
    <w:name w:val="Placeholder Text"/>
    <w:uiPriority w:val="99"/>
    <w:semiHidden/>
    <w:rsid w:val="00391B64"/>
    <w:rPr>
      <w:color w:val="808080"/>
    </w:rPr>
  </w:style>
  <w:style w:type="paragraph" w:customStyle="1" w:styleId="DefaultStyle">
    <w:name w:val="Default Style"/>
    <w:qFormat/>
    <w:rsid w:val="00391B64"/>
    <w:pPr>
      <w:suppressAutoHyphens/>
      <w:overflowPunct w:val="0"/>
      <w:spacing w:line="100" w:lineRule="atLeast"/>
    </w:pPr>
    <w:rPr>
      <w:rFonts w:ascii="Tahoma" w:eastAsia="Times New Roman" w:hAnsi="Tahoma" w:cs="Tahoma"/>
      <w:color w:val="000000"/>
      <w:sz w:val="24"/>
      <w:szCs w:val="24"/>
    </w:rPr>
  </w:style>
  <w:style w:type="paragraph" w:customStyle="1" w:styleId="pzpzlf">
    <w:name w:val="pzpzlf"/>
    <w:basedOn w:val="Normal"/>
    <w:uiPriority w:val="99"/>
    <w:qFormat/>
    <w:rsid w:val="00391B64"/>
    <w:pPr>
      <w:spacing w:before="100" w:beforeAutospacing="1" w:after="100" w:afterAutospacing="1" w:line="240" w:lineRule="auto"/>
    </w:pPr>
    <w:rPr>
      <w:rFonts w:ascii="Times New Roman" w:eastAsia="Times New Roman" w:hAnsi="Times New Roman"/>
      <w:sz w:val="24"/>
      <w:szCs w:val="24"/>
      <w:lang w:eastAsia="es-MX"/>
    </w:rPr>
  </w:style>
  <w:style w:type="character" w:customStyle="1" w:styleId="fontstyle01">
    <w:name w:val="fontstyle01"/>
    <w:rsid w:val="00391B64"/>
    <w:rPr>
      <w:rFonts w:ascii="Montserrat-Regular" w:hAnsi="Montserrat-Regular" w:hint="default"/>
      <w:b w:val="0"/>
      <w:bCs w:val="0"/>
      <w:i w:val="0"/>
      <w:iCs w:val="0"/>
      <w:color w:val="000000"/>
      <w:sz w:val="14"/>
      <w:szCs w:val="14"/>
    </w:rPr>
  </w:style>
  <w:style w:type="table" w:customStyle="1" w:styleId="Tabladecuadrcula1clara1">
    <w:name w:val="Tabla de cuadrícula 1 clara1"/>
    <w:basedOn w:val="Tablanormal"/>
    <w:uiPriority w:val="46"/>
    <w:rsid w:val="00391B64"/>
    <w:rPr>
      <w:sz w:val="22"/>
      <w:szCs w:val="22"/>
      <w:lang w:eastAsia="en-US"/>
    </w:rPr>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Mencinsinresolver3">
    <w:name w:val="Mención sin resolver3"/>
    <w:uiPriority w:val="99"/>
    <w:semiHidden/>
    <w:unhideWhenUsed/>
    <w:rsid w:val="00391B64"/>
    <w:rPr>
      <w:color w:val="605E5C"/>
      <w:shd w:val="clear" w:color="auto" w:fill="E1DFDD"/>
    </w:rPr>
  </w:style>
  <w:style w:type="character" w:customStyle="1" w:styleId="Ttulo2Car1">
    <w:name w:val="Título 2 Car1"/>
    <w:aliases w:val="título 2 Car1,Chapter Title Car1"/>
    <w:uiPriority w:val="99"/>
    <w:semiHidden/>
    <w:rsid w:val="00391B64"/>
    <w:rPr>
      <w:rFonts w:ascii="Cambria" w:eastAsia="Times New Roman" w:hAnsi="Cambria" w:cs="Times New Roman"/>
      <w:color w:val="365F91"/>
      <w:sz w:val="26"/>
      <w:szCs w:val="26"/>
      <w:bdr w:val="none" w:sz="0" w:space="0" w:color="auto"/>
      <w:lang w:eastAsia="en-US"/>
    </w:rPr>
  </w:style>
  <w:style w:type="paragraph" w:styleId="Cita">
    <w:name w:val="Quote"/>
    <w:basedOn w:val="Normal"/>
    <w:next w:val="Normal"/>
    <w:link w:val="CitaCar"/>
    <w:uiPriority w:val="29"/>
    <w:qFormat/>
    <w:rsid w:val="00391B64"/>
    <w:pPr>
      <w:spacing w:before="160" w:after="160" w:line="256" w:lineRule="auto"/>
      <w:jc w:val="center"/>
    </w:pPr>
    <w:rPr>
      <w:i/>
      <w:iCs/>
      <w:color w:val="404040"/>
    </w:rPr>
  </w:style>
  <w:style w:type="character" w:customStyle="1" w:styleId="CitaCar">
    <w:name w:val="Cita Car"/>
    <w:link w:val="Cita"/>
    <w:uiPriority w:val="29"/>
    <w:rsid w:val="00391B64"/>
    <w:rPr>
      <w:i/>
      <w:iCs/>
      <w:color w:val="404040"/>
      <w:sz w:val="22"/>
      <w:szCs w:val="22"/>
      <w:lang w:eastAsia="en-US"/>
    </w:rPr>
  </w:style>
  <w:style w:type="character" w:styleId="nfasisintenso">
    <w:name w:val="Intense Emphasis"/>
    <w:uiPriority w:val="21"/>
    <w:qFormat/>
    <w:rsid w:val="00391B64"/>
    <w:rPr>
      <w:i/>
      <w:iCs/>
      <w:color w:val="365F91"/>
    </w:rPr>
  </w:style>
  <w:style w:type="character" w:styleId="Referenciaintensa">
    <w:name w:val="Intense Reference"/>
    <w:uiPriority w:val="32"/>
    <w:qFormat/>
    <w:rsid w:val="00391B64"/>
    <w:rPr>
      <w:b/>
      <w:bCs/>
      <w:smallCaps/>
      <w:color w:val="365F91"/>
      <w:spacing w:val="5"/>
    </w:rPr>
  </w:style>
  <w:style w:type="paragraph" w:customStyle="1" w:styleId="xl178">
    <w:name w:val="xl178"/>
    <w:basedOn w:val="Normal"/>
    <w:qFormat/>
    <w:rsid w:val="00391B64"/>
    <w:pPr>
      <w:pBdr>
        <w:top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000000"/>
      <w:sz w:val="24"/>
      <w:szCs w:val="24"/>
      <w:lang w:eastAsia="es-MX"/>
    </w:rPr>
  </w:style>
  <w:style w:type="paragraph" w:customStyle="1" w:styleId="xl179">
    <w:name w:val="xl179"/>
    <w:basedOn w:val="Normal"/>
    <w:qFormat/>
    <w:rsid w:val="00391B64"/>
    <w:pPr>
      <w:pBdr>
        <w:top w:val="single" w:sz="4" w:space="0" w:color="auto"/>
      </w:pBdr>
      <w:spacing w:before="100" w:beforeAutospacing="1" w:after="100" w:afterAutospacing="1" w:line="240" w:lineRule="auto"/>
    </w:pPr>
    <w:rPr>
      <w:rFonts w:ascii="Arial" w:eastAsia="Times New Roman" w:hAnsi="Arial" w:cs="Arial"/>
      <w:b/>
      <w:bCs/>
      <w:color w:val="000000"/>
      <w:sz w:val="24"/>
      <w:szCs w:val="24"/>
      <w:lang w:eastAsia="es-MX"/>
    </w:rPr>
  </w:style>
  <w:style w:type="paragraph" w:customStyle="1" w:styleId="xl180">
    <w:name w:val="xl180"/>
    <w:basedOn w:val="Normal"/>
    <w:qFormat/>
    <w:rsid w:val="00391B64"/>
    <w:pPr>
      <w:pBdr>
        <w:top w:val="single" w:sz="4" w:space="0" w:color="auto"/>
        <w:right w:val="single" w:sz="4" w:space="0" w:color="auto"/>
      </w:pBdr>
      <w:spacing w:before="100" w:beforeAutospacing="1" w:after="100" w:afterAutospacing="1" w:line="240" w:lineRule="auto"/>
    </w:pPr>
    <w:rPr>
      <w:rFonts w:ascii="Arial" w:eastAsia="Times New Roman" w:hAnsi="Arial" w:cs="Arial"/>
      <w:b/>
      <w:bCs/>
      <w:color w:val="000000"/>
      <w:sz w:val="24"/>
      <w:szCs w:val="24"/>
      <w:lang w:eastAsia="es-MX"/>
    </w:rPr>
  </w:style>
  <w:style w:type="paragraph" w:customStyle="1" w:styleId="xl181">
    <w:name w:val="xl181"/>
    <w:basedOn w:val="Normal"/>
    <w:qFormat/>
    <w:rsid w:val="00391B64"/>
    <w:pPr>
      <w:pBdr>
        <w:top w:val="single" w:sz="4" w:space="0" w:color="auto"/>
      </w:pBdr>
      <w:spacing w:before="100" w:beforeAutospacing="1" w:after="100" w:afterAutospacing="1" w:line="240" w:lineRule="auto"/>
    </w:pPr>
    <w:rPr>
      <w:rFonts w:ascii="Arial" w:eastAsia="Times New Roman" w:hAnsi="Arial" w:cs="Arial"/>
      <w:b/>
      <w:bCs/>
      <w:color w:val="000000"/>
      <w:sz w:val="24"/>
      <w:szCs w:val="24"/>
      <w:lang w:eastAsia="es-MX"/>
    </w:rPr>
  </w:style>
  <w:style w:type="paragraph" w:customStyle="1" w:styleId="xl182">
    <w:name w:val="xl182"/>
    <w:basedOn w:val="Normal"/>
    <w:qFormat/>
    <w:rsid w:val="00391B64"/>
    <w:pPr>
      <w:pBdr>
        <w:top w:val="single" w:sz="4" w:space="0" w:color="auto"/>
        <w:right w:val="single" w:sz="4" w:space="0" w:color="auto"/>
      </w:pBdr>
      <w:spacing w:before="100" w:beforeAutospacing="1" w:after="100" w:afterAutospacing="1" w:line="240" w:lineRule="auto"/>
    </w:pPr>
    <w:rPr>
      <w:rFonts w:ascii="Arial" w:eastAsia="Times New Roman" w:hAnsi="Arial" w:cs="Arial"/>
      <w:b/>
      <w:bCs/>
      <w:color w:val="000000"/>
      <w:sz w:val="24"/>
      <w:szCs w:val="24"/>
      <w:lang w:eastAsia="es-MX"/>
    </w:rPr>
  </w:style>
  <w:style w:type="character" w:customStyle="1" w:styleId="UnresolvedMention">
    <w:name w:val="Unresolved Mention"/>
    <w:uiPriority w:val="99"/>
    <w:semiHidden/>
    <w:rsid w:val="00391B64"/>
    <w:rPr>
      <w:color w:val="605E5C"/>
      <w:shd w:val="clear" w:color="auto" w:fill="E1DFDD"/>
    </w:rPr>
  </w:style>
  <w:style w:type="character" w:customStyle="1" w:styleId="Ttulo3Car1">
    <w:name w:val="Título 3 Car1"/>
    <w:aliases w:val="título 3 Car1,Section Title Car1"/>
    <w:uiPriority w:val="9"/>
    <w:semiHidden/>
    <w:rsid w:val="00391B64"/>
    <w:rPr>
      <w:rFonts w:ascii="Cambria" w:eastAsia="Times New Roman" w:hAnsi="Cambria" w:cs="Times New Roman" w:hint="default"/>
      <w:b/>
      <w:bCs/>
      <w:color w:val="4F81BD"/>
      <w:kern w:val="0"/>
      <w:sz w:val="22"/>
      <w:szCs w:val="22"/>
    </w:rPr>
  </w:style>
  <w:style w:type="character" w:customStyle="1" w:styleId="Ttulo4Car1">
    <w:name w:val="Título 4 Car1"/>
    <w:aliases w:val="Map Title Car1"/>
    <w:uiPriority w:val="9"/>
    <w:semiHidden/>
    <w:rsid w:val="00391B64"/>
    <w:rPr>
      <w:rFonts w:ascii="Cambria" w:eastAsia="Times New Roman" w:hAnsi="Cambria" w:cs="Times New Roman" w:hint="default"/>
      <w:b/>
      <w:bCs/>
      <w:i/>
      <w:iCs/>
      <w:color w:val="4F81BD"/>
      <w:kern w:val="0"/>
      <w:sz w:val="22"/>
      <w:szCs w:val="22"/>
    </w:rPr>
  </w:style>
  <w:style w:type="character" w:styleId="MquinadeescribirHTML">
    <w:name w:val="HTML Typewriter"/>
    <w:semiHidden/>
    <w:unhideWhenUsed/>
    <w:rsid w:val="00391B64"/>
    <w:rPr>
      <w:rFonts w:ascii="Courier New" w:eastAsia="Times New Roman" w:hAnsi="Courier New" w:cs="Courier New" w:hint="default"/>
      <w:sz w:val="20"/>
      <w:szCs w:val="20"/>
    </w:rPr>
  </w:style>
  <w:style w:type="paragraph" w:styleId="Listaconnmeros">
    <w:name w:val="List Number"/>
    <w:aliases w:val="Articulado"/>
    <w:basedOn w:val="Normal"/>
    <w:unhideWhenUsed/>
    <w:qFormat/>
    <w:rsid w:val="00391B64"/>
    <w:pPr>
      <w:tabs>
        <w:tab w:val="num" w:pos="1440"/>
      </w:tabs>
      <w:autoSpaceDN w:val="0"/>
      <w:spacing w:after="0" w:line="360" w:lineRule="auto"/>
      <w:outlineLvl w:val="0"/>
    </w:pPr>
    <w:rPr>
      <w:rFonts w:ascii="Garamond" w:eastAsia="Times New Roman" w:hAnsi="Garamond"/>
      <w:sz w:val="24"/>
      <w:szCs w:val="24"/>
      <w:lang w:val="es-ES"/>
    </w:rPr>
  </w:style>
  <w:style w:type="paragraph" w:customStyle="1" w:styleId="TableContents">
    <w:name w:val="Table Contents"/>
    <w:basedOn w:val="Standard"/>
    <w:qFormat/>
    <w:rsid w:val="00391B64"/>
  </w:style>
  <w:style w:type="paragraph" w:customStyle="1" w:styleId="CONSIDERANDO">
    <w:name w:val="CONSIDERANDO"/>
    <w:basedOn w:val="Normal"/>
    <w:qFormat/>
    <w:rsid w:val="00391B64"/>
    <w:pPr>
      <w:tabs>
        <w:tab w:val="left" w:pos="708"/>
      </w:tabs>
      <w:autoSpaceDN w:val="0"/>
      <w:spacing w:before="120" w:after="120" w:line="240" w:lineRule="atLeast"/>
      <w:jc w:val="center"/>
    </w:pPr>
    <w:rPr>
      <w:rFonts w:ascii="Arial" w:eastAsia="Times New Roman" w:hAnsi="Arial"/>
      <w:sz w:val="20"/>
      <w:szCs w:val="20"/>
      <w:lang w:val="es-ES_tradnl" w:eastAsia="es-ES"/>
    </w:rPr>
  </w:style>
  <w:style w:type="paragraph" w:customStyle="1" w:styleId="TEXTO1">
    <w:name w:val="TEXTO"/>
    <w:basedOn w:val="Normal"/>
    <w:qFormat/>
    <w:rsid w:val="00391B64"/>
    <w:pPr>
      <w:tabs>
        <w:tab w:val="left" w:pos="708"/>
        <w:tab w:val="num" w:pos="1004"/>
      </w:tabs>
      <w:autoSpaceDN w:val="0"/>
      <w:spacing w:before="20" w:after="20" w:line="240" w:lineRule="atLeast"/>
      <w:ind w:firstLine="284"/>
      <w:jc w:val="both"/>
    </w:pPr>
    <w:rPr>
      <w:rFonts w:ascii="Arial" w:eastAsia="Times New Roman" w:hAnsi="Arial"/>
      <w:sz w:val="20"/>
      <w:szCs w:val="20"/>
      <w:lang w:val="es-ES_tradnl" w:eastAsia="es-ES"/>
    </w:rPr>
  </w:style>
  <w:style w:type="paragraph" w:customStyle="1" w:styleId="RUBRICAS">
    <w:name w:val="RUBRICAS"/>
    <w:basedOn w:val="Normal"/>
    <w:qFormat/>
    <w:rsid w:val="00391B64"/>
    <w:pPr>
      <w:tabs>
        <w:tab w:val="left" w:pos="708"/>
      </w:tabs>
      <w:autoSpaceDN w:val="0"/>
      <w:spacing w:before="40" w:after="40" w:line="240" w:lineRule="atLeast"/>
      <w:jc w:val="center"/>
    </w:pPr>
    <w:rPr>
      <w:rFonts w:ascii="Arial" w:eastAsia="Times New Roman" w:hAnsi="Arial"/>
      <w:sz w:val="20"/>
      <w:szCs w:val="20"/>
      <w:lang w:val="es-ES_tradnl" w:eastAsia="es-ES"/>
    </w:rPr>
  </w:style>
  <w:style w:type="paragraph" w:customStyle="1" w:styleId="Considerando0">
    <w:name w:val="Considerando"/>
    <w:basedOn w:val="Normal"/>
    <w:qFormat/>
    <w:rsid w:val="00391B64"/>
    <w:pPr>
      <w:tabs>
        <w:tab w:val="left" w:pos="708"/>
      </w:tabs>
      <w:autoSpaceDN w:val="0"/>
      <w:spacing w:before="120" w:after="120" w:line="240" w:lineRule="atLeast"/>
      <w:jc w:val="center"/>
    </w:pPr>
    <w:rPr>
      <w:rFonts w:ascii="Arial" w:eastAsia="Times New Roman" w:hAnsi="Arial"/>
      <w:sz w:val="20"/>
      <w:szCs w:val="24"/>
      <w:lang w:eastAsia="es-ES"/>
    </w:rPr>
  </w:style>
  <w:style w:type="paragraph" w:customStyle="1" w:styleId="convie">
    <w:name w:val="conviñe"/>
    <w:basedOn w:val="Normal"/>
    <w:qFormat/>
    <w:rsid w:val="00391B64"/>
    <w:pPr>
      <w:tabs>
        <w:tab w:val="left" w:pos="567"/>
      </w:tabs>
      <w:autoSpaceDN w:val="0"/>
      <w:spacing w:before="20" w:after="20" w:line="240" w:lineRule="atLeast"/>
      <w:ind w:firstLine="284"/>
      <w:jc w:val="both"/>
    </w:pPr>
    <w:rPr>
      <w:rFonts w:ascii="Arial" w:eastAsia="Times New Roman" w:hAnsi="Arial"/>
      <w:sz w:val="20"/>
      <w:szCs w:val="24"/>
      <w:lang w:eastAsia="es-ES"/>
    </w:rPr>
  </w:style>
  <w:style w:type="paragraph" w:customStyle="1" w:styleId="Mayuscu">
    <w:name w:val="Mayuscu"/>
    <w:basedOn w:val="Normal"/>
    <w:qFormat/>
    <w:rsid w:val="00391B64"/>
    <w:pPr>
      <w:numPr>
        <w:numId w:val="170"/>
      </w:numPr>
      <w:tabs>
        <w:tab w:val="left" w:pos="708"/>
      </w:tabs>
      <w:autoSpaceDN w:val="0"/>
      <w:spacing w:before="20" w:after="20" w:line="240" w:lineRule="atLeast"/>
      <w:jc w:val="both"/>
    </w:pPr>
    <w:rPr>
      <w:rFonts w:ascii="Arial" w:eastAsia="Times New Roman" w:hAnsi="Arial"/>
      <w:caps/>
      <w:sz w:val="20"/>
      <w:szCs w:val="24"/>
      <w:lang w:eastAsia="es-ES"/>
    </w:rPr>
  </w:style>
  <w:style w:type="paragraph" w:customStyle="1" w:styleId="xl22">
    <w:name w:val="xl22"/>
    <w:basedOn w:val="Normal"/>
    <w:qFormat/>
    <w:rsid w:val="00391B64"/>
    <w:pPr>
      <w:tabs>
        <w:tab w:val="left" w:pos="708"/>
      </w:tabs>
      <w:autoSpaceDN w:val="0"/>
      <w:spacing w:before="100" w:beforeAutospacing="1" w:after="100" w:afterAutospacing="1" w:line="240" w:lineRule="auto"/>
    </w:pPr>
    <w:rPr>
      <w:rFonts w:ascii="Times New Roman" w:eastAsia="Arial Unicode MS" w:hAnsi="Times New Roman"/>
      <w:sz w:val="16"/>
      <w:szCs w:val="16"/>
      <w:lang w:val="es-ES" w:eastAsia="es-ES"/>
    </w:rPr>
  </w:style>
  <w:style w:type="paragraph" w:customStyle="1" w:styleId="xl25">
    <w:name w:val="xl25"/>
    <w:basedOn w:val="Normal"/>
    <w:qFormat/>
    <w:rsid w:val="00391B64"/>
    <w:pPr>
      <w:tabs>
        <w:tab w:val="left" w:pos="708"/>
      </w:tabs>
      <w:autoSpaceDN w:val="0"/>
      <w:spacing w:before="100" w:beforeAutospacing="1" w:after="100" w:afterAutospacing="1" w:line="240" w:lineRule="auto"/>
    </w:pPr>
    <w:rPr>
      <w:rFonts w:ascii="Arial" w:eastAsia="Arial Unicode MS" w:hAnsi="Arial" w:cs="Arial"/>
      <w:b/>
      <w:bCs/>
      <w:sz w:val="24"/>
      <w:szCs w:val="24"/>
      <w:lang w:val="es-ES" w:eastAsia="es-ES"/>
    </w:rPr>
  </w:style>
  <w:style w:type="paragraph" w:customStyle="1" w:styleId="xl26">
    <w:name w:val="xl26"/>
    <w:basedOn w:val="Normal"/>
    <w:qFormat/>
    <w:rsid w:val="00391B64"/>
    <w:pPr>
      <w:pBdr>
        <w:top w:val="single" w:sz="8" w:space="0" w:color="auto"/>
        <w:left w:val="single" w:sz="8" w:space="0" w:color="auto"/>
        <w:bottom w:val="single" w:sz="8" w:space="0" w:color="auto"/>
      </w:pBdr>
      <w:tabs>
        <w:tab w:val="left" w:pos="708"/>
      </w:tabs>
      <w:autoSpaceDN w:val="0"/>
      <w:spacing w:before="100" w:beforeAutospacing="1" w:after="100" w:afterAutospacing="1" w:line="240" w:lineRule="auto"/>
    </w:pPr>
    <w:rPr>
      <w:rFonts w:ascii="Arial" w:eastAsia="Arial Unicode MS" w:hAnsi="Arial" w:cs="Arial"/>
      <w:b/>
      <w:bCs/>
      <w:sz w:val="24"/>
      <w:szCs w:val="24"/>
      <w:lang w:val="es-ES" w:eastAsia="es-ES"/>
    </w:rPr>
  </w:style>
  <w:style w:type="paragraph" w:customStyle="1" w:styleId="xl27">
    <w:name w:val="xl27"/>
    <w:basedOn w:val="Normal"/>
    <w:qFormat/>
    <w:rsid w:val="00391B64"/>
    <w:pPr>
      <w:pBdr>
        <w:top w:val="single" w:sz="8" w:space="0" w:color="auto"/>
        <w:bottom w:val="single" w:sz="8" w:space="0" w:color="auto"/>
      </w:pBdr>
      <w:tabs>
        <w:tab w:val="left" w:pos="708"/>
      </w:tabs>
      <w:autoSpaceDN w:val="0"/>
      <w:spacing w:before="100" w:beforeAutospacing="1" w:after="100" w:afterAutospacing="1" w:line="240" w:lineRule="auto"/>
    </w:pPr>
    <w:rPr>
      <w:rFonts w:ascii="Arial Unicode MS" w:eastAsia="Arial Unicode MS" w:hAnsi="Arial Unicode MS" w:cs="Courier New"/>
      <w:sz w:val="24"/>
      <w:szCs w:val="24"/>
      <w:lang w:val="es-ES" w:eastAsia="es-ES"/>
    </w:rPr>
  </w:style>
  <w:style w:type="paragraph" w:customStyle="1" w:styleId="xl28">
    <w:name w:val="xl28"/>
    <w:basedOn w:val="Normal"/>
    <w:qFormat/>
    <w:rsid w:val="00391B64"/>
    <w:pPr>
      <w:pBdr>
        <w:top w:val="single" w:sz="8" w:space="0" w:color="auto"/>
        <w:bottom w:val="single" w:sz="8" w:space="0" w:color="auto"/>
        <w:right w:val="single" w:sz="8" w:space="0" w:color="auto"/>
      </w:pBdr>
      <w:tabs>
        <w:tab w:val="left" w:pos="708"/>
      </w:tabs>
      <w:autoSpaceDN w:val="0"/>
      <w:spacing w:before="100" w:beforeAutospacing="1" w:after="100" w:afterAutospacing="1" w:line="240" w:lineRule="auto"/>
    </w:pPr>
    <w:rPr>
      <w:rFonts w:ascii="Arial Unicode MS" w:eastAsia="Arial Unicode MS" w:hAnsi="Arial Unicode MS" w:cs="Courier New"/>
      <w:sz w:val="24"/>
      <w:szCs w:val="24"/>
      <w:lang w:val="es-ES" w:eastAsia="es-ES"/>
    </w:rPr>
  </w:style>
  <w:style w:type="paragraph" w:customStyle="1" w:styleId="xl29">
    <w:name w:val="xl29"/>
    <w:basedOn w:val="Normal"/>
    <w:qFormat/>
    <w:rsid w:val="00391B64"/>
    <w:pPr>
      <w:tabs>
        <w:tab w:val="left" w:pos="708"/>
      </w:tabs>
      <w:autoSpaceDN w:val="0"/>
      <w:spacing w:before="100" w:beforeAutospacing="1" w:after="100" w:afterAutospacing="1" w:line="240" w:lineRule="auto"/>
    </w:pPr>
    <w:rPr>
      <w:rFonts w:ascii="Arial" w:eastAsia="Arial Unicode MS" w:hAnsi="Arial" w:cs="Arial"/>
      <w:b/>
      <w:bCs/>
      <w:lang w:val="es-ES" w:eastAsia="es-ES"/>
    </w:rPr>
  </w:style>
  <w:style w:type="paragraph" w:customStyle="1" w:styleId="xl30">
    <w:name w:val="xl30"/>
    <w:basedOn w:val="Normal"/>
    <w:qFormat/>
    <w:rsid w:val="00391B64"/>
    <w:pPr>
      <w:pBdr>
        <w:top w:val="single" w:sz="4" w:space="0" w:color="auto"/>
        <w:left w:val="single" w:sz="4" w:space="0" w:color="auto"/>
        <w:bottom w:val="single" w:sz="4" w:space="0" w:color="auto"/>
        <w:right w:val="single" w:sz="4" w:space="0" w:color="auto"/>
      </w:pBdr>
      <w:tabs>
        <w:tab w:val="left" w:pos="708"/>
      </w:tabs>
      <w:autoSpaceDN w:val="0"/>
      <w:spacing w:before="100" w:beforeAutospacing="1" w:after="100" w:afterAutospacing="1" w:line="240" w:lineRule="auto"/>
      <w:jc w:val="center"/>
    </w:pPr>
    <w:rPr>
      <w:rFonts w:ascii="Arial" w:eastAsia="Arial Unicode MS" w:hAnsi="Arial" w:cs="Arial"/>
      <w:b/>
      <w:bCs/>
      <w:sz w:val="24"/>
      <w:szCs w:val="24"/>
      <w:lang w:val="es-ES" w:eastAsia="es-ES"/>
    </w:rPr>
  </w:style>
  <w:style w:type="paragraph" w:customStyle="1" w:styleId="xl31">
    <w:name w:val="xl31"/>
    <w:basedOn w:val="Normal"/>
    <w:qFormat/>
    <w:rsid w:val="00391B64"/>
    <w:pPr>
      <w:pBdr>
        <w:top w:val="single" w:sz="4" w:space="0" w:color="auto"/>
        <w:left w:val="single" w:sz="4" w:space="0" w:color="auto"/>
        <w:right w:val="single" w:sz="4" w:space="0" w:color="auto"/>
      </w:pBdr>
      <w:tabs>
        <w:tab w:val="left" w:pos="708"/>
      </w:tabs>
      <w:autoSpaceDN w:val="0"/>
      <w:spacing w:before="100" w:beforeAutospacing="1" w:after="100" w:afterAutospacing="1" w:line="240" w:lineRule="auto"/>
      <w:jc w:val="center"/>
    </w:pPr>
    <w:rPr>
      <w:rFonts w:ascii="Arial Unicode MS" w:eastAsia="Arial Unicode MS" w:hAnsi="Arial Unicode MS" w:cs="Courier New"/>
      <w:sz w:val="24"/>
      <w:szCs w:val="24"/>
      <w:lang w:val="es-ES" w:eastAsia="es-ES"/>
    </w:rPr>
  </w:style>
  <w:style w:type="paragraph" w:customStyle="1" w:styleId="xl32">
    <w:name w:val="xl32"/>
    <w:basedOn w:val="Normal"/>
    <w:qFormat/>
    <w:rsid w:val="00391B64"/>
    <w:pPr>
      <w:pBdr>
        <w:top w:val="single" w:sz="8" w:space="0" w:color="auto"/>
        <w:left w:val="single" w:sz="4" w:space="0" w:color="auto"/>
        <w:bottom w:val="single" w:sz="4" w:space="0" w:color="auto"/>
        <w:right w:val="single" w:sz="4" w:space="0" w:color="auto"/>
      </w:pBdr>
      <w:tabs>
        <w:tab w:val="left" w:pos="708"/>
      </w:tabs>
      <w:autoSpaceDN w:val="0"/>
      <w:spacing w:before="100" w:beforeAutospacing="1" w:after="100" w:afterAutospacing="1" w:line="240" w:lineRule="auto"/>
    </w:pPr>
    <w:rPr>
      <w:rFonts w:ascii="Arial Unicode MS" w:eastAsia="Arial Unicode MS" w:hAnsi="Arial Unicode MS" w:cs="Courier New"/>
      <w:sz w:val="24"/>
      <w:szCs w:val="24"/>
      <w:lang w:val="es-ES" w:eastAsia="es-ES"/>
    </w:rPr>
  </w:style>
  <w:style w:type="paragraph" w:customStyle="1" w:styleId="xl33">
    <w:name w:val="xl33"/>
    <w:basedOn w:val="Normal"/>
    <w:qFormat/>
    <w:rsid w:val="00391B64"/>
    <w:pPr>
      <w:pBdr>
        <w:top w:val="single" w:sz="8" w:space="0" w:color="auto"/>
        <w:left w:val="single" w:sz="4" w:space="0" w:color="auto"/>
        <w:bottom w:val="single" w:sz="4" w:space="0" w:color="auto"/>
        <w:right w:val="single" w:sz="4" w:space="0" w:color="auto"/>
      </w:pBdr>
      <w:tabs>
        <w:tab w:val="left" w:pos="708"/>
      </w:tabs>
      <w:autoSpaceDN w:val="0"/>
      <w:spacing w:before="100" w:beforeAutospacing="1" w:after="100" w:afterAutospacing="1" w:line="240" w:lineRule="auto"/>
    </w:pPr>
    <w:rPr>
      <w:rFonts w:ascii="Arial Unicode MS" w:eastAsia="Arial Unicode MS" w:hAnsi="Arial Unicode MS" w:cs="Courier New"/>
      <w:sz w:val="24"/>
      <w:szCs w:val="24"/>
      <w:lang w:val="es-ES" w:eastAsia="es-ES"/>
    </w:rPr>
  </w:style>
  <w:style w:type="paragraph" w:customStyle="1" w:styleId="xl34">
    <w:name w:val="xl34"/>
    <w:basedOn w:val="Normal"/>
    <w:qFormat/>
    <w:rsid w:val="00391B64"/>
    <w:pPr>
      <w:pBdr>
        <w:top w:val="single" w:sz="8" w:space="0" w:color="auto"/>
        <w:left w:val="single" w:sz="4" w:space="0" w:color="auto"/>
        <w:bottom w:val="single" w:sz="4" w:space="0" w:color="auto"/>
        <w:right w:val="single" w:sz="4" w:space="0" w:color="auto"/>
      </w:pBdr>
      <w:tabs>
        <w:tab w:val="left" w:pos="708"/>
      </w:tabs>
      <w:autoSpaceDN w:val="0"/>
      <w:spacing w:before="100" w:beforeAutospacing="1" w:after="100" w:afterAutospacing="1" w:line="240" w:lineRule="auto"/>
    </w:pPr>
    <w:rPr>
      <w:rFonts w:ascii="Arial" w:eastAsia="Arial Unicode MS" w:hAnsi="Arial" w:cs="Arial"/>
      <w:b/>
      <w:bCs/>
      <w:sz w:val="24"/>
      <w:szCs w:val="24"/>
      <w:lang w:val="es-ES" w:eastAsia="es-ES"/>
    </w:rPr>
  </w:style>
  <w:style w:type="paragraph" w:customStyle="1" w:styleId="xl36">
    <w:name w:val="xl36"/>
    <w:basedOn w:val="Normal"/>
    <w:qFormat/>
    <w:rsid w:val="00391B64"/>
    <w:pPr>
      <w:pBdr>
        <w:top w:val="single" w:sz="4" w:space="0" w:color="auto"/>
        <w:left w:val="single" w:sz="4" w:space="0" w:color="auto"/>
        <w:bottom w:val="single" w:sz="4" w:space="0" w:color="auto"/>
        <w:right w:val="single" w:sz="4" w:space="0" w:color="auto"/>
      </w:pBdr>
      <w:tabs>
        <w:tab w:val="left" w:pos="708"/>
      </w:tabs>
      <w:autoSpaceDN w:val="0"/>
      <w:spacing w:before="100" w:beforeAutospacing="1" w:after="100" w:afterAutospacing="1" w:line="240" w:lineRule="auto"/>
    </w:pPr>
    <w:rPr>
      <w:rFonts w:ascii="Arial Unicode MS" w:eastAsia="Arial Unicode MS" w:hAnsi="Arial Unicode MS" w:cs="Courier New"/>
      <w:sz w:val="24"/>
      <w:szCs w:val="24"/>
      <w:lang w:val="es-ES" w:eastAsia="es-ES"/>
    </w:rPr>
  </w:style>
  <w:style w:type="paragraph" w:customStyle="1" w:styleId="xl37">
    <w:name w:val="xl37"/>
    <w:basedOn w:val="Normal"/>
    <w:qFormat/>
    <w:rsid w:val="00391B64"/>
    <w:pPr>
      <w:pBdr>
        <w:top w:val="single" w:sz="4" w:space="0" w:color="auto"/>
        <w:left w:val="single" w:sz="4" w:space="0" w:color="auto"/>
        <w:bottom w:val="single" w:sz="4" w:space="0" w:color="auto"/>
        <w:right w:val="single" w:sz="4" w:space="0" w:color="auto"/>
      </w:pBdr>
      <w:tabs>
        <w:tab w:val="left" w:pos="708"/>
      </w:tabs>
      <w:autoSpaceDN w:val="0"/>
      <w:spacing w:before="100" w:beforeAutospacing="1" w:after="100" w:afterAutospacing="1" w:line="240" w:lineRule="auto"/>
    </w:pPr>
    <w:rPr>
      <w:rFonts w:ascii="Arial Unicode MS" w:eastAsia="Arial Unicode MS" w:hAnsi="Arial Unicode MS" w:cs="Courier New"/>
      <w:sz w:val="24"/>
      <w:szCs w:val="24"/>
      <w:lang w:val="es-ES" w:eastAsia="es-ES"/>
    </w:rPr>
  </w:style>
  <w:style w:type="paragraph" w:customStyle="1" w:styleId="xl38">
    <w:name w:val="xl38"/>
    <w:basedOn w:val="Normal"/>
    <w:qFormat/>
    <w:rsid w:val="00391B64"/>
    <w:pPr>
      <w:pBdr>
        <w:top w:val="single" w:sz="4" w:space="0" w:color="auto"/>
        <w:left w:val="single" w:sz="4" w:space="0" w:color="auto"/>
        <w:bottom w:val="single" w:sz="4" w:space="0" w:color="auto"/>
        <w:right w:val="single" w:sz="8" w:space="0" w:color="auto"/>
      </w:pBdr>
      <w:tabs>
        <w:tab w:val="left" w:pos="708"/>
      </w:tabs>
      <w:autoSpaceDN w:val="0"/>
      <w:spacing w:before="100" w:beforeAutospacing="1" w:after="100" w:afterAutospacing="1" w:line="240" w:lineRule="auto"/>
    </w:pPr>
    <w:rPr>
      <w:rFonts w:ascii="Arial Unicode MS" w:eastAsia="Arial Unicode MS" w:hAnsi="Arial Unicode MS" w:cs="Courier New"/>
      <w:sz w:val="24"/>
      <w:szCs w:val="24"/>
      <w:lang w:val="es-ES" w:eastAsia="es-ES"/>
    </w:rPr>
  </w:style>
  <w:style w:type="paragraph" w:customStyle="1" w:styleId="xl39">
    <w:name w:val="xl39"/>
    <w:basedOn w:val="Normal"/>
    <w:qFormat/>
    <w:rsid w:val="00391B64"/>
    <w:pPr>
      <w:pBdr>
        <w:top w:val="single" w:sz="4" w:space="0" w:color="auto"/>
        <w:left w:val="single" w:sz="4" w:space="0" w:color="auto"/>
        <w:bottom w:val="single" w:sz="4" w:space="0" w:color="auto"/>
        <w:right w:val="single" w:sz="8" w:space="0" w:color="auto"/>
      </w:pBdr>
      <w:tabs>
        <w:tab w:val="left" w:pos="708"/>
      </w:tabs>
      <w:autoSpaceDN w:val="0"/>
      <w:spacing w:before="100" w:beforeAutospacing="1" w:after="100" w:afterAutospacing="1" w:line="240" w:lineRule="auto"/>
    </w:pPr>
    <w:rPr>
      <w:rFonts w:ascii="Arial Unicode MS" w:eastAsia="Arial Unicode MS" w:hAnsi="Arial Unicode MS" w:cs="Courier New"/>
      <w:sz w:val="24"/>
      <w:szCs w:val="24"/>
      <w:lang w:val="es-ES" w:eastAsia="es-ES"/>
    </w:rPr>
  </w:style>
  <w:style w:type="paragraph" w:customStyle="1" w:styleId="xl40">
    <w:name w:val="xl40"/>
    <w:basedOn w:val="Normal"/>
    <w:qFormat/>
    <w:rsid w:val="00391B64"/>
    <w:pPr>
      <w:pBdr>
        <w:bottom w:val="single" w:sz="8" w:space="0" w:color="auto"/>
      </w:pBdr>
      <w:tabs>
        <w:tab w:val="left" w:pos="708"/>
      </w:tabs>
      <w:autoSpaceDN w:val="0"/>
      <w:spacing w:before="100" w:beforeAutospacing="1" w:after="100" w:afterAutospacing="1" w:line="240" w:lineRule="auto"/>
    </w:pPr>
    <w:rPr>
      <w:rFonts w:ascii="Arial Unicode MS" w:eastAsia="Arial Unicode MS" w:hAnsi="Arial Unicode MS" w:cs="Courier New"/>
      <w:sz w:val="24"/>
      <w:szCs w:val="24"/>
      <w:lang w:val="es-ES" w:eastAsia="es-ES"/>
    </w:rPr>
  </w:style>
  <w:style w:type="paragraph" w:customStyle="1" w:styleId="xl41">
    <w:name w:val="xl41"/>
    <w:basedOn w:val="Normal"/>
    <w:qFormat/>
    <w:rsid w:val="00391B64"/>
    <w:pPr>
      <w:pBdr>
        <w:bottom w:val="single" w:sz="8" w:space="0" w:color="auto"/>
      </w:pBdr>
      <w:tabs>
        <w:tab w:val="left" w:pos="708"/>
      </w:tabs>
      <w:autoSpaceDN w:val="0"/>
      <w:spacing w:before="100" w:beforeAutospacing="1" w:after="100" w:afterAutospacing="1" w:line="240" w:lineRule="auto"/>
    </w:pPr>
    <w:rPr>
      <w:rFonts w:ascii="Arial Unicode MS" w:eastAsia="Arial Unicode MS" w:hAnsi="Arial Unicode MS" w:cs="Courier New"/>
      <w:sz w:val="24"/>
      <w:szCs w:val="24"/>
      <w:lang w:val="es-ES" w:eastAsia="es-ES"/>
    </w:rPr>
  </w:style>
  <w:style w:type="paragraph" w:customStyle="1" w:styleId="xl42">
    <w:name w:val="xl42"/>
    <w:basedOn w:val="Normal"/>
    <w:qFormat/>
    <w:rsid w:val="00391B64"/>
    <w:pPr>
      <w:pBdr>
        <w:top w:val="single" w:sz="4" w:space="0" w:color="auto"/>
        <w:left w:val="single" w:sz="4" w:space="0" w:color="auto"/>
        <w:bottom w:val="single" w:sz="8" w:space="0" w:color="auto"/>
        <w:right w:val="single" w:sz="4" w:space="0" w:color="auto"/>
      </w:pBdr>
      <w:tabs>
        <w:tab w:val="left" w:pos="708"/>
      </w:tabs>
      <w:autoSpaceDN w:val="0"/>
      <w:spacing w:before="100" w:beforeAutospacing="1" w:after="100" w:afterAutospacing="1" w:line="240" w:lineRule="auto"/>
      <w:jc w:val="center"/>
    </w:pPr>
    <w:rPr>
      <w:rFonts w:ascii="Arial" w:eastAsia="Arial Unicode MS" w:hAnsi="Arial" w:cs="Arial"/>
      <w:b/>
      <w:bCs/>
      <w:sz w:val="24"/>
      <w:szCs w:val="24"/>
      <w:lang w:val="es-ES" w:eastAsia="es-ES"/>
    </w:rPr>
  </w:style>
  <w:style w:type="paragraph" w:customStyle="1" w:styleId="xl43">
    <w:name w:val="xl43"/>
    <w:basedOn w:val="Normal"/>
    <w:qFormat/>
    <w:rsid w:val="00391B64"/>
    <w:pPr>
      <w:pBdr>
        <w:top w:val="single" w:sz="4" w:space="0" w:color="auto"/>
        <w:left w:val="single" w:sz="4" w:space="0" w:color="auto"/>
        <w:bottom w:val="single" w:sz="8" w:space="0" w:color="auto"/>
        <w:right w:val="single" w:sz="8" w:space="0" w:color="auto"/>
      </w:pBdr>
      <w:tabs>
        <w:tab w:val="left" w:pos="708"/>
      </w:tabs>
      <w:autoSpaceDN w:val="0"/>
      <w:spacing w:before="100" w:beforeAutospacing="1" w:after="100" w:afterAutospacing="1" w:line="240" w:lineRule="auto"/>
      <w:jc w:val="center"/>
    </w:pPr>
    <w:rPr>
      <w:rFonts w:ascii="Arial" w:eastAsia="Arial Unicode MS" w:hAnsi="Arial" w:cs="Arial"/>
      <w:b/>
      <w:bCs/>
      <w:sz w:val="24"/>
      <w:szCs w:val="24"/>
      <w:lang w:val="es-ES" w:eastAsia="es-ES"/>
    </w:rPr>
  </w:style>
  <w:style w:type="paragraph" w:customStyle="1" w:styleId="xl44">
    <w:name w:val="xl44"/>
    <w:basedOn w:val="Normal"/>
    <w:qFormat/>
    <w:rsid w:val="00391B64"/>
    <w:pPr>
      <w:pBdr>
        <w:left w:val="single" w:sz="4" w:space="0" w:color="auto"/>
        <w:right w:val="single" w:sz="4" w:space="0" w:color="auto"/>
      </w:pBdr>
      <w:tabs>
        <w:tab w:val="left" w:pos="708"/>
      </w:tabs>
      <w:autoSpaceDN w:val="0"/>
      <w:spacing w:before="100" w:beforeAutospacing="1" w:after="100" w:afterAutospacing="1" w:line="240" w:lineRule="auto"/>
      <w:jc w:val="center"/>
    </w:pPr>
    <w:rPr>
      <w:rFonts w:ascii="Arial Unicode MS" w:eastAsia="Arial Unicode MS" w:hAnsi="Arial Unicode MS" w:cs="Courier New"/>
      <w:sz w:val="24"/>
      <w:szCs w:val="24"/>
      <w:lang w:val="es-ES" w:eastAsia="es-ES"/>
    </w:rPr>
  </w:style>
  <w:style w:type="paragraph" w:customStyle="1" w:styleId="xl45">
    <w:name w:val="xl45"/>
    <w:basedOn w:val="Normal"/>
    <w:qFormat/>
    <w:rsid w:val="00391B64"/>
    <w:pPr>
      <w:pBdr>
        <w:top w:val="single" w:sz="8" w:space="0" w:color="auto"/>
        <w:left w:val="single" w:sz="4" w:space="0" w:color="auto"/>
        <w:bottom w:val="single" w:sz="4" w:space="0" w:color="auto"/>
        <w:right w:val="single" w:sz="8" w:space="0" w:color="auto"/>
      </w:pBdr>
      <w:tabs>
        <w:tab w:val="left" w:pos="708"/>
      </w:tabs>
      <w:autoSpaceDN w:val="0"/>
      <w:spacing w:before="100" w:beforeAutospacing="1" w:after="100" w:afterAutospacing="1" w:line="240" w:lineRule="auto"/>
    </w:pPr>
    <w:rPr>
      <w:rFonts w:ascii="Arial Unicode MS" w:eastAsia="Arial Unicode MS" w:hAnsi="Arial Unicode MS" w:cs="Courier New"/>
      <w:sz w:val="24"/>
      <w:szCs w:val="24"/>
      <w:lang w:val="es-ES" w:eastAsia="es-ES"/>
    </w:rPr>
  </w:style>
  <w:style w:type="paragraph" w:customStyle="1" w:styleId="xl46">
    <w:name w:val="xl46"/>
    <w:basedOn w:val="Normal"/>
    <w:qFormat/>
    <w:rsid w:val="00391B64"/>
    <w:pPr>
      <w:pBdr>
        <w:top w:val="single" w:sz="4" w:space="0" w:color="auto"/>
        <w:left w:val="single" w:sz="4" w:space="0" w:color="auto"/>
        <w:bottom w:val="single" w:sz="8" w:space="0" w:color="auto"/>
        <w:right w:val="single" w:sz="4" w:space="0" w:color="auto"/>
      </w:pBdr>
      <w:tabs>
        <w:tab w:val="left" w:pos="708"/>
      </w:tabs>
      <w:autoSpaceDN w:val="0"/>
      <w:spacing w:before="100" w:beforeAutospacing="1" w:after="100" w:afterAutospacing="1" w:line="240" w:lineRule="auto"/>
    </w:pPr>
    <w:rPr>
      <w:rFonts w:ascii="Arial Unicode MS" w:eastAsia="Arial Unicode MS" w:hAnsi="Arial Unicode MS" w:cs="Courier New"/>
      <w:sz w:val="24"/>
      <w:szCs w:val="24"/>
      <w:lang w:val="es-ES" w:eastAsia="es-ES"/>
    </w:rPr>
  </w:style>
  <w:style w:type="paragraph" w:customStyle="1" w:styleId="xl47">
    <w:name w:val="xl47"/>
    <w:basedOn w:val="Normal"/>
    <w:qFormat/>
    <w:rsid w:val="00391B64"/>
    <w:pPr>
      <w:pBdr>
        <w:top w:val="single" w:sz="4" w:space="0" w:color="auto"/>
        <w:left w:val="single" w:sz="4" w:space="0" w:color="auto"/>
        <w:bottom w:val="single" w:sz="8" w:space="0" w:color="auto"/>
        <w:right w:val="single" w:sz="4" w:space="0" w:color="auto"/>
      </w:pBdr>
      <w:tabs>
        <w:tab w:val="left" w:pos="708"/>
      </w:tabs>
      <w:autoSpaceDN w:val="0"/>
      <w:spacing w:before="100" w:beforeAutospacing="1" w:after="100" w:afterAutospacing="1" w:line="240" w:lineRule="auto"/>
    </w:pPr>
    <w:rPr>
      <w:rFonts w:ascii="Arial Unicode MS" w:eastAsia="Arial Unicode MS" w:hAnsi="Arial Unicode MS" w:cs="Courier New"/>
      <w:sz w:val="24"/>
      <w:szCs w:val="24"/>
      <w:lang w:val="es-ES" w:eastAsia="es-ES"/>
    </w:rPr>
  </w:style>
  <w:style w:type="paragraph" w:customStyle="1" w:styleId="xl48">
    <w:name w:val="xl48"/>
    <w:basedOn w:val="Normal"/>
    <w:qFormat/>
    <w:rsid w:val="00391B64"/>
    <w:pPr>
      <w:pBdr>
        <w:top w:val="single" w:sz="4" w:space="0" w:color="auto"/>
        <w:left w:val="single" w:sz="4" w:space="0" w:color="auto"/>
        <w:bottom w:val="single" w:sz="8" w:space="0" w:color="auto"/>
        <w:right w:val="single" w:sz="8" w:space="0" w:color="auto"/>
      </w:pBdr>
      <w:tabs>
        <w:tab w:val="left" w:pos="708"/>
      </w:tabs>
      <w:autoSpaceDN w:val="0"/>
      <w:spacing w:before="100" w:beforeAutospacing="1" w:after="100" w:afterAutospacing="1" w:line="240" w:lineRule="auto"/>
    </w:pPr>
    <w:rPr>
      <w:rFonts w:ascii="Arial Unicode MS" w:eastAsia="Arial Unicode MS" w:hAnsi="Arial Unicode MS" w:cs="Courier New"/>
      <w:sz w:val="24"/>
      <w:szCs w:val="24"/>
      <w:lang w:val="es-ES" w:eastAsia="es-ES"/>
    </w:rPr>
  </w:style>
  <w:style w:type="paragraph" w:customStyle="1" w:styleId="xl49">
    <w:name w:val="xl49"/>
    <w:basedOn w:val="Normal"/>
    <w:qFormat/>
    <w:rsid w:val="00391B64"/>
    <w:pPr>
      <w:pBdr>
        <w:top w:val="single" w:sz="4" w:space="0" w:color="auto"/>
        <w:left w:val="single" w:sz="4" w:space="0" w:color="auto"/>
        <w:bottom w:val="single" w:sz="4" w:space="0" w:color="auto"/>
      </w:pBdr>
      <w:tabs>
        <w:tab w:val="left" w:pos="708"/>
      </w:tabs>
      <w:autoSpaceDN w:val="0"/>
      <w:spacing w:before="100" w:beforeAutospacing="1" w:after="100" w:afterAutospacing="1" w:line="240" w:lineRule="auto"/>
    </w:pPr>
    <w:rPr>
      <w:rFonts w:ascii="Arial Unicode MS" w:eastAsia="Arial Unicode MS" w:hAnsi="Arial Unicode MS" w:cs="Courier New"/>
      <w:sz w:val="24"/>
      <w:szCs w:val="24"/>
      <w:lang w:val="es-ES" w:eastAsia="es-ES"/>
    </w:rPr>
  </w:style>
  <w:style w:type="paragraph" w:customStyle="1" w:styleId="xl50">
    <w:name w:val="xl50"/>
    <w:basedOn w:val="Normal"/>
    <w:qFormat/>
    <w:rsid w:val="00391B64"/>
    <w:pPr>
      <w:pBdr>
        <w:top w:val="single" w:sz="4" w:space="0" w:color="auto"/>
        <w:bottom w:val="single" w:sz="4" w:space="0" w:color="auto"/>
        <w:right w:val="single" w:sz="4" w:space="0" w:color="auto"/>
      </w:pBdr>
      <w:tabs>
        <w:tab w:val="left" w:pos="708"/>
      </w:tabs>
      <w:autoSpaceDN w:val="0"/>
      <w:spacing w:before="100" w:beforeAutospacing="1" w:after="100" w:afterAutospacing="1" w:line="240" w:lineRule="auto"/>
    </w:pPr>
    <w:rPr>
      <w:rFonts w:ascii="Arial Unicode MS" w:eastAsia="Arial Unicode MS" w:hAnsi="Arial Unicode MS" w:cs="Courier New"/>
      <w:sz w:val="24"/>
      <w:szCs w:val="24"/>
      <w:lang w:val="es-ES" w:eastAsia="es-ES"/>
    </w:rPr>
  </w:style>
  <w:style w:type="paragraph" w:customStyle="1" w:styleId="xl51">
    <w:name w:val="xl51"/>
    <w:basedOn w:val="Normal"/>
    <w:qFormat/>
    <w:rsid w:val="00391B64"/>
    <w:pPr>
      <w:pBdr>
        <w:left w:val="single" w:sz="4" w:space="0" w:color="auto"/>
        <w:bottom w:val="single" w:sz="4" w:space="0" w:color="auto"/>
        <w:right w:val="single" w:sz="4" w:space="0" w:color="auto"/>
      </w:pBdr>
      <w:tabs>
        <w:tab w:val="left" w:pos="708"/>
      </w:tabs>
      <w:autoSpaceDN w:val="0"/>
      <w:spacing w:before="100" w:beforeAutospacing="1" w:after="100" w:afterAutospacing="1" w:line="240" w:lineRule="auto"/>
    </w:pPr>
    <w:rPr>
      <w:rFonts w:ascii="Arial Unicode MS" w:eastAsia="Arial Unicode MS" w:hAnsi="Arial Unicode MS" w:cs="Courier New"/>
      <w:sz w:val="24"/>
      <w:szCs w:val="24"/>
      <w:lang w:val="es-ES" w:eastAsia="es-ES"/>
    </w:rPr>
  </w:style>
  <w:style w:type="paragraph" w:customStyle="1" w:styleId="xl52">
    <w:name w:val="xl52"/>
    <w:basedOn w:val="Normal"/>
    <w:qFormat/>
    <w:rsid w:val="00391B64"/>
    <w:pPr>
      <w:pBdr>
        <w:top w:val="single" w:sz="4" w:space="0" w:color="auto"/>
        <w:left w:val="single" w:sz="4" w:space="0" w:color="auto"/>
        <w:bottom w:val="single" w:sz="4" w:space="0" w:color="auto"/>
      </w:pBdr>
      <w:tabs>
        <w:tab w:val="left" w:pos="708"/>
      </w:tabs>
      <w:autoSpaceDN w:val="0"/>
      <w:spacing w:before="100" w:beforeAutospacing="1" w:after="100" w:afterAutospacing="1" w:line="240" w:lineRule="auto"/>
    </w:pPr>
    <w:rPr>
      <w:rFonts w:ascii="Arial Unicode MS" w:eastAsia="Arial Unicode MS" w:hAnsi="Arial Unicode MS" w:cs="Courier New"/>
      <w:sz w:val="24"/>
      <w:szCs w:val="24"/>
      <w:lang w:val="es-ES" w:eastAsia="es-ES"/>
    </w:rPr>
  </w:style>
  <w:style w:type="paragraph" w:customStyle="1" w:styleId="xl53">
    <w:name w:val="xl53"/>
    <w:basedOn w:val="Normal"/>
    <w:qFormat/>
    <w:rsid w:val="00391B64"/>
    <w:pPr>
      <w:pBdr>
        <w:top w:val="single" w:sz="4" w:space="0" w:color="auto"/>
        <w:bottom w:val="single" w:sz="4" w:space="0" w:color="auto"/>
        <w:right w:val="single" w:sz="4" w:space="0" w:color="auto"/>
      </w:pBdr>
      <w:tabs>
        <w:tab w:val="left" w:pos="708"/>
      </w:tabs>
      <w:autoSpaceDN w:val="0"/>
      <w:spacing w:before="100" w:beforeAutospacing="1" w:after="100" w:afterAutospacing="1" w:line="240" w:lineRule="auto"/>
    </w:pPr>
    <w:rPr>
      <w:rFonts w:ascii="Arial Unicode MS" w:eastAsia="Arial Unicode MS" w:hAnsi="Arial Unicode MS" w:cs="Courier New"/>
      <w:sz w:val="24"/>
      <w:szCs w:val="24"/>
      <w:lang w:val="es-ES" w:eastAsia="es-ES"/>
    </w:rPr>
  </w:style>
  <w:style w:type="paragraph" w:customStyle="1" w:styleId="xl54">
    <w:name w:val="xl54"/>
    <w:basedOn w:val="Normal"/>
    <w:qFormat/>
    <w:rsid w:val="00391B64"/>
    <w:pPr>
      <w:pBdr>
        <w:top w:val="single" w:sz="4" w:space="0" w:color="auto"/>
        <w:left w:val="single" w:sz="4" w:space="0" w:color="auto"/>
        <w:right w:val="single" w:sz="4" w:space="0" w:color="auto"/>
      </w:pBdr>
      <w:tabs>
        <w:tab w:val="left" w:pos="708"/>
      </w:tabs>
      <w:autoSpaceDN w:val="0"/>
      <w:spacing w:before="100" w:beforeAutospacing="1" w:after="100" w:afterAutospacing="1" w:line="240" w:lineRule="auto"/>
    </w:pPr>
    <w:rPr>
      <w:rFonts w:ascii="Arial Unicode MS" w:eastAsia="Arial Unicode MS" w:hAnsi="Arial Unicode MS" w:cs="Courier New"/>
      <w:sz w:val="24"/>
      <w:szCs w:val="24"/>
      <w:lang w:val="es-ES" w:eastAsia="es-ES"/>
    </w:rPr>
  </w:style>
  <w:style w:type="paragraph" w:customStyle="1" w:styleId="xl55">
    <w:name w:val="xl55"/>
    <w:basedOn w:val="Normal"/>
    <w:qFormat/>
    <w:rsid w:val="00391B64"/>
    <w:pPr>
      <w:pBdr>
        <w:top w:val="single" w:sz="4" w:space="0" w:color="auto"/>
        <w:left w:val="single" w:sz="4" w:space="0" w:color="auto"/>
        <w:bottom w:val="single" w:sz="4" w:space="0" w:color="auto"/>
      </w:pBdr>
      <w:tabs>
        <w:tab w:val="left" w:pos="708"/>
      </w:tabs>
      <w:autoSpaceDN w:val="0"/>
      <w:spacing w:before="100" w:beforeAutospacing="1" w:after="100" w:afterAutospacing="1" w:line="240" w:lineRule="auto"/>
      <w:jc w:val="center"/>
    </w:pPr>
    <w:rPr>
      <w:rFonts w:ascii="Arial" w:eastAsia="Arial Unicode MS" w:hAnsi="Arial" w:cs="Arial"/>
      <w:b/>
      <w:bCs/>
      <w:sz w:val="24"/>
      <w:szCs w:val="24"/>
      <w:lang w:val="es-ES" w:eastAsia="es-ES"/>
    </w:rPr>
  </w:style>
  <w:style w:type="paragraph" w:customStyle="1" w:styleId="xl56">
    <w:name w:val="xl56"/>
    <w:basedOn w:val="Normal"/>
    <w:qFormat/>
    <w:rsid w:val="00391B64"/>
    <w:pPr>
      <w:pBdr>
        <w:top w:val="single" w:sz="4" w:space="0" w:color="auto"/>
        <w:bottom w:val="single" w:sz="4" w:space="0" w:color="auto"/>
      </w:pBdr>
      <w:tabs>
        <w:tab w:val="left" w:pos="708"/>
      </w:tabs>
      <w:autoSpaceDN w:val="0"/>
      <w:spacing w:before="100" w:beforeAutospacing="1" w:after="100" w:afterAutospacing="1" w:line="240" w:lineRule="auto"/>
      <w:jc w:val="center"/>
    </w:pPr>
    <w:rPr>
      <w:rFonts w:ascii="Arial" w:eastAsia="Arial Unicode MS" w:hAnsi="Arial" w:cs="Arial"/>
      <w:b/>
      <w:bCs/>
      <w:sz w:val="24"/>
      <w:szCs w:val="24"/>
      <w:lang w:val="es-ES" w:eastAsia="es-ES"/>
    </w:rPr>
  </w:style>
  <w:style w:type="paragraph" w:customStyle="1" w:styleId="xl57">
    <w:name w:val="xl57"/>
    <w:basedOn w:val="Normal"/>
    <w:qFormat/>
    <w:rsid w:val="00391B64"/>
    <w:pPr>
      <w:pBdr>
        <w:top w:val="single" w:sz="4" w:space="0" w:color="auto"/>
        <w:bottom w:val="single" w:sz="4" w:space="0" w:color="auto"/>
        <w:right w:val="single" w:sz="4" w:space="0" w:color="auto"/>
      </w:pBdr>
      <w:tabs>
        <w:tab w:val="left" w:pos="708"/>
      </w:tabs>
      <w:autoSpaceDN w:val="0"/>
      <w:spacing w:before="100" w:beforeAutospacing="1" w:after="100" w:afterAutospacing="1" w:line="240" w:lineRule="auto"/>
      <w:jc w:val="center"/>
    </w:pPr>
    <w:rPr>
      <w:rFonts w:ascii="Arial" w:eastAsia="Arial Unicode MS" w:hAnsi="Arial" w:cs="Arial"/>
      <w:b/>
      <w:bCs/>
      <w:sz w:val="24"/>
      <w:szCs w:val="24"/>
      <w:lang w:val="es-ES" w:eastAsia="es-ES"/>
    </w:rPr>
  </w:style>
  <w:style w:type="paragraph" w:customStyle="1" w:styleId="xl58">
    <w:name w:val="xl58"/>
    <w:basedOn w:val="Normal"/>
    <w:qFormat/>
    <w:rsid w:val="00391B64"/>
    <w:pPr>
      <w:pBdr>
        <w:right w:val="single" w:sz="8" w:space="0" w:color="auto"/>
      </w:pBdr>
      <w:tabs>
        <w:tab w:val="left" w:pos="708"/>
      </w:tabs>
      <w:autoSpaceDN w:val="0"/>
      <w:spacing w:before="100" w:beforeAutospacing="1" w:after="100" w:afterAutospacing="1" w:line="240" w:lineRule="auto"/>
    </w:pPr>
    <w:rPr>
      <w:rFonts w:ascii="Arial Unicode MS" w:eastAsia="Arial Unicode MS" w:hAnsi="Arial Unicode MS" w:cs="Courier New"/>
      <w:sz w:val="24"/>
      <w:szCs w:val="24"/>
      <w:lang w:val="es-ES" w:eastAsia="es-ES"/>
    </w:rPr>
  </w:style>
  <w:style w:type="paragraph" w:customStyle="1" w:styleId="xl59">
    <w:name w:val="xl59"/>
    <w:basedOn w:val="Normal"/>
    <w:qFormat/>
    <w:rsid w:val="00391B64"/>
    <w:pPr>
      <w:pBdr>
        <w:top w:val="single" w:sz="4" w:space="0" w:color="auto"/>
        <w:left w:val="single" w:sz="4" w:space="0" w:color="auto"/>
        <w:bottom w:val="single" w:sz="4" w:space="0" w:color="auto"/>
        <w:right w:val="single" w:sz="8" w:space="0" w:color="auto"/>
      </w:pBdr>
      <w:tabs>
        <w:tab w:val="left" w:pos="708"/>
      </w:tabs>
      <w:autoSpaceDN w:val="0"/>
      <w:spacing w:before="100" w:beforeAutospacing="1" w:after="100" w:afterAutospacing="1" w:line="240" w:lineRule="auto"/>
      <w:jc w:val="center"/>
    </w:pPr>
    <w:rPr>
      <w:rFonts w:ascii="Arial" w:eastAsia="Arial Unicode MS" w:hAnsi="Arial" w:cs="Arial"/>
      <w:b/>
      <w:bCs/>
      <w:sz w:val="24"/>
      <w:szCs w:val="24"/>
      <w:lang w:val="es-ES" w:eastAsia="es-ES"/>
    </w:rPr>
  </w:style>
  <w:style w:type="paragraph" w:customStyle="1" w:styleId="xl60">
    <w:name w:val="xl60"/>
    <w:basedOn w:val="Normal"/>
    <w:qFormat/>
    <w:rsid w:val="00391B64"/>
    <w:pPr>
      <w:pBdr>
        <w:top w:val="single" w:sz="4" w:space="0" w:color="auto"/>
        <w:left w:val="single" w:sz="4" w:space="0" w:color="auto"/>
        <w:right w:val="single" w:sz="8" w:space="0" w:color="auto"/>
      </w:pBdr>
      <w:tabs>
        <w:tab w:val="left" w:pos="708"/>
      </w:tabs>
      <w:autoSpaceDN w:val="0"/>
      <w:spacing w:before="100" w:beforeAutospacing="1" w:after="100" w:afterAutospacing="1" w:line="240" w:lineRule="auto"/>
    </w:pPr>
    <w:rPr>
      <w:rFonts w:ascii="Arial Unicode MS" w:eastAsia="Arial Unicode MS" w:hAnsi="Arial Unicode MS" w:cs="Courier New"/>
      <w:sz w:val="24"/>
      <w:szCs w:val="24"/>
      <w:lang w:val="es-ES" w:eastAsia="es-ES"/>
    </w:rPr>
  </w:style>
  <w:style w:type="paragraph" w:customStyle="1" w:styleId="xl61">
    <w:name w:val="xl61"/>
    <w:basedOn w:val="Normal"/>
    <w:qFormat/>
    <w:rsid w:val="00391B64"/>
    <w:pPr>
      <w:pBdr>
        <w:left w:val="single" w:sz="4" w:space="0" w:color="auto"/>
        <w:right w:val="single" w:sz="8" w:space="0" w:color="auto"/>
      </w:pBdr>
      <w:tabs>
        <w:tab w:val="left" w:pos="708"/>
      </w:tabs>
      <w:autoSpaceDN w:val="0"/>
      <w:spacing w:before="100" w:beforeAutospacing="1" w:after="100" w:afterAutospacing="1" w:line="240" w:lineRule="auto"/>
    </w:pPr>
    <w:rPr>
      <w:rFonts w:ascii="Arial Unicode MS" w:eastAsia="Arial Unicode MS" w:hAnsi="Arial Unicode MS" w:cs="Courier New"/>
      <w:sz w:val="24"/>
      <w:szCs w:val="24"/>
      <w:lang w:val="es-ES" w:eastAsia="es-ES"/>
    </w:rPr>
  </w:style>
  <w:style w:type="paragraph" w:customStyle="1" w:styleId="xl24">
    <w:name w:val="xl24"/>
    <w:basedOn w:val="Normal"/>
    <w:qFormat/>
    <w:rsid w:val="00391B64"/>
    <w:pPr>
      <w:tabs>
        <w:tab w:val="left" w:pos="708"/>
      </w:tabs>
      <w:autoSpaceDN w:val="0"/>
      <w:spacing w:before="100" w:beforeAutospacing="1" w:after="100" w:afterAutospacing="1" w:line="240" w:lineRule="auto"/>
    </w:pPr>
    <w:rPr>
      <w:rFonts w:ascii="Arial" w:eastAsia="Arial Unicode MS" w:hAnsi="Arial" w:cs="Arial"/>
      <w:b/>
      <w:bCs/>
      <w:sz w:val="24"/>
      <w:szCs w:val="24"/>
      <w:lang w:val="es-ES" w:eastAsia="es-ES"/>
    </w:rPr>
  </w:style>
  <w:style w:type="paragraph" w:customStyle="1" w:styleId="xl62">
    <w:name w:val="xl62"/>
    <w:basedOn w:val="Normal"/>
    <w:qFormat/>
    <w:rsid w:val="00391B64"/>
    <w:pPr>
      <w:pBdr>
        <w:top w:val="single" w:sz="4" w:space="0" w:color="auto"/>
        <w:left w:val="single" w:sz="4" w:space="0" w:color="auto"/>
        <w:right w:val="single" w:sz="8" w:space="0" w:color="auto"/>
      </w:pBdr>
      <w:tabs>
        <w:tab w:val="left" w:pos="708"/>
      </w:tabs>
      <w:autoSpaceDN w:val="0"/>
      <w:spacing w:before="100" w:beforeAutospacing="1" w:after="100" w:afterAutospacing="1" w:line="240" w:lineRule="auto"/>
      <w:jc w:val="right"/>
    </w:pPr>
    <w:rPr>
      <w:rFonts w:ascii="Arial" w:eastAsia="Arial Unicode MS" w:hAnsi="Arial" w:cs="Arial"/>
      <w:i/>
      <w:iCs/>
      <w:sz w:val="24"/>
      <w:szCs w:val="24"/>
      <w:lang w:val="es-ES" w:eastAsia="es-ES"/>
    </w:rPr>
  </w:style>
  <w:style w:type="paragraph" w:customStyle="1" w:styleId="Sangra3detindependiente1">
    <w:name w:val="Sangría 3 de t. independiente1"/>
    <w:basedOn w:val="Normal"/>
    <w:qFormat/>
    <w:rsid w:val="00391B64"/>
    <w:pPr>
      <w:tabs>
        <w:tab w:val="left" w:pos="708"/>
      </w:tabs>
      <w:autoSpaceDN w:val="0"/>
      <w:spacing w:after="0" w:line="240" w:lineRule="auto"/>
      <w:ind w:firstLine="567"/>
      <w:jc w:val="both"/>
    </w:pPr>
    <w:rPr>
      <w:rFonts w:ascii="Arial" w:eastAsia="Times New Roman" w:hAnsi="Arial"/>
      <w:sz w:val="28"/>
      <w:szCs w:val="20"/>
      <w:lang w:val="es-ES" w:eastAsia="es-ES"/>
    </w:rPr>
  </w:style>
  <w:style w:type="paragraph" w:customStyle="1" w:styleId="Centros">
    <w:name w:val="Centros"/>
    <w:basedOn w:val="Normal"/>
    <w:qFormat/>
    <w:rsid w:val="00391B64"/>
    <w:pPr>
      <w:tabs>
        <w:tab w:val="left" w:pos="708"/>
      </w:tabs>
      <w:autoSpaceDN w:val="0"/>
      <w:spacing w:after="0" w:line="240" w:lineRule="auto"/>
      <w:jc w:val="both"/>
    </w:pPr>
    <w:rPr>
      <w:rFonts w:ascii="Arial" w:eastAsia="Times New Roman" w:hAnsi="Arial"/>
      <w:sz w:val="24"/>
      <w:szCs w:val="20"/>
      <w:lang w:val="es-ES_tradnl" w:eastAsia="es-ES"/>
    </w:rPr>
  </w:style>
  <w:style w:type="paragraph" w:customStyle="1" w:styleId="Sangra2detindependiente1">
    <w:name w:val="Sangría 2 de t. independiente1"/>
    <w:basedOn w:val="Normal"/>
    <w:qFormat/>
    <w:rsid w:val="00391B64"/>
    <w:pPr>
      <w:tabs>
        <w:tab w:val="left" w:pos="708"/>
      </w:tabs>
      <w:overflowPunct w:val="0"/>
      <w:autoSpaceDE w:val="0"/>
      <w:autoSpaceDN w:val="0"/>
      <w:adjustRightInd w:val="0"/>
      <w:spacing w:after="0" w:line="240" w:lineRule="auto"/>
      <w:ind w:left="142" w:hanging="142"/>
    </w:pPr>
    <w:rPr>
      <w:rFonts w:ascii="Arial Narrow" w:eastAsia="Times New Roman" w:hAnsi="Arial Narrow"/>
      <w:sz w:val="18"/>
      <w:szCs w:val="20"/>
      <w:lang w:eastAsia="es-ES"/>
    </w:rPr>
  </w:style>
  <w:style w:type="paragraph" w:customStyle="1" w:styleId="Parrafo1">
    <w:name w:val="Parrafo1"/>
    <w:basedOn w:val="Normal"/>
    <w:next w:val="Normal"/>
    <w:qFormat/>
    <w:rsid w:val="00391B64"/>
    <w:pPr>
      <w:tabs>
        <w:tab w:val="left" w:pos="708"/>
      </w:tabs>
      <w:autoSpaceDN w:val="0"/>
      <w:spacing w:after="120" w:line="22" w:lineRule="atLeast"/>
      <w:jc w:val="both"/>
    </w:pPr>
    <w:rPr>
      <w:rFonts w:ascii="Tahoma" w:eastAsia="Times New Roman" w:hAnsi="Tahoma"/>
      <w:sz w:val="20"/>
      <w:szCs w:val="20"/>
      <w:lang w:val="es-ES_tradnl" w:eastAsia="es-ES"/>
    </w:rPr>
  </w:style>
  <w:style w:type="paragraph" w:customStyle="1" w:styleId="FR2">
    <w:name w:val="FR2"/>
    <w:qFormat/>
    <w:rsid w:val="00391B64"/>
    <w:pPr>
      <w:widowControl w:val="0"/>
      <w:tabs>
        <w:tab w:val="left" w:pos="708"/>
      </w:tabs>
      <w:overflowPunct w:val="0"/>
      <w:autoSpaceDE w:val="0"/>
      <w:autoSpaceDN w:val="0"/>
      <w:adjustRightInd w:val="0"/>
      <w:spacing w:before="20"/>
      <w:ind w:left="280"/>
      <w:jc w:val="center"/>
    </w:pPr>
    <w:rPr>
      <w:rFonts w:ascii="Arial" w:eastAsia="Times New Roman" w:hAnsi="Arial" w:cs="Arial"/>
      <w:kern w:val="28"/>
      <w:sz w:val="12"/>
      <w:szCs w:val="12"/>
      <w:lang w:val="es-ES_tradnl" w:eastAsia="es-ES"/>
    </w:rPr>
  </w:style>
  <w:style w:type="paragraph" w:customStyle="1" w:styleId="FR1">
    <w:name w:val="FR1"/>
    <w:qFormat/>
    <w:rsid w:val="00391B64"/>
    <w:pPr>
      <w:widowControl w:val="0"/>
      <w:tabs>
        <w:tab w:val="left" w:pos="708"/>
      </w:tabs>
      <w:overflowPunct w:val="0"/>
      <w:autoSpaceDE w:val="0"/>
      <w:autoSpaceDN w:val="0"/>
      <w:adjustRightInd w:val="0"/>
      <w:spacing w:before="260" w:line="336" w:lineRule="auto"/>
    </w:pPr>
    <w:rPr>
      <w:rFonts w:ascii="Arial" w:eastAsia="Times New Roman" w:hAnsi="Arial" w:cs="Arial"/>
      <w:kern w:val="28"/>
      <w:sz w:val="22"/>
      <w:szCs w:val="22"/>
      <w:lang w:val="es-ES_tradnl" w:eastAsia="es-ES"/>
    </w:rPr>
  </w:style>
  <w:style w:type="paragraph" w:customStyle="1" w:styleId="H1">
    <w:name w:val="H1"/>
    <w:basedOn w:val="Normal"/>
    <w:next w:val="Normal"/>
    <w:qFormat/>
    <w:rsid w:val="00391B64"/>
    <w:pPr>
      <w:keepNext/>
      <w:tabs>
        <w:tab w:val="left" w:pos="708"/>
      </w:tabs>
      <w:autoSpaceDN w:val="0"/>
      <w:snapToGrid w:val="0"/>
      <w:spacing w:before="100" w:after="100" w:line="240" w:lineRule="auto"/>
      <w:outlineLvl w:val="1"/>
    </w:pPr>
    <w:rPr>
      <w:rFonts w:ascii="Times New Roman" w:eastAsia="Times New Roman" w:hAnsi="Times New Roman"/>
      <w:b/>
      <w:kern w:val="36"/>
      <w:sz w:val="48"/>
      <w:szCs w:val="20"/>
      <w:lang w:val="es-ES" w:eastAsia="es-ES"/>
    </w:rPr>
  </w:style>
  <w:style w:type="paragraph" w:customStyle="1" w:styleId="H3">
    <w:name w:val="H3"/>
    <w:basedOn w:val="Normal"/>
    <w:next w:val="Normal"/>
    <w:qFormat/>
    <w:rsid w:val="00391B64"/>
    <w:pPr>
      <w:keepNext/>
      <w:tabs>
        <w:tab w:val="left" w:pos="708"/>
      </w:tabs>
      <w:autoSpaceDN w:val="0"/>
      <w:snapToGrid w:val="0"/>
      <w:spacing w:before="100" w:after="100" w:line="240" w:lineRule="auto"/>
      <w:outlineLvl w:val="3"/>
    </w:pPr>
    <w:rPr>
      <w:rFonts w:ascii="Times New Roman" w:eastAsia="Times New Roman" w:hAnsi="Times New Roman"/>
      <w:b/>
      <w:sz w:val="28"/>
      <w:szCs w:val="20"/>
      <w:lang w:val="es-ES" w:eastAsia="es-ES"/>
    </w:rPr>
  </w:style>
  <w:style w:type="paragraph" w:customStyle="1" w:styleId="xl20">
    <w:name w:val="xl20"/>
    <w:basedOn w:val="Normal"/>
    <w:qFormat/>
    <w:rsid w:val="00391B64"/>
    <w:pPr>
      <w:tabs>
        <w:tab w:val="left" w:pos="708"/>
      </w:tabs>
      <w:autoSpaceDN w:val="0"/>
      <w:spacing w:before="100" w:beforeAutospacing="1" w:after="100" w:afterAutospacing="1" w:line="240" w:lineRule="auto"/>
    </w:pPr>
    <w:rPr>
      <w:rFonts w:ascii="Arial Unicode MS" w:eastAsia="Arial Unicode MS" w:hAnsi="Arial Unicode MS"/>
      <w:sz w:val="24"/>
      <w:szCs w:val="24"/>
      <w:lang w:val="en-US"/>
    </w:rPr>
  </w:style>
  <w:style w:type="paragraph" w:customStyle="1" w:styleId="xl21">
    <w:name w:val="xl21"/>
    <w:basedOn w:val="Normal"/>
    <w:qFormat/>
    <w:rsid w:val="00391B64"/>
    <w:pPr>
      <w:numPr>
        <w:numId w:val="171"/>
      </w:numPr>
      <w:tabs>
        <w:tab w:val="clear" w:pos="360"/>
        <w:tab w:val="left" w:pos="708"/>
      </w:tabs>
      <w:autoSpaceDN w:val="0"/>
      <w:spacing w:before="100" w:beforeAutospacing="1" w:after="100" w:afterAutospacing="1" w:line="240" w:lineRule="auto"/>
      <w:ind w:left="0" w:firstLine="0"/>
    </w:pPr>
    <w:rPr>
      <w:rFonts w:ascii="Arial Unicode MS" w:eastAsia="Arial Unicode MS" w:hAnsi="Arial Unicode MS"/>
      <w:sz w:val="24"/>
      <w:szCs w:val="24"/>
      <w:lang w:val="en-US"/>
    </w:rPr>
  </w:style>
  <w:style w:type="paragraph" w:customStyle="1" w:styleId="p4">
    <w:name w:val="p4"/>
    <w:basedOn w:val="Normal"/>
    <w:qFormat/>
    <w:rsid w:val="00391B64"/>
    <w:pPr>
      <w:tabs>
        <w:tab w:val="left" w:pos="720"/>
      </w:tabs>
      <w:autoSpaceDE w:val="0"/>
      <w:autoSpaceDN w:val="0"/>
      <w:adjustRightInd w:val="0"/>
      <w:spacing w:after="0" w:line="240" w:lineRule="atLeast"/>
      <w:jc w:val="both"/>
    </w:pPr>
    <w:rPr>
      <w:rFonts w:ascii="Times New Roman" w:eastAsia="Times New Roman" w:hAnsi="Times New Roman"/>
      <w:sz w:val="20"/>
      <w:szCs w:val="24"/>
      <w:lang w:val="es-ES" w:eastAsia="es-ES"/>
    </w:rPr>
  </w:style>
  <w:style w:type="paragraph" w:customStyle="1" w:styleId="leyes">
    <w:name w:val="leyes"/>
    <w:basedOn w:val="Normal"/>
    <w:qFormat/>
    <w:rsid w:val="00391B64"/>
    <w:pPr>
      <w:tabs>
        <w:tab w:val="left" w:pos="708"/>
      </w:tabs>
      <w:autoSpaceDN w:val="0"/>
      <w:spacing w:before="240" w:after="240" w:line="240" w:lineRule="auto"/>
      <w:ind w:firstLine="720"/>
      <w:jc w:val="both"/>
    </w:pPr>
    <w:rPr>
      <w:rFonts w:ascii="Times New Roman" w:eastAsia="Times New Roman" w:hAnsi="Times New Roman"/>
      <w:color w:val="000000"/>
      <w:sz w:val="24"/>
      <w:szCs w:val="20"/>
      <w:lang w:val="es-ES_tradnl" w:eastAsia="es-ES"/>
    </w:rPr>
  </w:style>
  <w:style w:type="paragraph" w:customStyle="1" w:styleId="BodyText23">
    <w:name w:val="Body Text 23"/>
    <w:basedOn w:val="Normal"/>
    <w:qFormat/>
    <w:rsid w:val="00391B64"/>
    <w:pPr>
      <w:widowControl w:val="0"/>
      <w:tabs>
        <w:tab w:val="left" w:pos="708"/>
      </w:tabs>
      <w:autoSpaceDN w:val="0"/>
      <w:snapToGrid w:val="0"/>
      <w:spacing w:after="0" w:line="240" w:lineRule="auto"/>
      <w:jc w:val="both"/>
    </w:pPr>
    <w:rPr>
      <w:rFonts w:ascii="Arial" w:eastAsia="Times New Roman" w:hAnsi="Arial"/>
      <w:sz w:val="24"/>
      <w:szCs w:val="20"/>
      <w:lang w:eastAsia="es-ES"/>
    </w:rPr>
  </w:style>
  <w:style w:type="paragraph" w:customStyle="1" w:styleId="Parrafo">
    <w:name w:val="Parrafo"/>
    <w:basedOn w:val="Textoindependiente"/>
    <w:qFormat/>
    <w:rsid w:val="00391B64"/>
    <w:pPr>
      <w:tabs>
        <w:tab w:val="clear" w:pos="6739"/>
        <w:tab w:val="left" w:pos="708"/>
      </w:tabs>
      <w:autoSpaceDN w:val="0"/>
      <w:spacing w:before="120" w:line="360" w:lineRule="auto"/>
    </w:pPr>
    <w:rPr>
      <w:bCs/>
      <w:kern w:val="2"/>
      <w:lang w:val="es-ES_tradnl"/>
    </w:rPr>
  </w:style>
  <w:style w:type="paragraph" w:customStyle="1" w:styleId="p1">
    <w:name w:val="p1"/>
    <w:basedOn w:val="Normal"/>
    <w:qFormat/>
    <w:rsid w:val="00391B64"/>
    <w:pPr>
      <w:widowControl w:val="0"/>
      <w:tabs>
        <w:tab w:val="left" w:pos="204"/>
      </w:tabs>
      <w:autoSpaceDE w:val="0"/>
      <w:autoSpaceDN w:val="0"/>
      <w:adjustRightInd w:val="0"/>
      <w:spacing w:after="0" w:line="240" w:lineRule="auto"/>
      <w:jc w:val="both"/>
    </w:pPr>
    <w:rPr>
      <w:rFonts w:ascii="Times New Roman" w:eastAsia="Times New Roman" w:hAnsi="Times New Roman"/>
      <w:sz w:val="24"/>
      <w:szCs w:val="24"/>
      <w:lang w:val="en-US" w:eastAsia="es-ES"/>
    </w:rPr>
  </w:style>
  <w:style w:type="paragraph" w:customStyle="1" w:styleId="c2">
    <w:name w:val="c2"/>
    <w:basedOn w:val="Normal"/>
    <w:qFormat/>
    <w:rsid w:val="00391B64"/>
    <w:pPr>
      <w:widowControl w:val="0"/>
      <w:tabs>
        <w:tab w:val="left" w:pos="708"/>
      </w:tabs>
      <w:autoSpaceDE w:val="0"/>
      <w:autoSpaceDN w:val="0"/>
      <w:adjustRightInd w:val="0"/>
      <w:spacing w:after="0" w:line="240" w:lineRule="auto"/>
      <w:jc w:val="center"/>
    </w:pPr>
    <w:rPr>
      <w:rFonts w:ascii="Times New Roman" w:eastAsia="Times New Roman" w:hAnsi="Times New Roman"/>
      <w:sz w:val="24"/>
      <w:szCs w:val="24"/>
      <w:lang w:val="en-US" w:eastAsia="es-ES"/>
    </w:rPr>
  </w:style>
  <w:style w:type="paragraph" w:customStyle="1" w:styleId="p3">
    <w:name w:val="p3"/>
    <w:basedOn w:val="Normal"/>
    <w:qFormat/>
    <w:rsid w:val="00391B64"/>
    <w:pPr>
      <w:widowControl w:val="0"/>
      <w:tabs>
        <w:tab w:val="left" w:pos="204"/>
      </w:tabs>
      <w:autoSpaceDE w:val="0"/>
      <w:autoSpaceDN w:val="0"/>
      <w:adjustRightInd w:val="0"/>
      <w:spacing w:after="0" w:line="240" w:lineRule="auto"/>
      <w:jc w:val="both"/>
    </w:pPr>
    <w:rPr>
      <w:rFonts w:ascii="Times New Roman" w:eastAsia="Times New Roman" w:hAnsi="Times New Roman"/>
      <w:sz w:val="24"/>
      <w:szCs w:val="24"/>
      <w:lang w:val="en-US" w:eastAsia="es-ES"/>
    </w:rPr>
  </w:style>
  <w:style w:type="paragraph" w:customStyle="1" w:styleId="p2">
    <w:name w:val="p2"/>
    <w:basedOn w:val="Normal"/>
    <w:qFormat/>
    <w:rsid w:val="00391B64"/>
    <w:pPr>
      <w:widowControl w:val="0"/>
      <w:tabs>
        <w:tab w:val="left" w:pos="204"/>
      </w:tabs>
      <w:autoSpaceDE w:val="0"/>
      <w:autoSpaceDN w:val="0"/>
      <w:adjustRightInd w:val="0"/>
      <w:spacing w:after="0" w:line="240" w:lineRule="auto"/>
    </w:pPr>
    <w:rPr>
      <w:rFonts w:ascii="Times New Roman" w:eastAsia="Times New Roman" w:hAnsi="Times New Roman"/>
      <w:sz w:val="24"/>
      <w:szCs w:val="24"/>
      <w:lang w:val="en-US" w:eastAsia="es-ES"/>
    </w:rPr>
  </w:style>
  <w:style w:type="paragraph" w:customStyle="1" w:styleId="p5">
    <w:name w:val="p5"/>
    <w:basedOn w:val="Normal"/>
    <w:qFormat/>
    <w:rsid w:val="00391B64"/>
    <w:pPr>
      <w:widowControl w:val="0"/>
      <w:tabs>
        <w:tab w:val="left" w:pos="204"/>
        <w:tab w:val="num" w:pos="643"/>
      </w:tabs>
      <w:autoSpaceDE w:val="0"/>
      <w:autoSpaceDN w:val="0"/>
      <w:adjustRightInd w:val="0"/>
      <w:spacing w:after="0" w:line="240" w:lineRule="auto"/>
    </w:pPr>
    <w:rPr>
      <w:rFonts w:ascii="Times New Roman" w:eastAsia="Times New Roman" w:hAnsi="Times New Roman"/>
      <w:sz w:val="24"/>
      <w:szCs w:val="24"/>
      <w:lang w:val="en-US" w:eastAsia="es-ES"/>
    </w:rPr>
  </w:style>
  <w:style w:type="paragraph" w:customStyle="1" w:styleId="p6">
    <w:name w:val="p6"/>
    <w:basedOn w:val="Normal"/>
    <w:qFormat/>
    <w:rsid w:val="00391B64"/>
    <w:pPr>
      <w:widowControl w:val="0"/>
      <w:numPr>
        <w:numId w:val="172"/>
      </w:numPr>
      <w:tabs>
        <w:tab w:val="clear" w:pos="1440"/>
        <w:tab w:val="left" w:pos="1491"/>
      </w:tabs>
      <w:autoSpaceDE w:val="0"/>
      <w:autoSpaceDN w:val="0"/>
      <w:adjustRightInd w:val="0"/>
      <w:spacing w:after="0" w:line="240" w:lineRule="auto"/>
      <w:ind w:left="51"/>
    </w:pPr>
    <w:rPr>
      <w:rFonts w:ascii="Times New Roman" w:eastAsia="Times New Roman" w:hAnsi="Times New Roman"/>
      <w:sz w:val="24"/>
      <w:szCs w:val="24"/>
      <w:lang w:val="en-US" w:eastAsia="es-ES"/>
    </w:rPr>
  </w:style>
  <w:style w:type="paragraph" w:customStyle="1" w:styleId="p7">
    <w:name w:val="p7"/>
    <w:basedOn w:val="Normal"/>
    <w:qFormat/>
    <w:rsid w:val="00391B64"/>
    <w:pPr>
      <w:widowControl w:val="0"/>
      <w:tabs>
        <w:tab w:val="left" w:pos="771"/>
      </w:tabs>
      <w:autoSpaceDE w:val="0"/>
      <w:autoSpaceDN w:val="0"/>
      <w:adjustRightInd w:val="0"/>
      <w:spacing w:after="0" w:line="240" w:lineRule="auto"/>
      <w:ind w:left="1491" w:hanging="720"/>
    </w:pPr>
    <w:rPr>
      <w:rFonts w:ascii="Times New Roman" w:eastAsia="Times New Roman" w:hAnsi="Times New Roman"/>
      <w:sz w:val="24"/>
      <w:szCs w:val="24"/>
      <w:lang w:val="en-US" w:eastAsia="es-ES"/>
    </w:rPr>
  </w:style>
  <w:style w:type="paragraph" w:customStyle="1" w:styleId="c3">
    <w:name w:val="c3"/>
    <w:basedOn w:val="Normal"/>
    <w:qFormat/>
    <w:rsid w:val="00391B64"/>
    <w:pPr>
      <w:widowControl w:val="0"/>
      <w:tabs>
        <w:tab w:val="left" w:pos="708"/>
      </w:tabs>
      <w:autoSpaceDE w:val="0"/>
      <w:autoSpaceDN w:val="0"/>
      <w:adjustRightInd w:val="0"/>
      <w:spacing w:after="0" w:line="240" w:lineRule="auto"/>
      <w:jc w:val="center"/>
    </w:pPr>
    <w:rPr>
      <w:rFonts w:ascii="Times New Roman" w:eastAsia="Times New Roman" w:hAnsi="Times New Roman"/>
      <w:sz w:val="24"/>
      <w:szCs w:val="24"/>
      <w:lang w:val="en-US" w:eastAsia="es-ES"/>
    </w:rPr>
  </w:style>
  <w:style w:type="paragraph" w:customStyle="1" w:styleId="c5">
    <w:name w:val="c5"/>
    <w:basedOn w:val="Normal"/>
    <w:qFormat/>
    <w:rsid w:val="00391B64"/>
    <w:pPr>
      <w:widowControl w:val="0"/>
      <w:tabs>
        <w:tab w:val="left" w:pos="708"/>
      </w:tabs>
      <w:autoSpaceDE w:val="0"/>
      <w:autoSpaceDN w:val="0"/>
      <w:adjustRightInd w:val="0"/>
      <w:spacing w:after="0" w:line="240" w:lineRule="auto"/>
      <w:jc w:val="center"/>
    </w:pPr>
    <w:rPr>
      <w:rFonts w:ascii="Times New Roman" w:eastAsia="Times New Roman" w:hAnsi="Times New Roman"/>
      <w:sz w:val="24"/>
      <w:szCs w:val="24"/>
      <w:lang w:val="en-US" w:eastAsia="es-ES"/>
    </w:rPr>
  </w:style>
  <w:style w:type="paragraph" w:customStyle="1" w:styleId="p9">
    <w:name w:val="p9"/>
    <w:basedOn w:val="Normal"/>
    <w:qFormat/>
    <w:rsid w:val="00391B64"/>
    <w:pPr>
      <w:widowControl w:val="0"/>
      <w:tabs>
        <w:tab w:val="left" w:pos="493"/>
        <w:tab w:val="left" w:pos="980"/>
      </w:tabs>
      <w:autoSpaceDE w:val="0"/>
      <w:autoSpaceDN w:val="0"/>
      <w:adjustRightInd w:val="0"/>
      <w:spacing w:after="0" w:line="240" w:lineRule="auto"/>
      <w:ind w:left="980" w:hanging="487"/>
      <w:jc w:val="both"/>
    </w:pPr>
    <w:rPr>
      <w:rFonts w:ascii="Times New Roman" w:eastAsia="Times New Roman" w:hAnsi="Times New Roman"/>
      <w:sz w:val="20"/>
      <w:szCs w:val="24"/>
      <w:lang w:val="en-US" w:eastAsia="es-ES"/>
    </w:rPr>
  </w:style>
  <w:style w:type="paragraph" w:customStyle="1" w:styleId="p8">
    <w:name w:val="p8"/>
    <w:basedOn w:val="Normal"/>
    <w:qFormat/>
    <w:rsid w:val="00391B64"/>
    <w:pPr>
      <w:widowControl w:val="0"/>
      <w:tabs>
        <w:tab w:val="left" w:pos="459"/>
        <w:tab w:val="left" w:pos="1060"/>
      </w:tabs>
      <w:autoSpaceDE w:val="0"/>
      <w:autoSpaceDN w:val="0"/>
      <w:adjustRightInd w:val="0"/>
      <w:spacing w:after="0" w:line="240" w:lineRule="auto"/>
      <w:ind w:left="1060" w:hanging="601"/>
    </w:pPr>
    <w:rPr>
      <w:rFonts w:ascii="Times New Roman" w:eastAsia="Times New Roman" w:hAnsi="Times New Roman"/>
      <w:sz w:val="20"/>
      <w:szCs w:val="24"/>
      <w:lang w:val="en-US" w:eastAsia="es-ES"/>
    </w:rPr>
  </w:style>
  <w:style w:type="paragraph" w:customStyle="1" w:styleId="c10">
    <w:name w:val="c10"/>
    <w:basedOn w:val="Normal"/>
    <w:qFormat/>
    <w:rsid w:val="00391B64"/>
    <w:pPr>
      <w:widowControl w:val="0"/>
      <w:tabs>
        <w:tab w:val="left" w:pos="708"/>
      </w:tabs>
      <w:autoSpaceDE w:val="0"/>
      <w:autoSpaceDN w:val="0"/>
      <w:adjustRightInd w:val="0"/>
      <w:spacing w:after="0" w:line="240" w:lineRule="auto"/>
      <w:jc w:val="center"/>
    </w:pPr>
    <w:rPr>
      <w:rFonts w:ascii="Times New Roman" w:eastAsia="Times New Roman" w:hAnsi="Times New Roman"/>
      <w:sz w:val="24"/>
      <w:szCs w:val="24"/>
      <w:lang w:val="en-US" w:eastAsia="es-ES"/>
    </w:rPr>
  </w:style>
  <w:style w:type="paragraph" w:customStyle="1" w:styleId="Level1">
    <w:name w:val="Level 1"/>
    <w:basedOn w:val="Normal"/>
    <w:qFormat/>
    <w:rsid w:val="00391B64"/>
    <w:pPr>
      <w:widowControl w:val="0"/>
      <w:numPr>
        <w:numId w:val="173"/>
      </w:numPr>
      <w:autoSpaceDE w:val="0"/>
      <w:autoSpaceDN w:val="0"/>
      <w:adjustRightInd w:val="0"/>
      <w:spacing w:after="0" w:line="240" w:lineRule="auto"/>
      <w:ind w:left="1440" w:hanging="720"/>
      <w:outlineLvl w:val="0"/>
    </w:pPr>
    <w:rPr>
      <w:rFonts w:ascii="Times New Roman" w:eastAsia="Times New Roman" w:hAnsi="Times New Roman"/>
      <w:sz w:val="20"/>
      <w:szCs w:val="24"/>
      <w:lang w:val="en-US" w:eastAsia="es-ES"/>
    </w:rPr>
  </w:style>
  <w:style w:type="paragraph" w:customStyle="1" w:styleId="p10">
    <w:name w:val="p10"/>
    <w:basedOn w:val="Normal"/>
    <w:qFormat/>
    <w:rsid w:val="00391B64"/>
    <w:pPr>
      <w:widowControl w:val="0"/>
      <w:tabs>
        <w:tab w:val="left" w:pos="612"/>
      </w:tabs>
      <w:autoSpaceDE w:val="0"/>
      <w:autoSpaceDN w:val="0"/>
      <w:adjustRightInd w:val="0"/>
      <w:spacing w:after="0" w:line="240" w:lineRule="auto"/>
    </w:pPr>
    <w:rPr>
      <w:rFonts w:ascii="Times New Roman" w:eastAsia="Times New Roman" w:hAnsi="Times New Roman"/>
      <w:sz w:val="24"/>
      <w:szCs w:val="24"/>
      <w:lang w:val="en-US" w:eastAsia="es-ES"/>
    </w:rPr>
  </w:style>
  <w:style w:type="paragraph" w:customStyle="1" w:styleId="p11">
    <w:name w:val="p11"/>
    <w:basedOn w:val="Normal"/>
    <w:qFormat/>
    <w:rsid w:val="00391B64"/>
    <w:pPr>
      <w:widowControl w:val="0"/>
      <w:tabs>
        <w:tab w:val="left" w:pos="204"/>
      </w:tabs>
      <w:autoSpaceDE w:val="0"/>
      <w:autoSpaceDN w:val="0"/>
      <w:adjustRightInd w:val="0"/>
      <w:spacing w:after="0" w:line="240" w:lineRule="auto"/>
    </w:pPr>
    <w:rPr>
      <w:rFonts w:ascii="Times New Roman" w:eastAsia="Times New Roman" w:hAnsi="Times New Roman"/>
      <w:sz w:val="24"/>
      <w:szCs w:val="24"/>
      <w:lang w:val="en-US" w:eastAsia="es-ES"/>
    </w:rPr>
  </w:style>
  <w:style w:type="paragraph" w:customStyle="1" w:styleId="p12">
    <w:name w:val="p12"/>
    <w:basedOn w:val="Normal"/>
    <w:qFormat/>
    <w:rsid w:val="00391B64"/>
    <w:pPr>
      <w:widowControl w:val="0"/>
      <w:tabs>
        <w:tab w:val="left" w:pos="612"/>
      </w:tabs>
      <w:autoSpaceDE w:val="0"/>
      <w:autoSpaceDN w:val="0"/>
      <w:adjustRightInd w:val="0"/>
      <w:spacing w:after="0" w:line="240" w:lineRule="auto"/>
      <w:ind w:left="828" w:hanging="612"/>
    </w:pPr>
    <w:rPr>
      <w:rFonts w:ascii="Times New Roman" w:eastAsia="Times New Roman" w:hAnsi="Times New Roman"/>
      <w:sz w:val="24"/>
      <w:szCs w:val="24"/>
      <w:lang w:val="en-US" w:eastAsia="es-ES"/>
    </w:rPr>
  </w:style>
  <w:style w:type="paragraph" w:customStyle="1" w:styleId="p13">
    <w:name w:val="p13"/>
    <w:basedOn w:val="Normal"/>
    <w:qFormat/>
    <w:rsid w:val="00391B64"/>
    <w:pPr>
      <w:widowControl w:val="0"/>
      <w:tabs>
        <w:tab w:val="left" w:pos="708"/>
      </w:tabs>
      <w:autoSpaceDE w:val="0"/>
      <w:autoSpaceDN w:val="0"/>
      <w:adjustRightInd w:val="0"/>
      <w:spacing w:after="0" w:line="240" w:lineRule="auto"/>
      <w:ind w:left="828" w:hanging="612"/>
    </w:pPr>
    <w:rPr>
      <w:rFonts w:ascii="Times New Roman" w:eastAsia="Times New Roman" w:hAnsi="Times New Roman"/>
      <w:sz w:val="24"/>
      <w:szCs w:val="24"/>
      <w:lang w:val="en-US" w:eastAsia="es-ES"/>
    </w:rPr>
  </w:style>
  <w:style w:type="paragraph" w:customStyle="1" w:styleId="p14">
    <w:name w:val="p14"/>
    <w:basedOn w:val="Normal"/>
    <w:qFormat/>
    <w:rsid w:val="00391B64"/>
    <w:pPr>
      <w:widowControl w:val="0"/>
      <w:tabs>
        <w:tab w:val="left" w:pos="856"/>
      </w:tabs>
      <w:autoSpaceDE w:val="0"/>
      <w:autoSpaceDN w:val="0"/>
      <w:adjustRightInd w:val="0"/>
      <w:spacing w:after="0" w:line="240" w:lineRule="auto"/>
      <w:ind w:left="856" w:hanging="244"/>
    </w:pPr>
    <w:rPr>
      <w:rFonts w:ascii="Times New Roman" w:eastAsia="Times New Roman" w:hAnsi="Times New Roman"/>
      <w:sz w:val="24"/>
      <w:szCs w:val="24"/>
      <w:lang w:val="en-US" w:eastAsia="es-ES"/>
    </w:rPr>
  </w:style>
  <w:style w:type="paragraph" w:customStyle="1" w:styleId="p15">
    <w:name w:val="p15"/>
    <w:basedOn w:val="Normal"/>
    <w:qFormat/>
    <w:rsid w:val="00391B64"/>
    <w:pPr>
      <w:widowControl w:val="0"/>
      <w:tabs>
        <w:tab w:val="left" w:pos="470"/>
        <w:tab w:val="left" w:pos="856"/>
      </w:tabs>
      <w:autoSpaceDE w:val="0"/>
      <w:autoSpaceDN w:val="0"/>
      <w:adjustRightInd w:val="0"/>
      <w:spacing w:after="0" w:line="240" w:lineRule="auto"/>
      <w:ind w:left="856" w:hanging="386"/>
    </w:pPr>
    <w:rPr>
      <w:rFonts w:ascii="Times New Roman" w:eastAsia="Times New Roman" w:hAnsi="Times New Roman"/>
      <w:sz w:val="24"/>
      <w:szCs w:val="24"/>
      <w:lang w:val="en-US" w:eastAsia="es-ES"/>
    </w:rPr>
  </w:style>
  <w:style w:type="paragraph" w:customStyle="1" w:styleId="c4">
    <w:name w:val="c4"/>
    <w:basedOn w:val="Normal"/>
    <w:qFormat/>
    <w:rsid w:val="00391B64"/>
    <w:pPr>
      <w:widowControl w:val="0"/>
      <w:tabs>
        <w:tab w:val="left" w:pos="708"/>
      </w:tabs>
      <w:autoSpaceDE w:val="0"/>
      <w:autoSpaceDN w:val="0"/>
      <w:adjustRightInd w:val="0"/>
      <w:spacing w:after="0" w:line="240" w:lineRule="auto"/>
      <w:jc w:val="center"/>
    </w:pPr>
    <w:rPr>
      <w:rFonts w:ascii="Times New Roman" w:eastAsia="Times New Roman" w:hAnsi="Times New Roman"/>
      <w:sz w:val="24"/>
      <w:szCs w:val="24"/>
      <w:lang w:val="en-US" w:eastAsia="es-ES"/>
    </w:rPr>
  </w:style>
  <w:style w:type="paragraph" w:customStyle="1" w:styleId="EstiloNormalWebLatinaTahomaAzulclaroJustificadoAnte">
    <w:name w:val="Estilo Normal (Web) + (Latina) Tahoma Azul claro Justificado Ante..."/>
    <w:basedOn w:val="NormalWeb"/>
    <w:autoRedefine/>
    <w:qFormat/>
    <w:rsid w:val="00391B64"/>
    <w:pPr>
      <w:tabs>
        <w:tab w:val="left" w:pos="708"/>
      </w:tabs>
      <w:autoSpaceDN w:val="0"/>
      <w:spacing w:before="0" w:beforeAutospacing="0" w:after="0" w:afterAutospacing="0"/>
      <w:jc w:val="both"/>
    </w:pPr>
    <w:rPr>
      <w:rFonts w:ascii="Tahoma" w:hAnsi="Tahoma"/>
      <w:color w:val="3366FF"/>
      <w:sz w:val="20"/>
      <w:szCs w:val="20"/>
    </w:rPr>
  </w:style>
  <w:style w:type="paragraph" w:customStyle="1" w:styleId="Estilo3">
    <w:name w:val="Estilo3"/>
    <w:basedOn w:val="NormalWeb"/>
    <w:autoRedefine/>
    <w:qFormat/>
    <w:rsid w:val="00391B64"/>
    <w:pPr>
      <w:tabs>
        <w:tab w:val="left" w:pos="708"/>
      </w:tabs>
      <w:autoSpaceDN w:val="0"/>
      <w:spacing w:before="0" w:beforeAutospacing="0" w:after="0" w:afterAutospacing="0"/>
      <w:jc w:val="both"/>
    </w:pPr>
    <w:rPr>
      <w:rFonts w:ascii="Tahoma" w:eastAsia="Arial Unicode MS" w:hAnsi="Tahoma" w:cs="Tahoma"/>
      <w:bCs/>
      <w:color w:val="008080"/>
      <w:sz w:val="16"/>
      <w:szCs w:val="16"/>
    </w:rPr>
  </w:style>
  <w:style w:type="paragraph" w:customStyle="1" w:styleId="Ley">
    <w:name w:val="Ley"/>
    <w:qFormat/>
    <w:rsid w:val="00391B64"/>
    <w:pPr>
      <w:pBdr>
        <w:top w:val="single" w:sz="12" w:space="3" w:color="000000"/>
        <w:left w:val="single" w:sz="12" w:space="2" w:color="000000"/>
        <w:bottom w:val="single" w:sz="18" w:space="3" w:color="000000"/>
        <w:right w:val="single" w:sz="18" w:space="2" w:color="000000"/>
      </w:pBdr>
      <w:shd w:val="clear" w:color="auto" w:fill="800000"/>
      <w:tabs>
        <w:tab w:val="left" w:pos="708"/>
      </w:tabs>
      <w:overflowPunct w:val="0"/>
      <w:autoSpaceDE w:val="0"/>
      <w:autoSpaceDN w:val="0"/>
      <w:adjustRightInd w:val="0"/>
      <w:spacing w:after="216"/>
      <w:jc w:val="center"/>
    </w:pPr>
    <w:rPr>
      <w:rFonts w:ascii="CG Times" w:eastAsia="Times New Roman" w:hAnsi="CG Times"/>
      <w:b/>
      <w:noProof/>
      <w:color w:val="FFFFFF"/>
      <w:sz w:val="36"/>
      <w:lang w:val="es-ES" w:eastAsia="es-ES"/>
    </w:rPr>
  </w:style>
  <w:style w:type="paragraph" w:customStyle="1" w:styleId="Estilo4">
    <w:name w:val="Estilo4"/>
    <w:basedOn w:val="Ttulo2"/>
    <w:autoRedefine/>
    <w:qFormat/>
    <w:rsid w:val="00391B64"/>
    <w:pPr>
      <w:tabs>
        <w:tab w:val="center" w:pos="4252"/>
        <w:tab w:val="right" w:pos="8504"/>
      </w:tabs>
      <w:autoSpaceDN w:val="0"/>
      <w:jc w:val="center"/>
      <w:outlineLvl w:val="9"/>
    </w:pPr>
    <w:rPr>
      <w:rFonts w:ascii="Times New Roman" w:hAnsi="Times New Roman" w:cs="Arial"/>
      <w:b w:val="0"/>
      <w:bCs/>
      <w:iCs/>
      <w:sz w:val="16"/>
      <w:szCs w:val="16"/>
      <w:lang w:val="es-MX"/>
    </w:rPr>
  </w:style>
  <w:style w:type="paragraph" w:customStyle="1" w:styleId="Estilo5">
    <w:name w:val="Estilo5"/>
    <w:basedOn w:val="Estilo4"/>
    <w:autoRedefine/>
    <w:qFormat/>
    <w:rsid w:val="00391B64"/>
    <w:pPr>
      <w:jc w:val="left"/>
    </w:pPr>
    <w:rPr>
      <w:bCs w:val="0"/>
      <w:i/>
    </w:rPr>
  </w:style>
  <w:style w:type="paragraph" w:customStyle="1" w:styleId="Estilo6">
    <w:name w:val="Estilo6"/>
    <w:basedOn w:val="Ttulo3"/>
    <w:autoRedefine/>
    <w:qFormat/>
    <w:rsid w:val="00391B64"/>
    <w:pPr>
      <w:tabs>
        <w:tab w:val="left" w:pos="708"/>
      </w:tabs>
      <w:autoSpaceDN w:val="0"/>
      <w:jc w:val="center"/>
    </w:pPr>
    <w:rPr>
      <w:rFonts w:cs="Arial"/>
      <w:bCs/>
      <w:sz w:val="32"/>
      <w:szCs w:val="24"/>
      <w:lang w:val="es-MX"/>
    </w:rPr>
  </w:style>
  <w:style w:type="paragraph" w:customStyle="1" w:styleId="EstiloLeyDespus0pto">
    <w:name w:val="Estilo Ley + Después:  0 pto"/>
    <w:basedOn w:val="Ley"/>
    <w:autoRedefine/>
    <w:qFormat/>
    <w:rsid w:val="00391B64"/>
    <w:pPr>
      <w:shd w:val="clear" w:color="auto" w:fill="008000"/>
      <w:spacing w:after="0"/>
    </w:pPr>
    <w:rPr>
      <w:bCs/>
      <w:sz w:val="28"/>
    </w:rPr>
  </w:style>
  <w:style w:type="paragraph" w:customStyle="1" w:styleId="Estilo7">
    <w:name w:val="Estilo7"/>
    <w:basedOn w:val="Normal"/>
    <w:autoRedefine/>
    <w:qFormat/>
    <w:rsid w:val="00391B64"/>
    <w:pPr>
      <w:tabs>
        <w:tab w:val="left" w:pos="708"/>
      </w:tabs>
      <w:autoSpaceDN w:val="0"/>
      <w:spacing w:after="0" w:line="240" w:lineRule="auto"/>
      <w:ind w:left="570" w:firstLine="138"/>
      <w:jc w:val="both"/>
    </w:pPr>
    <w:rPr>
      <w:rFonts w:ascii="Times New Roman" w:eastAsia="Times New Roman" w:hAnsi="Times New Roman"/>
      <w:sz w:val="18"/>
      <w:szCs w:val="18"/>
      <w:lang w:eastAsia="es-ES"/>
    </w:rPr>
  </w:style>
  <w:style w:type="paragraph" w:customStyle="1" w:styleId="Estilo8">
    <w:name w:val="Estilo8"/>
    <w:basedOn w:val="Normal"/>
    <w:autoRedefine/>
    <w:qFormat/>
    <w:rsid w:val="00391B64"/>
    <w:pPr>
      <w:widowControl w:val="0"/>
      <w:tabs>
        <w:tab w:val="left" w:pos="720"/>
        <w:tab w:val="num" w:pos="900"/>
        <w:tab w:val="left" w:pos="1080"/>
      </w:tabs>
      <w:autoSpaceDN w:val="0"/>
      <w:spacing w:after="0" w:line="240" w:lineRule="auto"/>
      <w:ind w:left="284"/>
      <w:jc w:val="both"/>
    </w:pPr>
    <w:rPr>
      <w:rFonts w:ascii="Arial" w:eastAsia="Times New Roman" w:hAnsi="Arial" w:cs="Arial"/>
      <w:sz w:val="24"/>
      <w:szCs w:val="24"/>
      <w:lang w:eastAsia="es-ES"/>
    </w:rPr>
  </w:style>
  <w:style w:type="paragraph" w:customStyle="1" w:styleId="Estilo9">
    <w:name w:val="Estilo9"/>
    <w:basedOn w:val="Normal"/>
    <w:autoRedefine/>
    <w:qFormat/>
    <w:rsid w:val="00391B64"/>
    <w:pPr>
      <w:tabs>
        <w:tab w:val="left" w:pos="708"/>
      </w:tabs>
      <w:autoSpaceDN w:val="0"/>
      <w:snapToGrid w:val="0"/>
      <w:spacing w:after="0" w:line="240" w:lineRule="exact"/>
      <w:ind w:firstLine="567"/>
      <w:jc w:val="both"/>
    </w:pPr>
    <w:rPr>
      <w:rFonts w:ascii="Arial" w:eastAsia="Times New Roman" w:hAnsi="Arial" w:cs="Arial"/>
      <w:bCs/>
      <w:sz w:val="20"/>
      <w:szCs w:val="24"/>
      <w:lang w:eastAsia="es-ES"/>
    </w:rPr>
  </w:style>
  <w:style w:type="paragraph" w:customStyle="1" w:styleId="Estilo10">
    <w:name w:val="Estilo10"/>
    <w:basedOn w:val="Ttulo2"/>
    <w:autoRedefine/>
    <w:qFormat/>
    <w:rsid w:val="00391B64"/>
    <w:pPr>
      <w:tabs>
        <w:tab w:val="center" w:pos="4252"/>
        <w:tab w:val="right" w:pos="8504"/>
      </w:tabs>
      <w:autoSpaceDN w:val="0"/>
      <w:jc w:val="center"/>
    </w:pPr>
    <w:rPr>
      <w:rFonts w:cs="Arial"/>
      <w:bCs/>
      <w:i/>
      <w:iCs/>
      <w:sz w:val="18"/>
      <w:szCs w:val="18"/>
      <w:lang w:val="es-MX"/>
    </w:rPr>
  </w:style>
  <w:style w:type="paragraph" w:customStyle="1" w:styleId="Estilo11">
    <w:name w:val="Estilo11"/>
    <w:basedOn w:val="Normal"/>
    <w:autoRedefine/>
    <w:qFormat/>
    <w:rsid w:val="00391B64"/>
    <w:pPr>
      <w:tabs>
        <w:tab w:val="left" w:pos="708"/>
      </w:tabs>
      <w:autoSpaceDN w:val="0"/>
      <w:spacing w:after="0" w:line="240" w:lineRule="exact"/>
      <w:ind w:firstLine="567"/>
      <w:jc w:val="center"/>
    </w:pPr>
    <w:rPr>
      <w:rFonts w:ascii="Arial" w:eastAsia="Times New Roman" w:hAnsi="Arial" w:cs="Arial"/>
      <w:sz w:val="10"/>
      <w:szCs w:val="24"/>
      <w:lang w:eastAsia="es-ES"/>
    </w:rPr>
  </w:style>
  <w:style w:type="paragraph" w:customStyle="1" w:styleId="Textosinformato2">
    <w:name w:val="Texto sin formato2"/>
    <w:basedOn w:val="Normal"/>
    <w:qFormat/>
    <w:rsid w:val="00391B64"/>
    <w:pPr>
      <w:widowControl w:val="0"/>
      <w:tabs>
        <w:tab w:val="left" w:pos="708"/>
      </w:tabs>
      <w:autoSpaceDN w:val="0"/>
      <w:spacing w:after="0" w:line="240" w:lineRule="auto"/>
    </w:pPr>
    <w:rPr>
      <w:rFonts w:ascii="Courier New" w:eastAsia="Times New Roman" w:hAnsi="Courier New"/>
      <w:sz w:val="20"/>
      <w:szCs w:val="20"/>
      <w:lang w:val="es-ES" w:eastAsia="es-ES"/>
    </w:rPr>
  </w:style>
  <w:style w:type="character" w:customStyle="1" w:styleId="TTULOICar">
    <w:name w:val="TÍTULO I Car"/>
    <w:link w:val="TTULOI"/>
    <w:locked/>
    <w:rsid w:val="00391B64"/>
    <w:rPr>
      <w:rFonts w:ascii="Arial" w:eastAsia="Times New Roman" w:hAnsi="Arial"/>
      <w:b/>
      <w:bCs/>
      <w:noProof/>
      <w:sz w:val="24"/>
      <w:szCs w:val="24"/>
    </w:rPr>
  </w:style>
  <w:style w:type="paragraph" w:customStyle="1" w:styleId="TTULOI">
    <w:name w:val="TÍTULO I"/>
    <w:basedOn w:val="Normal"/>
    <w:link w:val="TTULOICar"/>
    <w:qFormat/>
    <w:rsid w:val="00391B64"/>
    <w:pPr>
      <w:tabs>
        <w:tab w:val="left" w:pos="708"/>
      </w:tabs>
      <w:autoSpaceDN w:val="0"/>
      <w:spacing w:after="120" w:line="320" w:lineRule="exact"/>
      <w:jc w:val="both"/>
    </w:pPr>
    <w:rPr>
      <w:rFonts w:ascii="Arial" w:eastAsia="Times New Roman" w:hAnsi="Arial"/>
      <w:b/>
      <w:bCs/>
      <w:noProof/>
      <w:sz w:val="24"/>
      <w:szCs w:val="24"/>
      <w:lang w:eastAsia="es-MX"/>
    </w:rPr>
  </w:style>
  <w:style w:type="character" w:customStyle="1" w:styleId="Titulo4Car">
    <w:name w:val="Titulo 4 Car"/>
    <w:link w:val="Titulo4"/>
    <w:locked/>
    <w:rsid w:val="00391B64"/>
    <w:rPr>
      <w:rFonts w:ascii="Arial" w:eastAsia="Times New Roman" w:hAnsi="Arial"/>
      <w:sz w:val="24"/>
      <w:szCs w:val="24"/>
      <w:u w:color="000000"/>
    </w:rPr>
  </w:style>
  <w:style w:type="paragraph" w:customStyle="1" w:styleId="Titulo4">
    <w:name w:val="Titulo 4"/>
    <w:basedOn w:val="Titulo3"/>
    <w:link w:val="Titulo4Car"/>
    <w:qFormat/>
    <w:rsid w:val="00391B64"/>
    <w:pPr>
      <w:numPr>
        <w:numId w:val="60"/>
      </w:numPr>
      <w:tabs>
        <w:tab w:val="left" w:pos="708"/>
      </w:tabs>
      <w:autoSpaceDN w:val="0"/>
    </w:pPr>
    <w:rPr>
      <w:rFonts w:eastAsia="Times New Roman"/>
      <w:szCs w:val="24"/>
      <w:u w:color="000000"/>
    </w:rPr>
  </w:style>
  <w:style w:type="paragraph" w:customStyle="1" w:styleId="font8">
    <w:name w:val="font8"/>
    <w:basedOn w:val="Normal"/>
    <w:qFormat/>
    <w:rsid w:val="00391B64"/>
    <w:pPr>
      <w:tabs>
        <w:tab w:val="left" w:pos="708"/>
      </w:tabs>
      <w:autoSpaceDN w:val="0"/>
      <w:spacing w:before="100" w:beforeAutospacing="1" w:after="100" w:afterAutospacing="1" w:line="240" w:lineRule="auto"/>
    </w:pPr>
    <w:rPr>
      <w:rFonts w:ascii="Arial" w:eastAsia="Times New Roman" w:hAnsi="Arial" w:cs="Arial"/>
      <w:b/>
      <w:bCs/>
      <w:sz w:val="24"/>
      <w:szCs w:val="24"/>
      <w:lang w:eastAsia="es-MX"/>
    </w:rPr>
  </w:style>
  <w:style w:type="paragraph" w:customStyle="1" w:styleId="xl183">
    <w:name w:val="xl183"/>
    <w:basedOn w:val="Normal"/>
    <w:qFormat/>
    <w:rsid w:val="00391B64"/>
    <w:pPr>
      <w:pBdr>
        <w:top w:val="single" w:sz="4" w:space="0" w:color="auto"/>
        <w:left w:val="single" w:sz="4" w:space="0" w:color="auto"/>
        <w:bottom w:val="single" w:sz="4" w:space="0" w:color="auto"/>
        <w:right w:val="single" w:sz="4" w:space="0" w:color="auto"/>
      </w:pBdr>
      <w:shd w:val="clear" w:color="auto" w:fill="A9D08E"/>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184">
    <w:name w:val="xl184"/>
    <w:basedOn w:val="Normal"/>
    <w:qFormat/>
    <w:rsid w:val="00391B64"/>
    <w:pPr>
      <w:pBdr>
        <w:top w:val="single" w:sz="4" w:space="0" w:color="auto"/>
        <w:left w:val="single" w:sz="4" w:space="0" w:color="auto"/>
        <w:bottom w:val="single" w:sz="4" w:space="0" w:color="auto"/>
        <w:right w:val="single" w:sz="4" w:space="0" w:color="auto"/>
      </w:pBdr>
      <w:shd w:val="clear" w:color="auto" w:fill="A9D08E"/>
      <w:tabs>
        <w:tab w:val="left" w:pos="708"/>
      </w:tabs>
      <w:autoSpaceDN w:val="0"/>
      <w:spacing w:before="100" w:beforeAutospacing="1" w:after="100" w:afterAutospacing="1" w:line="240" w:lineRule="auto"/>
    </w:pPr>
    <w:rPr>
      <w:rFonts w:ascii="Arial" w:eastAsia="Times New Roman" w:hAnsi="Arial" w:cs="Arial"/>
      <w:sz w:val="24"/>
      <w:szCs w:val="24"/>
      <w:lang w:eastAsia="es-MX"/>
    </w:rPr>
  </w:style>
  <w:style w:type="paragraph" w:customStyle="1" w:styleId="xl185">
    <w:name w:val="xl185"/>
    <w:basedOn w:val="Normal"/>
    <w:qFormat/>
    <w:rsid w:val="00391B64"/>
    <w:pPr>
      <w:pBdr>
        <w:top w:val="single" w:sz="4" w:space="0" w:color="auto"/>
        <w:left w:val="single" w:sz="4" w:space="0" w:color="auto"/>
        <w:bottom w:val="single" w:sz="4" w:space="0" w:color="auto"/>
        <w:right w:val="single" w:sz="4" w:space="0" w:color="auto"/>
      </w:pBdr>
      <w:shd w:val="clear" w:color="auto" w:fill="C6E0B4"/>
      <w:tabs>
        <w:tab w:val="left" w:pos="708"/>
      </w:tabs>
      <w:autoSpaceDN w:val="0"/>
      <w:spacing w:before="100" w:beforeAutospacing="1" w:after="100" w:afterAutospacing="1" w:line="240" w:lineRule="auto"/>
    </w:pPr>
    <w:rPr>
      <w:rFonts w:ascii="Arial" w:eastAsia="Times New Roman" w:hAnsi="Arial" w:cs="Arial"/>
      <w:b/>
      <w:bCs/>
      <w:sz w:val="24"/>
      <w:szCs w:val="24"/>
      <w:lang w:eastAsia="es-MX"/>
    </w:rPr>
  </w:style>
  <w:style w:type="paragraph" w:customStyle="1" w:styleId="xl186">
    <w:name w:val="xl186"/>
    <w:basedOn w:val="Normal"/>
    <w:qFormat/>
    <w:rsid w:val="00391B64"/>
    <w:pPr>
      <w:pBdr>
        <w:top w:val="single" w:sz="4" w:space="0" w:color="auto"/>
        <w:left w:val="single" w:sz="4" w:space="0" w:color="auto"/>
        <w:bottom w:val="single" w:sz="4" w:space="0" w:color="auto"/>
        <w:right w:val="single" w:sz="4" w:space="0" w:color="auto"/>
      </w:pBdr>
      <w:shd w:val="clear" w:color="auto" w:fill="FFFF66"/>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187">
    <w:name w:val="xl187"/>
    <w:basedOn w:val="Normal"/>
    <w:qFormat/>
    <w:rsid w:val="00391B64"/>
    <w:pPr>
      <w:pBdr>
        <w:top w:val="single" w:sz="4" w:space="0" w:color="auto"/>
        <w:left w:val="single" w:sz="4" w:space="0" w:color="auto"/>
        <w:bottom w:val="single" w:sz="4" w:space="0" w:color="auto"/>
        <w:right w:val="single" w:sz="4" w:space="0" w:color="auto"/>
      </w:pBdr>
      <w:shd w:val="clear" w:color="auto" w:fill="CC00CC"/>
      <w:tabs>
        <w:tab w:val="left" w:pos="708"/>
      </w:tabs>
      <w:autoSpaceDN w:val="0"/>
      <w:spacing w:before="100" w:beforeAutospacing="1" w:after="100" w:afterAutospacing="1" w:line="240" w:lineRule="auto"/>
    </w:pPr>
    <w:rPr>
      <w:rFonts w:ascii="Arial" w:eastAsia="Times New Roman" w:hAnsi="Arial" w:cs="Arial"/>
      <w:b/>
      <w:bCs/>
      <w:sz w:val="24"/>
      <w:szCs w:val="24"/>
      <w:lang w:eastAsia="es-MX"/>
    </w:rPr>
  </w:style>
  <w:style w:type="paragraph" w:customStyle="1" w:styleId="xl188">
    <w:name w:val="xl188"/>
    <w:basedOn w:val="Normal"/>
    <w:qFormat/>
    <w:rsid w:val="00391B64"/>
    <w:pPr>
      <w:pBdr>
        <w:top w:val="single" w:sz="4" w:space="0" w:color="auto"/>
        <w:left w:val="single" w:sz="4" w:space="0" w:color="auto"/>
        <w:bottom w:val="single" w:sz="4" w:space="0" w:color="auto"/>
        <w:right w:val="single" w:sz="4" w:space="0" w:color="auto"/>
      </w:pBdr>
      <w:shd w:val="clear" w:color="auto" w:fill="FFF2CC"/>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189">
    <w:name w:val="xl189"/>
    <w:basedOn w:val="Normal"/>
    <w:qFormat/>
    <w:rsid w:val="00391B64"/>
    <w:pPr>
      <w:pBdr>
        <w:top w:val="single" w:sz="4" w:space="0" w:color="auto"/>
        <w:left w:val="single" w:sz="4" w:space="0" w:color="auto"/>
        <w:bottom w:val="single" w:sz="4" w:space="0" w:color="auto"/>
        <w:right w:val="single" w:sz="4" w:space="0" w:color="auto"/>
      </w:pBdr>
      <w:shd w:val="clear" w:color="auto" w:fill="A9D08E"/>
      <w:tabs>
        <w:tab w:val="left" w:pos="708"/>
      </w:tabs>
      <w:autoSpaceDN w:val="0"/>
      <w:spacing w:before="100" w:beforeAutospacing="1" w:after="100" w:afterAutospacing="1" w:line="240" w:lineRule="auto"/>
    </w:pPr>
    <w:rPr>
      <w:rFonts w:ascii="Arial" w:eastAsia="Times New Roman" w:hAnsi="Arial" w:cs="Arial"/>
      <w:b/>
      <w:bCs/>
      <w:sz w:val="24"/>
      <w:szCs w:val="24"/>
      <w:lang w:eastAsia="es-MX"/>
    </w:rPr>
  </w:style>
  <w:style w:type="paragraph" w:customStyle="1" w:styleId="xl190">
    <w:name w:val="xl190"/>
    <w:basedOn w:val="Normal"/>
    <w:qFormat/>
    <w:rsid w:val="00391B64"/>
    <w:pPr>
      <w:pBdr>
        <w:top w:val="single" w:sz="4" w:space="0" w:color="auto"/>
        <w:left w:val="single" w:sz="4" w:space="0" w:color="auto"/>
        <w:bottom w:val="single" w:sz="4" w:space="0" w:color="auto"/>
        <w:right w:val="single" w:sz="4" w:space="0" w:color="auto"/>
      </w:pBdr>
      <w:shd w:val="clear" w:color="auto" w:fill="548235"/>
      <w:tabs>
        <w:tab w:val="left" w:pos="708"/>
      </w:tabs>
      <w:autoSpaceDN w:val="0"/>
      <w:spacing w:before="100" w:beforeAutospacing="1" w:after="100" w:afterAutospacing="1" w:line="240" w:lineRule="auto"/>
    </w:pPr>
    <w:rPr>
      <w:rFonts w:ascii="Arial" w:eastAsia="Times New Roman" w:hAnsi="Arial" w:cs="Arial"/>
      <w:b/>
      <w:bCs/>
      <w:sz w:val="24"/>
      <w:szCs w:val="24"/>
      <w:lang w:eastAsia="es-MX"/>
    </w:rPr>
  </w:style>
  <w:style w:type="paragraph" w:customStyle="1" w:styleId="xl191">
    <w:name w:val="xl191"/>
    <w:basedOn w:val="Normal"/>
    <w:qFormat/>
    <w:rsid w:val="00391B64"/>
    <w:pPr>
      <w:pBdr>
        <w:top w:val="single" w:sz="4" w:space="0" w:color="auto"/>
        <w:left w:val="single" w:sz="4" w:space="0" w:color="auto"/>
        <w:bottom w:val="single" w:sz="4" w:space="0" w:color="auto"/>
        <w:right w:val="single" w:sz="4" w:space="0" w:color="auto"/>
      </w:pBdr>
      <w:shd w:val="clear" w:color="auto" w:fill="375623"/>
      <w:tabs>
        <w:tab w:val="left" w:pos="708"/>
      </w:tabs>
      <w:autoSpaceDN w:val="0"/>
      <w:spacing w:before="100" w:beforeAutospacing="1" w:after="100" w:afterAutospacing="1" w:line="240" w:lineRule="auto"/>
    </w:pPr>
    <w:rPr>
      <w:rFonts w:ascii="Arial" w:eastAsia="Times New Roman" w:hAnsi="Arial" w:cs="Arial"/>
      <w:b/>
      <w:bCs/>
      <w:color w:val="FFFFFF"/>
      <w:sz w:val="24"/>
      <w:szCs w:val="24"/>
      <w:lang w:eastAsia="es-MX"/>
    </w:rPr>
  </w:style>
  <w:style w:type="paragraph" w:customStyle="1" w:styleId="xl192">
    <w:name w:val="xl192"/>
    <w:basedOn w:val="Normal"/>
    <w:qFormat/>
    <w:rsid w:val="00391B64"/>
    <w:pPr>
      <w:pBdr>
        <w:top w:val="single" w:sz="4" w:space="0" w:color="auto"/>
        <w:left w:val="single" w:sz="4" w:space="0" w:color="auto"/>
        <w:bottom w:val="single" w:sz="4" w:space="0" w:color="auto"/>
        <w:right w:val="single" w:sz="4" w:space="0" w:color="auto"/>
      </w:pBdr>
      <w:shd w:val="clear" w:color="auto" w:fill="CC3399"/>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193">
    <w:name w:val="xl193"/>
    <w:basedOn w:val="Normal"/>
    <w:qFormat/>
    <w:rsid w:val="00391B64"/>
    <w:pPr>
      <w:pBdr>
        <w:top w:val="single" w:sz="4" w:space="0" w:color="auto"/>
        <w:left w:val="single" w:sz="4" w:space="0" w:color="auto"/>
        <w:bottom w:val="single" w:sz="4" w:space="0" w:color="auto"/>
        <w:right w:val="single" w:sz="4" w:space="0" w:color="auto"/>
      </w:pBdr>
      <w:shd w:val="clear" w:color="auto" w:fill="CC3399"/>
      <w:tabs>
        <w:tab w:val="left" w:pos="708"/>
      </w:tabs>
      <w:autoSpaceDN w:val="0"/>
      <w:spacing w:before="100" w:beforeAutospacing="1" w:after="100" w:afterAutospacing="1" w:line="240" w:lineRule="auto"/>
    </w:pPr>
    <w:rPr>
      <w:rFonts w:ascii="Arial" w:eastAsia="Times New Roman" w:hAnsi="Arial" w:cs="Arial"/>
      <w:b/>
      <w:bCs/>
      <w:sz w:val="24"/>
      <w:szCs w:val="24"/>
      <w:lang w:eastAsia="es-MX"/>
    </w:rPr>
  </w:style>
  <w:style w:type="paragraph" w:customStyle="1" w:styleId="xl194">
    <w:name w:val="xl194"/>
    <w:basedOn w:val="Normal"/>
    <w:qFormat/>
    <w:rsid w:val="00391B64"/>
    <w:pPr>
      <w:pBdr>
        <w:top w:val="single" w:sz="4" w:space="0" w:color="auto"/>
        <w:left w:val="single" w:sz="4" w:space="0" w:color="auto"/>
        <w:bottom w:val="single" w:sz="4" w:space="0" w:color="auto"/>
        <w:right w:val="single" w:sz="4" w:space="0" w:color="auto"/>
      </w:pBdr>
      <w:shd w:val="clear" w:color="auto" w:fill="9900FF"/>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195">
    <w:name w:val="xl195"/>
    <w:basedOn w:val="Normal"/>
    <w:qFormat/>
    <w:rsid w:val="00391B64"/>
    <w:pPr>
      <w:pBdr>
        <w:top w:val="single" w:sz="4" w:space="0" w:color="auto"/>
        <w:left w:val="single" w:sz="4" w:space="0" w:color="auto"/>
        <w:bottom w:val="single" w:sz="4" w:space="0" w:color="auto"/>
        <w:right w:val="single" w:sz="4" w:space="0" w:color="auto"/>
      </w:pBdr>
      <w:shd w:val="clear" w:color="auto" w:fill="9900FF"/>
      <w:tabs>
        <w:tab w:val="left" w:pos="708"/>
      </w:tabs>
      <w:autoSpaceDN w:val="0"/>
      <w:spacing w:before="100" w:beforeAutospacing="1" w:after="100" w:afterAutospacing="1" w:line="240" w:lineRule="auto"/>
    </w:pPr>
    <w:rPr>
      <w:rFonts w:ascii="Arial" w:eastAsia="Times New Roman" w:hAnsi="Arial" w:cs="Arial"/>
      <w:b/>
      <w:bCs/>
      <w:sz w:val="24"/>
      <w:szCs w:val="24"/>
      <w:lang w:eastAsia="es-MX"/>
    </w:rPr>
  </w:style>
  <w:style w:type="paragraph" w:customStyle="1" w:styleId="xl196">
    <w:name w:val="xl196"/>
    <w:basedOn w:val="Normal"/>
    <w:qFormat/>
    <w:rsid w:val="00391B64"/>
    <w:pPr>
      <w:pBdr>
        <w:top w:val="single" w:sz="4" w:space="0" w:color="auto"/>
        <w:left w:val="single" w:sz="4" w:space="0" w:color="auto"/>
        <w:bottom w:val="single" w:sz="4" w:space="0" w:color="auto"/>
        <w:right w:val="single" w:sz="4" w:space="0" w:color="auto"/>
      </w:pBdr>
      <w:shd w:val="clear" w:color="auto" w:fill="0070C0"/>
      <w:tabs>
        <w:tab w:val="left" w:pos="708"/>
      </w:tabs>
      <w:autoSpaceDN w:val="0"/>
      <w:spacing w:before="100" w:beforeAutospacing="1" w:after="100" w:afterAutospacing="1" w:line="240" w:lineRule="auto"/>
    </w:pPr>
    <w:rPr>
      <w:rFonts w:ascii="Arial" w:eastAsia="Times New Roman" w:hAnsi="Arial" w:cs="Arial"/>
      <w:b/>
      <w:bCs/>
      <w:color w:val="FFFFFF"/>
      <w:sz w:val="24"/>
      <w:szCs w:val="24"/>
      <w:lang w:eastAsia="es-MX"/>
    </w:rPr>
  </w:style>
  <w:style w:type="paragraph" w:customStyle="1" w:styleId="xl197">
    <w:name w:val="xl197"/>
    <w:basedOn w:val="Normal"/>
    <w:qFormat/>
    <w:rsid w:val="00391B64"/>
    <w:pPr>
      <w:pBdr>
        <w:top w:val="single" w:sz="4" w:space="0" w:color="auto"/>
        <w:left w:val="single" w:sz="4" w:space="0" w:color="auto"/>
        <w:bottom w:val="single" w:sz="4" w:space="0" w:color="auto"/>
        <w:right w:val="single" w:sz="4" w:space="0" w:color="auto"/>
      </w:pBdr>
      <w:shd w:val="clear" w:color="auto" w:fill="92D050"/>
      <w:tabs>
        <w:tab w:val="left" w:pos="708"/>
      </w:tabs>
      <w:autoSpaceDN w:val="0"/>
      <w:spacing w:before="100" w:beforeAutospacing="1" w:after="100" w:afterAutospacing="1" w:line="240" w:lineRule="auto"/>
    </w:pPr>
    <w:rPr>
      <w:rFonts w:ascii="Arial" w:eastAsia="Times New Roman" w:hAnsi="Arial" w:cs="Arial"/>
      <w:b/>
      <w:bCs/>
      <w:sz w:val="24"/>
      <w:szCs w:val="24"/>
      <w:lang w:eastAsia="es-MX"/>
    </w:rPr>
  </w:style>
  <w:style w:type="paragraph" w:customStyle="1" w:styleId="xl198">
    <w:name w:val="xl198"/>
    <w:basedOn w:val="Normal"/>
    <w:qFormat/>
    <w:rsid w:val="00391B64"/>
    <w:pPr>
      <w:pBdr>
        <w:top w:val="single" w:sz="4" w:space="0" w:color="auto"/>
        <w:left w:val="single" w:sz="4" w:space="0" w:color="auto"/>
        <w:bottom w:val="single" w:sz="4" w:space="0" w:color="auto"/>
        <w:right w:val="single" w:sz="4" w:space="0" w:color="auto"/>
      </w:pBdr>
      <w:shd w:val="clear" w:color="auto" w:fill="00FF99"/>
      <w:tabs>
        <w:tab w:val="left" w:pos="708"/>
      </w:tabs>
      <w:autoSpaceDN w:val="0"/>
      <w:spacing w:before="100" w:beforeAutospacing="1" w:after="100" w:afterAutospacing="1" w:line="240" w:lineRule="auto"/>
    </w:pPr>
    <w:rPr>
      <w:rFonts w:ascii="Arial" w:eastAsia="Times New Roman" w:hAnsi="Arial" w:cs="Arial"/>
      <w:b/>
      <w:bCs/>
      <w:sz w:val="24"/>
      <w:szCs w:val="24"/>
      <w:lang w:eastAsia="es-MX"/>
    </w:rPr>
  </w:style>
  <w:style w:type="paragraph" w:customStyle="1" w:styleId="xl199">
    <w:name w:val="xl199"/>
    <w:basedOn w:val="Normal"/>
    <w:qFormat/>
    <w:rsid w:val="00391B64"/>
    <w:pPr>
      <w:pBdr>
        <w:top w:val="single" w:sz="4" w:space="0" w:color="auto"/>
        <w:left w:val="single" w:sz="4" w:space="0" w:color="auto"/>
        <w:bottom w:val="single" w:sz="4" w:space="0" w:color="auto"/>
        <w:right w:val="single" w:sz="4" w:space="0" w:color="auto"/>
      </w:pBdr>
      <w:shd w:val="clear" w:color="auto" w:fill="00CC99"/>
      <w:tabs>
        <w:tab w:val="left" w:pos="708"/>
      </w:tabs>
      <w:autoSpaceDN w:val="0"/>
      <w:spacing w:before="100" w:beforeAutospacing="1" w:after="100" w:afterAutospacing="1" w:line="240" w:lineRule="auto"/>
    </w:pPr>
    <w:rPr>
      <w:rFonts w:ascii="Arial" w:eastAsia="Times New Roman" w:hAnsi="Arial" w:cs="Arial"/>
      <w:b/>
      <w:bCs/>
      <w:sz w:val="24"/>
      <w:szCs w:val="24"/>
      <w:lang w:eastAsia="es-MX"/>
    </w:rPr>
  </w:style>
  <w:style w:type="paragraph" w:customStyle="1" w:styleId="xl200">
    <w:name w:val="xl200"/>
    <w:basedOn w:val="Normal"/>
    <w:qFormat/>
    <w:rsid w:val="00391B64"/>
    <w:pPr>
      <w:pBdr>
        <w:top w:val="single" w:sz="4" w:space="0" w:color="auto"/>
        <w:left w:val="single" w:sz="4" w:space="0" w:color="auto"/>
        <w:bottom w:val="single" w:sz="4" w:space="0" w:color="auto"/>
        <w:right w:val="single" w:sz="4" w:space="0" w:color="auto"/>
      </w:pBdr>
      <w:shd w:val="clear" w:color="auto" w:fill="339966"/>
      <w:tabs>
        <w:tab w:val="left" w:pos="708"/>
      </w:tabs>
      <w:autoSpaceDN w:val="0"/>
      <w:spacing w:before="100" w:beforeAutospacing="1" w:after="100" w:afterAutospacing="1" w:line="240" w:lineRule="auto"/>
    </w:pPr>
    <w:rPr>
      <w:rFonts w:ascii="Arial" w:eastAsia="Times New Roman" w:hAnsi="Arial" w:cs="Arial"/>
      <w:b/>
      <w:bCs/>
      <w:sz w:val="24"/>
      <w:szCs w:val="24"/>
      <w:lang w:eastAsia="es-MX"/>
    </w:rPr>
  </w:style>
  <w:style w:type="paragraph" w:customStyle="1" w:styleId="xl201">
    <w:name w:val="xl201"/>
    <w:basedOn w:val="Normal"/>
    <w:qFormat/>
    <w:rsid w:val="00391B64"/>
    <w:pPr>
      <w:pBdr>
        <w:top w:val="single" w:sz="4" w:space="0" w:color="auto"/>
        <w:left w:val="single" w:sz="4" w:space="0" w:color="auto"/>
        <w:bottom w:val="single" w:sz="4" w:space="0" w:color="auto"/>
        <w:right w:val="single" w:sz="4" w:space="0" w:color="auto"/>
      </w:pBdr>
      <w:shd w:val="clear" w:color="auto" w:fill="33CC33"/>
      <w:tabs>
        <w:tab w:val="left" w:pos="708"/>
      </w:tabs>
      <w:autoSpaceDN w:val="0"/>
      <w:spacing w:before="100" w:beforeAutospacing="1" w:after="100" w:afterAutospacing="1" w:line="240" w:lineRule="auto"/>
    </w:pPr>
    <w:rPr>
      <w:rFonts w:ascii="Arial" w:eastAsia="Times New Roman" w:hAnsi="Arial" w:cs="Arial"/>
      <w:b/>
      <w:bCs/>
      <w:sz w:val="24"/>
      <w:szCs w:val="24"/>
      <w:lang w:eastAsia="es-MX"/>
    </w:rPr>
  </w:style>
  <w:style w:type="paragraph" w:customStyle="1" w:styleId="xl202">
    <w:name w:val="xl202"/>
    <w:basedOn w:val="Normal"/>
    <w:qFormat/>
    <w:rsid w:val="00391B64"/>
    <w:pPr>
      <w:pBdr>
        <w:top w:val="single" w:sz="4" w:space="0" w:color="auto"/>
        <w:left w:val="single" w:sz="4" w:space="0" w:color="auto"/>
        <w:bottom w:val="single" w:sz="4" w:space="0" w:color="auto"/>
        <w:right w:val="single" w:sz="4" w:space="0" w:color="auto"/>
      </w:pBdr>
      <w:shd w:val="clear" w:color="auto" w:fill="99FF33"/>
      <w:tabs>
        <w:tab w:val="left" w:pos="708"/>
      </w:tabs>
      <w:autoSpaceDN w:val="0"/>
      <w:spacing w:before="100" w:beforeAutospacing="1" w:after="100" w:afterAutospacing="1" w:line="240" w:lineRule="auto"/>
    </w:pPr>
    <w:rPr>
      <w:rFonts w:ascii="Arial" w:eastAsia="Times New Roman" w:hAnsi="Arial" w:cs="Arial"/>
      <w:b/>
      <w:bCs/>
      <w:sz w:val="24"/>
      <w:szCs w:val="24"/>
      <w:lang w:eastAsia="es-MX"/>
    </w:rPr>
  </w:style>
  <w:style w:type="paragraph" w:customStyle="1" w:styleId="xl203">
    <w:name w:val="xl203"/>
    <w:basedOn w:val="Normal"/>
    <w:qFormat/>
    <w:rsid w:val="00391B64"/>
    <w:pPr>
      <w:pBdr>
        <w:top w:val="single" w:sz="4" w:space="0" w:color="auto"/>
        <w:left w:val="single" w:sz="4" w:space="0" w:color="auto"/>
        <w:bottom w:val="single" w:sz="4" w:space="0" w:color="auto"/>
        <w:right w:val="single" w:sz="4" w:space="0" w:color="auto"/>
      </w:pBdr>
      <w:shd w:val="clear" w:color="auto" w:fill="FFCCFF"/>
      <w:tabs>
        <w:tab w:val="left" w:pos="708"/>
      </w:tabs>
      <w:autoSpaceDN w:val="0"/>
      <w:spacing w:before="100" w:beforeAutospacing="1" w:after="100" w:afterAutospacing="1" w:line="240" w:lineRule="auto"/>
    </w:pPr>
    <w:rPr>
      <w:rFonts w:ascii="Arial" w:eastAsia="Times New Roman" w:hAnsi="Arial" w:cs="Arial"/>
      <w:b/>
      <w:bCs/>
      <w:sz w:val="24"/>
      <w:szCs w:val="24"/>
      <w:lang w:eastAsia="es-MX"/>
    </w:rPr>
  </w:style>
  <w:style w:type="paragraph" w:customStyle="1" w:styleId="xl204">
    <w:name w:val="xl204"/>
    <w:basedOn w:val="Normal"/>
    <w:qFormat/>
    <w:rsid w:val="00391B64"/>
    <w:pPr>
      <w:pBdr>
        <w:top w:val="single" w:sz="4" w:space="0" w:color="auto"/>
        <w:left w:val="single" w:sz="4" w:space="0" w:color="auto"/>
        <w:bottom w:val="single" w:sz="4" w:space="0" w:color="auto"/>
        <w:right w:val="single" w:sz="4" w:space="0" w:color="auto"/>
      </w:pBdr>
      <w:shd w:val="clear" w:color="auto" w:fill="FFCCCC"/>
      <w:tabs>
        <w:tab w:val="left" w:pos="708"/>
      </w:tabs>
      <w:autoSpaceDN w:val="0"/>
      <w:spacing w:before="100" w:beforeAutospacing="1" w:after="100" w:afterAutospacing="1" w:line="240" w:lineRule="auto"/>
    </w:pPr>
    <w:rPr>
      <w:rFonts w:ascii="Arial" w:eastAsia="Times New Roman" w:hAnsi="Arial" w:cs="Arial"/>
      <w:b/>
      <w:bCs/>
      <w:sz w:val="24"/>
      <w:szCs w:val="24"/>
      <w:lang w:eastAsia="es-MX"/>
    </w:rPr>
  </w:style>
  <w:style w:type="paragraph" w:customStyle="1" w:styleId="xl205">
    <w:name w:val="xl205"/>
    <w:basedOn w:val="Normal"/>
    <w:qFormat/>
    <w:rsid w:val="00391B64"/>
    <w:pPr>
      <w:pBdr>
        <w:top w:val="single" w:sz="4" w:space="0" w:color="auto"/>
        <w:left w:val="single" w:sz="4" w:space="0" w:color="auto"/>
        <w:bottom w:val="single" w:sz="4" w:space="0" w:color="auto"/>
        <w:right w:val="single" w:sz="4" w:space="0" w:color="auto"/>
      </w:pBdr>
      <w:shd w:val="clear" w:color="auto" w:fill="FFCC99"/>
      <w:tabs>
        <w:tab w:val="left" w:pos="708"/>
      </w:tabs>
      <w:autoSpaceDN w:val="0"/>
      <w:spacing w:before="100" w:beforeAutospacing="1" w:after="100" w:afterAutospacing="1" w:line="240" w:lineRule="auto"/>
    </w:pPr>
    <w:rPr>
      <w:rFonts w:ascii="Arial" w:eastAsia="Times New Roman" w:hAnsi="Arial" w:cs="Arial"/>
      <w:b/>
      <w:bCs/>
      <w:sz w:val="24"/>
      <w:szCs w:val="24"/>
      <w:lang w:eastAsia="es-MX"/>
    </w:rPr>
  </w:style>
  <w:style w:type="paragraph" w:customStyle="1" w:styleId="xl206">
    <w:name w:val="xl206"/>
    <w:basedOn w:val="Normal"/>
    <w:qFormat/>
    <w:rsid w:val="00391B64"/>
    <w:pPr>
      <w:pBdr>
        <w:top w:val="single" w:sz="4" w:space="0" w:color="auto"/>
        <w:left w:val="single" w:sz="4" w:space="0" w:color="auto"/>
        <w:bottom w:val="single" w:sz="4" w:space="0" w:color="auto"/>
        <w:right w:val="single" w:sz="4" w:space="0" w:color="auto"/>
      </w:pBdr>
      <w:shd w:val="clear" w:color="auto" w:fill="FFCC66"/>
      <w:tabs>
        <w:tab w:val="left" w:pos="708"/>
      </w:tabs>
      <w:autoSpaceDN w:val="0"/>
      <w:spacing w:before="100" w:beforeAutospacing="1" w:after="100" w:afterAutospacing="1" w:line="240" w:lineRule="auto"/>
    </w:pPr>
    <w:rPr>
      <w:rFonts w:ascii="Arial" w:eastAsia="Times New Roman" w:hAnsi="Arial" w:cs="Arial"/>
      <w:b/>
      <w:bCs/>
      <w:sz w:val="24"/>
      <w:szCs w:val="24"/>
      <w:lang w:eastAsia="es-MX"/>
    </w:rPr>
  </w:style>
  <w:style w:type="paragraph" w:customStyle="1" w:styleId="xl207">
    <w:name w:val="xl207"/>
    <w:basedOn w:val="Normal"/>
    <w:qFormat/>
    <w:rsid w:val="00391B64"/>
    <w:pPr>
      <w:pBdr>
        <w:top w:val="single" w:sz="4" w:space="0" w:color="auto"/>
        <w:left w:val="single" w:sz="4" w:space="0" w:color="auto"/>
        <w:bottom w:val="single" w:sz="4" w:space="0" w:color="auto"/>
        <w:right w:val="single" w:sz="4" w:space="0" w:color="auto"/>
      </w:pBdr>
      <w:shd w:val="clear" w:color="auto" w:fill="FF7C80"/>
      <w:tabs>
        <w:tab w:val="left" w:pos="708"/>
      </w:tabs>
      <w:autoSpaceDN w:val="0"/>
      <w:spacing w:before="100" w:beforeAutospacing="1" w:after="100" w:afterAutospacing="1" w:line="240" w:lineRule="auto"/>
    </w:pPr>
    <w:rPr>
      <w:rFonts w:ascii="Arial" w:eastAsia="Times New Roman" w:hAnsi="Arial" w:cs="Arial"/>
      <w:b/>
      <w:bCs/>
      <w:sz w:val="24"/>
      <w:szCs w:val="24"/>
      <w:lang w:eastAsia="es-MX"/>
    </w:rPr>
  </w:style>
  <w:style w:type="paragraph" w:customStyle="1" w:styleId="xl208">
    <w:name w:val="xl208"/>
    <w:basedOn w:val="Normal"/>
    <w:qFormat/>
    <w:rsid w:val="00391B64"/>
    <w:pPr>
      <w:pBdr>
        <w:top w:val="single" w:sz="4" w:space="0" w:color="auto"/>
        <w:left w:val="single" w:sz="4" w:space="0" w:color="auto"/>
        <w:bottom w:val="single" w:sz="4" w:space="0" w:color="auto"/>
        <w:right w:val="single" w:sz="4" w:space="0" w:color="auto"/>
      </w:pBdr>
      <w:shd w:val="clear" w:color="auto" w:fill="FF99FF"/>
      <w:tabs>
        <w:tab w:val="left" w:pos="708"/>
      </w:tabs>
      <w:autoSpaceDN w:val="0"/>
      <w:spacing w:before="100" w:beforeAutospacing="1" w:after="100" w:afterAutospacing="1" w:line="240" w:lineRule="auto"/>
    </w:pPr>
    <w:rPr>
      <w:rFonts w:ascii="Arial" w:eastAsia="Times New Roman" w:hAnsi="Arial" w:cs="Arial"/>
      <w:b/>
      <w:bCs/>
      <w:sz w:val="24"/>
      <w:szCs w:val="24"/>
      <w:lang w:eastAsia="es-MX"/>
    </w:rPr>
  </w:style>
  <w:style w:type="paragraph" w:customStyle="1" w:styleId="xl209">
    <w:name w:val="xl209"/>
    <w:basedOn w:val="Normal"/>
    <w:qFormat/>
    <w:rsid w:val="00391B64"/>
    <w:pPr>
      <w:pBdr>
        <w:top w:val="single" w:sz="4" w:space="0" w:color="auto"/>
        <w:left w:val="single" w:sz="4" w:space="0" w:color="auto"/>
        <w:bottom w:val="single" w:sz="4" w:space="0" w:color="auto"/>
        <w:right w:val="single" w:sz="4" w:space="0" w:color="auto"/>
      </w:pBdr>
      <w:shd w:val="clear" w:color="auto" w:fill="FFFFCC"/>
      <w:tabs>
        <w:tab w:val="left" w:pos="708"/>
      </w:tabs>
      <w:autoSpaceDN w:val="0"/>
      <w:spacing w:before="100" w:beforeAutospacing="1" w:after="100" w:afterAutospacing="1" w:line="240" w:lineRule="auto"/>
    </w:pPr>
    <w:rPr>
      <w:rFonts w:ascii="Arial" w:eastAsia="Times New Roman" w:hAnsi="Arial" w:cs="Arial"/>
      <w:b/>
      <w:bCs/>
      <w:sz w:val="24"/>
      <w:szCs w:val="24"/>
      <w:lang w:eastAsia="es-MX"/>
    </w:rPr>
  </w:style>
  <w:style w:type="paragraph" w:customStyle="1" w:styleId="xl210">
    <w:name w:val="xl210"/>
    <w:basedOn w:val="Normal"/>
    <w:qFormat/>
    <w:rsid w:val="00391B64"/>
    <w:pPr>
      <w:pBdr>
        <w:top w:val="single" w:sz="4" w:space="0" w:color="auto"/>
        <w:left w:val="single" w:sz="4" w:space="0" w:color="auto"/>
        <w:bottom w:val="single" w:sz="4" w:space="0" w:color="auto"/>
        <w:right w:val="single" w:sz="4" w:space="0" w:color="auto"/>
      </w:pBdr>
      <w:shd w:val="clear" w:color="auto" w:fill="FFFF66"/>
      <w:tabs>
        <w:tab w:val="left" w:pos="708"/>
      </w:tabs>
      <w:autoSpaceDN w:val="0"/>
      <w:spacing w:before="100" w:beforeAutospacing="1" w:after="100" w:afterAutospacing="1" w:line="240" w:lineRule="auto"/>
    </w:pPr>
    <w:rPr>
      <w:rFonts w:ascii="Arial" w:eastAsia="Times New Roman" w:hAnsi="Arial" w:cs="Arial"/>
      <w:b/>
      <w:bCs/>
      <w:sz w:val="24"/>
      <w:szCs w:val="24"/>
      <w:lang w:eastAsia="es-MX"/>
    </w:rPr>
  </w:style>
  <w:style w:type="paragraph" w:customStyle="1" w:styleId="xl211">
    <w:name w:val="xl211"/>
    <w:basedOn w:val="Normal"/>
    <w:qFormat/>
    <w:rsid w:val="00391B64"/>
    <w:pPr>
      <w:pBdr>
        <w:top w:val="single" w:sz="4" w:space="0" w:color="auto"/>
        <w:left w:val="single" w:sz="4" w:space="0" w:color="auto"/>
        <w:bottom w:val="single" w:sz="4" w:space="0" w:color="auto"/>
        <w:right w:val="single" w:sz="4" w:space="0" w:color="auto"/>
      </w:pBdr>
      <w:shd w:val="clear" w:color="auto" w:fill="CC00CC"/>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12">
    <w:name w:val="xl212"/>
    <w:basedOn w:val="Normal"/>
    <w:qFormat/>
    <w:rsid w:val="00391B64"/>
    <w:pPr>
      <w:pBdr>
        <w:top w:val="single" w:sz="4" w:space="0" w:color="auto"/>
        <w:left w:val="single" w:sz="4" w:space="0" w:color="auto"/>
        <w:bottom w:val="single" w:sz="4" w:space="0" w:color="auto"/>
        <w:right w:val="single" w:sz="4" w:space="0" w:color="auto"/>
      </w:pBdr>
      <w:shd w:val="clear" w:color="auto" w:fill="CC9900"/>
      <w:tabs>
        <w:tab w:val="left" w:pos="708"/>
      </w:tabs>
      <w:autoSpaceDN w:val="0"/>
      <w:spacing w:before="100" w:beforeAutospacing="1" w:after="100" w:afterAutospacing="1" w:line="240" w:lineRule="auto"/>
    </w:pPr>
    <w:rPr>
      <w:rFonts w:ascii="Arial" w:eastAsia="Times New Roman" w:hAnsi="Arial" w:cs="Arial"/>
      <w:b/>
      <w:bCs/>
      <w:sz w:val="24"/>
      <w:szCs w:val="24"/>
      <w:lang w:eastAsia="es-MX"/>
    </w:rPr>
  </w:style>
  <w:style w:type="paragraph" w:customStyle="1" w:styleId="xl213">
    <w:name w:val="xl213"/>
    <w:basedOn w:val="Normal"/>
    <w:qFormat/>
    <w:rsid w:val="00391B64"/>
    <w:pPr>
      <w:pBdr>
        <w:top w:val="single" w:sz="4" w:space="0" w:color="auto"/>
        <w:left w:val="single" w:sz="4" w:space="0" w:color="auto"/>
        <w:bottom w:val="single" w:sz="4" w:space="0" w:color="auto"/>
        <w:right w:val="single" w:sz="4" w:space="0" w:color="auto"/>
      </w:pBdr>
      <w:shd w:val="clear" w:color="auto" w:fill="E7E6E6"/>
      <w:tabs>
        <w:tab w:val="left" w:pos="708"/>
      </w:tabs>
      <w:autoSpaceDN w:val="0"/>
      <w:spacing w:before="100" w:beforeAutospacing="1" w:after="100" w:afterAutospacing="1" w:line="240" w:lineRule="auto"/>
    </w:pPr>
    <w:rPr>
      <w:rFonts w:ascii="Arial" w:eastAsia="Times New Roman" w:hAnsi="Arial" w:cs="Arial"/>
      <w:b/>
      <w:bCs/>
      <w:sz w:val="24"/>
      <w:szCs w:val="24"/>
      <w:lang w:eastAsia="es-MX"/>
    </w:rPr>
  </w:style>
  <w:style w:type="paragraph" w:customStyle="1" w:styleId="xl214">
    <w:name w:val="xl214"/>
    <w:basedOn w:val="Normal"/>
    <w:qFormat/>
    <w:rsid w:val="00391B64"/>
    <w:pPr>
      <w:pBdr>
        <w:top w:val="single" w:sz="4" w:space="0" w:color="auto"/>
        <w:left w:val="single" w:sz="4" w:space="0" w:color="auto"/>
        <w:bottom w:val="single" w:sz="4" w:space="0" w:color="auto"/>
        <w:right w:val="single" w:sz="4" w:space="0" w:color="auto"/>
      </w:pBdr>
      <w:shd w:val="clear" w:color="auto" w:fill="E7E6E6"/>
      <w:tabs>
        <w:tab w:val="left" w:pos="708"/>
      </w:tabs>
      <w:autoSpaceDN w:val="0"/>
      <w:spacing w:before="100" w:beforeAutospacing="1" w:after="100" w:afterAutospacing="1" w:line="240" w:lineRule="auto"/>
    </w:pPr>
    <w:rPr>
      <w:rFonts w:ascii="Arial" w:eastAsia="Times New Roman" w:hAnsi="Arial" w:cs="Arial"/>
      <w:sz w:val="24"/>
      <w:szCs w:val="24"/>
      <w:lang w:eastAsia="es-MX"/>
    </w:rPr>
  </w:style>
  <w:style w:type="paragraph" w:customStyle="1" w:styleId="xl215">
    <w:name w:val="xl215"/>
    <w:basedOn w:val="Normal"/>
    <w:qFormat/>
    <w:rsid w:val="00391B64"/>
    <w:pPr>
      <w:pBdr>
        <w:top w:val="single" w:sz="4" w:space="0" w:color="auto"/>
        <w:left w:val="single" w:sz="4" w:space="0" w:color="auto"/>
        <w:bottom w:val="single" w:sz="4" w:space="0" w:color="auto"/>
        <w:right w:val="single" w:sz="4" w:space="0" w:color="auto"/>
      </w:pBdr>
      <w:shd w:val="clear" w:color="auto" w:fill="E7E6E6"/>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16">
    <w:name w:val="xl216"/>
    <w:basedOn w:val="Normal"/>
    <w:qFormat/>
    <w:rsid w:val="00391B64"/>
    <w:pPr>
      <w:pBdr>
        <w:top w:val="single" w:sz="4" w:space="0" w:color="auto"/>
        <w:left w:val="single" w:sz="4" w:space="0" w:color="auto"/>
        <w:bottom w:val="single" w:sz="4" w:space="0" w:color="auto"/>
        <w:right w:val="single" w:sz="4" w:space="0" w:color="auto"/>
      </w:pBdr>
      <w:shd w:val="clear" w:color="auto" w:fill="70AD47"/>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17">
    <w:name w:val="xl217"/>
    <w:basedOn w:val="Normal"/>
    <w:qFormat/>
    <w:rsid w:val="00391B64"/>
    <w:pPr>
      <w:pBdr>
        <w:top w:val="single" w:sz="4" w:space="0" w:color="auto"/>
        <w:left w:val="single" w:sz="4" w:space="0" w:color="auto"/>
        <w:bottom w:val="single" w:sz="4" w:space="0" w:color="auto"/>
        <w:right w:val="single" w:sz="4" w:space="0" w:color="auto"/>
      </w:pBdr>
      <w:shd w:val="clear" w:color="auto" w:fill="F2F2F2"/>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18">
    <w:name w:val="xl218"/>
    <w:basedOn w:val="Normal"/>
    <w:qFormat/>
    <w:rsid w:val="00391B64"/>
    <w:pPr>
      <w:pBdr>
        <w:top w:val="single" w:sz="4" w:space="0" w:color="auto"/>
        <w:left w:val="single" w:sz="4" w:space="0" w:color="auto"/>
        <w:bottom w:val="single" w:sz="4" w:space="0" w:color="auto"/>
        <w:right w:val="single" w:sz="4" w:space="0" w:color="auto"/>
      </w:pBdr>
      <w:shd w:val="clear" w:color="auto" w:fill="D9D9D9"/>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19">
    <w:name w:val="xl219"/>
    <w:basedOn w:val="Normal"/>
    <w:qFormat/>
    <w:rsid w:val="00391B64"/>
    <w:pPr>
      <w:pBdr>
        <w:top w:val="single" w:sz="4" w:space="0" w:color="auto"/>
        <w:left w:val="single" w:sz="4" w:space="0" w:color="auto"/>
        <w:bottom w:val="single" w:sz="4" w:space="0" w:color="auto"/>
        <w:right w:val="single" w:sz="4" w:space="0" w:color="auto"/>
      </w:pBdr>
      <w:shd w:val="clear" w:color="auto" w:fill="D9D9D9"/>
      <w:tabs>
        <w:tab w:val="left" w:pos="708"/>
      </w:tabs>
      <w:autoSpaceDN w:val="0"/>
      <w:spacing w:before="100" w:beforeAutospacing="1" w:after="100" w:afterAutospacing="1" w:line="240" w:lineRule="auto"/>
    </w:pPr>
    <w:rPr>
      <w:rFonts w:ascii="Arial" w:eastAsia="Times New Roman" w:hAnsi="Arial" w:cs="Arial"/>
      <w:sz w:val="24"/>
      <w:szCs w:val="24"/>
      <w:lang w:eastAsia="es-MX"/>
    </w:rPr>
  </w:style>
  <w:style w:type="paragraph" w:customStyle="1" w:styleId="xl220">
    <w:name w:val="xl220"/>
    <w:basedOn w:val="Normal"/>
    <w:qFormat/>
    <w:rsid w:val="00391B64"/>
    <w:pPr>
      <w:pBdr>
        <w:top w:val="single" w:sz="4" w:space="0" w:color="auto"/>
        <w:left w:val="single" w:sz="4" w:space="0" w:color="auto"/>
        <w:bottom w:val="single" w:sz="4" w:space="0" w:color="auto"/>
        <w:right w:val="single" w:sz="4" w:space="0" w:color="auto"/>
      </w:pBdr>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21">
    <w:name w:val="xl221"/>
    <w:basedOn w:val="Normal"/>
    <w:qFormat/>
    <w:rsid w:val="00391B64"/>
    <w:pPr>
      <w:pBdr>
        <w:top w:val="single" w:sz="4" w:space="0" w:color="auto"/>
        <w:left w:val="single" w:sz="4" w:space="0" w:color="auto"/>
        <w:bottom w:val="single" w:sz="4" w:space="0" w:color="auto"/>
        <w:right w:val="single" w:sz="4" w:space="0" w:color="auto"/>
      </w:pBdr>
      <w:shd w:val="clear" w:color="auto" w:fill="A6A6A6"/>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22">
    <w:name w:val="xl222"/>
    <w:basedOn w:val="Normal"/>
    <w:qFormat/>
    <w:rsid w:val="00391B64"/>
    <w:pPr>
      <w:pBdr>
        <w:top w:val="single" w:sz="4" w:space="0" w:color="auto"/>
        <w:left w:val="single" w:sz="4" w:space="0" w:color="auto"/>
        <w:bottom w:val="single" w:sz="4" w:space="0" w:color="auto"/>
        <w:right w:val="single" w:sz="4" w:space="0" w:color="auto"/>
      </w:pBdr>
      <w:shd w:val="clear" w:color="auto" w:fill="808080"/>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23">
    <w:name w:val="xl223"/>
    <w:basedOn w:val="Normal"/>
    <w:qFormat/>
    <w:rsid w:val="00391B64"/>
    <w:pPr>
      <w:pBdr>
        <w:top w:val="single" w:sz="4" w:space="0" w:color="auto"/>
        <w:left w:val="single" w:sz="4" w:space="0" w:color="auto"/>
        <w:bottom w:val="single" w:sz="4" w:space="0" w:color="auto"/>
        <w:right w:val="single" w:sz="4" w:space="0" w:color="auto"/>
      </w:pBdr>
      <w:shd w:val="clear" w:color="auto" w:fill="D6DCE4"/>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24">
    <w:name w:val="xl224"/>
    <w:basedOn w:val="Normal"/>
    <w:qFormat/>
    <w:rsid w:val="00391B64"/>
    <w:pPr>
      <w:pBdr>
        <w:top w:val="single" w:sz="4" w:space="0" w:color="auto"/>
        <w:left w:val="single" w:sz="4" w:space="0" w:color="auto"/>
        <w:bottom w:val="single" w:sz="4" w:space="0" w:color="auto"/>
        <w:right w:val="single" w:sz="4" w:space="0" w:color="auto"/>
      </w:pBdr>
      <w:shd w:val="clear" w:color="auto" w:fill="D6DCE4"/>
      <w:tabs>
        <w:tab w:val="left" w:pos="708"/>
      </w:tabs>
      <w:autoSpaceDN w:val="0"/>
      <w:spacing w:before="100" w:beforeAutospacing="1" w:after="100" w:afterAutospacing="1" w:line="240" w:lineRule="auto"/>
    </w:pPr>
    <w:rPr>
      <w:rFonts w:ascii="Arial" w:eastAsia="Times New Roman" w:hAnsi="Arial" w:cs="Arial"/>
      <w:sz w:val="24"/>
      <w:szCs w:val="24"/>
      <w:lang w:eastAsia="es-MX"/>
    </w:rPr>
  </w:style>
  <w:style w:type="paragraph" w:customStyle="1" w:styleId="xl225">
    <w:name w:val="xl225"/>
    <w:basedOn w:val="Normal"/>
    <w:qFormat/>
    <w:rsid w:val="00391B64"/>
    <w:pPr>
      <w:pBdr>
        <w:top w:val="single" w:sz="4" w:space="0" w:color="auto"/>
        <w:left w:val="single" w:sz="4" w:space="0" w:color="auto"/>
        <w:bottom w:val="single" w:sz="4" w:space="0" w:color="auto"/>
        <w:right w:val="single" w:sz="4" w:space="0" w:color="auto"/>
      </w:pBdr>
      <w:shd w:val="clear" w:color="auto" w:fill="ACB9CA"/>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26">
    <w:name w:val="xl226"/>
    <w:basedOn w:val="Normal"/>
    <w:qFormat/>
    <w:rsid w:val="00391B64"/>
    <w:pPr>
      <w:pBdr>
        <w:top w:val="single" w:sz="4" w:space="0" w:color="auto"/>
        <w:left w:val="single" w:sz="4" w:space="0" w:color="auto"/>
        <w:bottom w:val="single" w:sz="4" w:space="0" w:color="auto"/>
        <w:right w:val="single" w:sz="4" w:space="0" w:color="auto"/>
      </w:pBdr>
      <w:shd w:val="clear" w:color="auto" w:fill="ACB9CA"/>
      <w:tabs>
        <w:tab w:val="left" w:pos="708"/>
      </w:tabs>
      <w:autoSpaceDN w:val="0"/>
      <w:spacing w:before="100" w:beforeAutospacing="1" w:after="100" w:afterAutospacing="1" w:line="240" w:lineRule="auto"/>
    </w:pPr>
    <w:rPr>
      <w:rFonts w:ascii="Arial" w:eastAsia="Times New Roman" w:hAnsi="Arial" w:cs="Arial"/>
      <w:sz w:val="24"/>
      <w:szCs w:val="24"/>
      <w:lang w:eastAsia="es-MX"/>
    </w:rPr>
  </w:style>
  <w:style w:type="paragraph" w:customStyle="1" w:styleId="xl227">
    <w:name w:val="xl227"/>
    <w:basedOn w:val="Normal"/>
    <w:qFormat/>
    <w:rsid w:val="00391B64"/>
    <w:pPr>
      <w:pBdr>
        <w:top w:val="single" w:sz="4" w:space="0" w:color="auto"/>
        <w:left w:val="single" w:sz="4" w:space="0" w:color="auto"/>
        <w:bottom w:val="single" w:sz="4" w:space="0" w:color="auto"/>
        <w:right w:val="single" w:sz="4" w:space="0" w:color="auto"/>
      </w:pBdr>
      <w:shd w:val="clear" w:color="auto" w:fill="8497B0"/>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28">
    <w:name w:val="xl228"/>
    <w:basedOn w:val="Normal"/>
    <w:qFormat/>
    <w:rsid w:val="00391B64"/>
    <w:pPr>
      <w:pBdr>
        <w:top w:val="single" w:sz="4" w:space="0" w:color="auto"/>
        <w:left w:val="single" w:sz="4" w:space="0" w:color="auto"/>
        <w:bottom w:val="single" w:sz="4" w:space="0" w:color="auto"/>
        <w:right w:val="single" w:sz="4" w:space="0" w:color="auto"/>
      </w:pBdr>
      <w:shd w:val="clear" w:color="auto" w:fill="8497B0"/>
      <w:tabs>
        <w:tab w:val="left" w:pos="708"/>
      </w:tabs>
      <w:autoSpaceDN w:val="0"/>
      <w:spacing w:before="100" w:beforeAutospacing="1" w:after="100" w:afterAutospacing="1" w:line="240" w:lineRule="auto"/>
    </w:pPr>
    <w:rPr>
      <w:rFonts w:ascii="Arial" w:eastAsia="Times New Roman" w:hAnsi="Arial" w:cs="Arial"/>
      <w:sz w:val="24"/>
      <w:szCs w:val="24"/>
      <w:lang w:eastAsia="es-MX"/>
    </w:rPr>
  </w:style>
  <w:style w:type="paragraph" w:customStyle="1" w:styleId="xl229">
    <w:name w:val="xl229"/>
    <w:basedOn w:val="Normal"/>
    <w:qFormat/>
    <w:rsid w:val="00391B64"/>
    <w:pPr>
      <w:pBdr>
        <w:top w:val="single" w:sz="4" w:space="0" w:color="auto"/>
        <w:left w:val="single" w:sz="4" w:space="0" w:color="auto"/>
        <w:bottom w:val="single" w:sz="4" w:space="0" w:color="auto"/>
        <w:right w:val="single" w:sz="4" w:space="0" w:color="auto"/>
      </w:pBdr>
      <w:shd w:val="clear" w:color="auto" w:fill="FCE4D6"/>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30">
    <w:name w:val="xl230"/>
    <w:basedOn w:val="Normal"/>
    <w:qFormat/>
    <w:rsid w:val="00391B64"/>
    <w:pPr>
      <w:pBdr>
        <w:top w:val="single" w:sz="4" w:space="0" w:color="auto"/>
        <w:left w:val="single" w:sz="4" w:space="0" w:color="auto"/>
        <w:bottom w:val="single" w:sz="4" w:space="0" w:color="auto"/>
        <w:right w:val="single" w:sz="4" w:space="0" w:color="auto"/>
      </w:pBdr>
      <w:shd w:val="clear" w:color="auto" w:fill="F8CBAD"/>
      <w:tabs>
        <w:tab w:val="left" w:pos="708"/>
      </w:tabs>
      <w:autoSpaceDN w:val="0"/>
      <w:spacing w:before="100" w:beforeAutospacing="1" w:after="100" w:afterAutospacing="1" w:line="240" w:lineRule="auto"/>
    </w:pPr>
    <w:rPr>
      <w:rFonts w:ascii="Arial" w:eastAsia="Times New Roman" w:hAnsi="Arial" w:cs="Arial"/>
      <w:b/>
      <w:bCs/>
      <w:sz w:val="24"/>
      <w:szCs w:val="24"/>
      <w:lang w:eastAsia="es-MX"/>
    </w:rPr>
  </w:style>
  <w:style w:type="paragraph" w:customStyle="1" w:styleId="xl231">
    <w:name w:val="xl231"/>
    <w:basedOn w:val="Normal"/>
    <w:qFormat/>
    <w:rsid w:val="00391B64"/>
    <w:pPr>
      <w:pBdr>
        <w:top w:val="single" w:sz="4" w:space="0" w:color="auto"/>
        <w:left w:val="single" w:sz="4" w:space="0" w:color="auto"/>
        <w:bottom w:val="single" w:sz="4" w:space="0" w:color="auto"/>
        <w:right w:val="single" w:sz="4" w:space="0" w:color="auto"/>
      </w:pBdr>
      <w:shd w:val="clear" w:color="auto" w:fill="C65911"/>
      <w:tabs>
        <w:tab w:val="left" w:pos="708"/>
      </w:tabs>
      <w:autoSpaceDN w:val="0"/>
      <w:spacing w:before="100" w:beforeAutospacing="1" w:after="100" w:afterAutospacing="1" w:line="240" w:lineRule="auto"/>
      <w:jc w:val="right"/>
    </w:pPr>
    <w:rPr>
      <w:rFonts w:ascii="Arial" w:eastAsia="Times New Roman" w:hAnsi="Arial" w:cs="Arial"/>
      <w:color w:val="FFFFFF"/>
      <w:sz w:val="24"/>
      <w:szCs w:val="24"/>
      <w:lang w:eastAsia="es-MX"/>
    </w:rPr>
  </w:style>
  <w:style w:type="paragraph" w:customStyle="1" w:styleId="xl232">
    <w:name w:val="xl232"/>
    <w:basedOn w:val="Normal"/>
    <w:qFormat/>
    <w:rsid w:val="00391B64"/>
    <w:pPr>
      <w:pBdr>
        <w:top w:val="single" w:sz="4" w:space="0" w:color="auto"/>
        <w:left w:val="single" w:sz="4" w:space="0" w:color="auto"/>
        <w:bottom w:val="single" w:sz="4" w:space="0" w:color="auto"/>
        <w:right w:val="single" w:sz="4" w:space="0" w:color="auto"/>
      </w:pBdr>
      <w:shd w:val="clear" w:color="auto" w:fill="C65911"/>
      <w:tabs>
        <w:tab w:val="left" w:pos="708"/>
      </w:tabs>
      <w:autoSpaceDN w:val="0"/>
      <w:spacing w:before="100" w:beforeAutospacing="1" w:after="100" w:afterAutospacing="1" w:line="240" w:lineRule="auto"/>
    </w:pPr>
    <w:rPr>
      <w:rFonts w:ascii="Arial" w:eastAsia="Times New Roman" w:hAnsi="Arial" w:cs="Arial"/>
      <w:color w:val="FFFFFF"/>
      <w:sz w:val="24"/>
      <w:szCs w:val="24"/>
      <w:lang w:eastAsia="es-MX"/>
    </w:rPr>
  </w:style>
  <w:style w:type="paragraph" w:customStyle="1" w:styleId="xl233">
    <w:name w:val="xl233"/>
    <w:basedOn w:val="Normal"/>
    <w:qFormat/>
    <w:rsid w:val="00391B64"/>
    <w:pPr>
      <w:pBdr>
        <w:top w:val="single" w:sz="4" w:space="0" w:color="auto"/>
        <w:left w:val="single" w:sz="4" w:space="0" w:color="auto"/>
        <w:bottom w:val="single" w:sz="4" w:space="0" w:color="auto"/>
        <w:right w:val="single" w:sz="4" w:space="0" w:color="auto"/>
      </w:pBdr>
      <w:shd w:val="clear" w:color="auto" w:fill="833C0C"/>
      <w:tabs>
        <w:tab w:val="left" w:pos="708"/>
      </w:tabs>
      <w:autoSpaceDN w:val="0"/>
      <w:spacing w:before="100" w:beforeAutospacing="1" w:after="100" w:afterAutospacing="1" w:line="240" w:lineRule="auto"/>
      <w:jc w:val="right"/>
    </w:pPr>
    <w:rPr>
      <w:rFonts w:ascii="Arial" w:eastAsia="Times New Roman" w:hAnsi="Arial" w:cs="Arial"/>
      <w:color w:val="FFFFFF"/>
      <w:sz w:val="24"/>
      <w:szCs w:val="24"/>
      <w:lang w:eastAsia="es-MX"/>
    </w:rPr>
  </w:style>
  <w:style w:type="paragraph" w:customStyle="1" w:styleId="xl234">
    <w:name w:val="xl234"/>
    <w:basedOn w:val="Normal"/>
    <w:qFormat/>
    <w:rsid w:val="00391B64"/>
    <w:pPr>
      <w:pBdr>
        <w:top w:val="single" w:sz="4" w:space="0" w:color="auto"/>
        <w:left w:val="single" w:sz="4" w:space="0" w:color="auto"/>
        <w:bottom w:val="single" w:sz="4" w:space="0" w:color="auto"/>
        <w:right w:val="single" w:sz="4" w:space="0" w:color="auto"/>
      </w:pBdr>
      <w:shd w:val="clear" w:color="auto" w:fill="833C0C"/>
      <w:tabs>
        <w:tab w:val="left" w:pos="708"/>
      </w:tabs>
      <w:autoSpaceDN w:val="0"/>
      <w:spacing w:before="100" w:beforeAutospacing="1" w:after="100" w:afterAutospacing="1" w:line="240" w:lineRule="auto"/>
    </w:pPr>
    <w:rPr>
      <w:rFonts w:ascii="Arial" w:eastAsia="Times New Roman" w:hAnsi="Arial" w:cs="Arial"/>
      <w:color w:val="FFFFFF"/>
      <w:sz w:val="24"/>
      <w:szCs w:val="24"/>
      <w:lang w:eastAsia="es-MX"/>
    </w:rPr>
  </w:style>
  <w:style w:type="paragraph" w:customStyle="1" w:styleId="xl235">
    <w:name w:val="xl235"/>
    <w:basedOn w:val="Normal"/>
    <w:qFormat/>
    <w:rsid w:val="00391B64"/>
    <w:pPr>
      <w:pBdr>
        <w:top w:val="single" w:sz="4" w:space="0" w:color="auto"/>
        <w:left w:val="single" w:sz="4" w:space="0" w:color="auto"/>
        <w:bottom w:val="single" w:sz="4" w:space="0" w:color="auto"/>
        <w:right w:val="single" w:sz="4" w:space="0" w:color="auto"/>
      </w:pBdr>
      <w:shd w:val="clear" w:color="auto" w:fill="FFF2CC"/>
      <w:tabs>
        <w:tab w:val="left" w:pos="708"/>
      </w:tabs>
      <w:autoSpaceDN w:val="0"/>
      <w:spacing w:before="100" w:beforeAutospacing="1" w:after="100" w:afterAutospacing="1" w:line="240" w:lineRule="auto"/>
    </w:pPr>
    <w:rPr>
      <w:rFonts w:ascii="Arial" w:eastAsia="Times New Roman" w:hAnsi="Arial" w:cs="Arial"/>
      <w:sz w:val="24"/>
      <w:szCs w:val="24"/>
      <w:lang w:eastAsia="es-MX"/>
    </w:rPr>
  </w:style>
  <w:style w:type="paragraph" w:customStyle="1" w:styleId="xl236">
    <w:name w:val="xl236"/>
    <w:basedOn w:val="Normal"/>
    <w:qFormat/>
    <w:rsid w:val="00391B64"/>
    <w:pPr>
      <w:pBdr>
        <w:top w:val="single" w:sz="4" w:space="0" w:color="auto"/>
        <w:left w:val="single" w:sz="4" w:space="0" w:color="auto"/>
        <w:bottom w:val="single" w:sz="4" w:space="0" w:color="auto"/>
        <w:right w:val="single" w:sz="4" w:space="0" w:color="auto"/>
      </w:pBdr>
      <w:shd w:val="clear" w:color="auto" w:fill="B4C6E7"/>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37">
    <w:name w:val="xl237"/>
    <w:basedOn w:val="Normal"/>
    <w:qFormat/>
    <w:rsid w:val="00391B64"/>
    <w:pPr>
      <w:pBdr>
        <w:top w:val="single" w:sz="4" w:space="0" w:color="auto"/>
        <w:left w:val="single" w:sz="4" w:space="0" w:color="auto"/>
        <w:bottom w:val="single" w:sz="4" w:space="0" w:color="auto"/>
        <w:right w:val="single" w:sz="4" w:space="0" w:color="auto"/>
      </w:pBdr>
      <w:shd w:val="clear" w:color="auto" w:fill="B4C6E7"/>
      <w:tabs>
        <w:tab w:val="left" w:pos="708"/>
      </w:tabs>
      <w:autoSpaceDN w:val="0"/>
      <w:spacing w:before="100" w:beforeAutospacing="1" w:after="100" w:afterAutospacing="1" w:line="240" w:lineRule="auto"/>
    </w:pPr>
    <w:rPr>
      <w:rFonts w:ascii="Arial" w:eastAsia="Times New Roman" w:hAnsi="Arial" w:cs="Arial"/>
      <w:sz w:val="24"/>
      <w:szCs w:val="24"/>
      <w:lang w:eastAsia="es-MX"/>
    </w:rPr>
  </w:style>
  <w:style w:type="paragraph" w:customStyle="1" w:styleId="xl238">
    <w:name w:val="xl238"/>
    <w:basedOn w:val="Normal"/>
    <w:qFormat/>
    <w:rsid w:val="00391B64"/>
    <w:pPr>
      <w:pBdr>
        <w:top w:val="single" w:sz="4" w:space="0" w:color="auto"/>
        <w:left w:val="single" w:sz="4" w:space="0" w:color="auto"/>
        <w:bottom w:val="single" w:sz="4" w:space="0" w:color="auto"/>
        <w:right w:val="single" w:sz="4" w:space="0" w:color="auto"/>
      </w:pBdr>
      <w:shd w:val="clear" w:color="auto" w:fill="FFE699"/>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39">
    <w:name w:val="xl239"/>
    <w:basedOn w:val="Normal"/>
    <w:qFormat/>
    <w:rsid w:val="00391B64"/>
    <w:pPr>
      <w:pBdr>
        <w:top w:val="single" w:sz="4" w:space="0" w:color="auto"/>
        <w:left w:val="single" w:sz="4" w:space="0" w:color="auto"/>
        <w:bottom w:val="single" w:sz="4" w:space="0" w:color="auto"/>
        <w:right w:val="single" w:sz="4" w:space="0" w:color="auto"/>
      </w:pBdr>
      <w:shd w:val="clear" w:color="auto" w:fill="FFE699"/>
      <w:tabs>
        <w:tab w:val="left" w:pos="708"/>
      </w:tabs>
      <w:autoSpaceDN w:val="0"/>
      <w:spacing w:before="100" w:beforeAutospacing="1" w:after="100" w:afterAutospacing="1" w:line="240" w:lineRule="auto"/>
    </w:pPr>
    <w:rPr>
      <w:rFonts w:ascii="Arial" w:eastAsia="Times New Roman" w:hAnsi="Arial" w:cs="Arial"/>
      <w:sz w:val="24"/>
      <w:szCs w:val="24"/>
      <w:lang w:eastAsia="es-MX"/>
    </w:rPr>
  </w:style>
  <w:style w:type="paragraph" w:customStyle="1" w:styleId="xl240">
    <w:name w:val="xl240"/>
    <w:basedOn w:val="Normal"/>
    <w:qFormat/>
    <w:rsid w:val="00391B64"/>
    <w:pPr>
      <w:pBdr>
        <w:top w:val="single" w:sz="4" w:space="0" w:color="auto"/>
        <w:left w:val="single" w:sz="4" w:space="0" w:color="auto"/>
        <w:bottom w:val="single" w:sz="4" w:space="0" w:color="auto"/>
        <w:right w:val="single" w:sz="4" w:space="0" w:color="auto"/>
      </w:pBdr>
      <w:shd w:val="clear" w:color="auto" w:fill="FFD966"/>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41">
    <w:name w:val="xl241"/>
    <w:basedOn w:val="Normal"/>
    <w:qFormat/>
    <w:rsid w:val="00391B64"/>
    <w:pPr>
      <w:pBdr>
        <w:top w:val="single" w:sz="4" w:space="0" w:color="auto"/>
        <w:left w:val="single" w:sz="4" w:space="0" w:color="auto"/>
        <w:bottom w:val="single" w:sz="4" w:space="0" w:color="auto"/>
        <w:right w:val="single" w:sz="4" w:space="0" w:color="auto"/>
      </w:pBdr>
      <w:shd w:val="clear" w:color="auto" w:fill="FFD966"/>
      <w:tabs>
        <w:tab w:val="left" w:pos="708"/>
      </w:tabs>
      <w:autoSpaceDN w:val="0"/>
      <w:spacing w:before="100" w:beforeAutospacing="1" w:after="100" w:afterAutospacing="1" w:line="240" w:lineRule="auto"/>
    </w:pPr>
    <w:rPr>
      <w:rFonts w:ascii="Arial" w:eastAsia="Times New Roman" w:hAnsi="Arial" w:cs="Arial"/>
      <w:sz w:val="24"/>
      <w:szCs w:val="24"/>
      <w:lang w:eastAsia="es-MX"/>
    </w:rPr>
  </w:style>
  <w:style w:type="paragraph" w:customStyle="1" w:styleId="xl242">
    <w:name w:val="xl242"/>
    <w:basedOn w:val="Normal"/>
    <w:qFormat/>
    <w:rsid w:val="00391B64"/>
    <w:pPr>
      <w:pBdr>
        <w:top w:val="single" w:sz="4" w:space="0" w:color="auto"/>
        <w:left w:val="single" w:sz="4" w:space="0" w:color="auto"/>
        <w:bottom w:val="single" w:sz="4" w:space="0" w:color="auto"/>
        <w:right w:val="single" w:sz="4" w:space="0" w:color="auto"/>
      </w:pBdr>
      <w:shd w:val="clear" w:color="auto" w:fill="BF8F00"/>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43">
    <w:name w:val="xl243"/>
    <w:basedOn w:val="Normal"/>
    <w:qFormat/>
    <w:rsid w:val="00391B64"/>
    <w:pPr>
      <w:pBdr>
        <w:top w:val="single" w:sz="4" w:space="0" w:color="auto"/>
        <w:left w:val="single" w:sz="4" w:space="0" w:color="auto"/>
        <w:bottom w:val="single" w:sz="4" w:space="0" w:color="auto"/>
        <w:right w:val="single" w:sz="4" w:space="0" w:color="auto"/>
      </w:pBdr>
      <w:shd w:val="clear" w:color="auto" w:fill="806000"/>
      <w:tabs>
        <w:tab w:val="left" w:pos="708"/>
      </w:tabs>
      <w:autoSpaceDN w:val="0"/>
      <w:spacing w:before="100" w:beforeAutospacing="1" w:after="100" w:afterAutospacing="1" w:line="240" w:lineRule="auto"/>
      <w:jc w:val="right"/>
    </w:pPr>
    <w:rPr>
      <w:rFonts w:ascii="Arial" w:eastAsia="Times New Roman" w:hAnsi="Arial" w:cs="Arial"/>
      <w:color w:val="FFFFFF"/>
      <w:sz w:val="24"/>
      <w:szCs w:val="24"/>
      <w:lang w:eastAsia="es-MX"/>
    </w:rPr>
  </w:style>
  <w:style w:type="paragraph" w:customStyle="1" w:styleId="xl244">
    <w:name w:val="xl244"/>
    <w:basedOn w:val="Normal"/>
    <w:qFormat/>
    <w:rsid w:val="00391B64"/>
    <w:pPr>
      <w:pBdr>
        <w:top w:val="single" w:sz="4" w:space="0" w:color="auto"/>
        <w:left w:val="single" w:sz="4" w:space="0" w:color="auto"/>
        <w:bottom w:val="single" w:sz="4" w:space="0" w:color="auto"/>
        <w:right w:val="single" w:sz="4" w:space="0" w:color="auto"/>
      </w:pBdr>
      <w:shd w:val="clear" w:color="auto" w:fill="806000"/>
      <w:tabs>
        <w:tab w:val="left" w:pos="708"/>
      </w:tabs>
      <w:autoSpaceDN w:val="0"/>
      <w:spacing w:before="100" w:beforeAutospacing="1" w:after="100" w:afterAutospacing="1" w:line="240" w:lineRule="auto"/>
    </w:pPr>
    <w:rPr>
      <w:rFonts w:ascii="Arial" w:eastAsia="Times New Roman" w:hAnsi="Arial" w:cs="Arial"/>
      <w:color w:val="FFFFFF"/>
      <w:sz w:val="24"/>
      <w:szCs w:val="24"/>
      <w:lang w:eastAsia="es-MX"/>
    </w:rPr>
  </w:style>
  <w:style w:type="paragraph" w:customStyle="1" w:styleId="xl245">
    <w:name w:val="xl245"/>
    <w:basedOn w:val="Normal"/>
    <w:qFormat/>
    <w:rsid w:val="00391B64"/>
    <w:pPr>
      <w:pBdr>
        <w:top w:val="single" w:sz="4" w:space="0" w:color="auto"/>
        <w:left w:val="single" w:sz="4" w:space="0" w:color="auto"/>
        <w:bottom w:val="single" w:sz="4" w:space="0" w:color="auto"/>
        <w:right w:val="single" w:sz="4" w:space="0" w:color="auto"/>
      </w:pBdr>
      <w:shd w:val="clear" w:color="auto" w:fill="FF0000"/>
      <w:tabs>
        <w:tab w:val="left" w:pos="708"/>
      </w:tabs>
      <w:autoSpaceDN w:val="0"/>
      <w:spacing w:before="100" w:beforeAutospacing="1" w:after="100" w:afterAutospacing="1" w:line="240" w:lineRule="auto"/>
      <w:jc w:val="right"/>
    </w:pPr>
    <w:rPr>
      <w:rFonts w:ascii="Arial" w:eastAsia="Times New Roman" w:hAnsi="Arial" w:cs="Arial"/>
      <w:color w:val="FFFFFF"/>
      <w:sz w:val="24"/>
      <w:szCs w:val="24"/>
      <w:lang w:eastAsia="es-MX"/>
    </w:rPr>
  </w:style>
  <w:style w:type="paragraph" w:customStyle="1" w:styleId="xl246">
    <w:name w:val="xl246"/>
    <w:basedOn w:val="Normal"/>
    <w:qFormat/>
    <w:rsid w:val="00391B64"/>
    <w:pPr>
      <w:pBdr>
        <w:top w:val="single" w:sz="4" w:space="0" w:color="auto"/>
        <w:left w:val="single" w:sz="4" w:space="0" w:color="auto"/>
        <w:bottom w:val="single" w:sz="4" w:space="0" w:color="auto"/>
        <w:right w:val="single" w:sz="4" w:space="0" w:color="auto"/>
      </w:pBdr>
      <w:shd w:val="clear" w:color="auto" w:fill="8EA9DB"/>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47">
    <w:name w:val="xl247"/>
    <w:basedOn w:val="Normal"/>
    <w:qFormat/>
    <w:rsid w:val="00391B64"/>
    <w:pPr>
      <w:pBdr>
        <w:top w:val="single" w:sz="4" w:space="0" w:color="auto"/>
        <w:left w:val="single" w:sz="4" w:space="0" w:color="auto"/>
        <w:bottom w:val="single" w:sz="4" w:space="0" w:color="auto"/>
        <w:right w:val="single" w:sz="4" w:space="0" w:color="auto"/>
      </w:pBdr>
      <w:shd w:val="clear" w:color="auto" w:fill="305496"/>
      <w:tabs>
        <w:tab w:val="left" w:pos="708"/>
      </w:tabs>
      <w:autoSpaceDN w:val="0"/>
      <w:spacing w:before="100" w:beforeAutospacing="1" w:after="100" w:afterAutospacing="1" w:line="240" w:lineRule="auto"/>
      <w:jc w:val="right"/>
    </w:pPr>
    <w:rPr>
      <w:rFonts w:ascii="Arial" w:eastAsia="Times New Roman" w:hAnsi="Arial" w:cs="Arial"/>
      <w:color w:val="FFFFFF"/>
      <w:sz w:val="24"/>
      <w:szCs w:val="24"/>
      <w:lang w:eastAsia="es-MX"/>
    </w:rPr>
  </w:style>
  <w:style w:type="paragraph" w:customStyle="1" w:styleId="xl248">
    <w:name w:val="xl248"/>
    <w:basedOn w:val="Normal"/>
    <w:qFormat/>
    <w:rsid w:val="00391B64"/>
    <w:pPr>
      <w:pBdr>
        <w:top w:val="single" w:sz="4" w:space="0" w:color="auto"/>
        <w:left w:val="single" w:sz="4" w:space="0" w:color="auto"/>
        <w:bottom w:val="single" w:sz="4" w:space="0" w:color="auto"/>
        <w:right w:val="single" w:sz="4" w:space="0" w:color="auto"/>
      </w:pBdr>
      <w:shd w:val="clear" w:color="auto" w:fill="002060"/>
      <w:tabs>
        <w:tab w:val="left" w:pos="708"/>
      </w:tabs>
      <w:autoSpaceDN w:val="0"/>
      <w:spacing w:before="100" w:beforeAutospacing="1" w:after="100" w:afterAutospacing="1" w:line="240" w:lineRule="auto"/>
      <w:jc w:val="right"/>
    </w:pPr>
    <w:rPr>
      <w:rFonts w:ascii="Arial" w:eastAsia="Times New Roman" w:hAnsi="Arial" w:cs="Arial"/>
      <w:color w:val="FFFFFF"/>
      <w:sz w:val="24"/>
      <w:szCs w:val="24"/>
      <w:lang w:eastAsia="es-MX"/>
    </w:rPr>
  </w:style>
  <w:style w:type="paragraph" w:customStyle="1" w:styleId="xl249">
    <w:name w:val="xl249"/>
    <w:basedOn w:val="Normal"/>
    <w:qFormat/>
    <w:rsid w:val="00391B64"/>
    <w:pPr>
      <w:pBdr>
        <w:top w:val="single" w:sz="4" w:space="0" w:color="auto"/>
        <w:left w:val="single" w:sz="4" w:space="0" w:color="auto"/>
        <w:bottom w:val="single" w:sz="4" w:space="0" w:color="auto"/>
        <w:right w:val="single" w:sz="4" w:space="0" w:color="auto"/>
      </w:pBdr>
      <w:shd w:val="clear" w:color="auto" w:fill="E2EFDA"/>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50">
    <w:name w:val="xl250"/>
    <w:basedOn w:val="Normal"/>
    <w:qFormat/>
    <w:rsid w:val="00391B64"/>
    <w:pPr>
      <w:pBdr>
        <w:top w:val="single" w:sz="4" w:space="0" w:color="auto"/>
        <w:left w:val="single" w:sz="4" w:space="0" w:color="auto"/>
        <w:bottom w:val="single" w:sz="4" w:space="0" w:color="auto"/>
        <w:right w:val="single" w:sz="4" w:space="0" w:color="auto"/>
      </w:pBdr>
      <w:shd w:val="clear" w:color="auto" w:fill="C6E0B4"/>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51">
    <w:name w:val="xl251"/>
    <w:basedOn w:val="Normal"/>
    <w:qFormat/>
    <w:rsid w:val="00391B64"/>
    <w:pPr>
      <w:pBdr>
        <w:top w:val="single" w:sz="4" w:space="0" w:color="auto"/>
        <w:left w:val="single" w:sz="4" w:space="0" w:color="auto"/>
        <w:bottom w:val="single" w:sz="4" w:space="0" w:color="auto"/>
        <w:right w:val="single" w:sz="4" w:space="0" w:color="auto"/>
      </w:pBdr>
      <w:shd w:val="clear" w:color="auto" w:fill="A9D08E"/>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52">
    <w:name w:val="xl252"/>
    <w:basedOn w:val="Normal"/>
    <w:qFormat/>
    <w:rsid w:val="00391B64"/>
    <w:pPr>
      <w:pBdr>
        <w:top w:val="single" w:sz="4" w:space="0" w:color="auto"/>
        <w:left w:val="single" w:sz="4" w:space="0" w:color="auto"/>
        <w:bottom w:val="single" w:sz="4" w:space="0" w:color="auto"/>
        <w:right w:val="single" w:sz="4" w:space="0" w:color="auto"/>
      </w:pBdr>
      <w:shd w:val="clear" w:color="auto" w:fill="548235"/>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53">
    <w:name w:val="xl253"/>
    <w:basedOn w:val="Normal"/>
    <w:qFormat/>
    <w:rsid w:val="00391B64"/>
    <w:pPr>
      <w:pBdr>
        <w:top w:val="single" w:sz="4" w:space="0" w:color="auto"/>
        <w:left w:val="single" w:sz="4" w:space="0" w:color="auto"/>
        <w:bottom w:val="single" w:sz="4" w:space="0" w:color="auto"/>
        <w:right w:val="single" w:sz="4" w:space="0" w:color="auto"/>
      </w:pBdr>
      <w:shd w:val="clear" w:color="auto" w:fill="375623"/>
      <w:tabs>
        <w:tab w:val="left" w:pos="708"/>
      </w:tabs>
      <w:autoSpaceDN w:val="0"/>
      <w:spacing w:before="100" w:beforeAutospacing="1" w:after="100" w:afterAutospacing="1" w:line="240" w:lineRule="auto"/>
      <w:jc w:val="right"/>
    </w:pPr>
    <w:rPr>
      <w:rFonts w:ascii="Arial" w:eastAsia="Times New Roman" w:hAnsi="Arial" w:cs="Arial"/>
      <w:color w:val="FFFFFF"/>
      <w:sz w:val="24"/>
      <w:szCs w:val="24"/>
      <w:lang w:eastAsia="es-MX"/>
    </w:rPr>
  </w:style>
  <w:style w:type="paragraph" w:customStyle="1" w:styleId="xl254">
    <w:name w:val="xl254"/>
    <w:basedOn w:val="Normal"/>
    <w:qFormat/>
    <w:rsid w:val="00391B64"/>
    <w:pPr>
      <w:pBdr>
        <w:top w:val="single" w:sz="4" w:space="0" w:color="auto"/>
        <w:left w:val="single" w:sz="4" w:space="0" w:color="auto"/>
        <w:bottom w:val="single" w:sz="4" w:space="0" w:color="auto"/>
        <w:right w:val="single" w:sz="4" w:space="0" w:color="auto"/>
      </w:pBdr>
      <w:shd w:val="clear" w:color="auto" w:fill="7030A0"/>
      <w:tabs>
        <w:tab w:val="left" w:pos="708"/>
      </w:tabs>
      <w:autoSpaceDN w:val="0"/>
      <w:spacing w:before="100" w:beforeAutospacing="1" w:after="100" w:afterAutospacing="1" w:line="240" w:lineRule="auto"/>
      <w:jc w:val="right"/>
    </w:pPr>
    <w:rPr>
      <w:rFonts w:ascii="Arial" w:eastAsia="Times New Roman" w:hAnsi="Arial" w:cs="Arial"/>
      <w:color w:val="FFFFFF"/>
      <w:sz w:val="24"/>
      <w:szCs w:val="24"/>
      <w:lang w:eastAsia="es-MX"/>
    </w:rPr>
  </w:style>
  <w:style w:type="paragraph" w:customStyle="1" w:styleId="xl255">
    <w:name w:val="xl255"/>
    <w:basedOn w:val="Normal"/>
    <w:qFormat/>
    <w:rsid w:val="00391B64"/>
    <w:pPr>
      <w:pBdr>
        <w:top w:val="single" w:sz="4" w:space="0" w:color="auto"/>
        <w:left w:val="single" w:sz="4" w:space="0" w:color="auto"/>
        <w:bottom w:val="single" w:sz="4" w:space="0" w:color="auto"/>
        <w:right w:val="single" w:sz="4" w:space="0" w:color="auto"/>
      </w:pBdr>
      <w:shd w:val="clear" w:color="auto" w:fill="0070C0"/>
      <w:tabs>
        <w:tab w:val="left" w:pos="708"/>
      </w:tabs>
      <w:autoSpaceDN w:val="0"/>
      <w:spacing w:before="100" w:beforeAutospacing="1" w:after="100" w:afterAutospacing="1" w:line="240" w:lineRule="auto"/>
      <w:jc w:val="right"/>
    </w:pPr>
    <w:rPr>
      <w:rFonts w:ascii="Arial" w:eastAsia="Times New Roman" w:hAnsi="Arial" w:cs="Arial"/>
      <w:color w:val="FFFFFF"/>
      <w:sz w:val="24"/>
      <w:szCs w:val="24"/>
      <w:lang w:eastAsia="es-MX"/>
    </w:rPr>
  </w:style>
  <w:style w:type="paragraph" w:customStyle="1" w:styleId="xl256">
    <w:name w:val="xl256"/>
    <w:basedOn w:val="Normal"/>
    <w:qFormat/>
    <w:rsid w:val="00391B64"/>
    <w:pPr>
      <w:pBdr>
        <w:top w:val="single" w:sz="4" w:space="0" w:color="auto"/>
        <w:left w:val="single" w:sz="4" w:space="0" w:color="auto"/>
        <w:bottom w:val="single" w:sz="4" w:space="0" w:color="auto"/>
        <w:right w:val="single" w:sz="4" w:space="0" w:color="auto"/>
      </w:pBdr>
      <w:shd w:val="clear" w:color="auto" w:fill="92D050"/>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57">
    <w:name w:val="xl257"/>
    <w:basedOn w:val="Normal"/>
    <w:qFormat/>
    <w:rsid w:val="00391B64"/>
    <w:pPr>
      <w:pBdr>
        <w:top w:val="single" w:sz="4" w:space="0" w:color="auto"/>
        <w:left w:val="single" w:sz="4" w:space="0" w:color="auto"/>
        <w:bottom w:val="single" w:sz="4" w:space="0" w:color="auto"/>
        <w:right w:val="single" w:sz="4" w:space="0" w:color="auto"/>
      </w:pBdr>
      <w:shd w:val="clear" w:color="auto" w:fill="00FFFF"/>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58">
    <w:name w:val="xl258"/>
    <w:basedOn w:val="Normal"/>
    <w:qFormat/>
    <w:rsid w:val="00391B64"/>
    <w:pPr>
      <w:pBdr>
        <w:top w:val="single" w:sz="4" w:space="0" w:color="auto"/>
        <w:left w:val="single" w:sz="4" w:space="0" w:color="auto"/>
        <w:bottom w:val="single" w:sz="4" w:space="0" w:color="auto"/>
        <w:right w:val="single" w:sz="4" w:space="0" w:color="auto"/>
      </w:pBdr>
      <w:shd w:val="clear" w:color="auto" w:fill="00FF99"/>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59">
    <w:name w:val="xl259"/>
    <w:basedOn w:val="Normal"/>
    <w:qFormat/>
    <w:rsid w:val="00391B64"/>
    <w:pPr>
      <w:pBdr>
        <w:top w:val="single" w:sz="4" w:space="0" w:color="auto"/>
        <w:left w:val="single" w:sz="4" w:space="0" w:color="auto"/>
        <w:bottom w:val="single" w:sz="4" w:space="0" w:color="auto"/>
        <w:right w:val="single" w:sz="4" w:space="0" w:color="auto"/>
      </w:pBdr>
      <w:shd w:val="clear" w:color="auto" w:fill="00CC99"/>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60">
    <w:name w:val="xl260"/>
    <w:basedOn w:val="Normal"/>
    <w:qFormat/>
    <w:rsid w:val="00391B64"/>
    <w:pPr>
      <w:pBdr>
        <w:top w:val="single" w:sz="4" w:space="0" w:color="auto"/>
        <w:left w:val="single" w:sz="4" w:space="0" w:color="auto"/>
        <w:bottom w:val="single" w:sz="4" w:space="0" w:color="auto"/>
        <w:right w:val="single" w:sz="4" w:space="0" w:color="auto"/>
      </w:pBdr>
      <w:shd w:val="clear" w:color="auto" w:fill="339966"/>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61">
    <w:name w:val="xl261"/>
    <w:basedOn w:val="Normal"/>
    <w:qFormat/>
    <w:rsid w:val="00391B64"/>
    <w:pPr>
      <w:pBdr>
        <w:top w:val="single" w:sz="4" w:space="0" w:color="auto"/>
        <w:left w:val="single" w:sz="4" w:space="0" w:color="auto"/>
        <w:bottom w:val="single" w:sz="4" w:space="0" w:color="auto"/>
        <w:right w:val="single" w:sz="4" w:space="0" w:color="auto"/>
      </w:pBdr>
      <w:shd w:val="clear" w:color="auto" w:fill="33CC33"/>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62">
    <w:name w:val="xl262"/>
    <w:basedOn w:val="Normal"/>
    <w:qFormat/>
    <w:rsid w:val="00391B64"/>
    <w:pPr>
      <w:pBdr>
        <w:top w:val="single" w:sz="4" w:space="0" w:color="auto"/>
        <w:left w:val="single" w:sz="4" w:space="0" w:color="auto"/>
        <w:bottom w:val="single" w:sz="4" w:space="0" w:color="auto"/>
        <w:right w:val="single" w:sz="4" w:space="0" w:color="auto"/>
      </w:pBdr>
      <w:shd w:val="clear" w:color="auto" w:fill="99FF33"/>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63">
    <w:name w:val="xl263"/>
    <w:basedOn w:val="Normal"/>
    <w:qFormat/>
    <w:rsid w:val="00391B64"/>
    <w:pPr>
      <w:pBdr>
        <w:top w:val="single" w:sz="4" w:space="0" w:color="auto"/>
        <w:left w:val="single" w:sz="4" w:space="0" w:color="auto"/>
        <w:bottom w:val="single" w:sz="4" w:space="0" w:color="auto"/>
        <w:right w:val="single" w:sz="4" w:space="0" w:color="auto"/>
      </w:pBdr>
      <w:shd w:val="clear" w:color="auto" w:fill="FFCCFF"/>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64">
    <w:name w:val="xl264"/>
    <w:basedOn w:val="Normal"/>
    <w:qFormat/>
    <w:rsid w:val="00391B64"/>
    <w:pPr>
      <w:pBdr>
        <w:top w:val="single" w:sz="4" w:space="0" w:color="auto"/>
        <w:left w:val="single" w:sz="4" w:space="0" w:color="auto"/>
        <w:bottom w:val="single" w:sz="4" w:space="0" w:color="auto"/>
        <w:right w:val="single" w:sz="4" w:space="0" w:color="auto"/>
      </w:pBdr>
      <w:shd w:val="clear" w:color="auto" w:fill="FFCCCC"/>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65">
    <w:name w:val="xl265"/>
    <w:basedOn w:val="Normal"/>
    <w:qFormat/>
    <w:rsid w:val="00391B64"/>
    <w:pPr>
      <w:pBdr>
        <w:top w:val="single" w:sz="4" w:space="0" w:color="auto"/>
        <w:left w:val="single" w:sz="4" w:space="0" w:color="auto"/>
        <w:bottom w:val="single" w:sz="4" w:space="0" w:color="auto"/>
        <w:right w:val="single" w:sz="4" w:space="0" w:color="auto"/>
      </w:pBdr>
      <w:shd w:val="clear" w:color="auto" w:fill="FFCC99"/>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66">
    <w:name w:val="xl266"/>
    <w:basedOn w:val="Normal"/>
    <w:qFormat/>
    <w:rsid w:val="00391B64"/>
    <w:pPr>
      <w:pBdr>
        <w:top w:val="single" w:sz="4" w:space="0" w:color="auto"/>
        <w:left w:val="single" w:sz="4" w:space="0" w:color="auto"/>
        <w:bottom w:val="single" w:sz="4" w:space="0" w:color="auto"/>
        <w:right w:val="single" w:sz="4" w:space="0" w:color="auto"/>
      </w:pBdr>
      <w:shd w:val="clear" w:color="auto" w:fill="FFCC66"/>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67">
    <w:name w:val="xl267"/>
    <w:basedOn w:val="Normal"/>
    <w:qFormat/>
    <w:rsid w:val="00391B64"/>
    <w:pPr>
      <w:pBdr>
        <w:top w:val="single" w:sz="4" w:space="0" w:color="auto"/>
        <w:left w:val="single" w:sz="4" w:space="0" w:color="auto"/>
        <w:bottom w:val="single" w:sz="4" w:space="0" w:color="auto"/>
        <w:right w:val="single" w:sz="4" w:space="0" w:color="auto"/>
      </w:pBdr>
      <w:shd w:val="clear" w:color="auto" w:fill="FF7C80"/>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68">
    <w:name w:val="xl268"/>
    <w:basedOn w:val="Normal"/>
    <w:qFormat/>
    <w:rsid w:val="00391B64"/>
    <w:pPr>
      <w:pBdr>
        <w:top w:val="single" w:sz="4" w:space="0" w:color="auto"/>
        <w:left w:val="single" w:sz="4" w:space="0" w:color="auto"/>
        <w:bottom w:val="single" w:sz="4" w:space="0" w:color="auto"/>
        <w:right w:val="single" w:sz="4" w:space="0" w:color="auto"/>
      </w:pBdr>
      <w:shd w:val="clear" w:color="auto" w:fill="FF99FF"/>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69">
    <w:name w:val="xl269"/>
    <w:basedOn w:val="Normal"/>
    <w:qFormat/>
    <w:rsid w:val="00391B64"/>
    <w:pPr>
      <w:pBdr>
        <w:top w:val="single" w:sz="4" w:space="0" w:color="auto"/>
        <w:left w:val="single" w:sz="4" w:space="0" w:color="auto"/>
        <w:bottom w:val="single" w:sz="4" w:space="0" w:color="auto"/>
        <w:right w:val="single" w:sz="4" w:space="0" w:color="auto"/>
      </w:pBdr>
      <w:shd w:val="clear" w:color="auto" w:fill="E7E6E6"/>
      <w:tabs>
        <w:tab w:val="left" w:pos="708"/>
      </w:tabs>
      <w:autoSpaceDN w:val="0"/>
      <w:spacing w:before="100" w:beforeAutospacing="1" w:after="100" w:afterAutospacing="1" w:line="240" w:lineRule="auto"/>
      <w:jc w:val="right"/>
    </w:pPr>
    <w:rPr>
      <w:rFonts w:ascii="Arial" w:eastAsia="Times New Roman" w:hAnsi="Arial" w:cs="Arial"/>
      <w:sz w:val="24"/>
      <w:szCs w:val="24"/>
      <w:lang w:eastAsia="es-MX"/>
    </w:rPr>
  </w:style>
  <w:style w:type="paragraph" w:customStyle="1" w:styleId="xl270">
    <w:name w:val="xl270"/>
    <w:basedOn w:val="Normal"/>
    <w:qFormat/>
    <w:rsid w:val="00391B64"/>
    <w:pPr>
      <w:pBdr>
        <w:top w:val="single" w:sz="4" w:space="0" w:color="auto"/>
        <w:left w:val="single" w:sz="4" w:space="0" w:color="auto"/>
        <w:bottom w:val="single" w:sz="4" w:space="0" w:color="auto"/>
        <w:right w:val="single" w:sz="4" w:space="0" w:color="auto"/>
      </w:pBdr>
      <w:shd w:val="clear" w:color="auto" w:fill="E7E6E6"/>
      <w:tabs>
        <w:tab w:val="left" w:pos="708"/>
      </w:tabs>
      <w:autoSpaceDN w:val="0"/>
      <w:spacing w:before="100" w:beforeAutospacing="1" w:after="100" w:afterAutospacing="1" w:line="240" w:lineRule="auto"/>
    </w:pPr>
    <w:rPr>
      <w:rFonts w:ascii="Arial" w:eastAsia="Times New Roman" w:hAnsi="Arial" w:cs="Arial"/>
      <w:sz w:val="24"/>
      <w:szCs w:val="24"/>
      <w:lang w:eastAsia="es-MX"/>
    </w:rPr>
  </w:style>
  <w:style w:type="paragraph" w:customStyle="1" w:styleId="SECCIN2">
    <w:name w:val="SECCIÓN 2"/>
    <w:basedOn w:val="Normal"/>
    <w:qFormat/>
    <w:rsid w:val="00391B64"/>
    <w:pPr>
      <w:tabs>
        <w:tab w:val="left" w:pos="708"/>
      </w:tabs>
      <w:autoSpaceDN w:val="0"/>
      <w:spacing w:after="0" w:line="240" w:lineRule="auto"/>
    </w:pPr>
    <w:rPr>
      <w:rFonts w:ascii="Times New Roman" w:eastAsia="Times New Roman" w:hAnsi="Times New Roman"/>
      <w:sz w:val="24"/>
      <w:szCs w:val="24"/>
      <w:lang w:eastAsia="es-MX"/>
    </w:rPr>
  </w:style>
  <w:style w:type="paragraph" w:customStyle="1" w:styleId="TextBody">
    <w:name w:val="Text Body"/>
    <w:basedOn w:val="DefaultStyle"/>
    <w:qFormat/>
    <w:rsid w:val="00391B64"/>
    <w:pPr>
      <w:tabs>
        <w:tab w:val="left" w:pos="708"/>
      </w:tabs>
      <w:autoSpaceDN w:val="0"/>
      <w:jc w:val="both"/>
    </w:pPr>
    <w:rPr>
      <w:rFonts w:ascii="Arial" w:hAnsi="Arial" w:cs="Times New Roman"/>
      <w:lang w:eastAsia="en-US"/>
    </w:rPr>
  </w:style>
  <w:style w:type="paragraph" w:customStyle="1" w:styleId="Lista1">
    <w:name w:val="Lista1"/>
    <w:basedOn w:val="Normal"/>
    <w:next w:val="Lista"/>
    <w:uiPriority w:val="99"/>
    <w:qFormat/>
    <w:rsid w:val="00391B64"/>
    <w:pPr>
      <w:tabs>
        <w:tab w:val="left" w:pos="708"/>
      </w:tabs>
      <w:autoSpaceDN w:val="0"/>
      <w:ind w:left="283" w:hanging="283"/>
      <w:contextualSpacing/>
    </w:pPr>
    <w:rPr>
      <w:rFonts w:eastAsia="Times New Roman"/>
      <w:lang w:eastAsia="es-MX"/>
    </w:rPr>
  </w:style>
  <w:style w:type="paragraph" w:customStyle="1" w:styleId="Lista21">
    <w:name w:val="Lista 21"/>
    <w:basedOn w:val="Normal"/>
    <w:next w:val="Lista2"/>
    <w:uiPriority w:val="99"/>
    <w:qFormat/>
    <w:rsid w:val="00391B64"/>
    <w:pPr>
      <w:tabs>
        <w:tab w:val="left" w:pos="708"/>
      </w:tabs>
      <w:autoSpaceDN w:val="0"/>
      <w:ind w:left="566" w:hanging="283"/>
      <w:contextualSpacing/>
    </w:pPr>
    <w:rPr>
      <w:rFonts w:eastAsia="Times New Roman"/>
      <w:lang w:eastAsia="es-MX"/>
    </w:rPr>
  </w:style>
  <w:style w:type="paragraph" w:customStyle="1" w:styleId="Lista31">
    <w:name w:val="Lista 31"/>
    <w:basedOn w:val="Normal"/>
    <w:next w:val="Lista3"/>
    <w:uiPriority w:val="99"/>
    <w:qFormat/>
    <w:rsid w:val="00391B64"/>
    <w:pPr>
      <w:tabs>
        <w:tab w:val="left" w:pos="708"/>
      </w:tabs>
      <w:autoSpaceDN w:val="0"/>
      <w:ind w:left="849" w:hanging="283"/>
      <w:contextualSpacing/>
    </w:pPr>
    <w:rPr>
      <w:rFonts w:eastAsia="Times New Roman"/>
      <w:lang w:eastAsia="es-MX"/>
    </w:rPr>
  </w:style>
  <w:style w:type="paragraph" w:customStyle="1" w:styleId="Saludo1">
    <w:name w:val="Saludo1"/>
    <w:basedOn w:val="Normal"/>
    <w:next w:val="Normal"/>
    <w:uiPriority w:val="99"/>
    <w:qFormat/>
    <w:rsid w:val="00391B64"/>
    <w:pPr>
      <w:tabs>
        <w:tab w:val="left" w:pos="708"/>
      </w:tabs>
      <w:autoSpaceDN w:val="0"/>
    </w:pPr>
    <w:rPr>
      <w:rFonts w:eastAsia="Times New Roman"/>
      <w:lang w:eastAsia="es-MX"/>
    </w:rPr>
  </w:style>
  <w:style w:type="paragraph" w:customStyle="1" w:styleId="Continuarlista1">
    <w:name w:val="Continuar lista1"/>
    <w:basedOn w:val="Normal"/>
    <w:next w:val="Continuarlista"/>
    <w:uiPriority w:val="99"/>
    <w:qFormat/>
    <w:rsid w:val="00391B64"/>
    <w:pPr>
      <w:tabs>
        <w:tab w:val="left" w:pos="708"/>
      </w:tabs>
      <w:autoSpaceDN w:val="0"/>
      <w:spacing w:after="120"/>
      <w:ind w:left="283"/>
      <w:contextualSpacing/>
    </w:pPr>
    <w:rPr>
      <w:rFonts w:eastAsia="Times New Roman"/>
      <w:lang w:eastAsia="es-MX"/>
    </w:rPr>
  </w:style>
  <w:style w:type="paragraph" w:styleId="Continuarlista2">
    <w:name w:val="List Continue 2"/>
    <w:basedOn w:val="Normal"/>
    <w:unhideWhenUsed/>
    <w:rsid w:val="00391B64"/>
    <w:pPr>
      <w:spacing w:after="120" w:line="240" w:lineRule="auto"/>
      <w:ind w:left="566"/>
      <w:contextualSpacing/>
    </w:pPr>
    <w:rPr>
      <w:rFonts w:ascii="Arial" w:eastAsia="Times New Roman" w:hAnsi="Arial" w:cs="Arial"/>
      <w:bCs/>
      <w:sz w:val="20"/>
      <w:szCs w:val="24"/>
      <w:lang w:val="es-ES" w:eastAsia="es-ES"/>
    </w:rPr>
  </w:style>
  <w:style w:type="paragraph" w:customStyle="1" w:styleId="Continuarlista21">
    <w:name w:val="Continuar lista 21"/>
    <w:basedOn w:val="Normal"/>
    <w:next w:val="Continuarlista2"/>
    <w:uiPriority w:val="99"/>
    <w:qFormat/>
    <w:rsid w:val="00391B64"/>
    <w:pPr>
      <w:tabs>
        <w:tab w:val="left" w:pos="708"/>
      </w:tabs>
      <w:autoSpaceDN w:val="0"/>
      <w:spacing w:after="120"/>
      <w:ind w:left="566"/>
      <w:contextualSpacing/>
    </w:pPr>
    <w:rPr>
      <w:rFonts w:eastAsia="Times New Roman"/>
      <w:lang w:eastAsia="es-MX"/>
    </w:rPr>
  </w:style>
  <w:style w:type="paragraph" w:styleId="Continuarlista3">
    <w:name w:val="List Continue 3"/>
    <w:basedOn w:val="Normal"/>
    <w:unhideWhenUsed/>
    <w:rsid w:val="00391B64"/>
    <w:pPr>
      <w:spacing w:after="120" w:line="240" w:lineRule="auto"/>
      <w:ind w:left="849"/>
      <w:contextualSpacing/>
    </w:pPr>
    <w:rPr>
      <w:rFonts w:ascii="Arial" w:eastAsia="Times New Roman" w:hAnsi="Arial" w:cs="Arial"/>
      <w:bCs/>
      <w:sz w:val="20"/>
      <w:szCs w:val="24"/>
      <w:lang w:val="es-ES" w:eastAsia="es-ES"/>
    </w:rPr>
  </w:style>
  <w:style w:type="paragraph" w:customStyle="1" w:styleId="Continuarlista31">
    <w:name w:val="Continuar lista 31"/>
    <w:basedOn w:val="Normal"/>
    <w:next w:val="Continuarlista3"/>
    <w:uiPriority w:val="99"/>
    <w:qFormat/>
    <w:rsid w:val="00391B64"/>
    <w:pPr>
      <w:tabs>
        <w:tab w:val="left" w:pos="708"/>
      </w:tabs>
      <w:autoSpaceDN w:val="0"/>
      <w:spacing w:after="120"/>
      <w:ind w:left="849"/>
      <w:contextualSpacing/>
    </w:pPr>
    <w:rPr>
      <w:rFonts w:eastAsia="Times New Roman"/>
      <w:lang w:eastAsia="es-MX"/>
    </w:rPr>
  </w:style>
  <w:style w:type="paragraph" w:customStyle="1" w:styleId="Lneadeasunto">
    <w:name w:val="Línea de asunto"/>
    <w:basedOn w:val="Normal"/>
    <w:qFormat/>
    <w:rsid w:val="00391B64"/>
    <w:pPr>
      <w:tabs>
        <w:tab w:val="left" w:pos="708"/>
      </w:tabs>
      <w:autoSpaceDN w:val="0"/>
    </w:pPr>
    <w:rPr>
      <w:rFonts w:eastAsia="Times New Roman"/>
      <w:lang w:eastAsia="es-MX"/>
    </w:rPr>
  </w:style>
  <w:style w:type="paragraph" w:customStyle="1" w:styleId="ListaCC">
    <w:name w:val="Lista CC."/>
    <w:basedOn w:val="Normal"/>
    <w:qFormat/>
    <w:rsid w:val="00391B64"/>
    <w:pPr>
      <w:tabs>
        <w:tab w:val="left" w:pos="708"/>
      </w:tabs>
      <w:autoSpaceDN w:val="0"/>
      <w:spacing w:after="0" w:line="240" w:lineRule="auto"/>
    </w:pPr>
    <w:rPr>
      <w:rFonts w:ascii="Times New Roman" w:eastAsia="Times New Roman" w:hAnsi="Times New Roman"/>
      <w:sz w:val="24"/>
      <w:szCs w:val="24"/>
      <w:lang w:val="es-ES" w:eastAsia="es-ES"/>
    </w:rPr>
  </w:style>
  <w:style w:type="paragraph" w:customStyle="1" w:styleId="corte4fondo1">
    <w:name w:val="corte4 fondo1"/>
    <w:basedOn w:val="Normal"/>
    <w:qFormat/>
    <w:rsid w:val="00391B64"/>
    <w:pPr>
      <w:tabs>
        <w:tab w:val="left" w:pos="708"/>
      </w:tabs>
      <w:autoSpaceDN w:val="0"/>
      <w:spacing w:after="0" w:line="360" w:lineRule="auto"/>
      <w:ind w:firstLine="709"/>
      <w:jc w:val="both"/>
    </w:pPr>
    <w:rPr>
      <w:rFonts w:ascii="Arial" w:eastAsia="Times New Roman" w:hAnsi="Arial"/>
      <w:sz w:val="30"/>
      <w:szCs w:val="24"/>
      <w:lang w:val="es-ES_tradnl" w:eastAsia="es-MX"/>
    </w:rPr>
  </w:style>
  <w:style w:type="paragraph" w:customStyle="1" w:styleId="CarCarCarCar1">
    <w:name w:val="Car Car Car Car1"/>
    <w:basedOn w:val="Normal"/>
    <w:qFormat/>
    <w:rsid w:val="00391B64"/>
    <w:pPr>
      <w:tabs>
        <w:tab w:val="left" w:pos="708"/>
      </w:tabs>
      <w:autoSpaceDN w:val="0"/>
      <w:spacing w:after="160" w:line="240" w:lineRule="exact"/>
    </w:pPr>
    <w:rPr>
      <w:rFonts w:ascii="Tahoma" w:eastAsia="Times New Roman" w:hAnsi="Tahoma"/>
      <w:sz w:val="20"/>
      <w:szCs w:val="20"/>
      <w:lang w:val="en-US"/>
    </w:rPr>
  </w:style>
  <w:style w:type="paragraph" w:customStyle="1" w:styleId="CM17">
    <w:name w:val="CM17"/>
    <w:basedOn w:val="Normal"/>
    <w:next w:val="Normal"/>
    <w:uiPriority w:val="99"/>
    <w:qFormat/>
    <w:rsid w:val="00391B64"/>
    <w:pPr>
      <w:widowControl w:val="0"/>
      <w:tabs>
        <w:tab w:val="left" w:pos="708"/>
      </w:tabs>
      <w:autoSpaceDE w:val="0"/>
      <w:autoSpaceDN w:val="0"/>
      <w:adjustRightInd w:val="0"/>
      <w:spacing w:after="0" w:line="240" w:lineRule="auto"/>
    </w:pPr>
    <w:rPr>
      <w:rFonts w:ascii="Arial" w:eastAsia="Times New Roman" w:hAnsi="Arial" w:cs="Arial"/>
      <w:sz w:val="24"/>
      <w:szCs w:val="24"/>
      <w:lang w:eastAsia="es-MX"/>
    </w:rPr>
  </w:style>
  <w:style w:type="paragraph" w:customStyle="1" w:styleId="CM25">
    <w:name w:val="CM25"/>
    <w:basedOn w:val="Default"/>
    <w:next w:val="Default"/>
    <w:uiPriority w:val="99"/>
    <w:qFormat/>
    <w:rsid w:val="00391B64"/>
    <w:pPr>
      <w:widowControl w:val="0"/>
      <w:tabs>
        <w:tab w:val="left" w:pos="708"/>
      </w:tabs>
    </w:pPr>
    <w:rPr>
      <w:rFonts w:eastAsia="Times New Roman" w:cs="Arial"/>
      <w:color w:val="auto"/>
      <w:lang w:eastAsia="es-MX"/>
    </w:rPr>
  </w:style>
  <w:style w:type="paragraph" w:customStyle="1" w:styleId="contenido1">
    <w:name w:val="contenido1"/>
    <w:basedOn w:val="Normal"/>
    <w:qFormat/>
    <w:rsid w:val="00391B64"/>
    <w:pPr>
      <w:tabs>
        <w:tab w:val="left" w:pos="708"/>
      </w:tabs>
      <w:autoSpaceDN w:val="0"/>
      <w:spacing w:before="100" w:beforeAutospacing="1" w:after="100" w:afterAutospacing="1" w:line="240" w:lineRule="auto"/>
    </w:pPr>
    <w:rPr>
      <w:rFonts w:ascii="Arial" w:eastAsia="Times New Roman" w:hAnsi="Arial" w:cs="Arial"/>
      <w:bCs/>
      <w:kern w:val="36"/>
      <w:lang w:val="es-ES" w:eastAsia="es-ES"/>
    </w:rPr>
  </w:style>
  <w:style w:type="paragraph" w:customStyle="1" w:styleId="WW-Textoindependiente2">
    <w:name w:val="WW-Texto independiente 2"/>
    <w:basedOn w:val="Normal"/>
    <w:qFormat/>
    <w:rsid w:val="00391B64"/>
    <w:pPr>
      <w:tabs>
        <w:tab w:val="right" w:pos="7200"/>
      </w:tabs>
      <w:suppressAutoHyphens/>
      <w:autoSpaceDN w:val="0"/>
      <w:spacing w:after="0" w:line="240" w:lineRule="auto"/>
      <w:jc w:val="both"/>
    </w:pPr>
    <w:rPr>
      <w:rFonts w:ascii="Arial" w:eastAsia="Times New Roman" w:hAnsi="Arial"/>
      <w:sz w:val="24"/>
      <w:szCs w:val="20"/>
      <w:lang w:val="es-ES" w:eastAsia="es-ES"/>
    </w:rPr>
  </w:style>
  <w:style w:type="paragraph" w:customStyle="1" w:styleId="WW-Textoindependiente212">
    <w:name w:val="WW-Texto independiente 212"/>
    <w:basedOn w:val="Normal"/>
    <w:qFormat/>
    <w:rsid w:val="00391B64"/>
    <w:pPr>
      <w:tabs>
        <w:tab w:val="left" w:pos="708"/>
      </w:tabs>
      <w:suppressAutoHyphens/>
      <w:autoSpaceDN w:val="0"/>
      <w:spacing w:after="0" w:line="240" w:lineRule="auto"/>
      <w:jc w:val="both"/>
    </w:pPr>
    <w:rPr>
      <w:rFonts w:ascii="Arial" w:eastAsia="Times New Roman" w:hAnsi="Arial"/>
      <w:color w:val="FF0000"/>
      <w:sz w:val="24"/>
      <w:szCs w:val="20"/>
      <w:lang w:val="es-ES" w:eastAsia="es-ES"/>
    </w:rPr>
  </w:style>
  <w:style w:type="paragraph" w:customStyle="1" w:styleId="ecxmsobodytextindent2">
    <w:name w:val="ecxmsobodytextindent2"/>
    <w:basedOn w:val="Normal"/>
    <w:qFormat/>
    <w:rsid w:val="00391B64"/>
    <w:pPr>
      <w:tabs>
        <w:tab w:val="left" w:pos="708"/>
      </w:tabs>
      <w:autoSpaceDN w:val="0"/>
      <w:spacing w:after="324" w:line="240" w:lineRule="auto"/>
    </w:pPr>
    <w:rPr>
      <w:rFonts w:ascii="Times New Roman" w:eastAsia="Times New Roman" w:hAnsi="Times New Roman"/>
      <w:sz w:val="24"/>
      <w:szCs w:val="24"/>
      <w:lang w:val="es-ES" w:eastAsia="es-ES"/>
    </w:rPr>
  </w:style>
  <w:style w:type="paragraph" w:customStyle="1" w:styleId="CarCarCarCarCarCar">
    <w:name w:val="Car Car Car Car Car Car"/>
    <w:basedOn w:val="Normal"/>
    <w:qFormat/>
    <w:rsid w:val="00391B64"/>
    <w:pPr>
      <w:tabs>
        <w:tab w:val="left" w:pos="708"/>
      </w:tabs>
      <w:autoSpaceDN w:val="0"/>
      <w:spacing w:after="160" w:line="240" w:lineRule="exact"/>
      <w:jc w:val="right"/>
    </w:pPr>
    <w:rPr>
      <w:rFonts w:ascii="Verdana" w:eastAsia="Times New Roman" w:hAnsi="Verdana" w:cs="Arial"/>
      <w:sz w:val="20"/>
      <w:szCs w:val="21"/>
    </w:rPr>
  </w:style>
  <w:style w:type="paragraph" w:customStyle="1" w:styleId="ecxecxmsonormal">
    <w:name w:val="ecxecxmsonormal"/>
    <w:basedOn w:val="Normal"/>
    <w:qFormat/>
    <w:rsid w:val="00391B64"/>
    <w:pPr>
      <w:tabs>
        <w:tab w:val="left" w:pos="708"/>
      </w:tabs>
      <w:autoSpaceDN w:val="0"/>
      <w:spacing w:after="324" w:line="240" w:lineRule="auto"/>
    </w:pPr>
    <w:rPr>
      <w:rFonts w:ascii="Times New Roman" w:eastAsia="Times New Roman" w:hAnsi="Times New Roman"/>
      <w:sz w:val="24"/>
      <w:szCs w:val="24"/>
      <w:lang w:val="es-ES" w:eastAsia="es-ES"/>
    </w:rPr>
  </w:style>
  <w:style w:type="paragraph" w:customStyle="1" w:styleId="corte6cintilloypie">
    <w:name w:val="corte6 cintillo y pie"/>
    <w:basedOn w:val="Normal"/>
    <w:qFormat/>
    <w:rsid w:val="00391B64"/>
    <w:pPr>
      <w:tabs>
        <w:tab w:val="left" w:pos="708"/>
      </w:tabs>
      <w:autoSpaceDN w:val="0"/>
      <w:spacing w:after="0" w:line="240" w:lineRule="auto"/>
      <w:jc w:val="right"/>
    </w:pPr>
    <w:rPr>
      <w:rFonts w:ascii="Arial" w:eastAsia="Times New Roman" w:hAnsi="Arial"/>
      <w:b/>
      <w:caps/>
      <w:sz w:val="24"/>
      <w:szCs w:val="30"/>
      <w:lang w:eastAsia="es-MX"/>
    </w:rPr>
  </w:style>
  <w:style w:type="paragraph" w:customStyle="1" w:styleId="corte7tablas">
    <w:name w:val="corte7 tablas"/>
    <w:basedOn w:val="corte5transcripcion"/>
    <w:qFormat/>
    <w:rsid w:val="00391B64"/>
    <w:pPr>
      <w:tabs>
        <w:tab w:val="left" w:pos="708"/>
      </w:tabs>
      <w:autoSpaceDN w:val="0"/>
      <w:ind w:left="0" w:right="0"/>
      <w:jc w:val="center"/>
    </w:pPr>
    <w:rPr>
      <w:sz w:val="24"/>
      <w:szCs w:val="24"/>
      <w:lang w:val="es-ES"/>
    </w:rPr>
  </w:style>
  <w:style w:type="paragraph" w:customStyle="1" w:styleId="TEXTONORMAL">
    <w:name w:val="TEXTO NORMAL"/>
    <w:basedOn w:val="Normal"/>
    <w:qFormat/>
    <w:rsid w:val="00391B64"/>
    <w:pPr>
      <w:tabs>
        <w:tab w:val="left" w:pos="708"/>
      </w:tabs>
      <w:autoSpaceDN w:val="0"/>
      <w:spacing w:after="0" w:line="360" w:lineRule="auto"/>
      <w:ind w:firstLine="709"/>
      <w:jc w:val="both"/>
    </w:pPr>
    <w:rPr>
      <w:rFonts w:ascii="Arial" w:eastAsia="Times New Roman" w:hAnsi="Arial" w:cs="Arial"/>
      <w:sz w:val="28"/>
      <w:szCs w:val="28"/>
      <w:lang w:val="es-ES_tradnl" w:eastAsia="es-MX"/>
    </w:rPr>
  </w:style>
  <w:style w:type="character" w:customStyle="1" w:styleId="corte4fondoCarCarCarCarCar">
    <w:name w:val="corte4 fondo Car Car Car Car Car"/>
    <w:link w:val="corte4fondoCarCarCarCar"/>
    <w:locked/>
    <w:rsid w:val="00391B64"/>
    <w:rPr>
      <w:rFonts w:ascii="Arial" w:hAnsi="Arial" w:cs="Arial"/>
      <w:sz w:val="30"/>
    </w:rPr>
  </w:style>
  <w:style w:type="paragraph" w:customStyle="1" w:styleId="corte4fondoCarCarCarCar">
    <w:name w:val="corte4 fondo Car Car Car Car"/>
    <w:basedOn w:val="Normal"/>
    <w:link w:val="corte4fondoCarCarCarCarCar"/>
    <w:qFormat/>
    <w:rsid w:val="00391B64"/>
    <w:pPr>
      <w:tabs>
        <w:tab w:val="left" w:pos="708"/>
      </w:tabs>
      <w:autoSpaceDN w:val="0"/>
      <w:spacing w:after="0" w:line="360" w:lineRule="auto"/>
      <w:ind w:firstLine="709"/>
      <w:jc w:val="both"/>
    </w:pPr>
    <w:rPr>
      <w:rFonts w:ascii="Arial" w:hAnsi="Arial" w:cs="Arial"/>
      <w:sz w:val="30"/>
      <w:szCs w:val="20"/>
      <w:lang w:eastAsia="es-MX"/>
    </w:rPr>
  </w:style>
  <w:style w:type="character" w:customStyle="1" w:styleId="corte5transcripcionCarCarCarCar">
    <w:name w:val="corte5 transcripcion Car Car Car Car"/>
    <w:link w:val="corte5transcripcionCarCarCar"/>
    <w:locked/>
    <w:rsid w:val="00391B64"/>
    <w:rPr>
      <w:rFonts w:ascii="Arial" w:eastAsia="Times New Roman" w:hAnsi="Arial"/>
      <w:b/>
      <w:i/>
      <w:sz w:val="30"/>
      <w:szCs w:val="30"/>
      <w:lang w:val="es-ES_tradnl" w:eastAsia="es-ES"/>
    </w:rPr>
  </w:style>
  <w:style w:type="paragraph" w:customStyle="1" w:styleId="corte5transcripcionCarCarCar">
    <w:name w:val="corte5 transcripcion Car Car Car"/>
    <w:basedOn w:val="Normal"/>
    <w:link w:val="corte5transcripcionCarCarCarCar"/>
    <w:qFormat/>
    <w:rsid w:val="00391B64"/>
    <w:pPr>
      <w:tabs>
        <w:tab w:val="left" w:pos="708"/>
      </w:tabs>
      <w:autoSpaceDN w:val="0"/>
      <w:spacing w:after="0" w:line="360" w:lineRule="auto"/>
      <w:ind w:left="709" w:right="709"/>
      <w:jc w:val="both"/>
    </w:pPr>
    <w:rPr>
      <w:rFonts w:ascii="Arial" w:eastAsia="Times New Roman" w:hAnsi="Arial"/>
      <w:b/>
      <w:i/>
      <w:sz w:val="30"/>
      <w:szCs w:val="30"/>
      <w:lang w:val="es-ES_tradnl" w:eastAsia="es-ES"/>
    </w:rPr>
  </w:style>
  <w:style w:type="paragraph" w:customStyle="1" w:styleId="corte4fondoCar2Car">
    <w:name w:val="corte4 fondo Car2 Car"/>
    <w:basedOn w:val="Normal"/>
    <w:qFormat/>
    <w:rsid w:val="00391B64"/>
    <w:pPr>
      <w:tabs>
        <w:tab w:val="left" w:pos="708"/>
      </w:tabs>
      <w:autoSpaceDN w:val="0"/>
      <w:spacing w:after="0" w:line="360" w:lineRule="auto"/>
      <w:ind w:firstLine="709"/>
      <w:jc w:val="both"/>
    </w:pPr>
    <w:rPr>
      <w:rFonts w:ascii="Arial" w:eastAsia="Times New Roman" w:hAnsi="Arial"/>
      <w:sz w:val="30"/>
      <w:szCs w:val="24"/>
      <w:lang w:eastAsia="es-MX"/>
    </w:rPr>
  </w:style>
  <w:style w:type="paragraph" w:customStyle="1" w:styleId="style7">
    <w:name w:val="style7"/>
    <w:basedOn w:val="Normal"/>
    <w:qFormat/>
    <w:rsid w:val="00391B64"/>
    <w:pPr>
      <w:tabs>
        <w:tab w:val="left" w:pos="708"/>
      </w:tabs>
      <w:autoSpaceDN w:val="0"/>
      <w:spacing w:before="100" w:beforeAutospacing="1" w:after="100" w:afterAutospacing="1" w:line="240" w:lineRule="auto"/>
    </w:pPr>
    <w:rPr>
      <w:rFonts w:ascii="Times New Roman" w:eastAsia="Times New Roman" w:hAnsi="Times New Roman"/>
      <w:sz w:val="24"/>
      <w:szCs w:val="24"/>
      <w:lang w:eastAsia="es-MX"/>
    </w:rPr>
  </w:style>
  <w:style w:type="paragraph" w:customStyle="1" w:styleId="Pa3">
    <w:name w:val="Pa3"/>
    <w:basedOn w:val="Normal"/>
    <w:next w:val="Normal"/>
    <w:qFormat/>
    <w:rsid w:val="00391B64"/>
    <w:pPr>
      <w:tabs>
        <w:tab w:val="left" w:pos="708"/>
      </w:tabs>
      <w:autoSpaceDE w:val="0"/>
      <w:autoSpaceDN w:val="0"/>
      <w:adjustRightInd w:val="0"/>
      <w:spacing w:after="0" w:line="241" w:lineRule="atLeast"/>
    </w:pPr>
    <w:rPr>
      <w:rFonts w:ascii="Myriad Pro Light" w:hAnsi="Myriad Pro Light"/>
      <w:sz w:val="24"/>
      <w:szCs w:val="24"/>
    </w:rPr>
  </w:style>
  <w:style w:type="paragraph" w:customStyle="1" w:styleId="Pa4">
    <w:name w:val="Pa4"/>
    <w:basedOn w:val="Normal"/>
    <w:next w:val="Normal"/>
    <w:qFormat/>
    <w:rsid w:val="00391B64"/>
    <w:pPr>
      <w:tabs>
        <w:tab w:val="left" w:pos="708"/>
      </w:tabs>
      <w:autoSpaceDE w:val="0"/>
      <w:autoSpaceDN w:val="0"/>
      <w:adjustRightInd w:val="0"/>
      <w:spacing w:after="0" w:line="221" w:lineRule="atLeast"/>
    </w:pPr>
    <w:rPr>
      <w:rFonts w:ascii="Myriad Pro Light" w:hAnsi="Myriad Pro Light"/>
      <w:sz w:val="24"/>
      <w:szCs w:val="24"/>
    </w:rPr>
  </w:style>
  <w:style w:type="paragraph" w:customStyle="1" w:styleId="Pa5">
    <w:name w:val="Pa5"/>
    <w:basedOn w:val="Normal"/>
    <w:next w:val="Normal"/>
    <w:qFormat/>
    <w:rsid w:val="00391B64"/>
    <w:pPr>
      <w:tabs>
        <w:tab w:val="left" w:pos="708"/>
      </w:tabs>
      <w:autoSpaceDE w:val="0"/>
      <w:autoSpaceDN w:val="0"/>
      <w:adjustRightInd w:val="0"/>
      <w:spacing w:after="0" w:line="221" w:lineRule="atLeast"/>
    </w:pPr>
    <w:rPr>
      <w:rFonts w:ascii="Myriad Pro Light" w:hAnsi="Myriad Pro Light"/>
      <w:sz w:val="24"/>
      <w:szCs w:val="24"/>
    </w:rPr>
  </w:style>
  <w:style w:type="paragraph" w:customStyle="1" w:styleId="jos">
    <w:name w:val="jos"/>
    <w:basedOn w:val="Normal"/>
    <w:qFormat/>
    <w:rsid w:val="00391B64"/>
    <w:pPr>
      <w:tabs>
        <w:tab w:val="left" w:pos="708"/>
      </w:tabs>
      <w:autoSpaceDN w:val="0"/>
      <w:spacing w:before="100" w:beforeAutospacing="1" w:after="100" w:afterAutospacing="1" w:line="240" w:lineRule="auto"/>
      <w:jc w:val="both"/>
    </w:pPr>
    <w:rPr>
      <w:rFonts w:ascii="Times New Roman" w:eastAsia="Times New Roman" w:hAnsi="Times New Roman"/>
      <w:color w:val="FFFFCC"/>
      <w:sz w:val="24"/>
      <w:szCs w:val="24"/>
      <w:lang w:eastAsia="es-MX"/>
    </w:rPr>
  </w:style>
  <w:style w:type="paragraph" w:customStyle="1" w:styleId="Vieta1">
    <w:name w:val="Viñeta 1"/>
    <w:basedOn w:val="Normal"/>
    <w:qFormat/>
    <w:rsid w:val="00391B64"/>
    <w:pPr>
      <w:keepLines/>
      <w:numPr>
        <w:numId w:val="174"/>
      </w:numPr>
      <w:tabs>
        <w:tab w:val="left" w:pos="567"/>
      </w:tabs>
      <w:suppressAutoHyphens/>
      <w:autoSpaceDE w:val="0"/>
      <w:autoSpaceDN w:val="0"/>
      <w:spacing w:before="120" w:after="120" w:line="240" w:lineRule="auto"/>
      <w:jc w:val="both"/>
    </w:pPr>
    <w:rPr>
      <w:rFonts w:ascii="Arial" w:eastAsia="Times New Roman" w:hAnsi="Arial" w:cs="Arial"/>
      <w:sz w:val="24"/>
      <w:szCs w:val="24"/>
      <w:lang w:val="es-ES" w:eastAsia="es-ES"/>
    </w:rPr>
  </w:style>
  <w:style w:type="paragraph" w:customStyle="1" w:styleId="textonormal0">
    <w:name w:val="textonormal"/>
    <w:basedOn w:val="Normal"/>
    <w:qFormat/>
    <w:rsid w:val="00391B64"/>
    <w:pPr>
      <w:tabs>
        <w:tab w:val="left" w:pos="708"/>
      </w:tabs>
      <w:autoSpaceDN w:val="0"/>
      <w:spacing w:before="100" w:beforeAutospacing="1" w:after="100" w:afterAutospacing="1" w:line="240" w:lineRule="auto"/>
      <w:jc w:val="both"/>
    </w:pPr>
    <w:rPr>
      <w:rFonts w:ascii="Verdana" w:eastAsia="Times New Roman" w:hAnsi="Verdana"/>
      <w:sz w:val="17"/>
      <w:szCs w:val="17"/>
      <w:lang w:val="es-ES_tradnl" w:eastAsia="es-ES_tradnl"/>
    </w:rPr>
  </w:style>
  <w:style w:type="paragraph" w:customStyle="1" w:styleId="Pa0">
    <w:name w:val="Pa0"/>
    <w:basedOn w:val="Normal"/>
    <w:next w:val="Normal"/>
    <w:qFormat/>
    <w:rsid w:val="00391B64"/>
    <w:pPr>
      <w:tabs>
        <w:tab w:val="left" w:pos="708"/>
      </w:tabs>
      <w:autoSpaceDE w:val="0"/>
      <w:autoSpaceDN w:val="0"/>
      <w:adjustRightInd w:val="0"/>
      <w:spacing w:after="0" w:line="171" w:lineRule="atLeast"/>
    </w:pPr>
    <w:rPr>
      <w:rFonts w:ascii="Myriad Pro" w:eastAsia="Times New Roman" w:hAnsi="Myriad Pro"/>
      <w:sz w:val="24"/>
      <w:szCs w:val="24"/>
      <w:lang w:val="es-ES" w:eastAsia="es-ES"/>
    </w:rPr>
  </w:style>
  <w:style w:type="paragraph" w:customStyle="1" w:styleId="WW-Textoindependiente3">
    <w:name w:val="WW-Texto independiente 3"/>
    <w:basedOn w:val="Normal"/>
    <w:qFormat/>
    <w:rsid w:val="00391B64"/>
    <w:pPr>
      <w:tabs>
        <w:tab w:val="left" w:pos="708"/>
      </w:tabs>
      <w:suppressAutoHyphens/>
      <w:autoSpaceDN w:val="0"/>
      <w:spacing w:after="0" w:line="240" w:lineRule="auto"/>
      <w:jc w:val="both"/>
    </w:pPr>
    <w:rPr>
      <w:rFonts w:ascii="Arial" w:eastAsia="Times New Roman" w:hAnsi="Arial"/>
      <w:sz w:val="20"/>
      <w:szCs w:val="20"/>
      <w:lang w:val="es-ES_tradnl" w:eastAsia="es-ES"/>
    </w:rPr>
  </w:style>
  <w:style w:type="paragraph" w:customStyle="1" w:styleId="Balazo2">
    <w:name w:val="Balazo_2"/>
    <w:basedOn w:val="Normal"/>
    <w:qFormat/>
    <w:rsid w:val="00391B64"/>
    <w:pPr>
      <w:numPr>
        <w:numId w:val="175"/>
      </w:numPr>
      <w:tabs>
        <w:tab w:val="left" w:pos="708"/>
      </w:tabs>
      <w:autoSpaceDN w:val="0"/>
      <w:spacing w:after="0" w:line="240" w:lineRule="auto"/>
      <w:jc w:val="both"/>
    </w:pPr>
    <w:rPr>
      <w:rFonts w:ascii="Arial" w:eastAsia="Times New Roman" w:hAnsi="Arial"/>
      <w:sz w:val="16"/>
      <w:szCs w:val="20"/>
      <w:lang w:val="es-ES" w:eastAsia="es-ES"/>
    </w:rPr>
  </w:style>
  <w:style w:type="paragraph" w:customStyle="1" w:styleId="estilo70">
    <w:name w:val="estilo7"/>
    <w:basedOn w:val="Normal"/>
    <w:qFormat/>
    <w:rsid w:val="00391B64"/>
    <w:pPr>
      <w:tabs>
        <w:tab w:val="left" w:pos="708"/>
      </w:tabs>
      <w:autoSpaceDN w:val="0"/>
      <w:spacing w:before="100" w:beforeAutospacing="1" w:after="100" w:afterAutospacing="1" w:line="240" w:lineRule="auto"/>
    </w:pPr>
    <w:rPr>
      <w:rFonts w:ascii="Arial" w:eastAsia="Times New Roman" w:hAnsi="Arial" w:cs="Arial"/>
      <w:color w:val="CCFFCC"/>
      <w:sz w:val="18"/>
      <w:szCs w:val="18"/>
      <w:lang w:val="es-ES" w:eastAsia="es-ES"/>
    </w:rPr>
  </w:style>
  <w:style w:type="paragraph" w:customStyle="1" w:styleId="CarCar1Car">
    <w:name w:val="Car Car1 Car"/>
    <w:basedOn w:val="Normal"/>
    <w:qFormat/>
    <w:rsid w:val="00391B64"/>
    <w:pPr>
      <w:tabs>
        <w:tab w:val="left" w:pos="708"/>
      </w:tabs>
      <w:autoSpaceDN w:val="0"/>
      <w:spacing w:after="160" w:line="240" w:lineRule="exact"/>
      <w:jc w:val="right"/>
    </w:pPr>
    <w:rPr>
      <w:rFonts w:ascii="Verdana" w:eastAsia="Times New Roman" w:hAnsi="Verdana" w:cs="Arial"/>
      <w:sz w:val="20"/>
      <w:szCs w:val="21"/>
    </w:rPr>
  </w:style>
  <w:style w:type="paragraph" w:customStyle="1" w:styleId="ROM1">
    <w:name w:val="ROM+1"/>
    <w:basedOn w:val="Normal"/>
    <w:qFormat/>
    <w:rsid w:val="00391B64"/>
    <w:pPr>
      <w:tabs>
        <w:tab w:val="left" w:pos="840"/>
      </w:tabs>
      <w:autoSpaceDN w:val="0"/>
      <w:spacing w:after="101" w:line="216" w:lineRule="exact"/>
      <w:ind w:left="840" w:hanging="552"/>
      <w:jc w:val="both"/>
    </w:pPr>
    <w:rPr>
      <w:rFonts w:ascii="Arial" w:hAnsi="Arial" w:cs="Arial"/>
      <w:sz w:val="18"/>
      <w:szCs w:val="18"/>
      <w:lang w:val="es-ES" w:eastAsia="es-ES"/>
    </w:rPr>
  </w:style>
  <w:style w:type="paragraph" w:customStyle="1" w:styleId="Anotacion0">
    <w:name w:val="Anotacion"/>
    <w:basedOn w:val="Normal"/>
    <w:qFormat/>
    <w:rsid w:val="00391B64"/>
    <w:pPr>
      <w:tabs>
        <w:tab w:val="left" w:pos="708"/>
      </w:tabs>
      <w:autoSpaceDN w:val="0"/>
      <w:spacing w:before="101" w:after="101" w:line="240" w:lineRule="auto"/>
      <w:jc w:val="center"/>
    </w:pPr>
    <w:rPr>
      <w:rFonts w:ascii="Times New Roman" w:eastAsia="Times New Roman" w:hAnsi="Times New Roman" w:cs="Arial"/>
      <w:b/>
      <w:sz w:val="18"/>
      <w:szCs w:val="18"/>
      <w:lang w:val="es-ES" w:eastAsia="es-ES"/>
    </w:rPr>
  </w:style>
  <w:style w:type="paragraph" w:customStyle="1" w:styleId="titulo-tablas">
    <w:name w:val="titulo-tablas"/>
    <w:basedOn w:val="Normal"/>
    <w:qFormat/>
    <w:rsid w:val="00391B64"/>
    <w:pPr>
      <w:tabs>
        <w:tab w:val="left" w:pos="708"/>
      </w:tabs>
      <w:autoSpaceDE w:val="0"/>
      <w:autoSpaceDN w:val="0"/>
      <w:adjustRightInd w:val="0"/>
      <w:spacing w:after="0" w:line="240" w:lineRule="auto"/>
      <w:jc w:val="center"/>
    </w:pPr>
    <w:rPr>
      <w:rFonts w:ascii="Arial" w:eastAsia="Times New Roman" w:hAnsi="Arial" w:cs="Arial"/>
      <w:b/>
      <w:szCs w:val="20"/>
      <w:lang w:val="es-ES" w:eastAsia="es-ES"/>
    </w:rPr>
  </w:style>
  <w:style w:type="paragraph" w:customStyle="1" w:styleId="tabla-contenido">
    <w:name w:val="tabla-contenido"/>
    <w:basedOn w:val="Normal"/>
    <w:qFormat/>
    <w:rsid w:val="00391B64"/>
    <w:pPr>
      <w:tabs>
        <w:tab w:val="left" w:pos="708"/>
      </w:tabs>
      <w:autoSpaceDN w:val="0"/>
      <w:spacing w:before="50" w:after="50" w:line="240" w:lineRule="auto"/>
      <w:jc w:val="both"/>
    </w:pPr>
    <w:rPr>
      <w:rFonts w:ascii="Arial" w:eastAsia="Times New Roman" w:hAnsi="Arial" w:cs="Arial"/>
      <w:sz w:val="20"/>
      <w:szCs w:val="20"/>
      <w:lang w:val="es-ES" w:eastAsia="es-ES"/>
    </w:rPr>
  </w:style>
  <w:style w:type="paragraph" w:customStyle="1" w:styleId="WW-Sangra2detindependiente">
    <w:name w:val="WW-Sangría 2 de t. independiente"/>
    <w:basedOn w:val="Normal"/>
    <w:qFormat/>
    <w:rsid w:val="00391B64"/>
    <w:pPr>
      <w:tabs>
        <w:tab w:val="left" w:pos="708"/>
      </w:tabs>
      <w:suppressAutoHyphens/>
      <w:autoSpaceDN w:val="0"/>
      <w:spacing w:after="0" w:line="240" w:lineRule="auto"/>
      <w:ind w:left="284" w:hanging="284"/>
    </w:pPr>
    <w:rPr>
      <w:rFonts w:ascii="Arial Narrow" w:eastAsia="Times New Roman" w:hAnsi="Arial Narrow"/>
      <w:sz w:val="28"/>
      <w:szCs w:val="20"/>
      <w:lang w:val="es-ES" w:eastAsia="ar-SA"/>
    </w:rPr>
  </w:style>
  <w:style w:type="paragraph" w:customStyle="1" w:styleId="WW-Sangra3detindependiente">
    <w:name w:val="WW-Sangría 3 de t. independiente"/>
    <w:basedOn w:val="Normal"/>
    <w:qFormat/>
    <w:rsid w:val="00391B64"/>
    <w:pPr>
      <w:tabs>
        <w:tab w:val="left" w:pos="708"/>
      </w:tabs>
      <w:suppressAutoHyphens/>
      <w:autoSpaceDN w:val="0"/>
      <w:spacing w:after="0" w:line="240" w:lineRule="auto"/>
      <w:ind w:left="705" w:hanging="705"/>
      <w:jc w:val="both"/>
    </w:pPr>
    <w:rPr>
      <w:rFonts w:ascii="Arial Narrow" w:eastAsia="Times New Roman" w:hAnsi="Arial Narrow"/>
      <w:sz w:val="24"/>
      <w:szCs w:val="20"/>
      <w:lang w:val="es-ES" w:eastAsia="ar-SA"/>
    </w:rPr>
  </w:style>
  <w:style w:type="paragraph" w:customStyle="1" w:styleId="xl23">
    <w:name w:val="xl23"/>
    <w:basedOn w:val="Normal"/>
    <w:qFormat/>
    <w:rsid w:val="00391B64"/>
    <w:pPr>
      <w:tabs>
        <w:tab w:val="left" w:pos="708"/>
      </w:tabs>
      <w:autoSpaceDN w:val="0"/>
      <w:spacing w:before="100" w:beforeAutospacing="1" w:after="100" w:afterAutospacing="1" w:line="240" w:lineRule="auto"/>
    </w:pPr>
    <w:rPr>
      <w:rFonts w:ascii="Arial" w:eastAsia="Arial Unicode MS" w:hAnsi="Arial" w:cs="Arial"/>
      <w:sz w:val="16"/>
      <w:szCs w:val="16"/>
      <w:lang w:val="es-ES" w:eastAsia="es-ES"/>
    </w:rPr>
  </w:style>
  <w:style w:type="paragraph" w:customStyle="1" w:styleId="romanos0">
    <w:name w:val="romanos"/>
    <w:basedOn w:val="Normal"/>
    <w:qFormat/>
    <w:rsid w:val="00391B64"/>
    <w:pPr>
      <w:tabs>
        <w:tab w:val="left" w:pos="708"/>
      </w:tabs>
      <w:autoSpaceDN w:val="0"/>
      <w:spacing w:before="100" w:beforeAutospacing="1" w:after="100" w:afterAutospacing="1" w:line="240" w:lineRule="auto"/>
    </w:pPr>
    <w:rPr>
      <w:rFonts w:ascii="Times New Roman" w:eastAsia="Times New Roman" w:hAnsi="Times New Roman"/>
      <w:sz w:val="24"/>
      <w:szCs w:val="24"/>
      <w:lang w:val="es-ES" w:eastAsia="es-ES"/>
    </w:rPr>
  </w:style>
  <w:style w:type="character" w:customStyle="1" w:styleId="Cuadrculamedia2Car">
    <w:name w:val="Cuadrícula media 2 Car"/>
    <w:link w:val="Cuadrculamedia21"/>
    <w:locked/>
    <w:rsid w:val="00391B64"/>
  </w:style>
  <w:style w:type="paragraph" w:customStyle="1" w:styleId="Cuadrculamedia21">
    <w:name w:val="Cuadrícula media 21"/>
    <w:link w:val="Cuadrculamedia2Car"/>
    <w:qFormat/>
    <w:rsid w:val="00391B64"/>
    <w:pPr>
      <w:tabs>
        <w:tab w:val="left" w:pos="708"/>
      </w:tabs>
      <w:autoSpaceDN w:val="0"/>
    </w:pPr>
  </w:style>
  <w:style w:type="paragraph" w:customStyle="1" w:styleId="NormalArial">
    <w:name w:val="Normal + Arial"/>
    <w:aliases w:val="11 pt"/>
    <w:basedOn w:val="Normal"/>
    <w:qFormat/>
    <w:rsid w:val="00391B64"/>
    <w:pPr>
      <w:tabs>
        <w:tab w:val="left" w:pos="708"/>
      </w:tabs>
      <w:autoSpaceDN w:val="0"/>
      <w:spacing w:after="0" w:line="240" w:lineRule="auto"/>
      <w:jc w:val="both"/>
    </w:pPr>
    <w:rPr>
      <w:rFonts w:ascii="Times New Roman" w:eastAsia="Times New Roman" w:hAnsi="Times New Roman"/>
      <w:b/>
      <w:sz w:val="24"/>
      <w:szCs w:val="24"/>
      <w:lang w:eastAsia="es-MX"/>
    </w:rPr>
  </w:style>
  <w:style w:type="paragraph" w:customStyle="1" w:styleId="EPM4Artculo">
    <w:name w:val="EPM4 Artículo"/>
    <w:basedOn w:val="Normal"/>
    <w:qFormat/>
    <w:rsid w:val="00391B64"/>
    <w:pPr>
      <w:tabs>
        <w:tab w:val="left" w:pos="1678"/>
        <w:tab w:val="left" w:pos="2812"/>
      </w:tabs>
      <w:autoSpaceDE w:val="0"/>
      <w:autoSpaceDN w:val="0"/>
      <w:adjustRightInd w:val="0"/>
      <w:spacing w:after="100" w:line="240" w:lineRule="auto"/>
      <w:ind w:left="576" w:hanging="144"/>
    </w:pPr>
    <w:rPr>
      <w:rFonts w:ascii="Arial" w:eastAsia="Times New Roman" w:hAnsi="Arial" w:cs="Arial"/>
      <w:sz w:val="20"/>
      <w:szCs w:val="20"/>
      <w:lang w:val="en-US" w:eastAsia="es-ES"/>
    </w:rPr>
  </w:style>
  <w:style w:type="paragraph" w:customStyle="1" w:styleId="Normal0">
    <w:name w:val="[Normal]"/>
    <w:qFormat/>
    <w:rsid w:val="00391B64"/>
    <w:pPr>
      <w:tabs>
        <w:tab w:val="left" w:pos="708"/>
      </w:tabs>
      <w:autoSpaceDN w:val="0"/>
    </w:pPr>
    <w:rPr>
      <w:rFonts w:ascii="Arial" w:eastAsia="Arial" w:hAnsi="Arial" w:cs="Arial"/>
      <w:sz w:val="24"/>
    </w:rPr>
  </w:style>
  <w:style w:type="paragraph" w:customStyle="1" w:styleId="ecxmsobodytext">
    <w:name w:val="ecxmsobodytext"/>
    <w:basedOn w:val="Normal"/>
    <w:qFormat/>
    <w:rsid w:val="00391B64"/>
    <w:pPr>
      <w:tabs>
        <w:tab w:val="left" w:pos="708"/>
      </w:tabs>
      <w:autoSpaceDN w:val="0"/>
      <w:spacing w:after="324" w:line="240" w:lineRule="auto"/>
    </w:pPr>
    <w:rPr>
      <w:rFonts w:ascii="Times New Roman" w:eastAsia="Times New Roman" w:hAnsi="Times New Roman"/>
      <w:sz w:val="24"/>
      <w:szCs w:val="24"/>
      <w:lang w:eastAsia="es-MX"/>
    </w:rPr>
  </w:style>
  <w:style w:type="paragraph" w:customStyle="1" w:styleId="yiv309846856msonormal">
    <w:name w:val="yiv309846856msonormal"/>
    <w:basedOn w:val="Normal"/>
    <w:qFormat/>
    <w:rsid w:val="00391B64"/>
    <w:pPr>
      <w:tabs>
        <w:tab w:val="left" w:pos="708"/>
      </w:tabs>
      <w:autoSpaceDN w:val="0"/>
      <w:spacing w:before="100" w:beforeAutospacing="1" w:after="100" w:afterAutospacing="1" w:line="240" w:lineRule="auto"/>
    </w:pPr>
    <w:rPr>
      <w:rFonts w:ascii="Times New Roman" w:eastAsia="Times New Roman" w:hAnsi="Times New Roman"/>
      <w:sz w:val="24"/>
      <w:szCs w:val="24"/>
      <w:lang w:eastAsia="es-MX"/>
    </w:rPr>
  </w:style>
  <w:style w:type="paragraph" w:customStyle="1" w:styleId="yiv309846856msobodytext">
    <w:name w:val="yiv309846856msobodytext"/>
    <w:basedOn w:val="Normal"/>
    <w:qFormat/>
    <w:rsid w:val="00391B64"/>
    <w:pPr>
      <w:tabs>
        <w:tab w:val="left" w:pos="708"/>
      </w:tabs>
      <w:autoSpaceDN w:val="0"/>
      <w:spacing w:before="100" w:beforeAutospacing="1" w:after="100" w:afterAutospacing="1" w:line="240" w:lineRule="auto"/>
    </w:pPr>
    <w:rPr>
      <w:rFonts w:ascii="Times New Roman" w:eastAsia="Times New Roman" w:hAnsi="Times New Roman"/>
      <w:sz w:val="24"/>
      <w:szCs w:val="24"/>
      <w:lang w:eastAsia="es-MX"/>
    </w:rPr>
  </w:style>
  <w:style w:type="paragraph" w:customStyle="1" w:styleId="font9">
    <w:name w:val="font9"/>
    <w:basedOn w:val="Normal"/>
    <w:qFormat/>
    <w:rsid w:val="00391B64"/>
    <w:pPr>
      <w:tabs>
        <w:tab w:val="left" w:pos="708"/>
      </w:tabs>
      <w:autoSpaceDN w:val="0"/>
      <w:spacing w:before="100" w:beforeAutospacing="1" w:after="100" w:afterAutospacing="1" w:line="240" w:lineRule="auto"/>
    </w:pPr>
    <w:rPr>
      <w:rFonts w:ascii="Arial" w:eastAsia="Times New Roman" w:hAnsi="Arial" w:cs="Arial"/>
      <w:color w:val="000000"/>
      <w:sz w:val="20"/>
      <w:szCs w:val="20"/>
      <w:lang w:eastAsia="es-MX"/>
    </w:rPr>
  </w:style>
  <w:style w:type="paragraph" w:customStyle="1" w:styleId="font10">
    <w:name w:val="font10"/>
    <w:basedOn w:val="Normal"/>
    <w:qFormat/>
    <w:rsid w:val="00391B64"/>
    <w:pPr>
      <w:tabs>
        <w:tab w:val="left" w:pos="708"/>
      </w:tabs>
      <w:autoSpaceDN w:val="0"/>
      <w:spacing w:before="100" w:beforeAutospacing="1" w:after="100" w:afterAutospacing="1" w:line="240" w:lineRule="auto"/>
    </w:pPr>
    <w:rPr>
      <w:rFonts w:ascii="Times New Roman" w:eastAsia="Times New Roman" w:hAnsi="Times New Roman"/>
      <w:color w:val="000000"/>
      <w:sz w:val="14"/>
      <w:szCs w:val="14"/>
      <w:lang w:eastAsia="es-MX"/>
    </w:rPr>
  </w:style>
  <w:style w:type="character" w:customStyle="1" w:styleId="Ttulo7Car1">
    <w:name w:val="Título 7 Car1"/>
    <w:semiHidden/>
    <w:rsid w:val="00391B64"/>
    <w:rPr>
      <w:rFonts w:ascii="Cambria" w:eastAsia="Times New Roman" w:hAnsi="Cambria" w:cs="Times New Roman" w:hint="default"/>
      <w:i/>
      <w:iCs/>
      <w:color w:val="404040"/>
      <w:kern w:val="0"/>
      <w:sz w:val="22"/>
      <w:szCs w:val="22"/>
    </w:rPr>
  </w:style>
  <w:style w:type="character" w:customStyle="1" w:styleId="Ttulo8Car1">
    <w:name w:val="Título 8 Car1"/>
    <w:semiHidden/>
    <w:rsid w:val="00391B64"/>
    <w:rPr>
      <w:rFonts w:ascii="Cambria" w:eastAsia="Times New Roman" w:hAnsi="Cambria" w:cs="Times New Roman" w:hint="default"/>
      <w:color w:val="404040"/>
      <w:kern w:val="0"/>
    </w:rPr>
  </w:style>
  <w:style w:type="character" w:customStyle="1" w:styleId="Ttulo9Car1">
    <w:name w:val="Título 9 Car1"/>
    <w:semiHidden/>
    <w:rsid w:val="00391B64"/>
    <w:rPr>
      <w:rFonts w:ascii="Cambria" w:eastAsia="Times New Roman" w:hAnsi="Cambria" w:cs="Times New Roman" w:hint="default"/>
      <w:i/>
      <w:iCs/>
      <w:color w:val="404040"/>
      <w:kern w:val="0"/>
    </w:rPr>
  </w:style>
  <w:style w:type="character" w:customStyle="1" w:styleId="TextonotaalfinalCar1">
    <w:name w:val="Texto nota al final Car1"/>
    <w:semiHidden/>
    <w:rsid w:val="00391B64"/>
    <w:rPr>
      <w:rFonts w:ascii="Arial" w:eastAsia="Times New Roman" w:hAnsi="Arial" w:cs="Arial"/>
      <w:bCs/>
      <w:sz w:val="20"/>
      <w:szCs w:val="20"/>
      <w:lang w:val="es-ES" w:eastAsia="es-ES"/>
    </w:rPr>
  </w:style>
  <w:style w:type="character" w:customStyle="1" w:styleId="SaludoCar1">
    <w:name w:val="Saludo Car1"/>
    <w:uiPriority w:val="99"/>
    <w:semiHidden/>
    <w:rsid w:val="00391B64"/>
    <w:rPr>
      <w:rFonts w:ascii="Arial" w:eastAsia="Times New Roman" w:hAnsi="Arial" w:cs="Arial"/>
      <w:bCs/>
      <w:sz w:val="20"/>
      <w:szCs w:val="24"/>
      <w:lang w:val="es-ES" w:eastAsia="es-ES"/>
    </w:rPr>
  </w:style>
  <w:style w:type="character" w:customStyle="1" w:styleId="TextoindependienteprimerasangraCar1">
    <w:name w:val="Texto independiente primera sangría Car1"/>
    <w:uiPriority w:val="99"/>
    <w:semiHidden/>
    <w:rsid w:val="00391B64"/>
    <w:rPr>
      <w:rFonts w:ascii="Arial" w:eastAsia="Times New Roman" w:hAnsi="Arial" w:cs="Arial"/>
      <w:bCs/>
      <w:sz w:val="20"/>
      <w:szCs w:val="24"/>
      <w:lang w:val="es-ES" w:eastAsia="es-ES"/>
    </w:rPr>
  </w:style>
  <w:style w:type="character" w:customStyle="1" w:styleId="Sangra3detindependienteCar1">
    <w:name w:val="Sangría 3 de t. independiente Car1"/>
    <w:uiPriority w:val="99"/>
    <w:semiHidden/>
    <w:rsid w:val="00391B64"/>
    <w:rPr>
      <w:rFonts w:ascii="Arial" w:eastAsia="Times New Roman" w:hAnsi="Arial" w:cs="Arial"/>
      <w:bCs/>
      <w:sz w:val="16"/>
      <w:szCs w:val="16"/>
      <w:lang w:val="es-ES" w:eastAsia="es-ES"/>
    </w:rPr>
  </w:style>
  <w:style w:type="character" w:customStyle="1" w:styleId="CitaCar1">
    <w:name w:val="Cita Car1"/>
    <w:uiPriority w:val="29"/>
    <w:rsid w:val="00391B64"/>
    <w:rPr>
      <w:rFonts w:ascii="Arial" w:eastAsia="Times New Roman" w:hAnsi="Arial" w:cs="Arial"/>
      <w:bCs/>
      <w:i/>
      <w:iCs/>
      <w:color w:val="000000"/>
      <w:sz w:val="20"/>
      <w:szCs w:val="24"/>
      <w:lang w:val="es-ES" w:eastAsia="es-ES"/>
    </w:rPr>
  </w:style>
  <w:style w:type="character" w:customStyle="1" w:styleId="CitadestacadaCar1">
    <w:name w:val="Cita destacada Car1"/>
    <w:uiPriority w:val="30"/>
    <w:rsid w:val="00391B64"/>
    <w:rPr>
      <w:rFonts w:ascii="Arial" w:eastAsia="Times New Roman" w:hAnsi="Arial" w:cs="Arial"/>
      <w:b/>
      <w:i/>
      <w:iCs/>
      <w:color w:val="4F81BD"/>
      <w:sz w:val="20"/>
      <w:szCs w:val="24"/>
      <w:lang w:val="es-ES" w:eastAsia="es-ES"/>
    </w:rPr>
  </w:style>
  <w:style w:type="character" w:customStyle="1" w:styleId="Textodemarcadordeposicin">
    <w:name w:val="Texto de marcador de posición"/>
    <w:uiPriority w:val="99"/>
    <w:semiHidden/>
    <w:rsid w:val="00391B64"/>
    <w:rPr>
      <w:color w:val="808080"/>
    </w:rPr>
  </w:style>
  <w:style w:type="character" w:customStyle="1" w:styleId="CarCar5">
    <w:name w:val="Car Car5"/>
    <w:rsid w:val="00391B64"/>
    <w:rPr>
      <w:b/>
      <w:bCs w:val="0"/>
      <w:sz w:val="24"/>
      <w:szCs w:val="24"/>
      <w:lang w:val="es-ES" w:eastAsia="es-ES" w:bidi="ar-SA"/>
    </w:rPr>
  </w:style>
  <w:style w:type="character" w:customStyle="1" w:styleId="estilo131">
    <w:name w:val="estilo131"/>
    <w:rsid w:val="00391B64"/>
    <w:rPr>
      <w:sz w:val="16"/>
      <w:szCs w:val="16"/>
    </w:rPr>
  </w:style>
  <w:style w:type="character" w:customStyle="1" w:styleId="style351">
    <w:name w:val="style351"/>
    <w:rsid w:val="00391B64"/>
    <w:rPr>
      <w:rFonts w:ascii="Arial" w:hAnsi="Arial" w:cs="Arial" w:hint="default"/>
      <w:color w:val="333333"/>
      <w:sz w:val="20"/>
      <w:szCs w:val="20"/>
    </w:rPr>
  </w:style>
  <w:style w:type="character" w:customStyle="1" w:styleId="corte5transcripcionCar1">
    <w:name w:val="corte5 transcripcion Car1"/>
    <w:rsid w:val="00391B64"/>
    <w:rPr>
      <w:rFonts w:ascii="Arial" w:hAnsi="Arial" w:cs="Arial" w:hint="default"/>
      <w:b/>
      <w:bCs w:val="0"/>
      <w:i/>
      <w:iCs w:val="0"/>
      <w:sz w:val="30"/>
      <w:lang w:val="es-ES_tradnl" w:eastAsia="es-ES" w:bidi="ar-SA"/>
    </w:rPr>
  </w:style>
  <w:style w:type="character" w:customStyle="1" w:styleId="corte4fondoCarCar2">
    <w:name w:val="corte4 fondo Car Car2"/>
    <w:rsid w:val="00391B64"/>
    <w:rPr>
      <w:rFonts w:ascii="Arial" w:hAnsi="Arial" w:cs="Arial" w:hint="default"/>
      <w:sz w:val="30"/>
      <w:szCs w:val="30"/>
      <w:lang w:val="es-ES_tradnl" w:eastAsia="es-MX" w:bidi="ar-SA"/>
    </w:rPr>
  </w:style>
  <w:style w:type="character" w:customStyle="1" w:styleId="corte4fondoCarCarCar">
    <w:name w:val="corte4 fondo Car Car Car"/>
    <w:rsid w:val="00391B64"/>
    <w:rPr>
      <w:rFonts w:ascii="Arial" w:hAnsi="Arial" w:cs="Arial" w:hint="default"/>
      <w:sz w:val="30"/>
      <w:szCs w:val="30"/>
      <w:lang w:val="es-ES_tradnl" w:eastAsia="es-ES" w:bidi="ar-SA"/>
    </w:rPr>
  </w:style>
  <w:style w:type="character" w:customStyle="1" w:styleId="finalsituacion1">
    <w:name w:val="final_situacion1"/>
    <w:rsid w:val="00391B64"/>
    <w:rPr>
      <w:rFonts w:ascii="Verdana" w:hAnsi="Verdana" w:hint="default"/>
      <w:b/>
      <w:bCs/>
      <w:color w:val="D8027E"/>
      <w:sz w:val="20"/>
      <w:szCs w:val="20"/>
    </w:rPr>
  </w:style>
  <w:style w:type="character" w:customStyle="1" w:styleId="encabezadoCarCar1">
    <w:name w:val="encabezado Car Car1"/>
    <w:rsid w:val="00391B64"/>
    <w:rPr>
      <w:rFonts w:ascii="Arial" w:hAnsi="Arial" w:cs="Arial" w:hint="default"/>
      <w:bCs/>
      <w:szCs w:val="24"/>
      <w:lang w:val="es-ES" w:eastAsia="es-ES" w:bidi="ar-SA"/>
    </w:rPr>
  </w:style>
  <w:style w:type="character" w:customStyle="1" w:styleId="caps1">
    <w:name w:val="caps1"/>
    <w:rsid w:val="00391B64"/>
    <w:rPr>
      <w:sz w:val="22"/>
      <w:szCs w:val="22"/>
    </w:rPr>
  </w:style>
  <w:style w:type="character" w:customStyle="1" w:styleId="CarCar4">
    <w:name w:val="Car Car4"/>
    <w:rsid w:val="00391B64"/>
    <w:rPr>
      <w:rFonts w:ascii="Arial" w:hAnsi="Arial" w:cs="Arial" w:hint="default"/>
      <w:sz w:val="22"/>
      <w:szCs w:val="22"/>
      <w:lang w:eastAsia="es-ES"/>
    </w:rPr>
  </w:style>
  <w:style w:type="character" w:customStyle="1" w:styleId="CarCar6">
    <w:name w:val="Car Car6"/>
    <w:locked/>
    <w:rsid w:val="00391B64"/>
    <w:rPr>
      <w:b/>
      <w:bCs w:val="0"/>
      <w:szCs w:val="24"/>
      <w:lang w:val="es-ES" w:eastAsia="es-ES" w:bidi="ar-SA"/>
    </w:rPr>
  </w:style>
  <w:style w:type="character" w:customStyle="1" w:styleId="CarCar2">
    <w:name w:val="Car Car2"/>
    <w:locked/>
    <w:rsid w:val="00391B64"/>
    <w:rPr>
      <w:rFonts w:ascii="Arial" w:hAnsi="Arial" w:cs="Arial" w:hint="default"/>
      <w:b/>
      <w:bCs/>
      <w:i/>
      <w:iCs/>
      <w:sz w:val="26"/>
      <w:szCs w:val="26"/>
      <w:lang w:val="es-ES" w:eastAsia="es-ES" w:bidi="ar-SA"/>
    </w:rPr>
  </w:style>
  <w:style w:type="character" w:customStyle="1" w:styleId="CarCar3">
    <w:name w:val="Car Car3"/>
    <w:locked/>
    <w:rsid w:val="00391B64"/>
    <w:rPr>
      <w:rFonts w:ascii="Arial" w:hAnsi="Arial" w:cs="Arial" w:hint="default"/>
      <w:bCs/>
      <w:szCs w:val="24"/>
      <w:lang w:val="es-ES" w:eastAsia="es-ES" w:bidi="ar-SA"/>
    </w:rPr>
  </w:style>
  <w:style w:type="character" w:customStyle="1" w:styleId="CarCar7">
    <w:name w:val="Car Car7"/>
    <w:rsid w:val="00391B64"/>
    <w:rPr>
      <w:rFonts w:ascii="Arial" w:hAnsi="Arial" w:cs="Arial" w:hint="default"/>
      <w:bCs/>
      <w:szCs w:val="24"/>
      <w:lang w:val="es-ES" w:eastAsia="es-ES"/>
    </w:rPr>
  </w:style>
  <w:style w:type="character" w:customStyle="1" w:styleId="CarCar20">
    <w:name w:val="Car Car20"/>
    <w:rsid w:val="00391B64"/>
    <w:rPr>
      <w:rFonts w:ascii="Arial" w:hAnsi="Arial" w:cs="Arial" w:hint="default"/>
      <w:b/>
      <w:bCs/>
      <w:kern w:val="32"/>
      <w:sz w:val="32"/>
      <w:szCs w:val="32"/>
      <w:lang w:eastAsia="es-ES"/>
    </w:rPr>
  </w:style>
  <w:style w:type="character" w:customStyle="1" w:styleId="CarCar19">
    <w:name w:val="Car Car19"/>
    <w:rsid w:val="00391B64"/>
    <w:rPr>
      <w:rFonts w:ascii="Arial" w:hAnsi="Arial" w:cs="Arial" w:hint="default"/>
      <w:b/>
      <w:bCs w:val="0"/>
      <w:sz w:val="18"/>
      <w:lang w:val="es-ES" w:eastAsia="es-ES"/>
    </w:rPr>
  </w:style>
  <w:style w:type="character" w:customStyle="1" w:styleId="CarCar16">
    <w:name w:val="Car Car16"/>
    <w:rsid w:val="00391B64"/>
    <w:rPr>
      <w:rFonts w:ascii="Arial" w:hAnsi="Arial" w:cs="Arial" w:hint="default"/>
      <w:b/>
      <w:bCs/>
      <w:i/>
      <w:iCs/>
      <w:sz w:val="26"/>
      <w:szCs w:val="26"/>
      <w:lang w:val="es-ES" w:eastAsia="es-ES" w:bidi="ar-SA"/>
    </w:rPr>
  </w:style>
  <w:style w:type="character" w:customStyle="1" w:styleId="CarCar9">
    <w:name w:val="Car Car9"/>
    <w:rsid w:val="00391B64"/>
    <w:rPr>
      <w:sz w:val="24"/>
      <w:szCs w:val="24"/>
      <w:lang w:val="es-ES" w:eastAsia="es-ES"/>
    </w:rPr>
  </w:style>
  <w:style w:type="character" w:customStyle="1" w:styleId="MapTitleCarCar">
    <w:name w:val="Map Title Car Car"/>
    <w:rsid w:val="00391B64"/>
    <w:rPr>
      <w:rFonts w:ascii="Arial" w:hAnsi="Arial" w:cs="Arial" w:hint="default"/>
      <w:b/>
      <w:bCs/>
      <w:szCs w:val="24"/>
      <w:u w:val="single"/>
      <w:lang w:val="es-MX" w:eastAsia="es-ES" w:bidi="ar-SA"/>
    </w:rPr>
  </w:style>
  <w:style w:type="character" w:customStyle="1" w:styleId="CarCar10">
    <w:name w:val="Car Car10"/>
    <w:locked/>
    <w:rsid w:val="00391B64"/>
    <w:rPr>
      <w:rFonts w:ascii="Arial" w:hAnsi="Arial" w:cs="Arial" w:hint="default"/>
      <w:b/>
      <w:bCs/>
      <w:sz w:val="24"/>
      <w:szCs w:val="24"/>
      <w:lang w:eastAsia="es-ES"/>
    </w:rPr>
  </w:style>
  <w:style w:type="character" w:customStyle="1" w:styleId="CarCar8">
    <w:name w:val="Car Car8"/>
    <w:locked/>
    <w:rsid w:val="00391B64"/>
    <w:rPr>
      <w:rFonts w:ascii="Calibri" w:eastAsia="Times New Roman" w:hAnsi="Calibri" w:cs="Times New Roman" w:hint="default"/>
    </w:rPr>
  </w:style>
  <w:style w:type="character" w:customStyle="1" w:styleId="CarCar11">
    <w:name w:val="Car Car11"/>
    <w:rsid w:val="00391B64"/>
    <w:rPr>
      <w:rFonts w:ascii="Arial" w:eastAsia="Times New Roman" w:hAnsi="Arial" w:cs="Arial" w:hint="default"/>
      <w:b/>
      <w:bCs/>
      <w:sz w:val="16"/>
      <w:szCs w:val="24"/>
      <w:lang w:val="es-ES" w:eastAsia="es-ES"/>
    </w:rPr>
  </w:style>
  <w:style w:type="character" w:customStyle="1" w:styleId="CarCarCar1">
    <w:name w:val="Car Car Car1"/>
    <w:rsid w:val="00391B64"/>
    <w:rPr>
      <w:rFonts w:ascii="Tahoma" w:eastAsia="Calibri" w:hAnsi="Tahoma" w:cs="Tahoma" w:hint="default"/>
      <w:sz w:val="16"/>
      <w:szCs w:val="16"/>
    </w:rPr>
  </w:style>
  <w:style w:type="character" w:customStyle="1" w:styleId="Ttulo5Car1">
    <w:name w:val="Título 5 Car1"/>
    <w:uiPriority w:val="9"/>
    <w:semiHidden/>
    <w:rsid w:val="00391B64"/>
    <w:rPr>
      <w:rFonts w:ascii="Cambria" w:eastAsia="Times New Roman" w:hAnsi="Cambria" w:cs="Times New Roman" w:hint="default"/>
      <w:color w:val="365F91"/>
      <w:lang w:eastAsia="es-MX"/>
    </w:rPr>
  </w:style>
  <w:style w:type="table" w:styleId="Tablaelegante">
    <w:name w:val="Table Elegant"/>
    <w:basedOn w:val="Tablanormal"/>
    <w:semiHidden/>
    <w:unhideWhenUsed/>
    <w:rsid w:val="00391B64"/>
    <w:rPr>
      <w:rFonts w:ascii="Times New Roman" w:eastAsia="Times New Roman" w:hAnsi="Times New Roman"/>
      <w:kern w:val="2"/>
      <w:lang w:eastAsia="en-US"/>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Cuadrculaclara-nfasis1">
    <w:name w:val="Light Grid Accent 1"/>
    <w:basedOn w:val="Tablanormal"/>
    <w:uiPriority w:val="62"/>
    <w:rsid w:val="00391B64"/>
    <w:rPr>
      <w:kern w:val="2"/>
      <w:lang w:eastAsia="en-US"/>
    </w:rPr>
    <w:tblPr>
      <w:tblStyleRowBandSize w:val="1"/>
      <w:tblStyleColBandSize w:val="1"/>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blStylePr w:type="firstRow">
      <w:pPr>
        <w:spacing w:beforeLines="0" w:before="100" w:beforeAutospacing="1" w:afterLines="0" w:after="100" w:afterAutospacing="1" w:line="240" w:lineRule="auto"/>
      </w:pPr>
      <w:rPr>
        <w:rFonts w:ascii="DengXian" w:eastAsia="Times New Roman" w:hAnsi="DengXian"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100" w:beforeAutospacing="1" w:afterLines="0" w:after="100" w:afterAutospacing="1" w:line="240" w:lineRule="auto"/>
      </w:pPr>
      <w:rPr>
        <w:rFonts w:ascii="DengXian" w:eastAsia="Times New Roman" w:hAnsi="DengXian"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DengXian" w:eastAsia="Times New Roman" w:hAnsi="DengXian" w:cs="Times New Roman" w:hint="eastAsia"/>
        <w:b/>
        <w:bCs/>
      </w:rPr>
    </w:tblStylePr>
    <w:tblStylePr w:type="lastCol">
      <w:rPr>
        <w:rFonts w:ascii="DengXian" w:eastAsia="Times New Roman" w:hAnsi="DengXian"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Cuadrculaclara-nfasis11">
    <w:name w:val="Cuadrícula clara - Énfasis 11"/>
    <w:basedOn w:val="Tablanormal"/>
    <w:uiPriority w:val="62"/>
    <w:rsid w:val="00391B64"/>
    <w:rPr>
      <w:kern w:val="2"/>
      <w:sz w:val="22"/>
      <w:szCs w:val="22"/>
      <w:lang w:val="es-ES" w:eastAsia="en-US"/>
    </w:rPr>
    <w:tblPr>
      <w:tblStyleRowBandSize w:val="1"/>
      <w:tblStyleColBandSize w:val="1"/>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blStylePr w:type="firstRow">
      <w:pPr>
        <w:spacing w:beforeLines="0" w:before="100" w:beforeAutospacing="1" w:afterLines="0" w:after="100" w:afterAutospacing="1" w:line="240" w:lineRule="auto"/>
      </w:pPr>
      <w:rPr>
        <w:rFonts w:ascii="DengXian" w:eastAsia="Times New Roman" w:hAnsi="DengXian"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100" w:beforeAutospacing="1" w:afterLines="0" w:after="100" w:afterAutospacing="1" w:line="240" w:lineRule="auto"/>
      </w:pPr>
      <w:rPr>
        <w:rFonts w:ascii="DengXian" w:eastAsia="Times New Roman" w:hAnsi="DengXian"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DengXian" w:eastAsia="Times New Roman" w:hAnsi="DengXian" w:cs="Times New Roman" w:hint="eastAsia"/>
        <w:b/>
        <w:bCs/>
      </w:rPr>
    </w:tblStylePr>
    <w:tblStylePr w:type="lastCol">
      <w:rPr>
        <w:rFonts w:ascii="DengXian" w:eastAsia="Times New Roman" w:hAnsi="DengXian"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Tablaconcuadrcula181">
    <w:name w:val="Tabla con cuadrícula181"/>
    <w:basedOn w:val="Tablanormal"/>
    <w:uiPriority w:val="5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Grid3"/>
    <w:rsid w:val="00391B64"/>
    <w:rPr>
      <w:rFonts w:eastAsia="Times New Roman"/>
      <w:kern w:val="2"/>
      <w:sz w:val="22"/>
      <w:szCs w:val="22"/>
      <w:lang w:val="es-ES" w:eastAsia="es-ES"/>
    </w:rPr>
    <w:tblPr>
      <w:tblCellMar>
        <w:top w:w="0" w:type="dxa"/>
        <w:left w:w="0" w:type="dxa"/>
        <w:bottom w:w="0" w:type="dxa"/>
        <w:right w:w="0" w:type="dxa"/>
      </w:tblCellMar>
    </w:tblPr>
  </w:style>
  <w:style w:type="table" w:customStyle="1" w:styleId="TableGrid11">
    <w:name w:val="TableGrid11"/>
    <w:rsid w:val="00391B64"/>
    <w:rPr>
      <w:rFonts w:eastAsia="Times New Roman"/>
      <w:kern w:val="2"/>
      <w:sz w:val="22"/>
      <w:szCs w:val="22"/>
      <w:lang w:val="es-ES" w:eastAsia="es-ES"/>
    </w:rPr>
    <w:tblPr>
      <w:tblCellMar>
        <w:top w:w="0" w:type="dxa"/>
        <w:left w:w="0" w:type="dxa"/>
        <w:bottom w:w="0" w:type="dxa"/>
        <w:right w:w="0" w:type="dxa"/>
      </w:tblCellMar>
    </w:tblPr>
  </w:style>
  <w:style w:type="table" w:customStyle="1" w:styleId="Tablaconcuadrcula201">
    <w:name w:val="Tabla con cuadrícula201"/>
    <w:basedOn w:val="Tablanormal"/>
    <w:uiPriority w:val="59"/>
    <w:rsid w:val="00391B64"/>
    <w:rPr>
      <w:rFonts w:ascii="Arial" w:hAnsi="Arial" w:cs="Arial"/>
      <w:kern w:val="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291">
    <w:name w:val="Tabla con cuadrícula291"/>
    <w:basedOn w:val="Tablanormal"/>
    <w:uiPriority w:val="59"/>
    <w:rsid w:val="00391B64"/>
    <w:rPr>
      <w:rFonts w:ascii="Arial" w:hAnsi="Arial" w:cs="Arial"/>
      <w:kern w:val="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ARTCULO">
    <w:name w:val="ARTÍCULO"/>
    <w:uiPriority w:val="99"/>
    <w:rsid w:val="00391B64"/>
    <w:pPr>
      <w:numPr>
        <w:numId w:val="176"/>
      </w:numPr>
    </w:pPr>
  </w:style>
  <w:style w:type="paragraph" w:styleId="ndice1">
    <w:name w:val="index 1"/>
    <w:basedOn w:val="Normal"/>
    <w:next w:val="Normal"/>
    <w:autoRedefine/>
    <w:uiPriority w:val="99"/>
    <w:semiHidden/>
    <w:unhideWhenUsed/>
    <w:rsid w:val="00391B64"/>
    <w:pPr>
      <w:spacing w:after="0" w:line="240" w:lineRule="auto"/>
      <w:ind w:left="200" w:hanging="200"/>
    </w:pPr>
    <w:rPr>
      <w:rFonts w:ascii="Arial" w:eastAsia="Times New Roman" w:hAnsi="Arial" w:cs="Arial"/>
      <w:bCs/>
      <w:sz w:val="20"/>
      <w:szCs w:val="24"/>
      <w:lang w:val="es-ES" w:eastAsia="es-ES"/>
    </w:rPr>
  </w:style>
  <w:style w:type="paragraph" w:customStyle="1" w:styleId="francesa">
    <w:name w:val="francesa"/>
    <w:basedOn w:val="Normal"/>
    <w:uiPriority w:val="99"/>
    <w:qFormat/>
    <w:rsid w:val="00391B64"/>
    <w:pPr>
      <w:tabs>
        <w:tab w:val="left" w:pos="708"/>
      </w:tabs>
      <w:autoSpaceDN w:val="0"/>
      <w:spacing w:before="100" w:beforeAutospacing="1" w:after="100" w:afterAutospacing="1" w:line="240" w:lineRule="auto"/>
    </w:pPr>
    <w:rPr>
      <w:rFonts w:ascii="Arial" w:eastAsia="Times New Roman" w:hAnsi="Arial"/>
      <w:sz w:val="24"/>
      <w:szCs w:val="24"/>
      <w:lang w:eastAsia="es-MX"/>
    </w:rPr>
  </w:style>
  <w:style w:type="paragraph" w:customStyle="1" w:styleId="letter-capitular">
    <w:name w:val="letter-capitular"/>
    <w:uiPriority w:val="99"/>
    <w:qFormat/>
    <w:rsid w:val="00391B64"/>
    <w:pPr>
      <w:tabs>
        <w:tab w:val="left" w:pos="708"/>
      </w:tabs>
      <w:autoSpaceDN w:val="0"/>
      <w:spacing w:before="100" w:after="100"/>
    </w:pPr>
    <w:rPr>
      <w:rFonts w:ascii="Times New Roman" w:eastAsia="Arial Unicode MS" w:hAnsi="Times New Roman" w:cs="Arial Unicode MS"/>
      <w:color w:val="000000"/>
      <w:sz w:val="24"/>
      <w:szCs w:val="24"/>
      <w:u w:color="000000"/>
      <w:lang w:val="es-ES_tradnl"/>
    </w:rPr>
  </w:style>
  <w:style w:type="paragraph" w:customStyle="1" w:styleId="Textoindependienteprimerasangra21">
    <w:name w:val="Texto independiente primera sangría 21"/>
    <w:basedOn w:val="Sangradetextonormal"/>
    <w:next w:val="Textoindependienteprimerasangra2"/>
    <w:uiPriority w:val="99"/>
    <w:semiHidden/>
    <w:qFormat/>
    <w:rsid w:val="00391B64"/>
    <w:pPr>
      <w:tabs>
        <w:tab w:val="left" w:pos="708"/>
      </w:tabs>
      <w:autoSpaceDN w:val="0"/>
    </w:pPr>
    <w:rPr>
      <w:bCs/>
      <w:kern w:val="2"/>
      <w:lang w:val="es-MX"/>
    </w:rPr>
  </w:style>
  <w:style w:type="paragraph" w:customStyle="1" w:styleId="Mapadeldocumento1">
    <w:name w:val="Mapa del documento1"/>
    <w:basedOn w:val="Normal"/>
    <w:next w:val="Mapadeldocumento"/>
    <w:uiPriority w:val="99"/>
    <w:qFormat/>
    <w:rsid w:val="00391B64"/>
    <w:pPr>
      <w:tabs>
        <w:tab w:val="left" w:pos="708"/>
      </w:tabs>
      <w:autoSpaceDN w:val="0"/>
      <w:spacing w:after="0" w:line="240" w:lineRule="auto"/>
    </w:pPr>
    <w:rPr>
      <w:rFonts w:ascii="Tahoma" w:hAnsi="Tahoma" w:cs="Tahoma"/>
      <w:sz w:val="16"/>
      <w:szCs w:val="16"/>
      <w:lang w:val="es-ES"/>
    </w:rPr>
  </w:style>
  <w:style w:type="paragraph" w:customStyle="1" w:styleId="Heading">
    <w:name w:val="Heading"/>
    <w:basedOn w:val="DefaultStyle"/>
    <w:next w:val="TextBody"/>
    <w:uiPriority w:val="99"/>
    <w:qFormat/>
    <w:rsid w:val="00391B64"/>
    <w:pPr>
      <w:keepNext/>
      <w:tabs>
        <w:tab w:val="left" w:pos="708"/>
      </w:tabs>
      <w:autoSpaceDN w:val="0"/>
      <w:spacing w:before="240" w:after="120"/>
    </w:pPr>
    <w:rPr>
      <w:rFonts w:ascii="Arial" w:eastAsia="DejaVu Sans" w:hAnsi="Arial" w:cs="Lohit Hindi"/>
      <w:sz w:val="28"/>
      <w:szCs w:val="28"/>
    </w:rPr>
  </w:style>
  <w:style w:type="paragraph" w:customStyle="1" w:styleId="Index">
    <w:name w:val="Index"/>
    <w:basedOn w:val="DefaultStyle"/>
    <w:uiPriority w:val="99"/>
    <w:qFormat/>
    <w:rsid w:val="00391B64"/>
    <w:pPr>
      <w:suppressLineNumbers/>
      <w:tabs>
        <w:tab w:val="left" w:pos="708"/>
      </w:tabs>
      <w:autoSpaceDN w:val="0"/>
    </w:pPr>
    <w:rPr>
      <w:rFonts w:cs="Lohit Hindi"/>
    </w:rPr>
  </w:style>
  <w:style w:type="paragraph" w:customStyle="1" w:styleId="TextBodyIndent">
    <w:name w:val="Text Body Indent"/>
    <w:basedOn w:val="TextBody"/>
    <w:uiPriority w:val="99"/>
    <w:qFormat/>
    <w:rsid w:val="00391B64"/>
    <w:pPr>
      <w:spacing w:after="120"/>
      <w:ind w:firstLine="210"/>
      <w:jc w:val="left"/>
    </w:pPr>
    <w:rPr>
      <w:lang w:val="es-ES"/>
    </w:rPr>
  </w:style>
  <w:style w:type="paragraph" w:customStyle="1" w:styleId="Contents1">
    <w:name w:val="Contents 1"/>
    <w:basedOn w:val="DefaultStyle"/>
    <w:uiPriority w:val="99"/>
    <w:qFormat/>
    <w:rsid w:val="00391B64"/>
    <w:pPr>
      <w:tabs>
        <w:tab w:val="left" w:pos="708"/>
      </w:tabs>
      <w:autoSpaceDN w:val="0"/>
    </w:pPr>
    <w:rPr>
      <w:rFonts w:ascii="Times New Roman" w:hAnsi="Times New Roman" w:cs="Times New Roman"/>
      <w:sz w:val="20"/>
      <w:szCs w:val="20"/>
      <w:lang w:val="en-US" w:eastAsia="es-ES"/>
    </w:rPr>
  </w:style>
  <w:style w:type="paragraph" w:customStyle="1" w:styleId="ComplimentaryClose">
    <w:name w:val="Complimentary Close"/>
    <w:basedOn w:val="DefaultStyle"/>
    <w:uiPriority w:val="99"/>
    <w:qFormat/>
    <w:rsid w:val="00391B64"/>
    <w:pPr>
      <w:tabs>
        <w:tab w:val="left" w:pos="708"/>
      </w:tabs>
      <w:autoSpaceDN w:val="0"/>
    </w:pPr>
    <w:rPr>
      <w:rFonts w:ascii="Times New Roman" w:hAnsi="Times New Roman" w:cs="Times New Roman"/>
      <w:lang w:val="en-US" w:eastAsia="en-US"/>
    </w:rPr>
  </w:style>
  <w:style w:type="paragraph" w:customStyle="1" w:styleId="ContentsHeading">
    <w:name w:val="Contents Heading"/>
    <w:basedOn w:val="Ttulo1"/>
    <w:uiPriority w:val="99"/>
    <w:qFormat/>
    <w:rsid w:val="00391B64"/>
    <w:pPr>
      <w:pBdr>
        <w:top w:val="single" w:sz="8" w:space="0" w:color="E40059"/>
        <w:left w:val="single" w:sz="8" w:space="0" w:color="E40059"/>
        <w:bottom w:val="single" w:sz="8" w:space="0" w:color="E40059"/>
        <w:right w:val="single" w:sz="8" w:space="0" w:color="E40059"/>
      </w:pBdr>
      <w:shd w:val="clear" w:color="auto" w:fill="FFC6DC"/>
      <w:tabs>
        <w:tab w:val="left" w:pos="708"/>
      </w:tabs>
      <w:suppressAutoHyphens/>
      <w:overflowPunct w:val="0"/>
      <w:autoSpaceDN w:val="0"/>
      <w:spacing w:before="480" w:after="100" w:line="264" w:lineRule="auto"/>
      <w:contextualSpacing/>
      <w:jc w:val="left"/>
    </w:pPr>
    <w:rPr>
      <w:rFonts w:ascii="Lucida Sans Unicode" w:hAnsi="Lucida Sans Unicode"/>
      <w:bCs/>
      <w:i/>
      <w:iCs/>
      <w:color w:val="71002C"/>
      <w:sz w:val="22"/>
      <w:szCs w:val="22"/>
      <w:lang w:val="en-US" w:eastAsia="es-MX" w:bidi="en-US"/>
    </w:rPr>
  </w:style>
  <w:style w:type="paragraph" w:customStyle="1" w:styleId="Cuadrculamedia22">
    <w:name w:val="Cuadrícula media 22"/>
    <w:qFormat/>
    <w:rsid w:val="00391B64"/>
    <w:pPr>
      <w:tabs>
        <w:tab w:val="left" w:pos="708"/>
      </w:tabs>
      <w:autoSpaceDN w:val="0"/>
    </w:pPr>
    <w:rPr>
      <w:sz w:val="22"/>
      <w:szCs w:val="22"/>
      <w:lang w:eastAsia="en-US"/>
    </w:rPr>
  </w:style>
  <w:style w:type="character" w:customStyle="1" w:styleId="TextoJustCar">
    <w:name w:val="TextoJust Car"/>
    <w:link w:val="TextoJust"/>
    <w:locked/>
    <w:rsid w:val="00391B64"/>
    <w:rPr>
      <w:rFonts w:ascii="Arial" w:eastAsia="Times New Roman" w:hAnsi="Arial" w:cs="Arial"/>
      <w:sz w:val="24"/>
      <w:szCs w:val="24"/>
      <w:lang w:val="x-none" w:eastAsia="x-none"/>
    </w:rPr>
  </w:style>
  <w:style w:type="paragraph" w:customStyle="1" w:styleId="TextoJust">
    <w:name w:val="TextoJust"/>
    <w:basedOn w:val="Normal"/>
    <w:link w:val="TextoJustCar"/>
    <w:qFormat/>
    <w:rsid w:val="00391B64"/>
    <w:pPr>
      <w:tabs>
        <w:tab w:val="left" w:pos="708"/>
      </w:tabs>
      <w:autoSpaceDN w:val="0"/>
      <w:spacing w:after="0" w:line="240" w:lineRule="auto"/>
      <w:jc w:val="both"/>
    </w:pPr>
    <w:rPr>
      <w:rFonts w:ascii="Arial" w:eastAsia="Times New Roman" w:hAnsi="Arial" w:cs="Arial"/>
      <w:sz w:val="24"/>
      <w:szCs w:val="24"/>
      <w:lang w:val="x-none" w:eastAsia="x-none"/>
    </w:rPr>
  </w:style>
  <w:style w:type="character" w:customStyle="1" w:styleId="TexJustNegCar">
    <w:name w:val="TexJustNeg Car"/>
    <w:link w:val="TexJustNeg"/>
    <w:locked/>
    <w:rsid w:val="00391B64"/>
    <w:rPr>
      <w:rFonts w:ascii="Arial" w:eastAsia="Times New Roman" w:hAnsi="Arial" w:cs="Arial"/>
      <w:b/>
      <w:bCs/>
      <w:sz w:val="24"/>
      <w:szCs w:val="24"/>
      <w:lang w:val="x-none" w:eastAsia="x-none"/>
    </w:rPr>
  </w:style>
  <w:style w:type="paragraph" w:customStyle="1" w:styleId="TexJustNeg">
    <w:name w:val="TexJustNeg"/>
    <w:basedOn w:val="TextoJust"/>
    <w:next w:val="TextoJust"/>
    <w:link w:val="TexJustNegCar"/>
    <w:qFormat/>
    <w:rsid w:val="00391B64"/>
    <w:rPr>
      <w:b/>
      <w:bCs/>
    </w:rPr>
  </w:style>
  <w:style w:type="paragraph" w:customStyle="1" w:styleId="CM1">
    <w:name w:val="CM1"/>
    <w:basedOn w:val="Default"/>
    <w:next w:val="Default"/>
    <w:uiPriority w:val="99"/>
    <w:qFormat/>
    <w:rsid w:val="00391B64"/>
    <w:pPr>
      <w:tabs>
        <w:tab w:val="left" w:pos="708"/>
      </w:tabs>
    </w:pPr>
    <w:rPr>
      <w:rFonts w:cs="Arial"/>
      <w:color w:val="auto"/>
    </w:rPr>
  </w:style>
  <w:style w:type="paragraph" w:customStyle="1" w:styleId="3PARRAFO">
    <w:name w:val="3. PARRAFO"/>
    <w:basedOn w:val="Normal"/>
    <w:qFormat/>
    <w:rsid w:val="00391B64"/>
    <w:pPr>
      <w:tabs>
        <w:tab w:val="left" w:pos="708"/>
      </w:tabs>
      <w:autoSpaceDN w:val="0"/>
      <w:spacing w:after="120" w:line="240" w:lineRule="auto"/>
      <w:jc w:val="both"/>
    </w:pPr>
    <w:rPr>
      <w:rFonts w:ascii="Arial" w:eastAsia="Times New Roman" w:hAnsi="Arial" w:cs="Arial"/>
      <w:sz w:val="24"/>
      <w:szCs w:val="24"/>
      <w:lang w:val="es-ES" w:eastAsia="es-MX"/>
    </w:rPr>
  </w:style>
  <w:style w:type="paragraph" w:customStyle="1" w:styleId="western">
    <w:name w:val="western"/>
    <w:basedOn w:val="Normal"/>
    <w:qFormat/>
    <w:rsid w:val="00391B64"/>
    <w:pPr>
      <w:tabs>
        <w:tab w:val="left" w:pos="708"/>
      </w:tabs>
      <w:autoSpaceDN w:val="0"/>
      <w:spacing w:before="100" w:beforeAutospacing="1" w:after="0" w:line="240" w:lineRule="auto"/>
      <w:jc w:val="both"/>
    </w:pPr>
    <w:rPr>
      <w:rFonts w:ascii="Arial" w:eastAsia="Times New Roman" w:hAnsi="Arial" w:cs="Arial"/>
      <w:b/>
      <w:bCs/>
      <w:sz w:val="28"/>
      <w:szCs w:val="28"/>
      <w:lang w:eastAsia="es-MX"/>
    </w:rPr>
  </w:style>
  <w:style w:type="paragraph" w:customStyle="1" w:styleId="Tit1Portada">
    <w:name w:val="Tit1Portada"/>
    <w:basedOn w:val="TextoJust"/>
    <w:next w:val="TextoJust"/>
    <w:qFormat/>
    <w:rsid w:val="00391B64"/>
    <w:pPr>
      <w:jc w:val="center"/>
    </w:pPr>
    <w:rPr>
      <w:b/>
      <w:smallCaps/>
      <w:color w:val="999999"/>
      <w:sz w:val="40"/>
      <w:szCs w:val="40"/>
    </w:rPr>
  </w:style>
  <w:style w:type="paragraph" w:customStyle="1" w:styleId="PaginaCont">
    <w:name w:val="PaginaCont"/>
    <w:basedOn w:val="TextoJust"/>
    <w:next w:val="TextoJust"/>
    <w:qFormat/>
    <w:rsid w:val="00391B64"/>
    <w:pPr>
      <w:spacing w:before="120" w:after="120"/>
      <w:ind w:right="397"/>
      <w:jc w:val="right"/>
    </w:pPr>
    <w:rPr>
      <w:sz w:val="36"/>
    </w:rPr>
  </w:style>
  <w:style w:type="paragraph" w:customStyle="1" w:styleId="IndiceCont">
    <w:name w:val="IndiceCont"/>
    <w:basedOn w:val="TextoJust"/>
    <w:next w:val="TextoJust"/>
    <w:qFormat/>
    <w:rsid w:val="00391B64"/>
    <w:pPr>
      <w:numPr>
        <w:numId w:val="177"/>
      </w:numPr>
      <w:tabs>
        <w:tab w:val="clear" w:pos="851"/>
      </w:tabs>
      <w:spacing w:before="120" w:after="120"/>
      <w:ind w:left="960" w:hanging="360"/>
    </w:pPr>
    <w:rPr>
      <w:sz w:val="36"/>
    </w:rPr>
  </w:style>
  <w:style w:type="paragraph" w:customStyle="1" w:styleId="TextoCent">
    <w:name w:val="TextoCent"/>
    <w:basedOn w:val="TextoJust"/>
    <w:qFormat/>
    <w:rsid w:val="00391B64"/>
    <w:pPr>
      <w:jc w:val="center"/>
    </w:pPr>
  </w:style>
  <w:style w:type="paragraph" w:customStyle="1" w:styleId="Tem1Doc">
    <w:name w:val="Tem1Doc"/>
    <w:basedOn w:val="TextoJust"/>
    <w:next w:val="TextoJust"/>
    <w:qFormat/>
    <w:rsid w:val="00391B64"/>
    <w:pPr>
      <w:ind w:left="851" w:hanging="851"/>
    </w:pPr>
    <w:rPr>
      <w:b/>
      <w:bCs/>
      <w:sz w:val="40"/>
    </w:rPr>
  </w:style>
  <w:style w:type="paragraph" w:customStyle="1" w:styleId="TexDest1C">
    <w:name w:val="TexDest1C"/>
    <w:basedOn w:val="Normal"/>
    <w:qFormat/>
    <w:rsid w:val="00391B64"/>
    <w:pPr>
      <w:tabs>
        <w:tab w:val="left" w:pos="708"/>
      </w:tabs>
      <w:autoSpaceDN w:val="0"/>
      <w:spacing w:after="0" w:line="240" w:lineRule="auto"/>
      <w:ind w:left="567" w:right="567"/>
      <w:jc w:val="center"/>
    </w:pPr>
    <w:rPr>
      <w:rFonts w:ascii="Arial" w:eastAsia="Times New Roman" w:hAnsi="Arial"/>
      <w:b/>
      <w:bCs/>
      <w:iCs/>
      <w:sz w:val="36"/>
      <w:szCs w:val="24"/>
      <w:lang w:eastAsia="es-MX"/>
    </w:rPr>
  </w:style>
  <w:style w:type="paragraph" w:customStyle="1" w:styleId="contenido">
    <w:name w:val="contenido"/>
    <w:basedOn w:val="Normal"/>
    <w:qFormat/>
    <w:rsid w:val="00391B64"/>
    <w:pPr>
      <w:tabs>
        <w:tab w:val="left" w:pos="708"/>
      </w:tabs>
      <w:autoSpaceDN w:val="0"/>
      <w:spacing w:after="47" w:line="240" w:lineRule="auto"/>
      <w:ind w:left="79"/>
      <w:jc w:val="both"/>
    </w:pPr>
    <w:rPr>
      <w:rFonts w:ascii="Arial" w:eastAsia="Times New Roman" w:hAnsi="Arial" w:cs="Arial"/>
      <w:color w:val="000000"/>
      <w:sz w:val="17"/>
      <w:szCs w:val="17"/>
      <w:lang w:eastAsia="es-MX"/>
    </w:rPr>
  </w:style>
  <w:style w:type="paragraph" w:customStyle="1" w:styleId="Prrafobsico">
    <w:name w:val="[Párrafo básico]"/>
    <w:basedOn w:val="Normal"/>
    <w:uiPriority w:val="99"/>
    <w:qFormat/>
    <w:rsid w:val="00391B64"/>
    <w:pPr>
      <w:widowControl w:val="0"/>
      <w:tabs>
        <w:tab w:val="left" w:pos="708"/>
      </w:tabs>
      <w:autoSpaceDE w:val="0"/>
      <w:autoSpaceDN w:val="0"/>
      <w:adjustRightInd w:val="0"/>
      <w:spacing w:after="0" w:line="300" w:lineRule="atLeast"/>
      <w:jc w:val="both"/>
    </w:pPr>
    <w:rPr>
      <w:rFonts w:ascii="Gabriel-Sans-Cond-Light" w:hAnsi="Gabriel-Sans-Cond-Light" w:cs="Gabriel-Sans-Cond-Light"/>
      <w:color w:val="000000"/>
      <w:sz w:val="24"/>
      <w:szCs w:val="24"/>
      <w:lang w:val="es-ES_tradnl"/>
    </w:rPr>
  </w:style>
  <w:style w:type="paragraph" w:customStyle="1" w:styleId="Ningnestilodeprrafo">
    <w:name w:val="[Ningún estilo de párrafo]"/>
    <w:uiPriority w:val="99"/>
    <w:qFormat/>
    <w:rsid w:val="00391B64"/>
    <w:pPr>
      <w:widowControl w:val="0"/>
      <w:tabs>
        <w:tab w:val="left" w:pos="708"/>
      </w:tabs>
      <w:autoSpaceDE w:val="0"/>
      <w:autoSpaceDN w:val="0"/>
      <w:adjustRightInd w:val="0"/>
      <w:spacing w:line="288" w:lineRule="auto"/>
    </w:pPr>
    <w:rPr>
      <w:rFonts w:ascii="MinionPro-Regular" w:hAnsi="MinionPro-Regular" w:cs="MinionPro-Regular"/>
      <w:color w:val="000000"/>
      <w:sz w:val="24"/>
      <w:szCs w:val="24"/>
      <w:lang w:val="es-ES_tradnl" w:eastAsia="en-US"/>
    </w:rPr>
  </w:style>
  <w:style w:type="paragraph" w:customStyle="1" w:styleId="titulograficos">
    <w:name w:val="titulo graficos"/>
    <w:basedOn w:val="Ningnestilodeprrafo"/>
    <w:uiPriority w:val="99"/>
    <w:qFormat/>
    <w:rsid w:val="00391B64"/>
    <w:pPr>
      <w:suppressAutoHyphens/>
      <w:jc w:val="center"/>
    </w:pPr>
    <w:rPr>
      <w:rFonts w:ascii="Gabriel-Sans-Cond-Bold" w:hAnsi="Gabriel-Sans-Cond-Bold" w:cs="Gabriel-Sans-Cond-Bold"/>
    </w:rPr>
  </w:style>
  <w:style w:type="paragraph" w:customStyle="1" w:styleId="Pa10">
    <w:name w:val="Pa10"/>
    <w:basedOn w:val="Default"/>
    <w:next w:val="Default"/>
    <w:uiPriority w:val="99"/>
    <w:qFormat/>
    <w:rsid w:val="00391B64"/>
    <w:pPr>
      <w:tabs>
        <w:tab w:val="left" w:pos="708"/>
      </w:tabs>
      <w:spacing w:line="781" w:lineRule="atLeast"/>
      <w:jc w:val="both"/>
    </w:pPr>
    <w:rPr>
      <w:rFonts w:ascii="Eureka Sans" w:hAnsi="Eureka Sans"/>
      <w:color w:val="auto"/>
      <w:lang w:val="es-ES"/>
    </w:rPr>
  </w:style>
  <w:style w:type="paragraph" w:customStyle="1" w:styleId="inciso0">
    <w:name w:val="inciso"/>
    <w:basedOn w:val="Normal"/>
    <w:uiPriority w:val="99"/>
    <w:qFormat/>
    <w:rsid w:val="00391B64"/>
    <w:pPr>
      <w:tabs>
        <w:tab w:val="left" w:pos="708"/>
      </w:tabs>
      <w:autoSpaceDN w:val="0"/>
      <w:spacing w:after="0" w:line="240" w:lineRule="auto"/>
      <w:ind w:firstLine="567"/>
      <w:jc w:val="both"/>
    </w:pPr>
    <w:rPr>
      <w:rFonts w:ascii="Arial" w:eastAsia="Times New Roman" w:hAnsi="Arial"/>
      <w:sz w:val="20"/>
      <w:szCs w:val="20"/>
      <w:lang w:val="es-ES" w:eastAsia="es-ES"/>
    </w:rPr>
  </w:style>
  <w:style w:type="paragraph" w:customStyle="1" w:styleId="Fraccin">
    <w:name w:val="Fracción"/>
    <w:basedOn w:val="Normal"/>
    <w:uiPriority w:val="99"/>
    <w:qFormat/>
    <w:rsid w:val="00391B64"/>
    <w:pPr>
      <w:tabs>
        <w:tab w:val="left" w:pos="708"/>
      </w:tabs>
      <w:autoSpaceDN w:val="0"/>
      <w:spacing w:after="0" w:line="240" w:lineRule="auto"/>
      <w:ind w:firstLine="567"/>
      <w:jc w:val="both"/>
    </w:pPr>
    <w:rPr>
      <w:rFonts w:ascii="Arial" w:eastAsia="Times New Roman" w:hAnsi="Arial"/>
      <w:sz w:val="20"/>
      <w:szCs w:val="20"/>
      <w:lang w:val="es-ES" w:eastAsia="es-ES"/>
    </w:rPr>
  </w:style>
  <w:style w:type="paragraph" w:customStyle="1" w:styleId="Prrafodelista11">
    <w:name w:val="Párrafo de lista11"/>
    <w:basedOn w:val="Normal"/>
    <w:uiPriority w:val="99"/>
    <w:qFormat/>
    <w:rsid w:val="00391B64"/>
    <w:pPr>
      <w:tabs>
        <w:tab w:val="left" w:pos="708"/>
      </w:tabs>
      <w:autoSpaceDN w:val="0"/>
      <w:spacing w:after="0" w:line="240" w:lineRule="auto"/>
      <w:ind w:left="720"/>
      <w:contextualSpacing/>
      <w:jc w:val="both"/>
    </w:pPr>
    <w:rPr>
      <w:rFonts w:ascii="Times New Roman" w:hAnsi="Times New Roman"/>
      <w:sz w:val="24"/>
      <w:szCs w:val="24"/>
      <w:lang w:val="es-ES" w:eastAsia="es-ES"/>
    </w:rPr>
  </w:style>
  <w:style w:type="paragraph" w:customStyle="1" w:styleId="element">
    <w:name w:val="element"/>
    <w:basedOn w:val="Normal"/>
    <w:uiPriority w:val="99"/>
    <w:qFormat/>
    <w:rsid w:val="00391B64"/>
    <w:pPr>
      <w:tabs>
        <w:tab w:val="left" w:pos="708"/>
      </w:tabs>
      <w:autoSpaceDN w:val="0"/>
      <w:spacing w:before="100" w:beforeAutospacing="1" w:after="100" w:afterAutospacing="1" w:line="240" w:lineRule="auto"/>
    </w:pPr>
    <w:rPr>
      <w:rFonts w:ascii="Times New Roman" w:eastAsia="Times New Roman" w:hAnsi="Times New Roman"/>
      <w:sz w:val="24"/>
      <w:szCs w:val="24"/>
      <w:lang w:eastAsia="es-MX"/>
    </w:rPr>
  </w:style>
  <w:style w:type="paragraph" w:customStyle="1" w:styleId="xmsonospacing">
    <w:name w:val="x_msonospacing"/>
    <w:basedOn w:val="Normal"/>
    <w:uiPriority w:val="99"/>
    <w:qFormat/>
    <w:rsid w:val="00391B64"/>
    <w:pPr>
      <w:tabs>
        <w:tab w:val="left" w:pos="708"/>
      </w:tabs>
      <w:autoSpaceDN w:val="0"/>
      <w:spacing w:before="100" w:beforeAutospacing="1" w:after="100" w:afterAutospacing="1" w:line="240" w:lineRule="auto"/>
    </w:pPr>
    <w:rPr>
      <w:rFonts w:ascii="Times New Roman" w:eastAsia="Times New Roman" w:hAnsi="Times New Roman"/>
      <w:sz w:val="24"/>
      <w:szCs w:val="24"/>
      <w:lang w:eastAsia="es-MX"/>
    </w:rPr>
  </w:style>
  <w:style w:type="paragraph" w:customStyle="1" w:styleId="3">
    <w:name w:val="3"/>
    <w:basedOn w:val="Normal"/>
    <w:next w:val="Normal"/>
    <w:qFormat/>
    <w:rsid w:val="00391B64"/>
    <w:pPr>
      <w:tabs>
        <w:tab w:val="left" w:pos="708"/>
      </w:tabs>
      <w:autoSpaceDN w:val="0"/>
      <w:spacing w:after="0" w:line="240" w:lineRule="auto"/>
      <w:jc w:val="center"/>
    </w:pPr>
    <w:rPr>
      <w:rFonts w:ascii="Cambria" w:eastAsia="Times New Roman" w:hAnsi="Cambria"/>
      <w:spacing w:val="-10"/>
      <w:kern w:val="28"/>
      <w:sz w:val="56"/>
      <w:szCs w:val="56"/>
    </w:rPr>
  </w:style>
  <w:style w:type="paragraph" w:customStyle="1" w:styleId="TtuloTDC1">
    <w:name w:val="Título TDC1"/>
    <w:basedOn w:val="Ttulo1"/>
    <w:next w:val="Normal"/>
    <w:uiPriority w:val="39"/>
    <w:qFormat/>
    <w:rsid w:val="00391B64"/>
    <w:pPr>
      <w:keepLines/>
      <w:tabs>
        <w:tab w:val="left" w:pos="708"/>
      </w:tabs>
      <w:autoSpaceDN w:val="0"/>
      <w:spacing w:before="240" w:after="0" w:line="254" w:lineRule="auto"/>
      <w:jc w:val="left"/>
      <w:outlineLvl w:val="9"/>
    </w:pPr>
    <w:rPr>
      <w:rFonts w:ascii="Calibri" w:hAnsi="Calibri"/>
      <w:b w:val="0"/>
      <w:color w:val="365F91"/>
      <w:sz w:val="32"/>
      <w:szCs w:val="32"/>
      <w:lang w:val="es-MX" w:eastAsia="es-MX"/>
    </w:rPr>
  </w:style>
  <w:style w:type="paragraph" w:customStyle="1" w:styleId="2">
    <w:name w:val="2"/>
    <w:basedOn w:val="Normal"/>
    <w:next w:val="Normal"/>
    <w:uiPriority w:val="35"/>
    <w:qFormat/>
    <w:rsid w:val="00391B64"/>
    <w:pPr>
      <w:tabs>
        <w:tab w:val="left" w:pos="2085"/>
      </w:tabs>
      <w:autoSpaceDN w:val="0"/>
      <w:spacing w:after="0" w:line="240" w:lineRule="auto"/>
      <w:jc w:val="center"/>
    </w:pPr>
    <w:rPr>
      <w:rFonts w:ascii="Arial" w:eastAsia="Times New Roman" w:hAnsi="Arial" w:cs="Arial"/>
      <w:b/>
      <w:color w:val="000000"/>
      <w:sz w:val="24"/>
      <w:szCs w:val="24"/>
      <w:lang w:val="es-ES_tradnl" w:eastAsia="es-ES"/>
    </w:rPr>
  </w:style>
  <w:style w:type="paragraph" w:customStyle="1" w:styleId="CarCarCarCar2">
    <w:name w:val="Car Car Car Car2"/>
    <w:basedOn w:val="Normal"/>
    <w:uiPriority w:val="99"/>
    <w:qFormat/>
    <w:rsid w:val="00391B64"/>
    <w:pPr>
      <w:tabs>
        <w:tab w:val="left" w:pos="708"/>
      </w:tabs>
      <w:autoSpaceDN w:val="0"/>
      <w:spacing w:after="160" w:line="240" w:lineRule="exact"/>
    </w:pPr>
    <w:rPr>
      <w:rFonts w:ascii="Tahoma" w:eastAsia="Times New Roman" w:hAnsi="Tahoma"/>
      <w:sz w:val="20"/>
      <w:szCs w:val="20"/>
      <w:lang w:val="en-US"/>
    </w:rPr>
  </w:style>
  <w:style w:type="paragraph" w:customStyle="1" w:styleId="Prrafodelista3">
    <w:name w:val="Párrafo de lista3"/>
    <w:basedOn w:val="Normal"/>
    <w:qFormat/>
    <w:rsid w:val="00391B64"/>
    <w:pPr>
      <w:tabs>
        <w:tab w:val="left" w:pos="708"/>
      </w:tabs>
      <w:autoSpaceDN w:val="0"/>
      <w:ind w:left="720"/>
    </w:pPr>
    <w:rPr>
      <w:lang w:eastAsia="es-MX"/>
    </w:rPr>
  </w:style>
  <w:style w:type="paragraph" w:customStyle="1" w:styleId="Textoindependiente23">
    <w:name w:val="Texto independiente 23"/>
    <w:basedOn w:val="Normal"/>
    <w:qFormat/>
    <w:rsid w:val="00391B64"/>
    <w:pPr>
      <w:widowControl w:val="0"/>
      <w:tabs>
        <w:tab w:val="left" w:pos="567"/>
      </w:tabs>
      <w:autoSpaceDN w:val="0"/>
      <w:spacing w:after="0" w:line="240" w:lineRule="auto"/>
      <w:jc w:val="both"/>
    </w:pPr>
    <w:rPr>
      <w:rFonts w:ascii="Arial" w:eastAsia="Times New Roman" w:hAnsi="Arial"/>
      <w:sz w:val="24"/>
      <w:szCs w:val="20"/>
      <w:lang w:val="es-ES_tradnl" w:eastAsia="es-ES"/>
    </w:rPr>
  </w:style>
  <w:style w:type="paragraph" w:customStyle="1" w:styleId="CarCar1Car1">
    <w:name w:val="Car Car1 Car1"/>
    <w:basedOn w:val="Normal"/>
    <w:qFormat/>
    <w:rsid w:val="00391B64"/>
    <w:pPr>
      <w:tabs>
        <w:tab w:val="left" w:pos="708"/>
      </w:tabs>
      <w:autoSpaceDN w:val="0"/>
      <w:spacing w:after="160" w:line="240" w:lineRule="exact"/>
      <w:jc w:val="right"/>
    </w:pPr>
    <w:rPr>
      <w:rFonts w:ascii="Verdana" w:eastAsia="Times New Roman" w:hAnsi="Verdana" w:cs="Arial"/>
      <w:sz w:val="20"/>
      <w:szCs w:val="21"/>
    </w:rPr>
  </w:style>
  <w:style w:type="paragraph" w:customStyle="1" w:styleId="CarCarCarCarCarCar1">
    <w:name w:val="Car Car Car Car Car Car1"/>
    <w:basedOn w:val="Normal"/>
    <w:qFormat/>
    <w:rsid w:val="00391B64"/>
    <w:pPr>
      <w:tabs>
        <w:tab w:val="left" w:pos="708"/>
      </w:tabs>
      <w:autoSpaceDN w:val="0"/>
      <w:spacing w:after="160" w:line="240" w:lineRule="exact"/>
      <w:jc w:val="right"/>
    </w:pPr>
    <w:rPr>
      <w:rFonts w:ascii="Verdana" w:eastAsia="Times New Roman" w:hAnsi="Verdana" w:cs="Arial"/>
      <w:sz w:val="20"/>
      <w:szCs w:val="21"/>
    </w:rPr>
  </w:style>
  <w:style w:type="paragraph" w:customStyle="1" w:styleId="CarCar1CharChar1">
    <w:name w:val="Car Car1 Char Char1"/>
    <w:basedOn w:val="Normal"/>
    <w:qFormat/>
    <w:rsid w:val="00391B64"/>
    <w:pPr>
      <w:tabs>
        <w:tab w:val="left" w:pos="708"/>
      </w:tabs>
      <w:autoSpaceDN w:val="0"/>
      <w:spacing w:after="160" w:line="240" w:lineRule="exact"/>
    </w:pPr>
    <w:rPr>
      <w:rFonts w:ascii="Verdana" w:eastAsia="Times New Roman" w:hAnsi="Verdana"/>
      <w:sz w:val="20"/>
      <w:szCs w:val="20"/>
      <w:lang w:val="en-US"/>
    </w:rPr>
  </w:style>
  <w:style w:type="character" w:customStyle="1" w:styleId="e24kjd">
    <w:name w:val="e24kjd"/>
    <w:rsid w:val="00391B64"/>
  </w:style>
  <w:style w:type="character" w:customStyle="1" w:styleId="Textoindependienteprimerasangra2Car2">
    <w:name w:val="Texto independiente primera sangría 2 Car2"/>
    <w:rsid w:val="00391B64"/>
    <w:rPr>
      <w:rFonts w:ascii="Calibri" w:eastAsia="Calibri" w:hAnsi="Calibri" w:cs="Times New Roman" w:hint="default"/>
      <w:sz w:val="24"/>
      <w:szCs w:val="24"/>
      <w:lang w:val="es-MX" w:eastAsia="es-MX"/>
    </w:rPr>
  </w:style>
  <w:style w:type="character" w:customStyle="1" w:styleId="MapadeldocumentoCar2">
    <w:name w:val="Mapa del documento Car2"/>
    <w:uiPriority w:val="99"/>
    <w:rsid w:val="00391B64"/>
    <w:rPr>
      <w:rFonts w:ascii="Segoe UI" w:eastAsia="Calibri" w:hAnsi="Segoe UI" w:cs="Segoe UI" w:hint="default"/>
      <w:sz w:val="16"/>
      <w:szCs w:val="16"/>
      <w:lang w:eastAsia="es-MX"/>
    </w:rPr>
  </w:style>
  <w:style w:type="character" w:customStyle="1" w:styleId="StrongEmphasis">
    <w:name w:val="Strong Emphasis"/>
    <w:rsid w:val="00391B64"/>
    <w:rPr>
      <w:b/>
      <w:bCs/>
    </w:rPr>
  </w:style>
  <w:style w:type="character" w:customStyle="1" w:styleId="InternetLink">
    <w:name w:val="Internet Link"/>
    <w:rsid w:val="00391B64"/>
    <w:rPr>
      <w:color w:val="0000FF"/>
      <w:u w:val="single"/>
    </w:rPr>
  </w:style>
  <w:style w:type="character" w:customStyle="1" w:styleId="ListLabel1">
    <w:name w:val="ListLabel 1"/>
    <w:rsid w:val="00391B64"/>
    <w:rPr>
      <w:b w:val="0"/>
      <w:bCs w:val="0"/>
    </w:rPr>
  </w:style>
  <w:style w:type="character" w:customStyle="1" w:styleId="ListLabel2">
    <w:name w:val="ListLabel 2"/>
    <w:rsid w:val="00391B64"/>
    <w:rPr>
      <w:rFonts w:ascii="Times New Roman" w:hAnsi="Times New Roman" w:cs="Times New Roman" w:hint="default"/>
    </w:rPr>
  </w:style>
  <w:style w:type="character" w:customStyle="1" w:styleId="ListLabel3">
    <w:name w:val="ListLabel 3"/>
    <w:rsid w:val="00391B64"/>
    <w:rPr>
      <w:rFonts w:ascii="Courier New" w:hAnsi="Courier New" w:cs="Courier New" w:hint="default"/>
    </w:rPr>
  </w:style>
  <w:style w:type="character" w:customStyle="1" w:styleId="ListLabel4">
    <w:name w:val="ListLabel 4"/>
    <w:rsid w:val="00391B64"/>
    <w:rPr>
      <w:sz w:val="20"/>
    </w:rPr>
  </w:style>
  <w:style w:type="character" w:customStyle="1" w:styleId="ListLabel5">
    <w:name w:val="ListLabel 5"/>
    <w:rsid w:val="00391B64"/>
    <w:rPr>
      <w:rFonts w:ascii="Times New Roman" w:eastAsia="Times New Roman" w:hAnsi="Times New Roman" w:cs="Arial" w:hint="default"/>
      <w:sz w:val="22"/>
    </w:rPr>
  </w:style>
  <w:style w:type="character" w:customStyle="1" w:styleId="ListLabel6">
    <w:name w:val="ListLabel 6"/>
    <w:rsid w:val="00391B64"/>
    <w:rPr>
      <w:b w:val="0"/>
      <w:bCs w:val="0"/>
    </w:rPr>
  </w:style>
  <w:style w:type="character" w:customStyle="1" w:styleId="ListLabel7">
    <w:name w:val="ListLabel 7"/>
    <w:rsid w:val="00391B64"/>
    <w:rPr>
      <w:rFonts w:ascii="Symbol" w:hAnsi="Symbol" w:cs="Symbol" w:hint="default"/>
    </w:rPr>
  </w:style>
  <w:style w:type="character" w:customStyle="1" w:styleId="ListLabel8">
    <w:name w:val="ListLabel 8"/>
    <w:rsid w:val="00391B64"/>
    <w:rPr>
      <w:sz w:val="20"/>
    </w:rPr>
  </w:style>
  <w:style w:type="character" w:customStyle="1" w:styleId="ListLabel9">
    <w:name w:val="ListLabel 9"/>
    <w:rsid w:val="00391B64"/>
    <w:rPr>
      <w:rFonts w:ascii="Arial" w:hAnsi="Arial" w:cs="Arial" w:hint="default"/>
      <w:sz w:val="22"/>
    </w:rPr>
  </w:style>
  <w:style w:type="character" w:customStyle="1" w:styleId="ListLabel10">
    <w:name w:val="ListLabel 10"/>
    <w:rsid w:val="00391B64"/>
    <w:rPr>
      <w:rFonts w:ascii="Courier New" w:hAnsi="Courier New" w:cs="Courier New" w:hint="default"/>
    </w:rPr>
  </w:style>
  <w:style w:type="character" w:customStyle="1" w:styleId="ListLabel11">
    <w:name w:val="ListLabel 11"/>
    <w:rsid w:val="00391B64"/>
    <w:rPr>
      <w:rFonts w:ascii="Wingdings" w:hAnsi="Wingdings" w:cs="Wingdings" w:hint="default"/>
    </w:rPr>
  </w:style>
  <w:style w:type="character" w:customStyle="1" w:styleId="WW8Num31z0">
    <w:name w:val="WW8Num31z0"/>
    <w:rsid w:val="00391B64"/>
    <w:rPr>
      <w:b w:val="0"/>
      <w:bCs w:val="0"/>
    </w:rPr>
  </w:style>
  <w:style w:type="character" w:customStyle="1" w:styleId="Bullets">
    <w:name w:val="Bullets"/>
    <w:rsid w:val="00391B64"/>
    <w:rPr>
      <w:rFonts w:ascii="OpenSymbol" w:eastAsia="OpenSymbol" w:hAnsi="OpenSymbol" w:cs="OpenSymbol" w:hint="eastAsia"/>
    </w:rPr>
  </w:style>
  <w:style w:type="character" w:customStyle="1" w:styleId="NumberingSymbols">
    <w:name w:val="Numbering Symbols"/>
    <w:rsid w:val="00391B64"/>
  </w:style>
  <w:style w:type="character" w:customStyle="1" w:styleId="Sangra2detindependienteCar2">
    <w:name w:val="Sangría 2 de t. independiente Car2"/>
    <w:rsid w:val="00391B64"/>
    <w:rPr>
      <w:rFonts w:ascii="Arial" w:eastAsia="Times New Roman" w:hAnsi="Arial" w:cs="Times New Roman" w:hint="default"/>
      <w:color w:val="000000"/>
      <w:sz w:val="20"/>
      <w:szCs w:val="24"/>
      <w:lang w:val="en-US"/>
    </w:rPr>
  </w:style>
  <w:style w:type="character" w:customStyle="1" w:styleId="Sangra3detindependienteCar2">
    <w:name w:val="Sangría 3 de t. independiente Car2"/>
    <w:rsid w:val="00391B64"/>
    <w:rPr>
      <w:rFonts w:ascii="Arial" w:eastAsia="Times New Roman" w:hAnsi="Arial" w:cs="Times New Roman" w:hint="default"/>
      <w:bCs/>
      <w:color w:val="000000"/>
      <w:sz w:val="20"/>
      <w:szCs w:val="24"/>
      <w:lang w:val="en-US"/>
    </w:rPr>
  </w:style>
  <w:style w:type="character" w:customStyle="1" w:styleId="Textoindependiente2Car2">
    <w:name w:val="Texto independiente 2 Car2"/>
    <w:rsid w:val="00391B64"/>
    <w:rPr>
      <w:rFonts w:ascii="Arial" w:eastAsia="Times New Roman" w:hAnsi="Arial" w:cs="Times New Roman" w:hint="default"/>
      <w:b/>
      <w:bCs/>
      <w:color w:val="000000"/>
      <w:sz w:val="24"/>
      <w:szCs w:val="24"/>
      <w:lang w:val="en-US"/>
    </w:rPr>
  </w:style>
  <w:style w:type="character" w:customStyle="1" w:styleId="Textoindependiente3Car2">
    <w:name w:val="Texto independiente 3 Car2"/>
    <w:rsid w:val="00391B64"/>
    <w:rPr>
      <w:rFonts w:ascii="Arial" w:eastAsia="Times New Roman" w:hAnsi="Arial" w:cs="Times New Roman" w:hint="default"/>
      <w:color w:val="000000"/>
      <w:sz w:val="24"/>
      <w:szCs w:val="24"/>
      <w:lang w:val="en-US"/>
    </w:rPr>
  </w:style>
  <w:style w:type="character" w:customStyle="1" w:styleId="TextosinformatoCar2">
    <w:name w:val="Texto sin formato Car2"/>
    <w:rsid w:val="00391B64"/>
    <w:rPr>
      <w:rFonts w:ascii="Courier New" w:eastAsia="Times New Roman" w:hAnsi="Courier New" w:cs="Times New Roman" w:hint="default"/>
      <w:color w:val="000000"/>
      <w:sz w:val="20"/>
      <w:szCs w:val="20"/>
      <w:lang w:val="en-US"/>
    </w:rPr>
  </w:style>
  <w:style w:type="character" w:customStyle="1" w:styleId="TextocomentarioCar2">
    <w:name w:val="Texto comentario Car2"/>
    <w:uiPriority w:val="99"/>
    <w:rsid w:val="00391B64"/>
    <w:rPr>
      <w:rFonts w:ascii="Calibri" w:eastAsia="Calibri" w:hAnsi="Calibri" w:cs="Times New Roman" w:hint="default"/>
      <w:color w:val="000000"/>
      <w:sz w:val="20"/>
      <w:szCs w:val="20"/>
      <w:lang w:val="en-US" w:eastAsia="es-MX"/>
    </w:rPr>
  </w:style>
  <w:style w:type="character" w:customStyle="1" w:styleId="AsuntodelcomentarioCar2">
    <w:name w:val="Asunto del comentario Car2"/>
    <w:uiPriority w:val="99"/>
    <w:rsid w:val="00391B64"/>
    <w:rPr>
      <w:rFonts w:ascii="Calibri" w:eastAsia="Calibri" w:hAnsi="Calibri" w:cs="Times New Roman" w:hint="default"/>
      <w:b/>
      <w:bCs/>
      <w:color w:val="000000"/>
      <w:sz w:val="20"/>
      <w:szCs w:val="20"/>
      <w:lang w:val="en-US" w:eastAsia="es-MX"/>
    </w:rPr>
  </w:style>
  <w:style w:type="character" w:customStyle="1" w:styleId="TextonotapieCar2">
    <w:name w:val="Texto nota pie Car2"/>
    <w:rsid w:val="00391B64"/>
    <w:rPr>
      <w:rFonts w:ascii="Times New Roman" w:eastAsia="Times New Roman" w:hAnsi="Times New Roman" w:cs="Times New Roman" w:hint="default"/>
      <w:color w:val="000000"/>
      <w:sz w:val="20"/>
      <w:szCs w:val="20"/>
      <w:lang w:eastAsia="es-MX"/>
    </w:rPr>
  </w:style>
  <w:style w:type="character" w:customStyle="1" w:styleId="TextonotaalfinalCar2">
    <w:name w:val="Texto nota al final Car2"/>
    <w:rsid w:val="00391B64"/>
    <w:rPr>
      <w:rFonts w:ascii="Arial" w:eastAsia="Times New Roman" w:hAnsi="Arial" w:cs="Times New Roman" w:hint="default"/>
      <w:b/>
      <w:bCs w:val="0"/>
      <w:color w:val="000000"/>
      <w:sz w:val="20"/>
      <w:szCs w:val="20"/>
      <w:lang w:val="en-US"/>
    </w:rPr>
  </w:style>
  <w:style w:type="character" w:customStyle="1" w:styleId="SangradetextonormalCar2">
    <w:name w:val="Sangría de texto normal Car2"/>
    <w:rsid w:val="00391B64"/>
    <w:rPr>
      <w:rFonts w:ascii="Times New Roman" w:eastAsia="Times New Roman" w:hAnsi="Times New Roman" w:cs="Times New Roman" w:hint="default"/>
      <w:lang w:eastAsia="es-MX"/>
    </w:rPr>
  </w:style>
  <w:style w:type="character" w:customStyle="1" w:styleId="TextoindependienteCar2">
    <w:name w:val="Texto independiente Car2"/>
    <w:uiPriority w:val="99"/>
    <w:semiHidden/>
    <w:rsid w:val="00391B64"/>
    <w:rPr>
      <w:rFonts w:ascii="Times New Roman" w:eastAsia="Times New Roman" w:hAnsi="Times New Roman" w:cs="Times New Roman" w:hint="default"/>
      <w:lang w:eastAsia="es-MX"/>
    </w:rPr>
  </w:style>
  <w:style w:type="character" w:customStyle="1" w:styleId="SaludoCar2">
    <w:name w:val="Saludo Car2"/>
    <w:uiPriority w:val="99"/>
    <w:semiHidden/>
    <w:rsid w:val="00391B64"/>
  </w:style>
  <w:style w:type="character" w:customStyle="1" w:styleId="verdana112065b21">
    <w:name w:val="verdana11_2065b21"/>
    <w:rsid w:val="00391B64"/>
    <w:rPr>
      <w:rFonts w:ascii="Verdana" w:hAnsi="Verdana" w:hint="default"/>
      <w:color w:val="2065B2"/>
      <w:sz w:val="17"/>
      <w:szCs w:val="17"/>
    </w:rPr>
  </w:style>
  <w:style w:type="character" w:customStyle="1" w:styleId="estilo7estilo49estilo70">
    <w:name w:val="estilo7 estilo49 estilo70"/>
    <w:rsid w:val="00391B64"/>
  </w:style>
  <w:style w:type="character" w:customStyle="1" w:styleId="estilo701">
    <w:name w:val="estilo701"/>
    <w:rsid w:val="00391B64"/>
    <w:rPr>
      <w:color w:val="838383"/>
    </w:rPr>
  </w:style>
  <w:style w:type="character" w:customStyle="1" w:styleId="eacep">
    <w:name w:val="eacep"/>
    <w:rsid w:val="00391B64"/>
  </w:style>
  <w:style w:type="character" w:customStyle="1" w:styleId="CarCar32">
    <w:name w:val="Car Car32"/>
    <w:rsid w:val="00391B64"/>
    <w:rPr>
      <w:rFonts w:ascii="Calibri" w:eastAsia="Times New Roman" w:hAnsi="Calibri" w:cs="Times New Roman" w:hint="default"/>
      <w:b/>
      <w:bCs/>
      <w:i/>
      <w:iCs/>
      <w:sz w:val="26"/>
      <w:szCs w:val="26"/>
      <w:lang w:val="es-ES" w:eastAsia="es-ES"/>
    </w:rPr>
  </w:style>
  <w:style w:type="character" w:customStyle="1" w:styleId="CarCar31">
    <w:name w:val="Car Car31"/>
    <w:rsid w:val="00391B64"/>
    <w:rPr>
      <w:rFonts w:ascii="Verdana" w:hAnsi="Verdana" w:cs="Arial" w:hint="default"/>
      <w:b/>
      <w:bCs/>
      <w:szCs w:val="24"/>
      <w:lang w:val="es-ES" w:eastAsia="en-US"/>
    </w:rPr>
  </w:style>
  <w:style w:type="character" w:customStyle="1" w:styleId="CarCar28">
    <w:name w:val="Car Car28"/>
    <w:rsid w:val="00391B64"/>
    <w:rPr>
      <w:rFonts w:ascii="Cambria" w:eastAsia="Times New Roman" w:hAnsi="Cambria" w:cs="Times New Roman" w:hint="default"/>
      <w:bCs/>
      <w:sz w:val="22"/>
      <w:szCs w:val="22"/>
    </w:rPr>
  </w:style>
  <w:style w:type="character" w:customStyle="1" w:styleId="CarCar30">
    <w:name w:val="Car Car30"/>
    <w:rsid w:val="00391B64"/>
    <w:rPr>
      <w:rFonts w:ascii="Calibri" w:eastAsia="Times New Roman" w:hAnsi="Calibri" w:cs="Times New Roman" w:hint="default"/>
      <w:bCs/>
      <w:sz w:val="24"/>
      <w:szCs w:val="24"/>
      <w:lang w:val="es-ES" w:eastAsia="es-ES"/>
    </w:rPr>
  </w:style>
  <w:style w:type="character" w:customStyle="1" w:styleId="CarCar29">
    <w:name w:val="Car Car29"/>
    <w:rsid w:val="00391B64"/>
    <w:rPr>
      <w:i/>
      <w:iCs/>
      <w:sz w:val="24"/>
      <w:szCs w:val="24"/>
      <w:lang w:val="es-ES_tradnl" w:eastAsia="es-ES"/>
    </w:rPr>
  </w:style>
  <w:style w:type="character" w:customStyle="1" w:styleId="A6">
    <w:name w:val="A6"/>
    <w:rsid w:val="00391B64"/>
    <w:rPr>
      <w:rFonts w:ascii="Eureka Sans" w:hAnsi="Eureka Sans" w:cs="Eureka Sans" w:hint="default"/>
      <w:color w:val="000000"/>
      <w:sz w:val="27"/>
      <w:szCs w:val="27"/>
    </w:rPr>
  </w:style>
  <w:style w:type="character" w:customStyle="1" w:styleId="corchete-llamada1">
    <w:name w:val="corchete-llamada1"/>
    <w:rsid w:val="00391B64"/>
    <w:rPr>
      <w:vanish/>
      <w:webHidden w:val="0"/>
      <w:specVanish/>
    </w:rPr>
  </w:style>
  <w:style w:type="character" w:customStyle="1" w:styleId="CarCar51">
    <w:name w:val="Car Car51"/>
    <w:locked/>
    <w:rsid w:val="00391B64"/>
    <w:rPr>
      <w:b/>
      <w:bCs w:val="0"/>
      <w:sz w:val="24"/>
      <w:szCs w:val="24"/>
      <w:lang w:val="es-ES" w:eastAsia="es-ES" w:bidi="ar-SA"/>
    </w:rPr>
  </w:style>
  <w:style w:type="character" w:customStyle="1" w:styleId="CarCar41">
    <w:name w:val="Car Car41"/>
    <w:rsid w:val="00391B64"/>
    <w:rPr>
      <w:rFonts w:ascii="Arial" w:hAnsi="Arial" w:cs="Arial" w:hint="default"/>
      <w:sz w:val="22"/>
      <w:szCs w:val="22"/>
      <w:lang w:eastAsia="es-ES"/>
    </w:rPr>
  </w:style>
  <w:style w:type="character" w:customStyle="1" w:styleId="CarCar71">
    <w:name w:val="Car Car71"/>
    <w:rsid w:val="00391B64"/>
    <w:rPr>
      <w:rFonts w:ascii="Arial" w:hAnsi="Arial" w:cs="Arial" w:hint="default"/>
      <w:bCs/>
      <w:szCs w:val="24"/>
      <w:lang w:val="es-ES" w:eastAsia="es-ES"/>
    </w:rPr>
  </w:style>
  <w:style w:type="character" w:customStyle="1" w:styleId="CarCar201">
    <w:name w:val="Car Car201"/>
    <w:rsid w:val="00391B64"/>
    <w:rPr>
      <w:rFonts w:ascii="Arial" w:hAnsi="Arial" w:cs="Arial" w:hint="default"/>
      <w:b/>
      <w:bCs/>
      <w:kern w:val="32"/>
      <w:sz w:val="32"/>
      <w:szCs w:val="32"/>
      <w:lang w:eastAsia="es-ES"/>
    </w:rPr>
  </w:style>
  <w:style w:type="character" w:customStyle="1" w:styleId="CarCar191">
    <w:name w:val="Car Car191"/>
    <w:rsid w:val="00391B64"/>
    <w:rPr>
      <w:rFonts w:ascii="Arial" w:hAnsi="Arial" w:cs="Arial" w:hint="default"/>
      <w:b/>
      <w:bCs w:val="0"/>
      <w:sz w:val="18"/>
      <w:lang w:val="es-ES" w:eastAsia="es-ES"/>
    </w:rPr>
  </w:style>
  <w:style w:type="character" w:customStyle="1" w:styleId="CarCar161">
    <w:name w:val="Car Car161"/>
    <w:rsid w:val="00391B64"/>
    <w:rPr>
      <w:rFonts w:ascii="Arial" w:hAnsi="Arial" w:cs="Arial" w:hint="default"/>
      <w:b/>
      <w:bCs/>
      <w:i/>
      <w:iCs/>
      <w:sz w:val="26"/>
      <w:szCs w:val="26"/>
      <w:lang w:val="es-ES" w:eastAsia="es-ES" w:bidi="ar-SA"/>
    </w:rPr>
  </w:style>
  <w:style w:type="character" w:customStyle="1" w:styleId="CarCar91">
    <w:name w:val="Car Car91"/>
    <w:rsid w:val="00391B64"/>
    <w:rPr>
      <w:sz w:val="24"/>
      <w:szCs w:val="24"/>
      <w:lang w:val="es-ES" w:eastAsia="es-ES"/>
    </w:rPr>
  </w:style>
  <w:style w:type="character" w:customStyle="1" w:styleId="CarCar321">
    <w:name w:val="Car Car321"/>
    <w:rsid w:val="00391B64"/>
    <w:rPr>
      <w:rFonts w:ascii="Calibri" w:eastAsia="Times New Roman" w:hAnsi="Calibri" w:cs="Times New Roman" w:hint="default"/>
      <w:b/>
      <w:bCs/>
      <w:i/>
      <w:iCs/>
      <w:sz w:val="26"/>
      <w:szCs w:val="26"/>
      <w:lang w:val="es-ES" w:eastAsia="es-ES"/>
    </w:rPr>
  </w:style>
  <w:style w:type="character" w:customStyle="1" w:styleId="CarCar311">
    <w:name w:val="Car Car311"/>
    <w:rsid w:val="00391B64"/>
    <w:rPr>
      <w:rFonts w:ascii="Verdana" w:hAnsi="Verdana" w:cs="Arial" w:hint="default"/>
      <w:b/>
      <w:bCs/>
      <w:szCs w:val="24"/>
      <w:lang w:val="es-ES" w:eastAsia="en-US"/>
    </w:rPr>
  </w:style>
  <w:style w:type="character" w:customStyle="1" w:styleId="CarCar281">
    <w:name w:val="Car Car281"/>
    <w:rsid w:val="00391B64"/>
    <w:rPr>
      <w:rFonts w:ascii="Cambria" w:eastAsia="Times New Roman" w:hAnsi="Cambria" w:cs="Times New Roman" w:hint="default"/>
      <w:bCs/>
      <w:sz w:val="22"/>
      <w:szCs w:val="22"/>
    </w:rPr>
  </w:style>
  <w:style w:type="character" w:customStyle="1" w:styleId="CarCarCar11">
    <w:name w:val="Car Car Car11"/>
    <w:rsid w:val="00391B64"/>
    <w:rPr>
      <w:rFonts w:ascii="Calibri" w:eastAsia="Calibri" w:hAnsi="Calibri" w:cs="Calibri" w:hint="default"/>
      <w:b/>
      <w:bCs/>
      <w:lang w:eastAsia="en-US"/>
    </w:rPr>
  </w:style>
  <w:style w:type="character" w:customStyle="1" w:styleId="CarCar301">
    <w:name w:val="Car Car301"/>
    <w:rsid w:val="00391B64"/>
    <w:rPr>
      <w:rFonts w:ascii="Calibri" w:eastAsia="Times New Roman" w:hAnsi="Calibri" w:cs="Times New Roman" w:hint="default"/>
      <w:bCs/>
      <w:sz w:val="24"/>
      <w:szCs w:val="24"/>
      <w:lang w:val="es-ES" w:eastAsia="es-ES"/>
    </w:rPr>
  </w:style>
  <w:style w:type="character" w:customStyle="1" w:styleId="CarCar291">
    <w:name w:val="Car Car291"/>
    <w:rsid w:val="00391B64"/>
    <w:rPr>
      <w:i/>
      <w:iCs/>
      <w:sz w:val="24"/>
      <w:szCs w:val="24"/>
      <w:lang w:val="es-ES_tradnl" w:eastAsia="es-ES"/>
    </w:rPr>
  </w:style>
  <w:style w:type="character" w:customStyle="1" w:styleId="CarCarCar2">
    <w:name w:val="Car Car Car2"/>
    <w:rsid w:val="00391B64"/>
    <w:rPr>
      <w:rFonts w:ascii="Tahoma" w:eastAsia="Calibri" w:hAnsi="Tahoma" w:cs="Tahoma" w:hint="default"/>
      <w:sz w:val="16"/>
      <w:szCs w:val="16"/>
    </w:rPr>
  </w:style>
  <w:style w:type="character" w:customStyle="1" w:styleId="highlight">
    <w:name w:val="highlight"/>
    <w:rsid w:val="00391B64"/>
  </w:style>
  <w:style w:type="character" w:customStyle="1" w:styleId="xmsofootnotereference">
    <w:name w:val="x_msofootnotereference"/>
    <w:rsid w:val="00391B64"/>
  </w:style>
  <w:style w:type="table" w:styleId="Tablaweb2">
    <w:name w:val="Table Web 2"/>
    <w:basedOn w:val="Tablanormal"/>
    <w:uiPriority w:val="99"/>
    <w:semiHidden/>
    <w:unhideWhenUsed/>
    <w:rsid w:val="00391B64"/>
    <w:rPr>
      <w:kern w:val="2"/>
      <w:lang w:eastAsia="en-US"/>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Tabladecuadrcula4-nfasis32">
    <w:name w:val="Tabla de cuadrícula 4 - Énfasis 32"/>
    <w:basedOn w:val="Tablanormal"/>
    <w:uiPriority w:val="49"/>
    <w:rsid w:val="00391B64"/>
    <w:rPr>
      <w:kern w:val="2"/>
      <w:sz w:val="22"/>
      <w:szCs w:val="22"/>
      <w:lang w:eastAsia="en-US"/>
    </w:rPr>
    <w:tblPr>
      <w:tblStyleRowBandSize w:val="1"/>
      <w:tblStyleColBandSize w:val="1"/>
      <w:tblInd w:w="0" w:type="dxa"/>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CellMar>
        <w:top w:w="0" w:type="dxa"/>
        <w:left w:w="108" w:type="dxa"/>
        <w:bottom w:w="0" w:type="dxa"/>
        <w:right w:w="108" w:type="dxa"/>
      </w:tblCellMar>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Listaclara-nfasis11">
    <w:name w:val="Lista clara - Énfasis 11"/>
    <w:basedOn w:val="Tablanormal"/>
    <w:rsid w:val="00391B64"/>
    <w:rPr>
      <w:rFonts w:ascii="Times New Roman" w:eastAsia="Times New Roman" w:hAnsi="Times New Roman"/>
      <w:kern w:val="2"/>
      <w:lang w:eastAsia="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Lines="0" w:before="100" w:beforeAutospacing="1" w:afterLines="0" w:after="100" w:afterAutospacing="1" w:line="240" w:lineRule="auto"/>
      </w:pPr>
      <w:rPr>
        <w:b/>
        <w:bCs/>
        <w:color w:val="FFFFFF"/>
      </w:rPr>
      <w:tblPr/>
      <w:tcPr>
        <w:shd w:val="clear" w:color="auto" w:fill="4F81BD"/>
      </w:tcPr>
    </w:tblStylePr>
    <w:tblStylePr w:type="lastRow">
      <w:pPr>
        <w:spacing w:beforeLines="0" w:before="100" w:beforeAutospacing="1" w:afterLines="0" w:after="100" w:afterAutospacing="1"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style>
  <w:style w:type="table" w:customStyle="1" w:styleId="Tablaelegante2">
    <w:name w:val="Tabla elegante2"/>
    <w:basedOn w:val="Tablanormal"/>
    <w:rsid w:val="00391B64"/>
    <w:rPr>
      <w:rFonts w:ascii="Times New Roman" w:eastAsia="Times New Roman" w:hAnsi="Times New Roman"/>
      <w:kern w:val="2"/>
      <w:lang w:eastAsia="en-US"/>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TableGrid12">
    <w:name w:val="TableGrid12"/>
    <w:rsid w:val="00391B64"/>
    <w:rPr>
      <w:rFonts w:eastAsia="Times New Roman"/>
      <w:kern w:val="2"/>
      <w:sz w:val="22"/>
      <w:szCs w:val="22"/>
      <w:lang w:val="es-ES" w:eastAsia="es-ES"/>
    </w:rPr>
    <w:tblPr>
      <w:tblCellMar>
        <w:top w:w="0" w:type="dxa"/>
        <w:left w:w="0" w:type="dxa"/>
        <w:bottom w:w="0" w:type="dxa"/>
        <w:right w:w="0" w:type="dxa"/>
      </w:tblCellMar>
    </w:tblPr>
  </w:style>
  <w:style w:type="table" w:customStyle="1" w:styleId="TableGrid13">
    <w:name w:val="TableGrid13"/>
    <w:rsid w:val="00391B64"/>
    <w:rPr>
      <w:rFonts w:eastAsia="Times New Roman"/>
      <w:kern w:val="2"/>
      <w:sz w:val="22"/>
      <w:szCs w:val="22"/>
      <w:lang w:val="es-ES" w:eastAsia="es-ES"/>
    </w:rPr>
    <w:tblPr>
      <w:tblCellMar>
        <w:top w:w="0" w:type="dxa"/>
        <w:left w:w="0" w:type="dxa"/>
        <w:bottom w:w="0" w:type="dxa"/>
        <w:right w:w="0" w:type="dxa"/>
      </w:tblCellMar>
    </w:tblPr>
  </w:style>
  <w:style w:type="table" w:customStyle="1" w:styleId="TableGrid14">
    <w:name w:val="TableGrid14"/>
    <w:rsid w:val="00391B64"/>
    <w:rPr>
      <w:rFonts w:eastAsia="Times New Roman"/>
      <w:kern w:val="2"/>
      <w:sz w:val="22"/>
      <w:szCs w:val="22"/>
      <w:lang w:val="es-ES" w:eastAsia="es-ES"/>
    </w:rPr>
    <w:tblPr>
      <w:tblCellMar>
        <w:top w:w="0" w:type="dxa"/>
        <w:left w:w="0" w:type="dxa"/>
        <w:bottom w:w="0" w:type="dxa"/>
        <w:right w:w="0" w:type="dxa"/>
      </w:tblCellMar>
    </w:tblPr>
  </w:style>
  <w:style w:type="table" w:customStyle="1" w:styleId="Tablaelegante1">
    <w:name w:val="Tabla elegante1"/>
    <w:basedOn w:val="Tablanormal"/>
    <w:rsid w:val="00391B64"/>
    <w:rPr>
      <w:rFonts w:ascii="Times New Roman" w:eastAsia="Times New Roman" w:hAnsi="Times New Roman"/>
      <w:kern w:val="2"/>
      <w:lang w:eastAsia="en-US"/>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Tablaelegante3">
    <w:name w:val="Tabla elegante3"/>
    <w:basedOn w:val="Tablanormal"/>
    <w:rsid w:val="00391B64"/>
    <w:rPr>
      <w:rFonts w:ascii="Times New Roman" w:eastAsia="Times New Roman" w:hAnsi="Times New Roman"/>
      <w:kern w:val="2"/>
      <w:lang w:eastAsia="en-US"/>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Tablaelegante4">
    <w:name w:val="Tabla elegante4"/>
    <w:basedOn w:val="Tablanormal"/>
    <w:rsid w:val="00391B64"/>
    <w:rPr>
      <w:rFonts w:ascii="Times New Roman" w:eastAsia="Times New Roman" w:hAnsi="Times New Roman"/>
      <w:kern w:val="2"/>
      <w:lang w:eastAsia="en-US"/>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Tablaelegante5">
    <w:name w:val="Tabla elegante5"/>
    <w:basedOn w:val="Tablanormal"/>
    <w:rsid w:val="00391B64"/>
    <w:rPr>
      <w:rFonts w:ascii="Times New Roman" w:eastAsia="Times New Roman" w:hAnsi="Times New Roman"/>
      <w:kern w:val="2"/>
      <w:lang w:eastAsia="en-US"/>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Listaclara-nfasis111">
    <w:name w:val="Lista clara - Énfasis 111"/>
    <w:basedOn w:val="Tablanormal"/>
    <w:rsid w:val="00391B64"/>
    <w:rPr>
      <w:rFonts w:ascii="Times New Roman" w:eastAsia="Times New Roman" w:hAnsi="Times New Roman"/>
      <w:kern w:val="2"/>
      <w:lang w:eastAsia="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Lines="0" w:before="100" w:beforeAutospacing="1" w:afterLines="0" w:after="100" w:afterAutospacing="1" w:line="240" w:lineRule="auto"/>
      </w:pPr>
      <w:rPr>
        <w:b/>
        <w:bCs/>
        <w:color w:val="FFFFFF"/>
      </w:rPr>
      <w:tblPr/>
      <w:tcPr>
        <w:shd w:val="clear" w:color="auto" w:fill="4F81BD"/>
      </w:tcPr>
    </w:tblStylePr>
    <w:tblStylePr w:type="lastRow">
      <w:pPr>
        <w:spacing w:beforeLines="0" w:before="100" w:beforeAutospacing="1" w:afterLines="0" w:after="100" w:afterAutospacing="1"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Tablaweb21">
    <w:name w:val="Tabla web 21"/>
    <w:basedOn w:val="Tablanormal"/>
    <w:uiPriority w:val="99"/>
    <w:semiHidden/>
    <w:rsid w:val="00391B64"/>
    <w:rPr>
      <w:kern w:val="2"/>
      <w:lang w:eastAsia="en-US"/>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Tablaelegante11">
    <w:name w:val="Tabla elegante11"/>
    <w:basedOn w:val="Tablanormal"/>
    <w:rsid w:val="00391B64"/>
    <w:rPr>
      <w:rFonts w:ascii="Times New Roman" w:eastAsia="Times New Roman" w:hAnsi="Times New Roman"/>
      <w:kern w:val="2"/>
      <w:lang w:eastAsia="en-US"/>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Tablaelegante21">
    <w:name w:val="Tabla elegante21"/>
    <w:basedOn w:val="Tablanormal"/>
    <w:rsid w:val="00391B64"/>
    <w:rPr>
      <w:rFonts w:ascii="Times New Roman" w:eastAsia="Times New Roman" w:hAnsi="Times New Roman"/>
      <w:kern w:val="2"/>
      <w:lang w:eastAsia="en-US"/>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Tablaelegante31">
    <w:name w:val="Tabla elegante31"/>
    <w:basedOn w:val="Tablanormal"/>
    <w:rsid w:val="00391B64"/>
    <w:rPr>
      <w:rFonts w:ascii="Times New Roman" w:eastAsia="Times New Roman" w:hAnsi="Times New Roman"/>
      <w:kern w:val="2"/>
      <w:lang w:eastAsia="en-US"/>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Tablaelegante41">
    <w:name w:val="Tabla elegante41"/>
    <w:basedOn w:val="Tablanormal"/>
    <w:rsid w:val="00391B64"/>
    <w:rPr>
      <w:rFonts w:ascii="Times New Roman" w:eastAsia="Times New Roman" w:hAnsi="Times New Roman"/>
      <w:kern w:val="2"/>
      <w:lang w:eastAsia="en-US"/>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Tablaconcuadrcula4-nfasis21">
    <w:name w:val="Tabla con cuadrícula 4 - Énfasis 21"/>
    <w:basedOn w:val="Tablanormal"/>
    <w:uiPriority w:val="49"/>
    <w:rsid w:val="00391B64"/>
    <w:rPr>
      <w:kern w:val="2"/>
      <w:sz w:val="22"/>
      <w:szCs w:val="22"/>
      <w:lang w:eastAsia="en-US"/>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color w:val="FFFFFF"/>
      </w:rPr>
      <w:tblPr/>
      <w:tcPr>
        <w:tcBorders>
          <w:top w:val="single" w:sz="4" w:space="0" w:color="C0504D"/>
          <w:left w:val="single" w:sz="4" w:space="0" w:color="C0504D"/>
          <w:bottom w:val="single" w:sz="4" w:space="0" w:color="C0504D"/>
          <w:right w:val="single" w:sz="4" w:space="0" w:color="C0504D"/>
          <w:insideH w:val="nil"/>
          <w:insideV w:val="nil"/>
        </w:tcBorders>
        <w:shd w:val="clear" w:color="auto" w:fill="C0504D"/>
      </w:tcPr>
    </w:tblStylePr>
    <w:tblStylePr w:type="lastRow">
      <w:rPr>
        <w:b/>
        <w:bCs/>
      </w:rPr>
      <w:tblPr/>
      <w:tcPr>
        <w:tcBorders>
          <w:top w:val="double" w:sz="4" w:space="0" w:color="C0504D"/>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Tabladecuadrcula4-nfasis21">
    <w:name w:val="Tabla de cuadrícula 4 - Énfasis 21"/>
    <w:basedOn w:val="Tablanormal"/>
    <w:uiPriority w:val="49"/>
    <w:rsid w:val="00391B64"/>
    <w:rPr>
      <w:kern w:val="2"/>
      <w:sz w:val="22"/>
      <w:szCs w:val="22"/>
      <w:lang w:eastAsia="en-US"/>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color w:val="FFFFFF"/>
      </w:rPr>
      <w:tblPr/>
      <w:tcPr>
        <w:tcBorders>
          <w:top w:val="single" w:sz="4" w:space="0" w:color="C0504D"/>
          <w:left w:val="single" w:sz="4" w:space="0" w:color="C0504D"/>
          <w:bottom w:val="single" w:sz="4" w:space="0" w:color="C0504D"/>
          <w:right w:val="single" w:sz="4" w:space="0" w:color="C0504D"/>
          <w:insideH w:val="nil"/>
          <w:insideV w:val="nil"/>
        </w:tcBorders>
        <w:shd w:val="clear" w:color="auto" w:fill="C0504D"/>
      </w:tcPr>
    </w:tblStylePr>
    <w:tblStylePr w:type="lastRow">
      <w:rPr>
        <w:b/>
        <w:bCs/>
      </w:rPr>
      <w:tblPr/>
      <w:tcPr>
        <w:tcBorders>
          <w:top w:val="double" w:sz="4" w:space="0" w:color="C0504D"/>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numbering" w:customStyle="1" w:styleId="Estilo251">
    <w:name w:val="Estilo251"/>
    <w:uiPriority w:val="99"/>
    <w:rsid w:val="00391B64"/>
    <w:pPr>
      <w:numPr>
        <w:numId w:val="178"/>
      </w:numPr>
    </w:pPr>
  </w:style>
  <w:style w:type="numbering" w:customStyle="1" w:styleId="FIGURASPAC1851">
    <w:name w:val="FIGURASPAC1851"/>
    <w:rsid w:val="00391B64"/>
    <w:pPr>
      <w:numPr>
        <w:numId w:val="179"/>
      </w:numPr>
    </w:pPr>
  </w:style>
  <w:style w:type="numbering" w:customStyle="1" w:styleId="FIGURASPAC11851">
    <w:name w:val="FIGURASPAC11851"/>
    <w:rsid w:val="00391B64"/>
    <w:pPr>
      <w:numPr>
        <w:numId w:val="180"/>
      </w:numPr>
    </w:pPr>
  </w:style>
  <w:style w:type="numbering" w:customStyle="1" w:styleId="FIGURASPAC1651">
    <w:name w:val="FIGURASPAC1651"/>
    <w:rsid w:val="00391B64"/>
    <w:pPr>
      <w:numPr>
        <w:numId w:val="181"/>
      </w:numPr>
    </w:pPr>
  </w:style>
  <w:style w:type="paragraph" w:customStyle="1" w:styleId="CarCarCarCar">
    <w:name w:val="Car Car Car Car"/>
    <w:basedOn w:val="Normal"/>
    <w:qFormat/>
    <w:rsid w:val="00391B64"/>
    <w:pPr>
      <w:tabs>
        <w:tab w:val="left" w:pos="708"/>
      </w:tabs>
      <w:autoSpaceDN w:val="0"/>
      <w:spacing w:after="160" w:line="240" w:lineRule="exact"/>
    </w:pPr>
    <w:rPr>
      <w:rFonts w:ascii="Tahoma" w:eastAsia="Times New Roman" w:hAnsi="Tahoma"/>
      <w:sz w:val="20"/>
      <w:szCs w:val="20"/>
      <w:lang w:val="en-US"/>
    </w:rPr>
  </w:style>
  <w:style w:type="paragraph" w:styleId="HTMLconformatoprevio">
    <w:name w:val="HTML Preformatted"/>
    <w:basedOn w:val="Normal"/>
    <w:link w:val="HTMLconformatoprevioCar"/>
    <w:semiHidden/>
    <w:unhideWhenUsed/>
    <w:rsid w:val="00391B6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after="0" w:line="240" w:lineRule="auto"/>
    </w:pPr>
    <w:rPr>
      <w:rFonts w:ascii="Courier New" w:eastAsia="Times New Roman" w:hAnsi="Courier New"/>
      <w:color w:val="000000"/>
      <w:sz w:val="20"/>
      <w:szCs w:val="20"/>
      <w:lang w:val="es-ES" w:eastAsia="es-ES"/>
    </w:rPr>
  </w:style>
  <w:style w:type="character" w:customStyle="1" w:styleId="HTMLconformatoprevioCar">
    <w:name w:val="HTML con formato previo Car"/>
    <w:link w:val="HTMLconformatoprevio"/>
    <w:semiHidden/>
    <w:rsid w:val="00391B64"/>
    <w:rPr>
      <w:rFonts w:ascii="Courier New" w:eastAsia="Times New Roman" w:hAnsi="Courier New"/>
      <w:color w:val="000000"/>
      <w:lang w:val="es-ES" w:eastAsia="es-ES"/>
    </w:rPr>
  </w:style>
  <w:style w:type="paragraph" w:customStyle="1" w:styleId="StGen0">
    <w:name w:val="StGen0"/>
    <w:basedOn w:val="Normal"/>
    <w:next w:val="Normal"/>
    <w:qFormat/>
    <w:rsid w:val="00391B64"/>
    <w:pPr>
      <w:tabs>
        <w:tab w:val="left" w:pos="708"/>
      </w:tabs>
      <w:autoSpaceDN w:val="0"/>
      <w:spacing w:after="0" w:line="240" w:lineRule="auto"/>
      <w:jc w:val="center"/>
    </w:pPr>
    <w:rPr>
      <w:rFonts w:ascii="Tahoma" w:eastAsia="Times New Roman" w:hAnsi="Tahoma"/>
      <w:b/>
      <w:sz w:val="28"/>
      <w:szCs w:val="20"/>
      <w:lang w:val="es-ES" w:eastAsia="es-ES"/>
    </w:rPr>
  </w:style>
  <w:style w:type="paragraph" w:customStyle="1" w:styleId="80">
    <w:name w:val="80"/>
    <w:basedOn w:val="Normal"/>
    <w:next w:val="Normal"/>
    <w:qFormat/>
    <w:rsid w:val="00391B64"/>
    <w:pPr>
      <w:tabs>
        <w:tab w:val="left" w:pos="708"/>
      </w:tabs>
      <w:autoSpaceDN w:val="0"/>
      <w:spacing w:after="0" w:line="240" w:lineRule="auto"/>
      <w:jc w:val="center"/>
    </w:pPr>
    <w:rPr>
      <w:rFonts w:ascii="Tahoma" w:eastAsia="Times New Roman" w:hAnsi="Tahoma"/>
      <w:b/>
      <w:sz w:val="28"/>
      <w:szCs w:val="20"/>
      <w:lang w:val="es-ES" w:eastAsia="es-ES"/>
    </w:rPr>
  </w:style>
  <w:style w:type="paragraph" w:customStyle="1" w:styleId="Ttulo11">
    <w:name w:val="Título 11"/>
    <w:basedOn w:val="Normal"/>
    <w:next w:val="Normal"/>
    <w:uiPriority w:val="9"/>
    <w:qFormat/>
    <w:rsid w:val="00391B64"/>
    <w:pPr>
      <w:keepNext/>
      <w:tabs>
        <w:tab w:val="num" w:pos="720"/>
      </w:tabs>
      <w:autoSpaceDN w:val="0"/>
      <w:spacing w:before="240" w:after="60" w:line="240" w:lineRule="auto"/>
      <w:ind w:left="720" w:hanging="720"/>
      <w:outlineLvl w:val="0"/>
    </w:pPr>
    <w:rPr>
      <w:rFonts w:ascii="Calibri Light" w:eastAsia="Times New Roman" w:hAnsi="Calibri Light"/>
      <w:b/>
      <w:bCs/>
      <w:kern w:val="32"/>
      <w:sz w:val="32"/>
      <w:szCs w:val="32"/>
      <w:lang w:val="en-US"/>
    </w:rPr>
  </w:style>
  <w:style w:type="paragraph" w:customStyle="1" w:styleId="Ttulo31">
    <w:name w:val="Título 31"/>
    <w:basedOn w:val="Normal"/>
    <w:next w:val="Normal"/>
    <w:uiPriority w:val="9"/>
    <w:semiHidden/>
    <w:qFormat/>
    <w:rsid w:val="00391B64"/>
    <w:pPr>
      <w:keepNext/>
      <w:tabs>
        <w:tab w:val="num" w:pos="2160"/>
      </w:tabs>
      <w:autoSpaceDN w:val="0"/>
      <w:spacing w:before="240" w:after="60" w:line="240" w:lineRule="auto"/>
      <w:ind w:left="2160" w:hanging="720"/>
      <w:outlineLvl w:val="2"/>
    </w:pPr>
    <w:rPr>
      <w:rFonts w:ascii="Calibri Light" w:eastAsia="Times New Roman" w:hAnsi="Calibri Light"/>
      <w:b/>
      <w:bCs/>
      <w:sz w:val="26"/>
      <w:szCs w:val="26"/>
      <w:lang w:eastAsia="es-MX"/>
    </w:rPr>
  </w:style>
  <w:style w:type="paragraph" w:customStyle="1" w:styleId="Ttulo41">
    <w:name w:val="Título 41"/>
    <w:basedOn w:val="Normal"/>
    <w:next w:val="Normal"/>
    <w:uiPriority w:val="9"/>
    <w:semiHidden/>
    <w:qFormat/>
    <w:rsid w:val="00391B64"/>
    <w:pPr>
      <w:keepNext/>
      <w:tabs>
        <w:tab w:val="num" w:pos="2880"/>
      </w:tabs>
      <w:autoSpaceDN w:val="0"/>
      <w:spacing w:before="240" w:after="60" w:line="240" w:lineRule="auto"/>
      <w:ind w:left="2880" w:hanging="720"/>
      <w:outlineLvl w:val="3"/>
    </w:pPr>
    <w:rPr>
      <w:rFonts w:eastAsia="Times New Roman"/>
      <w:b/>
      <w:bCs/>
      <w:sz w:val="28"/>
      <w:szCs w:val="28"/>
      <w:lang w:eastAsia="es-MX"/>
    </w:rPr>
  </w:style>
  <w:style w:type="paragraph" w:customStyle="1" w:styleId="font0">
    <w:name w:val="font0"/>
    <w:basedOn w:val="Normal"/>
    <w:qFormat/>
    <w:rsid w:val="00391B64"/>
    <w:pPr>
      <w:tabs>
        <w:tab w:val="left" w:pos="708"/>
      </w:tabs>
      <w:autoSpaceDN w:val="0"/>
      <w:spacing w:before="100" w:beforeAutospacing="1" w:after="100" w:afterAutospacing="1" w:line="240" w:lineRule="auto"/>
    </w:pPr>
    <w:rPr>
      <w:rFonts w:eastAsia="Times New Roman" w:cs="Calibri"/>
      <w:color w:val="000000"/>
      <w:lang w:eastAsia="es-MX"/>
    </w:rPr>
  </w:style>
  <w:style w:type="paragraph" w:customStyle="1" w:styleId="CarCarCarCar11">
    <w:name w:val="Car Car Car Car11"/>
    <w:basedOn w:val="Normal"/>
    <w:uiPriority w:val="99"/>
    <w:qFormat/>
    <w:rsid w:val="00391B64"/>
    <w:pPr>
      <w:tabs>
        <w:tab w:val="left" w:pos="708"/>
      </w:tabs>
      <w:autoSpaceDN w:val="0"/>
      <w:spacing w:after="160" w:line="240" w:lineRule="exact"/>
    </w:pPr>
    <w:rPr>
      <w:rFonts w:ascii="Tahoma" w:eastAsia="Times New Roman" w:hAnsi="Tahoma"/>
      <w:sz w:val="20"/>
      <w:szCs w:val="20"/>
      <w:lang w:val="en-US"/>
    </w:rPr>
  </w:style>
  <w:style w:type="paragraph" w:customStyle="1" w:styleId="Puesto1">
    <w:name w:val="Puesto1"/>
    <w:basedOn w:val="Normal"/>
    <w:next w:val="Normal"/>
    <w:link w:val="PuestoCar"/>
    <w:qFormat/>
    <w:rsid w:val="00391B64"/>
    <w:pPr>
      <w:tabs>
        <w:tab w:val="left" w:pos="708"/>
      </w:tabs>
      <w:autoSpaceDN w:val="0"/>
      <w:spacing w:after="0" w:line="240" w:lineRule="auto"/>
      <w:contextualSpacing/>
    </w:pPr>
    <w:rPr>
      <w:rFonts w:ascii="Calibri Light" w:eastAsia="Times New Roman" w:hAnsi="Calibri Light"/>
      <w:b/>
      <w:bCs/>
      <w:kern w:val="28"/>
      <w:sz w:val="32"/>
      <w:szCs w:val="32"/>
      <w:lang w:val="es-ES"/>
    </w:rPr>
  </w:style>
  <w:style w:type="paragraph" w:customStyle="1" w:styleId="xdefault">
    <w:name w:val="x_default"/>
    <w:basedOn w:val="Normal"/>
    <w:qFormat/>
    <w:rsid w:val="00391B64"/>
    <w:pPr>
      <w:tabs>
        <w:tab w:val="left" w:pos="708"/>
      </w:tabs>
      <w:autoSpaceDN w:val="0"/>
      <w:spacing w:before="100" w:beforeAutospacing="1" w:after="100" w:afterAutospacing="1" w:line="240" w:lineRule="auto"/>
    </w:pPr>
    <w:rPr>
      <w:rFonts w:ascii="Times New Roman" w:eastAsia="Times New Roman" w:hAnsi="Times New Roman"/>
      <w:sz w:val="24"/>
      <w:szCs w:val="24"/>
      <w:lang w:eastAsia="es-MX"/>
    </w:rPr>
  </w:style>
  <w:style w:type="paragraph" w:customStyle="1" w:styleId="Fechas">
    <w:name w:val="Fechas"/>
    <w:basedOn w:val="Texto0"/>
    <w:autoRedefine/>
    <w:qFormat/>
    <w:rsid w:val="00391B64"/>
    <w:pPr>
      <w:pBdr>
        <w:bottom w:val="double" w:sz="6" w:space="1" w:color="auto"/>
      </w:pBdr>
      <w:tabs>
        <w:tab w:val="center" w:pos="4464"/>
        <w:tab w:val="right" w:pos="8582"/>
      </w:tabs>
      <w:suppressAutoHyphens w:val="0"/>
      <w:autoSpaceDN w:val="0"/>
      <w:snapToGrid w:val="0"/>
      <w:spacing w:after="0"/>
      <w:ind w:left="288" w:right="288"/>
    </w:pPr>
    <w:rPr>
      <w:rFonts w:ascii="Times New Roman" w:hAnsi="Times New Roman" w:cs="Arial"/>
      <w:sz w:val="18"/>
      <w:lang w:val="es-MX" w:eastAsia="es-MX"/>
    </w:rPr>
  </w:style>
  <w:style w:type="paragraph" w:customStyle="1" w:styleId="SUBIN">
    <w:name w:val="SUBIN"/>
    <w:basedOn w:val="Texto0"/>
    <w:qFormat/>
    <w:rsid w:val="00391B64"/>
    <w:pPr>
      <w:widowControl/>
      <w:tabs>
        <w:tab w:val="left" w:pos="708"/>
      </w:tabs>
      <w:suppressAutoHyphens w:val="0"/>
      <w:autoSpaceDN w:val="0"/>
      <w:spacing w:after="101" w:line="216" w:lineRule="exact"/>
      <w:ind w:left="1987" w:hanging="720"/>
    </w:pPr>
    <w:rPr>
      <w:rFonts w:cs="Arial"/>
      <w:sz w:val="18"/>
      <w:lang w:val="es-MX" w:eastAsia="es-ES"/>
    </w:rPr>
  </w:style>
  <w:style w:type="paragraph" w:customStyle="1" w:styleId="tt">
    <w:name w:val="tt"/>
    <w:basedOn w:val="Texto0"/>
    <w:qFormat/>
    <w:rsid w:val="00391B64"/>
    <w:pPr>
      <w:widowControl/>
      <w:tabs>
        <w:tab w:val="left" w:pos="1320"/>
        <w:tab w:val="left" w:pos="1629"/>
      </w:tabs>
      <w:suppressAutoHyphens w:val="0"/>
      <w:autoSpaceDN w:val="0"/>
      <w:spacing w:after="101" w:line="216" w:lineRule="exact"/>
      <w:ind w:left="1647" w:hanging="1440"/>
    </w:pPr>
    <w:rPr>
      <w:rFonts w:cs="Arial"/>
      <w:sz w:val="18"/>
      <w:lang w:val="es-ES_tradnl" w:eastAsia="es-ES"/>
    </w:rPr>
  </w:style>
  <w:style w:type="paragraph" w:customStyle="1" w:styleId="sum">
    <w:name w:val="sum"/>
    <w:basedOn w:val="Texto0"/>
    <w:qFormat/>
    <w:rsid w:val="00391B64"/>
    <w:pPr>
      <w:widowControl/>
      <w:tabs>
        <w:tab w:val="right" w:leader="dot" w:pos="8100"/>
        <w:tab w:val="right" w:pos="8640"/>
      </w:tabs>
      <w:suppressAutoHyphens w:val="0"/>
      <w:autoSpaceDN w:val="0"/>
      <w:spacing w:after="0" w:line="266" w:lineRule="exact"/>
      <w:ind w:left="274" w:right="749"/>
    </w:pPr>
    <w:rPr>
      <w:rFonts w:ascii="Times New Roman" w:hAnsi="Times New Roman" w:cs="Arial"/>
      <w:b/>
      <w:u w:val="single"/>
      <w:lang w:val="es-ES_tradnl" w:eastAsia="es-ES"/>
    </w:rPr>
  </w:style>
  <w:style w:type="paragraph" w:customStyle="1" w:styleId="EstilotextoPrimeralnea0">
    <w:name w:val="Estilo texto + Primera línea:  0&quot;"/>
    <w:basedOn w:val="Normal"/>
    <w:qFormat/>
    <w:rsid w:val="00391B64"/>
    <w:pPr>
      <w:tabs>
        <w:tab w:val="left" w:pos="708"/>
      </w:tabs>
      <w:autoSpaceDN w:val="0"/>
      <w:spacing w:after="101" w:line="216" w:lineRule="exact"/>
      <w:jc w:val="both"/>
    </w:pPr>
    <w:rPr>
      <w:rFonts w:ascii="Arial" w:eastAsia="Times New Roman" w:hAnsi="Arial"/>
      <w:sz w:val="18"/>
      <w:szCs w:val="20"/>
      <w:lang w:eastAsia="es-MX"/>
    </w:rPr>
  </w:style>
  <w:style w:type="paragraph" w:customStyle="1" w:styleId="EstilotextoPrimeral">
    <w:name w:val="Estilo texto + Primera l"/>
    <w:basedOn w:val="texto"/>
    <w:qFormat/>
    <w:rsid w:val="00391B64"/>
    <w:pPr>
      <w:tabs>
        <w:tab w:val="left" w:pos="708"/>
      </w:tabs>
      <w:autoSpaceDE/>
      <w:adjustRightInd/>
      <w:spacing w:after="101" w:line="216" w:lineRule="exact"/>
      <w:jc w:val="both"/>
    </w:pPr>
    <w:rPr>
      <w:rFonts w:ascii="ArAal" w:eastAsia="Times New Roman" w:hAnsi="ArAal" w:cs="ArAal"/>
      <w:sz w:val="18"/>
      <w:szCs w:val="20"/>
    </w:rPr>
  </w:style>
  <w:style w:type="paragraph" w:customStyle="1" w:styleId="Textonormal1">
    <w:name w:val="Texto normal"/>
    <w:basedOn w:val="Normal"/>
    <w:qFormat/>
    <w:rsid w:val="00391B64"/>
    <w:pPr>
      <w:tabs>
        <w:tab w:val="left" w:pos="708"/>
      </w:tabs>
      <w:autoSpaceDN w:val="0"/>
      <w:spacing w:after="0" w:line="240" w:lineRule="auto"/>
      <w:jc w:val="both"/>
    </w:pPr>
    <w:rPr>
      <w:rFonts w:ascii="ArAal" w:eastAsia="Times New Roman" w:hAnsi="ArAal" w:cs="ArAal"/>
      <w:szCs w:val="20"/>
      <w:lang w:val="es-ES" w:eastAsia="es-MX"/>
    </w:rPr>
  </w:style>
  <w:style w:type="paragraph" w:customStyle="1" w:styleId="arial">
    <w:name w:val="arial"/>
    <w:basedOn w:val="Normal"/>
    <w:qFormat/>
    <w:rsid w:val="00391B64"/>
    <w:pPr>
      <w:tabs>
        <w:tab w:val="left" w:pos="708"/>
      </w:tabs>
      <w:autoSpaceDN w:val="0"/>
      <w:spacing w:after="0" w:line="240" w:lineRule="auto"/>
    </w:pPr>
    <w:rPr>
      <w:rFonts w:ascii="TiAes New Roman" w:eastAsia="Times New Roman" w:hAnsi="TiAes New Roman" w:cs="TiAes New Roman"/>
      <w:b/>
      <w:sz w:val="24"/>
      <w:szCs w:val="20"/>
      <w:lang w:val="es-ES" w:eastAsia="es-MX"/>
    </w:rPr>
  </w:style>
  <w:style w:type="paragraph" w:customStyle="1" w:styleId="Modelo1">
    <w:name w:val="Modelo 1"/>
    <w:basedOn w:val="Normal"/>
    <w:qFormat/>
    <w:rsid w:val="00391B64"/>
    <w:pPr>
      <w:tabs>
        <w:tab w:val="left" w:pos="792"/>
      </w:tabs>
      <w:autoSpaceDN w:val="0"/>
      <w:spacing w:before="60" w:after="60" w:line="240" w:lineRule="auto"/>
      <w:ind w:left="792" w:hanging="432"/>
      <w:jc w:val="both"/>
    </w:pPr>
    <w:rPr>
      <w:rFonts w:ascii="ArAal" w:eastAsia="Times New Roman" w:hAnsi="ArAal" w:cs="ArAal"/>
      <w:b/>
      <w:szCs w:val="20"/>
      <w:lang w:eastAsia="es-MX"/>
    </w:rPr>
  </w:style>
  <w:style w:type="paragraph" w:customStyle="1" w:styleId="Textodeglobo1">
    <w:name w:val="Texto de globo1"/>
    <w:basedOn w:val="Normal"/>
    <w:qFormat/>
    <w:rsid w:val="00391B64"/>
    <w:pPr>
      <w:tabs>
        <w:tab w:val="left" w:pos="708"/>
      </w:tabs>
      <w:autoSpaceDN w:val="0"/>
      <w:spacing w:after="0" w:line="240" w:lineRule="auto"/>
    </w:pPr>
    <w:rPr>
      <w:rFonts w:ascii="TaAoma" w:eastAsia="Times New Roman" w:hAnsi="TaAoma" w:cs="TaAoma"/>
      <w:sz w:val="16"/>
      <w:szCs w:val="20"/>
      <w:lang w:val="es-ES" w:eastAsia="es-MX"/>
    </w:rPr>
  </w:style>
  <w:style w:type="paragraph" w:customStyle="1" w:styleId="EstiloTtulo1Verdan">
    <w:name w:val="Estilo Título 1 + Verdan"/>
    <w:basedOn w:val="Ttulo1"/>
    <w:qFormat/>
    <w:rsid w:val="00391B64"/>
    <w:pPr>
      <w:tabs>
        <w:tab w:val="left" w:pos="993"/>
      </w:tabs>
      <w:autoSpaceDN w:val="0"/>
      <w:spacing w:before="0" w:after="0"/>
      <w:ind w:left="993" w:hanging="993"/>
      <w:jc w:val="both"/>
    </w:pPr>
    <w:rPr>
      <w:rFonts w:ascii="CaAibri" w:hAnsi="CaAibri" w:cs="CaAibri"/>
      <w:smallCaps/>
      <w:lang w:val="es-MX" w:eastAsia="es-MX"/>
    </w:rPr>
  </w:style>
  <w:style w:type="paragraph" w:customStyle="1" w:styleId="paper">
    <w:name w:val="paper"/>
    <w:basedOn w:val="Normal"/>
    <w:qFormat/>
    <w:rsid w:val="00391B64"/>
    <w:pPr>
      <w:tabs>
        <w:tab w:val="left" w:pos="708"/>
      </w:tabs>
      <w:autoSpaceDN w:val="0"/>
      <w:spacing w:before="120" w:after="0" w:line="240" w:lineRule="auto"/>
      <w:ind w:firstLine="720"/>
      <w:jc w:val="both"/>
    </w:pPr>
    <w:rPr>
      <w:rFonts w:ascii="GaAamond" w:eastAsia="Times New Roman" w:hAnsi="GaAamond" w:cs="GaAamond"/>
      <w:szCs w:val="20"/>
      <w:lang w:val="en-US" w:eastAsia="es-MX"/>
    </w:rPr>
  </w:style>
  <w:style w:type="paragraph" w:customStyle="1" w:styleId="Asuntodelcomentario1">
    <w:name w:val="Asunto del comentario1"/>
    <w:basedOn w:val="Textocomentario"/>
    <w:next w:val="Textocomentario"/>
    <w:qFormat/>
    <w:rsid w:val="00391B64"/>
    <w:pPr>
      <w:tabs>
        <w:tab w:val="left" w:pos="708"/>
      </w:tabs>
      <w:autoSpaceDN w:val="0"/>
    </w:pPr>
    <w:rPr>
      <w:rFonts w:ascii="VeAdana" w:hAnsi="VeAdana" w:cs="VeAdana"/>
      <w:b/>
      <w:bCs w:val="0"/>
      <w:sz w:val="22"/>
      <w:szCs w:val="22"/>
      <w:lang w:eastAsia="es-MX"/>
    </w:rPr>
  </w:style>
  <w:style w:type="paragraph" w:customStyle="1" w:styleId="rom">
    <w:name w:val="rom"/>
    <w:basedOn w:val="Texto0"/>
    <w:qFormat/>
    <w:rsid w:val="00391B64"/>
    <w:pPr>
      <w:widowControl/>
      <w:tabs>
        <w:tab w:val="left" w:pos="708"/>
      </w:tabs>
      <w:suppressAutoHyphens w:val="0"/>
      <w:autoSpaceDN w:val="0"/>
      <w:spacing w:after="101" w:line="216" w:lineRule="exact"/>
      <w:ind w:left="1080" w:hanging="792"/>
    </w:pPr>
    <w:rPr>
      <w:rFonts w:ascii="ArAal" w:hAnsi="ArAal" w:cs="ArAal"/>
      <w:b/>
      <w:sz w:val="18"/>
      <w:lang w:eastAsia="es-MX"/>
    </w:rPr>
  </w:style>
  <w:style w:type="paragraph" w:customStyle="1" w:styleId="Sumario">
    <w:name w:val="Sumario"/>
    <w:basedOn w:val="Normal"/>
    <w:qFormat/>
    <w:rsid w:val="00391B64"/>
    <w:pPr>
      <w:tabs>
        <w:tab w:val="right" w:leader="dot" w:pos="8107"/>
        <w:tab w:val="right" w:pos="8640"/>
      </w:tabs>
      <w:autoSpaceDN w:val="0"/>
      <w:spacing w:after="0" w:line="260" w:lineRule="exact"/>
      <w:ind w:left="274" w:right="749"/>
      <w:jc w:val="both"/>
    </w:pPr>
    <w:rPr>
      <w:rFonts w:ascii="ArAal" w:eastAsia="Times New Roman" w:hAnsi="ArAal" w:cs="ArAal"/>
      <w:sz w:val="18"/>
      <w:szCs w:val="20"/>
      <w:lang w:val="es-ES" w:eastAsia="es-MX"/>
    </w:rPr>
  </w:style>
  <w:style w:type="paragraph" w:customStyle="1" w:styleId="Secreta">
    <w:name w:val="Secreta"/>
    <w:basedOn w:val="Normal"/>
    <w:qFormat/>
    <w:rsid w:val="00391B64"/>
    <w:pPr>
      <w:tabs>
        <w:tab w:val="right" w:leader="dot" w:pos="8100"/>
        <w:tab w:val="right" w:pos="8640"/>
      </w:tabs>
      <w:autoSpaceDN w:val="0"/>
      <w:spacing w:after="0" w:line="334" w:lineRule="exact"/>
      <w:ind w:left="274" w:right="749"/>
      <w:jc w:val="both"/>
    </w:pPr>
    <w:rPr>
      <w:rFonts w:ascii="TiAes New Roman" w:eastAsia="Times New Roman" w:hAnsi="TiAes New Roman" w:cs="TiAes New Roman"/>
      <w:b/>
      <w:sz w:val="20"/>
      <w:szCs w:val="20"/>
      <w:u w:val="single"/>
      <w:lang w:val="es-ES_tradnl" w:eastAsia="es-MX"/>
    </w:rPr>
  </w:style>
  <w:style w:type="paragraph" w:customStyle="1" w:styleId="textodenotaalfinal">
    <w:name w:val="texto de nota al final"/>
    <w:basedOn w:val="Normal"/>
    <w:qFormat/>
    <w:rsid w:val="00391B64"/>
    <w:pPr>
      <w:tabs>
        <w:tab w:val="left" w:pos="708"/>
      </w:tabs>
      <w:autoSpaceDN w:val="0"/>
      <w:spacing w:after="0" w:line="240" w:lineRule="auto"/>
    </w:pPr>
    <w:rPr>
      <w:rFonts w:ascii="TiAes New Roman" w:eastAsia="Times New Roman" w:hAnsi="TiAes New Roman" w:cs="TiAes New Roman"/>
      <w:sz w:val="20"/>
      <w:szCs w:val="20"/>
      <w:lang w:val="es-ES" w:eastAsia="es-MX"/>
    </w:rPr>
  </w:style>
  <w:style w:type="character" w:customStyle="1" w:styleId="CaptulosCar">
    <w:name w:val="Capítulos Car"/>
    <w:link w:val="Captulos"/>
    <w:locked/>
    <w:rsid w:val="00391B64"/>
    <w:rPr>
      <w:rFonts w:ascii="Garamond" w:eastAsia="Times New Roman" w:hAnsi="Garamond" w:cs="Tahoma"/>
      <w:b/>
      <w:bCs/>
      <w:sz w:val="32"/>
      <w:szCs w:val="32"/>
      <w:lang w:eastAsia="es-ES"/>
    </w:rPr>
  </w:style>
  <w:style w:type="paragraph" w:customStyle="1" w:styleId="Captulos">
    <w:name w:val="Capítulos"/>
    <w:basedOn w:val="Normal"/>
    <w:link w:val="CaptulosCar"/>
    <w:qFormat/>
    <w:rsid w:val="00391B64"/>
    <w:pPr>
      <w:tabs>
        <w:tab w:val="left" w:pos="708"/>
      </w:tabs>
      <w:autoSpaceDN w:val="0"/>
      <w:spacing w:after="0" w:line="240" w:lineRule="auto"/>
      <w:ind w:right="49"/>
      <w:jc w:val="center"/>
    </w:pPr>
    <w:rPr>
      <w:rFonts w:ascii="Garamond" w:eastAsia="Times New Roman" w:hAnsi="Garamond" w:cs="Tahoma"/>
      <w:b/>
      <w:bCs/>
      <w:sz w:val="32"/>
      <w:szCs w:val="32"/>
      <w:lang w:eastAsia="es-ES"/>
    </w:rPr>
  </w:style>
  <w:style w:type="paragraph" w:customStyle="1" w:styleId="Pa6">
    <w:name w:val="Pa6"/>
    <w:basedOn w:val="Normal"/>
    <w:next w:val="Normal"/>
    <w:uiPriority w:val="99"/>
    <w:qFormat/>
    <w:rsid w:val="00391B64"/>
    <w:pPr>
      <w:tabs>
        <w:tab w:val="left" w:pos="708"/>
      </w:tabs>
      <w:autoSpaceDE w:val="0"/>
      <w:autoSpaceDN w:val="0"/>
      <w:adjustRightInd w:val="0"/>
      <w:spacing w:after="0" w:line="221" w:lineRule="atLeast"/>
    </w:pPr>
    <w:rPr>
      <w:rFonts w:ascii="Montserrat" w:eastAsia="Times New Roman" w:hAnsi="Montserrat"/>
      <w:sz w:val="24"/>
      <w:szCs w:val="24"/>
      <w:lang w:eastAsia="es-MX"/>
    </w:rPr>
  </w:style>
  <w:style w:type="paragraph" w:customStyle="1" w:styleId="centrar">
    <w:name w:val="centrar"/>
    <w:basedOn w:val="Normal"/>
    <w:uiPriority w:val="99"/>
    <w:semiHidden/>
    <w:qFormat/>
    <w:rsid w:val="00391B64"/>
    <w:pPr>
      <w:tabs>
        <w:tab w:val="left" w:pos="708"/>
      </w:tabs>
      <w:autoSpaceDN w:val="0"/>
      <w:spacing w:before="100" w:beforeAutospacing="1" w:after="100" w:afterAutospacing="1" w:line="240" w:lineRule="auto"/>
    </w:pPr>
    <w:rPr>
      <w:rFonts w:ascii="Times New Roman" w:eastAsia="Times New Roman" w:hAnsi="Times New Roman"/>
      <w:sz w:val="24"/>
      <w:szCs w:val="24"/>
      <w:lang w:val="en-US" w:eastAsia="es-MX"/>
    </w:rPr>
  </w:style>
  <w:style w:type="paragraph" w:customStyle="1" w:styleId="sangria0">
    <w:name w:val="sangria"/>
    <w:basedOn w:val="Normal"/>
    <w:uiPriority w:val="99"/>
    <w:semiHidden/>
    <w:qFormat/>
    <w:rsid w:val="00391B64"/>
    <w:pPr>
      <w:tabs>
        <w:tab w:val="left" w:pos="708"/>
      </w:tabs>
      <w:autoSpaceDN w:val="0"/>
      <w:spacing w:before="100" w:beforeAutospacing="1" w:after="100" w:afterAutospacing="1" w:line="240" w:lineRule="auto"/>
    </w:pPr>
    <w:rPr>
      <w:rFonts w:ascii="Times New Roman" w:eastAsia="Times New Roman" w:hAnsi="Times New Roman"/>
      <w:sz w:val="24"/>
      <w:szCs w:val="24"/>
      <w:lang w:val="en-US" w:eastAsia="es-MX"/>
    </w:rPr>
  </w:style>
  <w:style w:type="paragraph" w:customStyle="1" w:styleId="firmas">
    <w:name w:val="firmas"/>
    <w:basedOn w:val="Normal"/>
    <w:uiPriority w:val="99"/>
    <w:semiHidden/>
    <w:qFormat/>
    <w:rsid w:val="00391B64"/>
    <w:pPr>
      <w:tabs>
        <w:tab w:val="left" w:pos="708"/>
      </w:tabs>
      <w:autoSpaceDN w:val="0"/>
      <w:spacing w:before="100" w:beforeAutospacing="1" w:after="100" w:afterAutospacing="1" w:line="240" w:lineRule="auto"/>
    </w:pPr>
    <w:rPr>
      <w:rFonts w:ascii="Times New Roman" w:eastAsia="Times New Roman" w:hAnsi="Times New Roman"/>
      <w:sz w:val="24"/>
      <w:szCs w:val="24"/>
      <w:lang w:val="en-US" w:eastAsia="es-MX"/>
    </w:rPr>
  </w:style>
  <w:style w:type="paragraph" w:customStyle="1" w:styleId="ndice">
    <w:name w:val="Índice"/>
    <w:basedOn w:val="Normal"/>
    <w:uiPriority w:val="99"/>
    <w:qFormat/>
    <w:rsid w:val="00391B64"/>
    <w:pPr>
      <w:suppressLineNumbers/>
      <w:tabs>
        <w:tab w:val="left" w:pos="708"/>
      </w:tabs>
      <w:suppressAutoHyphens/>
      <w:autoSpaceDN w:val="0"/>
      <w:spacing w:after="160" w:line="252" w:lineRule="auto"/>
    </w:pPr>
    <w:rPr>
      <w:rFonts w:eastAsia="Times New Roman"/>
      <w:lang w:val="es-ES" w:eastAsia="es-ES"/>
    </w:rPr>
  </w:style>
  <w:style w:type="paragraph" w:customStyle="1" w:styleId="Cabeceraypie">
    <w:name w:val="Cabecera y pie"/>
    <w:basedOn w:val="Normal"/>
    <w:uiPriority w:val="99"/>
    <w:qFormat/>
    <w:rsid w:val="00391B64"/>
    <w:pPr>
      <w:suppressLineNumbers/>
      <w:tabs>
        <w:tab w:val="center" w:pos="4986"/>
        <w:tab w:val="right" w:pos="9972"/>
      </w:tabs>
      <w:suppressAutoHyphens/>
      <w:autoSpaceDN w:val="0"/>
      <w:spacing w:after="160" w:line="252" w:lineRule="auto"/>
    </w:pPr>
    <w:rPr>
      <w:rFonts w:eastAsia="Times New Roman"/>
      <w:lang w:eastAsia="zh-CN"/>
    </w:rPr>
  </w:style>
  <w:style w:type="paragraph" w:customStyle="1" w:styleId="font80">
    <w:name w:val="font_8"/>
    <w:basedOn w:val="Normal"/>
    <w:uiPriority w:val="99"/>
    <w:qFormat/>
    <w:rsid w:val="00391B64"/>
    <w:pPr>
      <w:tabs>
        <w:tab w:val="left" w:pos="708"/>
      </w:tabs>
      <w:suppressAutoHyphens/>
      <w:autoSpaceDN w:val="0"/>
      <w:spacing w:before="100" w:after="100" w:line="240" w:lineRule="auto"/>
    </w:pPr>
    <w:rPr>
      <w:rFonts w:ascii="Times New Roman" w:eastAsia="Times New Roman" w:hAnsi="Times New Roman"/>
      <w:sz w:val="24"/>
      <w:szCs w:val="24"/>
      <w:lang w:eastAsia="zh-CN"/>
    </w:rPr>
  </w:style>
  <w:style w:type="paragraph" w:customStyle="1" w:styleId="Textocomentario1">
    <w:name w:val="Texto comentario1"/>
    <w:basedOn w:val="Normal"/>
    <w:uiPriority w:val="99"/>
    <w:qFormat/>
    <w:rsid w:val="00391B64"/>
    <w:pPr>
      <w:tabs>
        <w:tab w:val="left" w:pos="708"/>
      </w:tabs>
      <w:suppressAutoHyphens/>
      <w:autoSpaceDN w:val="0"/>
      <w:spacing w:after="160" w:line="252" w:lineRule="auto"/>
    </w:pPr>
    <w:rPr>
      <w:rFonts w:eastAsia="Times New Roman"/>
      <w:sz w:val="20"/>
      <w:szCs w:val="20"/>
      <w:lang w:eastAsia="zh-CN"/>
    </w:rPr>
  </w:style>
  <w:style w:type="character" w:customStyle="1" w:styleId="Heading1Char">
    <w:name w:val="Heading 1 Char"/>
    <w:uiPriority w:val="9"/>
    <w:rsid w:val="00391B64"/>
    <w:rPr>
      <w:rFonts w:ascii="Arial" w:eastAsia="Arial" w:hAnsi="Arial" w:cs="Arial" w:hint="default"/>
      <w:sz w:val="40"/>
      <w:szCs w:val="40"/>
    </w:rPr>
  </w:style>
  <w:style w:type="character" w:customStyle="1" w:styleId="Heading2Char">
    <w:name w:val="Heading 2 Char"/>
    <w:uiPriority w:val="9"/>
    <w:rsid w:val="00391B64"/>
    <w:rPr>
      <w:rFonts w:ascii="Arial" w:eastAsia="Arial" w:hAnsi="Arial" w:cs="Arial" w:hint="default"/>
      <w:sz w:val="34"/>
    </w:rPr>
  </w:style>
  <w:style w:type="character" w:customStyle="1" w:styleId="Heading3Char">
    <w:name w:val="Heading 3 Char"/>
    <w:uiPriority w:val="9"/>
    <w:rsid w:val="00391B64"/>
    <w:rPr>
      <w:rFonts w:ascii="Arial" w:eastAsia="Arial" w:hAnsi="Arial" w:cs="Arial" w:hint="default"/>
      <w:sz w:val="30"/>
      <w:szCs w:val="30"/>
    </w:rPr>
  </w:style>
  <w:style w:type="character" w:customStyle="1" w:styleId="Heading4Char">
    <w:name w:val="Heading 4 Char"/>
    <w:uiPriority w:val="9"/>
    <w:rsid w:val="00391B64"/>
    <w:rPr>
      <w:rFonts w:ascii="Arial" w:eastAsia="Arial" w:hAnsi="Arial" w:cs="Arial" w:hint="default"/>
      <w:b/>
      <w:bCs/>
      <w:sz w:val="26"/>
      <w:szCs w:val="26"/>
    </w:rPr>
  </w:style>
  <w:style w:type="character" w:customStyle="1" w:styleId="Heading5Char">
    <w:name w:val="Heading 5 Char"/>
    <w:uiPriority w:val="9"/>
    <w:rsid w:val="00391B64"/>
    <w:rPr>
      <w:rFonts w:ascii="Arial" w:eastAsia="Arial" w:hAnsi="Arial" w:cs="Arial" w:hint="default"/>
      <w:b/>
      <w:bCs/>
      <w:sz w:val="24"/>
      <w:szCs w:val="24"/>
    </w:rPr>
  </w:style>
  <w:style w:type="character" w:customStyle="1" w:styleId="Heading6Char">
    <w:name w:val="Heading 6 Char"/>
    <w:uiPriority w:val="9"/>
    <w:rsid w:val="00391B64"/>
    <w:rPr>
      <w:rFonts w:ascii="Arial" w:eastAsia="Arial" w:hAnsi="Arial" w:cs="Arial" w:hint="default"/>
      <w:b/>
      <w:bCs/>
      <w:sz w:val="22"/>
      <w:szCs w:val="22"/>
    </w:rPr>
  </w:style>
  <w:style w:type="character" w:customStyle="1" w:styleId="Heading7Char">
    <w:name w:val="Heading 7 Char"/>
    <w:uiPriority w:val="9"/>
    <w:rsid w:val="00391B64"/>
    <w:rPr>
      <w:rFonts w:ascii="Arial" w:eastAsia="Arial" w:hAnsi="Arial" w:cs="Arial" w:hint="default"/>
      <w:b/>
      <w:bCs/>
      <w:i/>
      <w:iCs/>
      <w:sz w:val="22"/>
      <w:szCs w:val="22"/>
    </w:rPr>
  </w:style>
  <w:style w:type="character" w:customStyle="1" w:styleId="Heading8Char">
    <w:name w:val="Heading 8 Char"/>
    <w:uiPriority w:val="9"/>
    <w:rsid w:val="00391B64"/>
    <w:rPr>
      <w:rFonts w:ascii="Arial" w:eastAsia="Arial" w:hAnsi="Arial" w:cs="Arial" w:hint="default"/>
      <w:i/>
      <w:iCs/>
      <w:sz w:val="22"/>
      <w:szCs w:val="22"/>
    </w:rPr>
  </w:style>
  <w:style w:type="character" w:customStyle="1" w:styleId="Heading9Char">
    <w:name w:val="Heading 9 Char"/>
    <w:uiPriority w:val="9"/>
    <w:rsid w:val="00391B64"/>
    <w:rPr>
      <w:rFonts w:ascii="Arial" w:eastAsia="Arial" w:hAnsi="Arial" w:cs="Arial" w:hint="default"/>
      <w:i/>
      <w:iCs/>
      <w:sz w:val="21"/>
      <w:szCs w:val="21"/>
    </w:rPr>
  </w:style>
  <w:style w:type="character" w:customStyle="1" w:styleId="TitleChar">
    <w:name w:val="Title Char"/>
    <w:uiPriority w:val="10"/>
    <w:rsid w:val="00391B64"/>
    <w:rPr>
      <w:sz w:val="48"/>
      <w:szCs w:val="48"/>
    </w:rPr>
  </w:style>
  <w:style w:type="character" w:customStyle="1" w:styleId="SubtitleChar">
    <w:name w:val="Subtitle Char"/>
    <w:uiPriority w:val="11"/>
    <w:rsid w:val="00391B64"/>
    <w:rPr>
      <w:sz w:val="24"/>
      <w:szCs w:val="24"/>
    </w:rPr>
  </w:style>
  <w:style w:type="character" w:customStyle="1" w:styleId="HeaderChar">
    <w:name w:val="Header Char"/>
    <w:uiPriority w:val="99"/>
    <w:rsid w:val="00391B64"/>
  </w:style>
  <w:style w:type="character" w:customStyle="1" w:styleId="FooterChar">
    <w:name w:val="Footer Char"/>
    <w:uiPriority w:val="99"/>
    <w:rsid w:val="00391B64"/>
  </w:style>
  <w:style w:type="character" w:customStyle="1" w:styleId="CaptionChar">
    <w:name w:val="Caption Char"/>
    <w:uiPriority w:val="99"/>
    <w:rsid w:val="00391B64"/>
  </w:style>
  <w:style w:type="character" w:customStyle="1" w:styleId="FootnoteTextChar">
    <w:name w:val="Footnote Text Char"/>
    <w:uiPriority w:val="99"/>
    <w:rsid w:val="00391B64"/>
    <w:rPr>
      <w:sz w:val="18"/>
    </w:rPr>
  </w:style>
  <w:style w:type="character" w:customStyle="1" w:styleId="PuestoCar3">
    <w:name w:val="Puesto Car3"/>
    <w:uiPriority w:val="10"/>
    <w:rsid w:val="00391B64"/>
    <w:rPr>
      <w:rFonts w:ascii="Cambria" w:eastAsia="Times New Roman" w:hAnsi="Cambria" w:cs="Times New Roman" w:hint="default"/>
      <w:spacing w:val="-10"/>
      <w:kern w:val="28"/>
      <w:sz w:val="56"/>
      <w:szCs w:val="56"/>
    </w:rPr>
  </w:style>
  <w:style w:type="character" w:customStyle="1" w:styleId="fontstyle21">
    <w:name w:val="fontstyle21"/>
    <w:rsid w:val="00391B64"/>
    <w:rPr>
      <w:rFonts w:ascii="Arial-BoldMT" w:hAnsi="Arial-BoldMT" w:hint="default"/>
      <w:b/>
      <w:bCs/>
      <w:i w:val="0"/>
      <w:iCs w:val="0"/>
      <w:color w:val="231F20"/>
      <w:sz w:val="20"/>
      <w:szCs w:val="20"/>
    </w:rPr>
  </w:style>
  <w:style w:type="character" w:customStyle="1" w:styleId="color15">
    <w:name w:val="color_15"/>
    <w:rsid w:val="00391B64"/>
  </w:style>
  <w:style w:type="character" w:customStyle="1" w:styleId="Hyperlink1">
    <w:name w:val="Hyperlink.1"/>
    <w:rsid w:val="00391B64"/>
    <w:rPr>
      <w:rFonts w:ascii="Arial" w:eastAsia="Arial" w:hAnsi="Arial" w:cs="Arial" w:hint="default"/>
      <w:color w:val="0000FF"/>
      <w:sz w:val="18"/>
      <w:szCs w:val="18"/>
      <w:u w:val="single" w:color="0000FF"/>
    </w:rPr>
  </w:style>
  <w:style w:type="character" w:customStyle="1" w:styleId="Hyperlink2">
    <w:name w:val="Hyperlink.2"/>
    <w:rsid w:val="00391B64"/>
    <w:rPr>
      <w:rFonts w:ascii="Arial" w:eastAsia="Arial" w:hAnsi="Arial" w:cs="Arial" w:hint="default"/>
      <w:color w:val="0000FF"/>
      <w:u w:val="single" w:color="0000FF"/>
    </w:rPr>
  </w:style>
  <w:style w:type="character" w:customStyle="1" w:styleId="superscript">
    <w:name w:val="superscript"/>
    <w:rsid w:val="00391B64"/>
  </w:style>
  <w:style w:type="character" w:customStyle="1" w:styleId="italicas">
    <w:name w:val="italicas"/>
    <w:rsid w:val="00391B64"/>
  </w:style>
  <w:style w:type="character" w:customStyle="1" w:styleId="citation">
    <w:name w:val="citation"/>
    <w:rsid w:val="00391B64"/>
  </w:style>
  <w:style w:type="character" w:customStyle="1" w:styleId="casenamesplit">
    <w:name w:val="case_name_split"/>
    <w:rsid w:val="00391B64"/>
  </w:style>
  <w:style w:type="character" w:customStyle="1" w:styleId="WW8Num5z0">
    <w:name w:val="WW8Num5z0"/>
    <w:rsid w:val="00391B64"/>
  </w:style>
  <w:style w:type="character" w:customStyle="1" w:styleId="WW8Num6z0">
    <w:name w:val="WW8Num6z0"/>
    <w:rsid w:val="00391B64"/>
  </w:style>
  <w:style w:type="character" w:customStyle="1" w:styleId="WW8Num16z0">
    <w:name w:val="WW8Num16z0"/>
    <w:rsid w:val="00391B64"/>
  </w:style>
  <w:style w:type="character" w:customStyle="1" w:styleId="WW8Num17z0">
    <w:name w:val="WW8Num17z0"/>
    <w:rsid w:val="00391B64"/>
  </w:style>
  <w:style w:type="character" w:customStyle="1" w:styleId="WW8Num18z0">
    <w:name w:val="WW8Num18z0"/>
    <w:rsid w:val="00391B64"/>
  </w:style>
  <w:style w:type="character" w:customStyle="1" w:styleId="WW8Num20z0">
    <w:name w:val="WW8Num20z0"/>
    <w:rsid w:val="00391B64"/>
  </w:style>
  <w:style w:type="character" w:customStyle="1" w:styleId="WW8Num20z1">
    <w:name w:val="WW8Num20z1"/>
    <w:rsid w:val="00391B64"/>
    <w:rPr>
      <w:rFonts w:ascii="Courier New" w:hAnsi="Courier New" w:cs="Courier New" w:hint="default"/>
    </w:rPr>
  </w:style>
  <w:style w:type="character" w:customStyle="1" w:styleId="WW8Num20z2">
    <w:name w:val="WW8Num20z2"/>
    <w:rsid w:val="00391B64"/>
    <w:rPr>
      <w:rFonts w:ascii="Wingdings" w:hAnsi="Wingdings" w:cs="Wingdings" w:hint="default"/>
    </w:rPr>
  </w:style>
  <w:style w:type="character" w:customStyle="1" w:styleId="WW8Num20z3">
    <w:name w:val="WW8Num20z3"/>
    <w:rsid w:val="00391B64"/>
    <w:rPr>
      <w:rFonts w:ascii="Symbol" w:hAnsi="Symbol" w:cs="Symbol" w:hint="default"/>
    </w:rPr>
  </w:style>
  <w:style w:type="character" w:customStyle="1" w:styleId="WW8Num28z0">
    <w:name w:val="WW8Num28z0"/>
    <w:rsid w:val="00391B64"/>
  </w:style>
  <w:style w:type="character" w:customStyle="1" w:styleId="WW8Num29z0">
    <w:name w:val="WW8Num29z0"/>
    <w:rsid w:val="00391B64"/>
    <w:rPr>
      <w:rFonts w:ascii="Symbol" w:hAnsi="Symbol" w:cs="Symbol" w:hint="default"/>
    </w:rPr>
  </w:style>
  <w:style w:type="character" w:customStyle="1" w:styleId="WW8Num29z1">
    <w:name w:val="WW8Num29z1"/>
    <w:rsid w:val="00391B64"/>
    <w:rPr>
      <w:rFonts w:ascii="Courier New" w:hAnsi="Courier New" w:cs="Courier New" w:hint="default"/>
    </w:rPr>
  </w:style>
  <w:style w:type="character" w:customStyle="1" w:styleId="WW8Num29z2">
    <w:name w:val="WW8Num29z2"/>
    <w:rsid w:val="00391B64"/>
    <w:rPr>
      <w:rFonts w:ascii="Wingdings" w:hAnsi="Wingdings" w:cs="Wingdings" w:hint="default"/>
    </w:rPr>
  </w:style>
  <w:style w:type="character" w:customStyle="1" w:styleId="Fuentedeprrafopredeter1">
    <w:name w:val="Fuente de párrafo predeter.1"/>
    <w:rsid w:val="00391B64"/>
  </w:style>
  <w:style w:type="character" w:customStyle="1" w:styleId="Refdecomentario1">
    <w:name w:val="Ref. de comentario1"/>
    <w:rsid w:val="00391B64"/>
    <w:rPr>
      <w:sz w:val="16"/>
      <w:szCs w:val="16"/>
    </w:rPr>
  </w:style>
  <w:style w:type="table" w:styleId="Cuadrculaclara">
    <w:name w:val="Light Grid"/>
    <w:basedOn w:val="Tablanormal"/>
    <w:uiPriority w:val="62"/>
    <w:rsid w:val="00391B64"/>
    <w:rPr>
      <w:rFonts w:ascii="Times New Roman" w:eastAsia="Times New Roman" w:hAnsi="Times New Roman"/>
      <w:kern w:val="2"/>
      <w:lang w:eastAsia="en-US"/>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100" w:beforeAutospacing="1" w:afterLines="0" w:after="100" w:afterAutospacing="1" w:line="240" w:lineRule="auto"/>
      </w:pPr>
      <w:rPr>
        <w:rFonts w:ascii="Calibri" w:eastAsia="Times New Roman" w:hAnsi="Calibri" w:cs="Times New Roman" w:hint="default"/>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100" w:beforeAutospacing="1" w:afterLines="0" w:after="100" w:afterAutospacing="1" w:line="240" w:lineRule="auto"/>
      </w:pPr>
      <w:rPr>
        <w:rFonts w:ascii="Calibri" w:eastAsia="Times New Roman" w:hAnsi="Calibri" w:cs="Times New Roman" w:hint="default"/>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libri" w:eastAsia="Times New Roman" w:hAnsi="Calibri" w:cs="Times New Roman" w:hint="default"/>
        <w:b/>
        <w:bCs/>
      </w:rPr>
    </w:tblStylePr>
    <w:tblStylePr w:type="lastCol">
      <w:rPr>
        <w:rFonts w:ascii="Calibri" w:eastAsia="Times New Roman" w:hAnsi="Calibri" w:cs="Times New Roman" w:hint="default"/>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aconcuadrcula44">
    <w:name w:val="Tabla con cuadrícula44"/>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45">
    <w:name w:val="Tabla con cuadrícula45"/>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46">
    <w:name w:val="Tabla con cuadrícula46"/>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47">
    <w:name w:val="Tabla con cuadrícula47"/>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48">
    <w:name w:val="Tabla con cuadrícula48"/>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49">
    <w:name w:val="Tabla con cuadrícula49"/>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50">
    <w:name w:val="Tabla con cuadrícula50"/>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53">
    <w:name w:val="Tabla con cuadrícula53"/>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54">
    <w:name w:val="Tabla con cuadrícula54"/>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55">
    <w:name w:val="Tabla con cuadrícula55"/>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56">
    <w:name w:val="Tabla con cuadrícula56"/>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57">
    <w:name w:val="Tabla con cuadrícula57"/>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58">
    <w:name w:val="Tabla con cuadrícula58"/>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59">
    <w:name w:val="Tabla con cuadrícula59"/>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60">
    <w:name w:val="Tabla con cuadrícula60"/>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63">
    <w:name w:val="Tabla con cuadrícula63"/>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64">
    <w:name w:val="Tabla con cuadrícula64"/>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65">
    <w:name w:val="Tabla con cuadrícula65"/>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66">
    <w:name w:val="Tabla con cuadrícula66"/>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67">
    <w:name w:val="Tabla con cuadrícula67"/>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68">
    <w:name w:val="Tabla con cuadrícula68"/>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69">
    <w:name w:val="Tabla con cuadrícula69"/>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70">
    <w:name w:val="Tabla con cuadrícula70"/>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73">
    <w:name w:val="Tabla con cuadrícula73"/>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74">
    <w:name w:val="Tabla con cuadrícula74"/>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75">
    <w:name w:val="Tabla con cuadrícula75"/>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76">
    <w:name w:val="Tabla con cuadrícula76"/>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77">
    <w:name w:val="Tabla con cuadrícula77"/>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78">
    <w:name w:val="Tabla con cuadrícula78"/>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79">
    <w:name w:val="Tabla con cuadrícula79"/>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80">
    <w:name w:val="Tabla con cuadrícula80"/>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83">
    <w:name w:val="Tabla con cuadrícula83"/>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84">
    <w:name w:val="Tabla con cuadrícula84"/>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85">
    <w:name w:val="Tabla con cuadrícula85"/>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86">
    <w:name w:val="Tabla con cuadrícula86"/>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87">
    <w:name w:val="Tabla con cuadrícula87"/>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88">
    <w:name w:val="Tabla con cuadrícula88"/>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89">
    <w:name w:val="Tabla con cuadrícula89"/>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90">
    <w:name w:val="Tabla con cuadrícula90"/>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93">
    <w:name w:val="Tabla con cuadrícula93"/>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94">
    <w:name w:val="Tabla con cuadrícula94"/>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95">
    <w:name w:val="Tabla con cuadrícula95"/>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96">
    <w:name w:val="Tabla con cuadrícula96"/>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97">
    <w:name w:val="Tabla con cuadrícula97"/>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98">
    <w:name w:val="Tabla con cuadrícula98"/>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99">
    <w:name w:val="Tabla con cuadrícula99"/>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00">
    <w:name w:val="Tabla con cuadrícula100"/>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02">
    <w:name w:val="Tabla con cuadrícula102"/>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03">
    <w:name w:val="Tabla con cuadrícula103"/>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04">
    <w:name w:val="Tabla con cuadrícula104"/>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05">
    <w:name w:val="Tabla con cuadrícula105"/>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06">
    <w:name w:val="Tabla con cuadrícula106"/>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07">
    <w:name w:val="Tabla con cuadrícula107"/>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08">
    <w:name w:val="Tabla con cuadrícula108"/>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09">
    <w:name w:val="Tabla con cuadrícula109"/>
    <w:basedOn w:val="Tablanormal"/>
    <w:uiPriority w:val="9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Sombreadoclaro2">
    <w:name w:val="Sombreado claro2"/>
    <w:basedOn w:val="Tablanormal"/>
    <w:uiPriority w:val="60"/>
    <w:rsid w:val="00391B64"/>
    <w:rPr>
      <w:color w:val="000000"/>
      <w:kern w:val="2"/>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ombreadoclaro-nfasis52">
    <w:name w:val="Sombreado claro - Énfasis 52"/>
    <w:basedOn w:val="Tablanormal"/>
    <w:uiPriority w:val="60"/>
    <w:rsid w:val="00391B64"/>
    <w:rPr>
      <w:color w:val="31849B"/>
      <w:kern w:val="2"/>
      <w:lang w:val="es-ES" w:eastAsia="en-US"/>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Sombreadoclaro11">
    <w:name w:val="Sombreado claro11"/>
    <w:basedOn w:val="Tablanormal"/>
    <w:uiPriority w:val="60"/>
    <w:rsid w:val="00391B64"/>
    <w:rPr>
      <w:color w:val="000000"/>
      <w:kern w:val="2"/>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ombreadoclaro-nfasis511">
    <w:name w:val="Sombreado claro - Énfasis 511"/>
    <w:basedOn w:val="Tablanormal"/>
    <w:uiPriority w:val="60"/>
    <w:rsid w:val="00391B64"/>
    <w:rPr>
      <w:color w:val="2F5496"/>
      <w:kern w:val="2"/>
      <w:lang w:val="es-ES" w:eastAsia="en-US"/>
    </w:rPr>
    <w:tblPr>
      <w:tblStyleRowBandSize w:val="1"/>
      <w:tblStyleColBandSize w:val="1"/>
      <w:tblInd w:w="0" w:type="dxa"/>
      <w:tblBorders>
        <w:top w:val="single" w:sz="8" w:space="0" w:color="4472C4"/>
        <w:bottom w:val="single" w:sz="8" w:space="0" w:color="4472C4"/>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Tablaconcuadrcula4-nfasis311">
    <w:name w:val="Tabla con cuadrícula 4 - Énfasis 311"/>
    <w:basedOn w:val="Tablanormal"/>
    <w:uiPriority w:val="49"/>
    <w:rsid w:val="00391B64"/>
    <w:rPr>
      <w:kern w:val="2"/>
      <w:lang w:eastAsia="en-US"/>
    </w:rPr>
    <w:tblPr>
      <w:tblStyleRowBandSize w:val="1"/>
      <w:tblStyleColBandSize w:val="1"/>
      <w:tblInd w:w="0" w:type="dxa"/>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CellMar>
        <w:top w:w="0" w:type="dxa"/>
        <w:left w:w="108" w:type="dxa"/>
        <w:bottom w:w="0" w:type="dxa"/>
        <w:right w:w="108" w:type="dxa"/>
      </w:tblCellMar>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79">
    <w:name w:val="79"/>
    <w:basedOn w:val="TableNormal2"/>
    <w:rsid w:val="00391B64"/>
    <w:pPr>
      <w:widowControl/>
      <w:jc w:val="left"/>
    </w:pPr>
    <w:rPr>
      <w:rFonts w:ascii="Calibri" w:eastAsia="Calibri" w:hAnsi="Calibri" w:cs="Calibri"/>
      <w:color w:val="2F5496"/>
      <w:kern w:val="2"/>
      <w:lang w:val="es-ES" w:eastAsia="en-US"/>
    </w:rPr>
    <w:tblPr>
      <w:tblStyleRowBandSize w:val="1"/>
      <w:tblStyleColBandSize w:val="1"/>
      <w:tblCellMar>
        <w:top w:w="0" w:type="dxa"/>
        <w:left w:w="115" w:type="dxa"/>
        <w:bottom w:w="0" w:type="dxa"/>
        <w:right w:w="115" w:type="dxa"/>
      </w:tblCellMar>
    </w:tblPr>
  </w:style>
  <w:style w:type="table" w:customStyle="1" w:styleId="78">
    <w:name w:val="78"/>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77">
    <w:name w:val="77"/>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76">
    <w:name w:val="76"/>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75">
    <w:name w:val="75"/>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74">
    <w:name w:val="74"/>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73">
    <w:name w:val="73"/>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72">
    <w:name w:val="72"/>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71">
    <w:name w:val="71"/>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70">
    <w:name w:val="70"/>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69">
    <w:name w:val="69"/>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68">
    <w:name w:val="68"/>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67">
    <w:name w:val="67"/>
    <w:basedOn w:val="TableNormal2"/>
    <w:rsid w:val="00391B64"/>
    <w:pPr>
      <w:widowControl/>
      <w:jc w:val="left"/>
    </w:pPr>
    <w:rPr>
      <w:rFonts w:ascii="Calibri" w:eastAsia="Calibri" w:hAnsi="Calibri" w:cs="Calibri"/>
      <w:color w:val="2F5496"/>
      <w:kern w:val="2"/>
      <w:lang w:val="es-ES" w:eastAsia="en-US"/>
    </w:rPr>
    <w:tblPr>
      <w:tblStyleRowBandSize w:val="1"/>
      <w:tblStyleColBandSize w:val="1"/>
      <w:tblCellMar>
        <w:top w:w="0" w:type="dxa"/>
        <w:left w:w="115" w:type="dxa"/>
        <w:bottom w:w="0" w:type="dxa"/>
        <w:right w:w="115" w:type="dxa"/>
      </w:tblCellMar>
    </w:tblPr>
  </w:style>
  <w:style w:type="table" w:customStyle="1" w:styleId="66">
    <w:name w:val="66"/>
    <w:basedOn w:val="TableNormal2"/>
    <w:rsid w:val="00391B64"/>
    <w:pPr>
      <w:widowControl/>
      <w:jc w:val="left"/>
    </w:pPr>
    <w:rPr>
      <w:rFonts w:ascii="Calibri" w:eastAsia="Calibri" w:hAnsi="Calibri" w:cs="Calibri"/>
      <w:color w:val="2F5496"/>
      <w:kern w:val="2"/>
      <w:lang w:val="es-ES" w:eastAsia="en-US"/>
    </w:rPr>
    <w:tblPr>
      <w:tblStyleRowBandSize w:val="1"/>
      <w:tblStyleColBandSize w:val="1"/>
      <w:tblCellMar>
        <w:top w:w="0" w:type="dxa"/>
        <w:left w:w="115" w:type="dxa"/>
        <w:bottom w:w="0" w:type="dxa"/>
        <w:right w:w="115" w:type="dxa"/>
      </w:tblCellMar>
    </w:tblPr>
  </w:style>
  <w:style w:type="table" w:customStyle="1" w:styleId="65">
    <w:name w:val="65"/>
    <w:basedOn w:val="TableNormal2"/>
    <w:rsid w:val="00391B64"/>
    <w:pPr>
      <w:widowControl/>
      <w:jc w:val="left"/>
    </w:pPr>
    <w:rPr>
      <w:rFonts w:ascii="Calibri" w:eastAsia="Calibri" w:hAnsi="Calibri" w:cs="Calibri"/>
      <w:color w:val="2F5496"/>
      <w:kern w:val="2"/>
      <w:lang w:val="es-ES" w:eastAsia="en-US"/>
    </w:rPr>
    <w:tblPr>
      <w:tblStyleRowBandSize w:val="1"/>
      <w:tblStyleColBandSize w:val="1"/>
      <w:tblCellMar>
        <w:top w:w="0" w:type="dxa"/>
        <w:left w:w="115" w:type="dxa"/>
        <w:bottom w:w="0" w:type="dxa"/>
        <w:right w:w="115" w:type="dxa"/>
      </w:tblCellMar>
    </w:tblPr>
  </w:style>
  <w:style w:type="table" w:customStyle="1" w:styleId="64">
    <w:name w:val="64"/>
    <w:basedOn w:val="TableNormal2"/>
    <w:rsid w:val="00391B64"/>
    <w:pPr>
      <w:widowControl/>
      <w:jc w:val="left"/>
    </w:pPr>
    <w:rPr>
      <w:rFonts w:ascii="Calibri" w:eastAsia="Calibri" w:hAnsi="Calibri" w:cs="Calibri"/>
      <w:color w:val="2F5496"/>
      <w:kern w:val="2"/>
      <w:lang w:val="es-ES" w:eastAsia="en-US"/>
    </w:rPr>
    <w:tblPr>
      <w:tblStyleRowBandSize w:val="1"/>
      <w:tblStyleColBandSize w:val="1"/>
      <w:tblCellMar>
        <w:top w:w="0" w:type="dxa"/>
        <w:left w:w="115" w:type="dxa"/>
        <w:bottom w:w="0" w:type="dxa"/>
        <w:right w:w="115" w:type="dxa"/>
      </w:tblCellMar>
    </w:tblPr>
  </w:style>
  <w:style w:type="table" w:customStyle="1" w:styleId="63">
    <w:name w:val="63"/>
    <w:basedOn w:val="TableNormal2"/>
    <w:rsid w:val="00391B64"/>
    <w:pPr>
      <w:widowControl/>
      <w:jc w:val="left"/>
    </w:pPr>
    <w:rPr>
      <w:rFonts w:ascii="Calibri" w:eastAsia="Calibri" w:hAnsi="Calibri" w:cs="Calibri"/>
      <w:color w:val="2F5496"/>
      <w:kern w:val="2"/>
      <w:lang w:val="es-ES" w:eastAsia="en-US"/>
    </w:rPr>
    <w:tblPr>
      <w:tblStyleRowBandSize w:val="1"/>
      <w:tblStyleColBandSize w:val="1"/>
      <w:tblCellMar>
        <w:top w:w="0" w:type="dxa"/>
        <w:left w:w="115" w:type="dxa"/>
        <w:bottom w:w="0" w:type="dxa"/>
        <w:right w:w="115" w:type="dxa"/>
      </w:tblCellMar>
    </w:tblPr>
  </w:style>
  <w:style w:type="table" w:customStyle="1" w:styleId="62">
    <w:name w:val="62"/>
    <w:basedOn w:val="TableNormal2"/>
    <w:rsid w:val="00391B64"/>
    <w:pPr>
      <w:widowControl/>
      <w:jc w:val="left"/>
    </w:pPr>
    <w:rPr>
      <w:rFonts w:ascii="Calibri" w:eastAsia="Calibri" w:hAnsi="Calibri" w:cs="Calibri"/>
      <w:color w:val="2F5496"/>
      <w:kern w:val="2"/>
      <w:lang w:val="es-ES" w:eastAsia="en-US"/>
    </w:rPr>
    <w:tblPr>
      <w:tblStyleRowBandSize w:val="1"/>
      <w:tblStyleColBandSize w:val="1"/>
      <w:tblCellMar>
        <w:top w:w="0" w:type="dxa"/>
        <w:left w:w="115" w:type="dxa"/>
        <w:bottom w:w="0" w:type="dxa"/>
        <w:right w:w="115" w:type="dxa"/>
      </w:tblCellMar>
    </w:tblPr>
  </w:style>
  <w:style w:type="table" w:customStyle="1" w:styleId="61">
    <w:name w:val="61"/>
    <w:basedOn w:val="TableNormal2"/>
    <w:rsid w:val="00391B64"/>
    <w:pPr>
      <w:widowControl/>
      <w:jc w:val="left"/>
    </w:pPr>
    <w:rPr>
      <w:rFonts w:ascii="Calibri" w:eastAsia="Calibri" w:hAnsi="Calibri" w:cs="Calibri"/>
      <w:color w:val="2F5496"/>
      <w:kern w:val="2"/>
      <w:lang w:val="es-ES" w:eastAsia="en-US"/>
    </w:rPr>
    <w:tblPr>
      <w:tblStyleRowBandSize w:val="1"/>
      <w:tblStyleColBandSize w:val="1"/>
      <w:tblCellMar>
        <w:top w:w="0" w:type="dxa"/>
        <w:left w:w="115" w:type="dxa"/>
        <w:bottom w:w="0" w:type="dxa"/>
        <w:right w:w="115" w:type="dxa"/>
      </w:tblCellMar>
    </w:tblPr>
  </w:style>
  <w:style w:type="table" w:customStyle="1" w:styleId="60">
    <w:name w:val="60"/>
    <w:basedOn w:val="TableNormal2"/>
    <w:rsid w:val="00391B64"/>
    <w:pPr>
      <w:widowControl/>
      <w:jc w:val="left"/>
    </w:pPr>
    <w:rPr>
      <w:rFonts w:ascii="Calibri" w:eastAsia="Calibri" w:hAnsi="Calibri" w:cs="Calibri"/>
      <w:color w:val="2F5496"/>
      <w:kern w:val="2"/>
      <w:lang w:val="es-ES" w:eastAsia="en-US"/>
    </w:rPr>
    <w:tblPr>
      <w:tblStyleRowBandSize w:val="1"/>
      <w:tblStyleColBandSize w:val="1"/>
      <w:tblCellMar>
        <w:top w:w="0" w:type="dxa"/>
        <w:left w:w="115" w:type="dxa"/>
        <w:bottom w:w="0" w:type="dxa"/>
        <w:right w:w="115" w:type="dxa"/>
      </w:tblCellMar>
    </w:tblPr>
  </w:style>
  <w:style w:type="table" w:customStyle="1" w:styleId="59">
    <w:name w:val="59"/>
    <w:basedOn w:val="TableNormal2"/>
    <w:rsid w:val="00391B64"/>
    <w:pPr>
      <w:widowControl/>
      <w:jc w:val="left"/>
    </w:pPr>
    <w:rPr>
      <w:rFonts w:ascii="Calibri" w:eastAsia="Calibri" w:hAnsi="Calibri" w:cs="Calibri"/>
      <w:color w:val="2F5496"/>
      <w:kern w:val="2"/>
      <w:lang w:val="es-ES" w:eastAsia="en-US"/>
    </w:rPr>
    <w:tblPr>
      <w:tblStyleRowBandSize w:val="1"/>
      <w:tblStyleColBandSize w:val="1"/>
      <w:tblCellMar>
        <w:top w:w="0" w:type="dxa"/>
        <w:left w:w="115" w:type="dxa"/>
        <w:bottom w:w="0" w:type="dxa"/>
        <w:right w:w="115" w:type="dxa"/>
      </w:tblCellMar>
    </w:tblPr>
  </w:style>
  <w:style w:type="table" w:customStyle="1" w:styleId="58">
    <w:name w:val="58"/>
    <w:basedOn w:val="TableNormal2"/>
    <w:rsid w:val="00391B64"/>
    <w:pPr>
      <w:widowControl/>
      <w:jc w:val="left"/>
    </w:pPr>
    <w:rPr>
      <w:rFonts w:ascii="Calibri" w:eastAsia="Calibri" w:hAnsi="Calibri" w:cs="Calibri"/>
      <w:color w:val="2F5496"/>
      <w:kern w:val="2"/>
      <w:lang w:val="es-ES" w:eastAsia="en-US"/>
    </w:rPr>
    <w:tblPr>
      <w:tblStyleRowBandSize w:val="1"/>
      <w:tblStyleColBandSize w:val="1"/>
      <w:tblCellMar>
        <w:top w:w="0" w:type="dxa"/>
        <w:left w:w="115" w:type="dxa"/>
        <w:bottom w:w="0" w:type="dxa"/>
        <w:right w:w="115" w:type="dxa"/>
      </w:tblCellMar>
    </w:tblPr>
  </w:style>
  <w:style w:type="table" w:customStyle="1" w:styleId="57">
    <w:name w:val="57"/>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56">
    <w:name w:val="56"/>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55">
    <w:name w:val="55"/>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54">
    <w:name w:val="54"/>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53">
    <w:name w:val="53"/>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52">
    <w:name w:val="52"/>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51">
    <w:name w:val="51"/>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50">
    <w:name w:val="50"/>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49">
    <w:name w:val="49"/>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48">
    <w:name w:val="48"/>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47">
    <w:name w:val="47"/>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46">
    <w:name w:val="46"/>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45">
    <w:name w:val="45"/>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44">
    <w:name w:val="44"/>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43">
    <w:name w:val="43"/>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42">
    <w:name w:val="42"/>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41">
    <w:name w:val="41"/>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40">
    <w:name w:val="40"/>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39">
    <w:name w:val="39"/>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38">
    <w:name w:val="38"/>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37">
    <w:name w:val="37"/>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36">
    <w:name w:val="36"/>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35">
    <w:name w:val="35"/>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0" w:type="dxa"/>
        <w:bottom w:w="0" w:type="dxa"/>
        <w:right w:w="0" w:type="dxa"/>
      </w:tblCellMar>
    </w:tblPr>
  </w:style>
  <w:style w:type="table" w:customStyle="1" w:styleId="34">
    <w:name w:val="34"/>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33">
    <w:name w:val="33"/>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32">
    <w:name w:val="32"/>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31">
    <w:name w:val="31"/>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30">
    <w:name w:val="30"/>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29">
    <w:name w:val="29"/>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28">
    <w:name w:val="28"/>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27">
    <w:name w:val="27"/>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26">
    <w:name w:val="26"/>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25">
    <w:name w:val="25"/>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24">
    <w:name w:val="24"/>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23">
    <w:name w:val="23"/>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22">
    <w:name w:val="22"/>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21">
    <w:name w:val="21"/>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20">
    <w:name w:val="20"/>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19">
    <w:name w:val="19"/>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18">
    <w:name w:val="18"/>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17">
    <w:name w:val="17"/>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16">
    <w:name w:val="16"/>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15">
    <w:name w:val="15"/>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14">
    <w:name w:val="14"/>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13">
    <w:name w:val="13"/>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12">
    <w:name w:val="12"/>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11">
    <w:name w:val="11"/>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10">
    <w:name w:val="10"/>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9">
    <w:name w:val="9"/>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8">
    <w:name w:val="8"/>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7">
    <w:name w:val="7"/>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6">
    <w:name w:val="6"/>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5">
    <w:name w:val="5"/>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4">
    <w:name w:val="4"/>
    <w:basedOn w:val="TableNormal2"/>
    <w:rsid w:val="00391B64"/>
    <w:pPr>
      <w:widowControl/>
      <w:spacing w:after="200" w:line="276" w:lineRule="auto"/>
      <w:jc w:val="left"/>
    </w:pPr>
    <w:rPr>
      <w:rFonts w:ascii="Calibri" w:eastAsia="Calibri" w:hAnsi="Calibri" w:cs="Calibri"/>
      <w:kern w:val="2"/>
      <w:sz w:val="22"/>
      <w:szCs w:val="22"/>
      <w:lang w:val="es-ES" w:eastAsia="en-US"/>
    </w:rPr>
    <w:tblPr>
      <w:tblStyleRowBandSize w:val="1"/>
      <w:tblStyleColBandSize w:val="1"/>
      <w:tblCellMar>
        <w:top w:w="0" w:type="dxa"/>
        <w:left w:w="70" w:type="dxa"/>
        <w:bottom w:w="0" w:type="dxa"/>
        <w:right w:w="70" w:type="dxa"/>
      </w:tblCellMar>
    </w:tblPr>
  </w:style>
  <w:style w:type="table" w:customStyle="1" w:styleId="Tabladecuadrcula41">
    <w:name w:val="Tabla de cuadrícula 41"/>
    <w:basedOn w:val="Tablanormal"/>
    <w:uiPriority w:val="49"/>
    <w:rsid w:val="00391B64"/>
    <w:rPr>
      <w:kern w:val="2"/>
      <w:sz w:val="22"/>
      <w:szCs w:val="22"/>
      <w:lang w:eastAsia="en-US"/>
    </w:rPr>
    <w:tblPr>
      <w:tblStyleRowBandSize w:val="1"/>
      <w:tblStyleColBandSize w:val="1"/>
      <w:tblInd w:w="0" w:type="dxa"/>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CellMar>
        <w:top w:w="0" w:type="dxa"/>
        <w:left w:w="108" w:type="dxa"/>
        <w:bottom w:w="0" w:type="dxa"/>
        <w:right w:w="108" w:type="dxa"/>
      </w:tblCellMar>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leGrid4">
    <w:name w:val="TableGrid4"/>
    <w:rsid w:val="00391B64"/>
    <w:rPr>
      <w:rFonts w:eastAsia="Times New Roman"/>
      <w:kern w:val="2"/>
      <w:sz w:val="22"/>
      <w:szCs w:val="22"/>
      <w:lang w:eastAsia="en-US"/>
    </w:rPr>
    <w:tblPr>
      <w:tblCellMar>
        <w:top w:w="0" w:type="dxa"/>
        <w:left w:w="0" w:type="dxa"/>
        <w:bottom w:w="0" w:type="dxa"/>
        <w:right w:w="0" w:type="dxa"/>
      </w:tblCellMar>
    </w:tblPr>
  </w:style>
  <w:style w:type="table" w:customStyle="1" w:styleId="TableGrid5">
    <w:name w:val="TableGrid5"/>
    <w:rsid w:val="00391B64"/>
    <w:rPr>
      <w:rFonts w:eastAsia="Times New Roman"/>
      <w:kern w:val="2"/>
      <w:sz w:val="22"/>
      <w:szCs w:val="22"/>
      <w:lang w:eastAsia="en-US"/>
    </w:rPr>
    <w:tblPr>
      <w:tblCellMar>
        <w:top w:w="0" w:type="dxa"/>
        <w:left w:w="0" w:type="dxa"/>
        <w:bottom w:w="0" w:type="dxa"/>
        <w:right w:w="0" w:type="dxa"/>
      </w:tblCellMar>
    </w:tblPr>
  </w:style>
  <w:style w:type="table" w:customStyle="1" w:styleId="Tablaconcuadrcula1113">
    <w:name w:val="Tabla con cuadrícula1113"/>
    <w:basedOn w:val="Tablanormal"/>
    <w:uiPriority w:val="5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112">
    <w:name w:val="Tabla con cuadrícula11112"/>
    <w:basedOn w:val="Tablanormal"/>
    <w:uiPriority w:val="59"/>
    <w:rsid w:val="00391B64"/>
    <w:rPr>
      <w:rFonts w:eastAsia="Times New Roman"/>
      <w:kern w:val="2"/>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222">
    <w:name w:val="Tabla con cuadrícula222"/>
    <w:basedOn w:val="Tablanormal"/>
    <w:uiPriority w:val="5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22">
    <w:name w:val="Tabla con cuadrícula1122"/>
    <w:basedOn w:val="Tablanormal"/>
    <w:uiPriority w:val="59"/>
    <w:rsid w:val="00391B64"/>
    <w:rPr>
      <w:rFonts w:eastAsia="Times New Roman"/>
      <w:kern w:val="2"/>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232">
    <w:name w:val="Tabla con cuadrícula232"/>
    <w:basedOn w:val="Tablanormal"/>
    <w:uiPriority w:val="5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32">
    <w:name w:val="Tabla con cuadrícula1132"/>
    <w:basedOn w:val="Tablanormal"/>
    <w:uiPriority w:val="59"/>
    <w:rsid w:val="00391B64"/>
    <w:rPr>
      <w:rFonts w:eastAsia="Times New Roman"/>
      <w:kern w:val="2"/>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92">
    <w:name w:val="Tabla con cuadrícula192"/>
    <w:basedOn w:val="Tablanormal"/>
    <w:uiPriority w:val="5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42">
    <w:name w:val="Tabla con cuadrícula242"/>
    <w:basedOn w:val="Tablanormal"/>
    <w:uiPriority w:val="5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42">
    <w:name w:val="Tabla con cuadrícula1142"/>
    <w:basedOn w:val="Tablanormal"/>
    <w:uiPriority w:val="59"/>
    <w:rsid w:val="00391B64"/>
    <w:rPr>
      <w:rFonts w:eastAsia="Times New Roman"/>
      <w:kern w:val="2"/>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102">
    <w:name w:val="Tabla con cuadrícula1102"/>
    <w:basedOn w:val="Tablanormal"/>
    <w:uiPriority w:val="5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52">
    <w:name w:val="Tabla con cuadrícula252"/>
    <w:basedOn w:val="Tablanormal"/>
    <w:uiPriority w:val="5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52">
    <w:name w:val="Tabla con cuadrícula1152"/>
    <w:basedOn w:val="Tablanormal"/>
    <w:uiPriority w:val="59"/>
    <w:rsid w:val="00391B64"/>
    <w:rPr>
      <w:rFonts w:eastAsia="Times New Roman"/>
      <w:kern w:val="2"/>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262">
    <w:name w:val="Tabla con cuadrícula262"/>
    <w:basedOn w:val="Tablanormal"/>
    <w:uiPriority w:val="59"/>
    <w:rsid w:val="00391B64"/>
    <w:rPr>
      <w:rFonts w:eastAsia="Times New Roman"/>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72">
    <w:name w:val="Tabla con cuadrícula272"/>
    <w:basedOn w:val="Tablanormal"/>
    <w:uiPriority w:val="5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82">
    <w:name w:val="Tabla con cuadrícula282"/>
    <w:basedOn w:val="Tablanormal"/>
    <w:uiPriority w:val="59"/>
    <w:rsid w:val="00391B64"/>
    <w:rPr>
      <w:rFonts w:eastAsia="Times New Roman"/>
      <w:kern w:val="2"/>
      <w:sz w:val="22"/>
      <w:szCs w:val="22"/>
      <w:lang w:val="es-AR" w:eastAsia="es-AR"/>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11112">
    <w:name w:val="Tabla con cuadrícula111112"/>
    <w:basedOn w:val="Tablanormal"/>
    <w:uiPriority w:val="59"/>
    <w:rsid w:val="00391B64"/>
    <w:rPr>
      <w:rFonts w:eastAsia="Times New Roman"/>
      <w:kern w:val="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161">
    <w:name w:val="Tabla con cuadrícula1161"/>
    <w:basedOn w:val="Tablanormal"/>
    <w:rsid w:val="00391B64"/>
    <w:rPr>
      <w:kern w:val="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71">
    <w:name w:val="Tabla con cuadrícula1171"/>
    <w:basedOn w:val="Tablanormal"/>
    <w:uiPriority w:val="59"/>
    <w:rsid w:val="00391B64"/>
    <w:rPr>
      <w:rFonts w:eastAsia="Times New Roman"/>
      <w:kern w:val="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2101">
    <w:name w:val="Tabla con cuadrícula2101"/>
    <w:basedOn w:val="Tablanormal"/>
    <w:uiPriority w:val="59"/>
    <w:rsid w:val="00391B64"/>
    <w:rPr>
      <w:rFonts w:ascii="Arial" w:hAnsi="Arial" w:cs="Arial"/>
      <w:kern w:val="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1121">
    <w:name w:val="Tabla con cuadrícula11121"/>
    <w:basedOn w:val="Tablanormal"/>
    <w:uiPriority w:val="59"/>
    <w:rsid w:val="00391B64"/>
    <w:rPr>
      <w:kern w:val="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111">
    <w:name w:val="Tabla con cuadrícula2111"/>
    <w:basedOn w:val="Tablanormal"/>
    <w:uiPriority w:val="59"/>
    <w:rsid w:val="00391B64"/>
    <w:rPr>
      <w:kern w:val="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311">
    <w:name w:val="Tabla con cuadrícula311"/>
    <w:basedOn w:val="Tablanormal"/>
    <w:uiPriority w:val="59"/>
    <w:rsid w:val="00391B64"/>
    <w:rPr>
      <w:kern w:val="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411">
    <w:name w:val="Tabla con cuadrícula411"/>
    <w:basedOn w:val="Tablanormal"/>
    <w:uiPriority w:val="59"/>
    <w:rsid w:val="00391B64"/>
    <w:rPr>
      <w:kern w:val="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511">
    <w:name w:val="Tabla con cuadrícula511"/>
    <w:basedOn w:val="Tablanormal"/>
    <w:uiPriority w:val="59"/>
    <w:rsid w:val="00391B64"/>
    <w:rPr>
      <w:kern w:val="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611">
    <w:name w:val="Tabla con cuadrícula611"/>
    <w:basedOn w:val="Tablanormal"/>
    <w:uiPriority w:val="59"/>
    <w:rsid w:val="00391B64"/>
    <w:rPr>
      <w:kern w:val="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711">
    <w:name w:val="Tabla con cuadrícula711"/>
    <w:basedOn w:val="Tablanormal"/>
    <w:uiPriority w:val="59"/>
    <w:rsid w:val="00391B64"/>
    <w:rPr>
      <w:kern w:val="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811">
    <w:name w:val="Tabla con cuadrícula811"/>
    <w:basedOn w:val="Tablanormal"/>
    <w:uiPriority w:val="59"/>
    <w:rsid w:val="00391B64"/>
    <w:rPr>
      <w:kern w:val="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911">
    <w:name w:val="Tabla con cuadrícula911"/>
    <w:basedOn w:val="Tablanormal"/>
    <w:uiPriority w:val="59"/>
    <w:rsid w:val="00391B64"/>
    <w:rPr>
      <w:kern w:val="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111111">
    <w:name w:val="Tabla con cuadrícula1111111"/>
    <w:basedOn w:val="Tablanormal"/>
    <w:uiPriority w:val="59"/>
    <w:rsid w:val="00391B64"/>
    <w:rPr>
      <w:rFonts w:eastAsia="Times New Roman"/>
      <w:kern w:val="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211">
    <w:name w:val="Tabla con cuadrícula1211"/>
    <w:basedOn w:val="Tablanormal"/>
    <w:uiPriority w:val="59"/>
    <w:rsid w:val="00391B64"/>
    <w:rPr>
      <w:rFonts w:eastAsia="Times New Roman"/>
      <w:kern w:val="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311">
    <w:name w:val="Tabla con cuadrícula1311"/>
    <w:basedOn w:val="Tablanormal"/>
    <w:uiPriority w:val="59"/>
    <w:rsid w:val="00391B64"/>
    <w:rPr>
      <w:rFonts w:eastAsia="Times New Roman"/>
      <w:kern w:val="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511">
    <w:name w:val="Tabla con cuadrícula1511"/>
    <w:basedOn w:val="Tablanormal"/>
    <w:uiPriority w:val="59"/>
    <w:rsid w:val="00391B64"/>
    <w:rPr>
      <w:kern w:val="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211">
    <w:name w:val="Tabla con cuadrícula2211"/>
    <w:basedOn w:val="Tablanormal"/>
    <w:uiPriority w:val="59"/>
    <w:rsid w:val="00391B64"/>
    <w:rPr>
      <w:kern w:val="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211">
    <w:name w:val="Tabla con cuadrícula11211"/>
    <w:basedOn w:val="Tablanormal"/>
    <w:uiPriority w:val="59"/>
    <w:rsid w:val="00391B64"/>
    <w:rPr>
      <w:rFonts w:eastAsia="Times New Roman"/>
      <w:kern w:val="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711">
    <w:name w:val="Tabla con cuadrícula1711"/>
    <w:basedOn w:val="Tablanormal"/>
    <w:uiPriority w:val="59"/>
    <w:rsid w:val="00391B64"/>
    <w:rPr>
      <w:kern w:val="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311">
    <w:name w:val="Tabla con cuadrícula2311"/>
    <w:basedOn w:val="Tablanormal"/>
    <w:uiPriority w:val="59"/>
    <w:rsid w:val="00391B64"/>
    <w:rPr>
      <w:kern w:val="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311">
    <w:name w:val="Tabla con cuadrícula11311"/>
    <w:basedOn w:val="Tablanormal"/>
    <w:uiPriority w:val="59"/>
    <w:rsid w:val="00391B64"/>
    <w:rPr>
      <w:rFonts w:eastAsia="Times New Roman"/>
      <w:kern w:val="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911">
    <w:name w:val="Tabla con cuadrícula1911"/>
    <w:basedOn w:val="Tablanormal"/>
    <w:uiPriority w:val="59"/>
    <w:rsid w:val="00391B64"/>
    <w:rPr>
      <w:kern w:val="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411">
    <w:name w:val="Tabla con cuadrícula2411"/>
    <w:basedOn w:val="Tablanormal"/>
    <w:uiPriority w:val="59"/>
    <w:rsid w:val="00391B64"/>
    <w:rPr>
      <w:kern w:val="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411">
    <w:name w:val="Tabla con cuadrícula11411"/>
    <w:basedOn w:val="Tablanormal"/>
    <w:uiPriority w:val="59"/>
    <w:rsid w:val="00391B64"/>
    <w:rPr>
      <w:rFonts w:eastAsia="Times New Roman"/>
      <w:kern w:val="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1011">
    <w:name w:val="Tabla con cuadrícula11011"/>
    <w:basedOn w:val="Tablanormal"/>
    <w:uiPriority w:val="59"/>
    <w:rsid w:val="00391B64"/>
    <w:rPr>
      <w:kern w:val="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511">
    <w:name w:val="Tabla con cuadrícula2511"/>
    <w:basedOn w:val="Tablanormal"/>
    <w:uiPriority w:val="59"/>
    <w:rsid w:val="00391B64"/>
    <w:rPr>
      <w:kern w:val="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511">
    <w:name w:val="Tabla con cuadrícula11511"/>
    <w:basedOn w:val="Tablanormal"/>
    <w:uiPriority w:val="59"/>
    <w:rsid w:val="00391B64"/>
    <w:rPr>
      <w:rFonts w:eastAsia="Times New Roman"/>
      <w:kern w:val="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2611">
    <w:name w:val="Tabla con cuadrícula2611"/>
    <w:basedOn w:val="Tablanormal"/>
    <w:uiPriority w:val="59"/>
    <w:rsid w:val="00391B64"/>
    <w:rPr>
      <w:rFonts w:eastAsia="Times New Roman"/>
      <w:kern w:val="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711">
    <w:name w:val="Tabla con cuadrícula2711"/>
    <w:basedOn w:val="Tablanormal"/>
    <w:uiPriority w:val="59"/>
    <w:rsid w:val="00391B64"/>
    <w:rPr>
      <w:kern w:val="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811">
    <w:name w:val="Tabla con cuadrícula2811"/>
    <w:basedOn w:val="Tablanormal"/>
    <w:uiPriority w:val="59"/>
    <w:rsid w:val="00391B64"/>
    <w:rPr>
      <w:rFonts w:eastAsia="Times New Roman"/>
      <w:kern w:val="2"/>
      <w:lang w:val="es-AR" w:eastAsia="es-AR"/>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301">
    <w:name w:val="Tabla con cuadrícula301"/>
    <w:basedOn w:val="Tablanormal"/>
    <w:uiPriority w:val="39"/>
    <w:rsid w:val="00391B64"/>
    <w:rPr>
      <w:kern w:val="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321">
    <w:name w:val="Tabla con cuadrícula321"/>
    <w:basedOn w:val="Tablanormal"/>
    <w:uiPriority w:val="39"/>
    <w:rsid w:val="00391B64"/>
    <w:rPr>
      <w:kern w:val="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331">
    <w:name w:val="Tabla con cuadrícula331"/>
    <w:basedOn w:val="Tablanormal"/>
    <w:uiPriority w:val="39"/>
    <w:rsid w:val="00391B64"/>
    <w:rPr>
      <w:kern w:val="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341">
    <w:name w:val="Tabla con cuadrícula341"/>
    <w:basedOn w:val="Tablanormal"/>
    <w:uiPriority w:val="39"/>
    <w:rsid w:val="00391B64"/>
    <w:rPr>
      <w:kern w:val="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
    <w:name w:val="TableGrid15"/>
    <w:rsid w:val="00391B64"/>
    <w:rPr>
      <w:rFonts w:eastAsia="Times New Roman"/>
      <w:kern w:val="2"/>
      <w:sz w:val="22"/>
      <w:szCs w:val="22"/>
      <w:lang w:eastAsia="en-US"/>
    </w:rPr>
    <w:tblPr>
      <w:tblCellMar>
        <w:top w:w="0" w:type="dxa"/>
        <w:left w:w="0" w:type="dxa"/>
        <w:bottom w:w="0" w:type="dxa"/>
        <w:right w:w="0" w:type="dxa"/>
      </w:tblCellMar>
    </w:tblPr>
  </w:style>
  <w:style w:type="table" w:customStyle="1" w:styleId="Tablaconcuadrcula123">
    <w:name w:val="Tabla con cuadrícula123"/>
    <w:basedOn w:val="Tablanormal"/>
    <w:uiPriority w:val="3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24">
    <w:name w:val="Tabla con cuadrícula124"/>
    <w:basedOn w:val="Tablanormal"/>
    <w:uiPriority w:val="3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14">
    <w:name w:val="Tabla con cuadrícula214"/>
    <w:basedOn w:val="Tablanormal"/>
    <w:uiPriority w:val="39"/>
    <w:rsid w:val="00391B64"/>
    <w:rPr>
      <w:kern w:val="2"/>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normal21">
    <w:name w:val="Tabla normal 21"/>
    <w:basedOn w:val="Tablanormal"/>
    <w:uiPriority w:val="42"/>
    <w:rsid w:val="00391B64"/>
    <w:rPr>
      <w:rFonts w:cs="Calibri"/>
      <w:kern w:val="2"/>
      <w:lang w:eastAsia="en-US"/>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Tabladecuadrcula7concolores1">
    <w:name w:val="Tabla de cuadrícula 7 con colores1"/>
    <w:basedOn w:val="Tablanormal"/>
    <w:uiPriority w:val="52"/>
    <w:rsid w:val="00391B64"/>
    <w:rPr>
      <w:color w:val="000000"/>
      <w:kern w:val="2"/>
      <w:sz w:val="22"/>
      <w:szCs w:val="22"/>
      <w:lang w:eastAsia="en-US"/>
    </w:rPr>
    <w:tblPr>
      <w:tblStyleRowBandSize w:val="1"/>
      <w:tblStyleColBandSize w:val="1"/>
      <w:tblInd w:w="0" w:type="dxa"/>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table" w:customStyle="1" w:styleId="Tabladecuadrcula5oscura-nfasis31">
    <w:name w:val="Tabla de cuadrícula 5 oscura - Énfasis 31"/>
    <w:basedOn w:val="Tablanormal"/>
    <w:uiPriority w:val="50"/>
    <w:rsid w:val="00391B64"/>
    <w:rPr>
      <w:kern w:val="2"/>
      <w:sz w:val="22"/>
      <w:szCs w:val="22"/>
      <w:lang w:eastAsia="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Tabladelista1clara-nfasis21">
    <w:name w:val="Tabla de lista 1 clara - Énfasis 21"/>
    <w:basedOn w:val="Tablanormal"/>
    <w:uiPriority w:val="46"/>
    <w:rsid w:val="00391B64"/>
    <w:pPr>
      <w:jc w:val="both"/>
    </w:pPr>
    <w:rPr>
      <w:rFonts w:ascii="Nexa Regular" w:hAnsi="Nexa Regular" w:cs="Nexa Regular"/>
      <w:kern w:val="2"/>
      <w:sz w:val="22"/>
      <w:szCs w:val="22"/>
      <w:lang w:eastAsia="en-US"/>
    </w:rPr>
    <w:tblPr>
      <w:tblStyleRowBandSize w:val="1"/>
      <w:tblStyleColBandSize w:val="1"/>
      <w:tblInd w:w="0" w:type="dxa"/>
      <w:tblCellMar>
        <w:top w:w="0" w:type="dxa"/>
        <w:left w:w="108" w:type="dxa"/>
        <w:bottom w:w="0" w:type="dxa"/>
        <w:right w:w="108" w:type="dxa"/>
      </w:tblCellMar>
    </w:tblPr>
    <w:tblStylePr w:type="firstRow">
      <w:rPr>
        <w:b/>
        <w:bCs/>
      </w:rPr>
      <w:tblPr/>
      <w:tcPr>
        <w:tcBorders>
          <w:bottom w:val="single" w:sz="4" w:space="0" w:color="D99594"/>
        </w:tcBorders>
      </w:tcPr>
    </w:tblStylePr>
    <w:tblStylePr w:type="lastRow">
      <w:rPr>
        <w:b/>
        <w:bCs/>
      </w:rPr>
      <w:tblPr/>
      <w:tcPr>
        <w:tcBorders>
          <w:top w:val="sing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numbering" w:customStyle="1" w:styleId="Estiloimportado43">
    <w:name w:val="Estilo importado 43"/>
    <w:rsid w:val="00391B64"/>
    <w:pPr>
      <w:numPr>
        <w:numId w:val="182"/>
      </w:numPr>
    </w:pPr>
  </w:style>
  <w:style w:type="numbering" w:customStyle="1" w:styleId="Estiloimportado42">
    <w:name w:val="Estilo importado 42"/>
    <w:rsid w:val="00391B64"/>
    <w:pPr>
      <w:numPr>
        <w:numId w:val="183"/>
      </w:numPr>
    </w:pPr>
  </w:style>
  <w:style w:type="numbering" w:customStyle="1" w:styleId="Estiloimportado5">
    <w:name w:val="Estilo importado 5"/>
    <w:rsid w:val="00391B64"/>
    <w:pPr>
      <w:numPr>
        <w:numId w:val="184"/>
      </w:numPr>
    </w:pPr>
  </w:style>
  <w:style w:type="numbering" w:customStyle="1" w:styleId="Estiloimportado39">
    <w:name w:val="Estilo importado 39"/>
    <w:rsid w:val="00391B64"/>
    <w:pPr>
      <w:numPr>
        <w:numId w:val="185"/>
      </w:numPr>
    </w:pPr>
  </w:style>
  <w:style w:type="numbering" w:customStyle="1" w:styleId="Estiloimportado37">
    <w:name w:val="Estilo importado 37"/>
    <w:rsid w:val="00391B64"/>
    <w:pPr>
      <w:numPr>
        <w:numId w:val="186"/>
      </w:numPr>
    </w:pPr>
  </w:style>
  <w:style w:type="numbering" w:customStyle="1" w:styleId="Estiloimportado38">
    <w:name w:val="Estilo importado 38"/>
    <w:rsid w:val="00391B64"/>
    <w:pPr>
      <w:numPr>
        <w:numId w:val="187"/>
      </w:numPr>
    </w:pPr>
  </w:style>
  <w:style w:type="numbering" w:customStyle="1" w:styleId="Estiloimportado16">
    <w:name w:val="Estilo importado 16"/>
    <w:rsid w:val="00391B64"/>
    <w:pPr>
      <w:numPr>
        <w:numId w:val="188"/>
      </w:numPr>
    </w:pPr>
  </w:style>
  <w:style w:type="numbering" w:customStyle="1" w:styleId="Estiloimportado18">
    <w:name w:val="Estilo importado 18"/>
    <w:rsid w:val="00391B64"/>
    <w:pPr>
      <w:numPr>
        <w:numId w:val="189"/>
      </w:numPr>
    </w:pPr>
  </w:style>
  <w:style w:type="numbering" w:customStyle="1" w:styleId="Estiloimportado6">
    <w:name w:val="Estilo importado 6"/>
    <w:rsid w:val="00391B64"/>
    <w:pPr>
      <w:numPr>
        <w:numId w:val="190"/>
      </w:numPr>
    </w:pPr>
  </w:style>
  <w:style w:type="numbering" w:customStyle="1" w:styleId="Estiloimportado9">
    <w:name w:val="Estilo importado 9"/>
    <w:rsid w:val="00391B64"/>
    <w:pPr>
      <w:numPr>
        <w:numId w:val="191"/>
      </w:numPr>
    </w:pPr>
  </w:style>
  <w:style w:type="numbering" w:customStyle="1" w:styleId="Estiloimportado40">
    <w:name w:val="Estilo importado 40"/>
    <w:rsid w:val="00391B64"/>
    <w:pPr>
      <w:numPr>
        <w:numId w:val="192"/>
      </w:numPr>
    </w:pPr>
  </w:style>
  <w:style w:type="numbering" w:customStyle="1" w:styleId="Estiloimportado44">
    <w:name w:val="Estilo importado 44"/>
    <w:rsid w:val="00391B64"/>
    <w:pPr>
      <w:numPr>
        <w:numId w:val="193"/>
      </w:numPr>
    </w:pPr>
  </w:style>
  <w:style w:type="numbering" w:customStyle="1" w:styleId="Estiloimportado24">
    <w:name w:val="Estilo importado 24"/>
    <w:rsid w:val="00391B64"/>
    <w:pPr>
      <w:numPr>
        <w:numId w:val="194"/>
      </w:numPr>
    </w:pPr>
  </w:style>
  <w:style w:type="numbering" w:customStyle="1" w:styleId="Estiloimportado36">
    <w:name w:val="Estilo importado 36"/>
    <w:rsid w:val="00391B64"/>
    <w:pPr>
      <w:numPr>
        <w:numId w:val="195"/>
      </w:numPr>
    </w:pPr>
  </w:style>
  <w:style w:type="numbering" w:customStyle="1" w:styleId="Estiloimportado12">
    <w:name w:val="Estilo importado 12"/>
    <w:rsid w:val="00391B64"/>
    <w:pPr>
      <w:numPr>
        <w:numId w:val="196"/>
      </w:numPr>
    </w:pPr>
  </w:style>
  <w:style w:type="numbering" w:customStyle="1" w:styleId="Estiloimportado41">
    <w:name w:val="Estilo importado 41"/>
    <w:rsid w:val="00391B64"/>
    <w:pPr>
      <w:numPr>
        <w:numId w:val="197"/>
      </w:numPr>
    </w:pPr>
  </w:style>
  <w:style w:type="numbering" w:customStyle="1" w:styleId="Estiloimportado19">
    <w:name w:val="Estilo importado 19"/>
    <w:rsid w:val="00391B64"/>
    <w:pPr>
      <w:numPr>
        <w:numId w:val="198"/>
      </w:numPr>
    </w:pPr>
  </w:style>
  <w:style w:type="numbering" w:customStyle="1" w:styleId="Estiloimportado52">
    <w:name w:val="Estilo importado 52"/>
    <w:rsid w:val="00391B64"/>
    <w:pPr>
      <w:numPr>
        <w:numId w:val="199"/>
      </w:numPr>
    </w:pPr>
  </w:style>
  <w:style w:type="numbering" w:customStyle="1" w:styleId="Estiloimportado3">
    <w:name w:val="Estilo importado 3"/>
    <w:rsid w:val="00391B64"/>
    <w:pPr>
      <w:numPr>
        <w:numId w:val="200"/>
      </w:numPr>
    </w:pPr>
  </w:style>
  <w:style w:type="numbering" w:customStyle="1" w:styleId="Estiloimportado55">
    <w:name w:val="Estilo importado 55"/>
    <w:rsid w:val="00391B64"/>
    <w:pPr>
      <w:numPr>
        <w:numId w:val="201"/>
      </w:numPr>
    </w:pPr>
  </w:style>
  <w:style w:type="numbering" w:customStyle="1" w:styleId="Estiloimportado45">
    <w:name w:val="Estilo importado 45"/>
    <w:rsid w:val="00391B64"/>
    <w:pPr>
      <w:numPr>
        <w:numId w:val="202"/>
      </w:numPr>
    </w:pPr>
  </w:style>
  <w:style w:type="numbering" w:customStyle="1" w:styleId="Estiloimportado20">
    <w:name w:val="Estilo importado 20"/>
    <w:rsid w:val="00391B64"/>
    <w:pPr>
      <w:numPr>
        <w:numId w:val="203"/>
      </w:numPr>
    </w:pPr>
  </w:style>
  <w:style w:type="numbering" w:customStyle="1" w:styleId="Estiloimportado30">
    <w:name w:val="Estilo importado 30"/>
    <w:rsid w:val="00391B64"/>
    <w:pPr>
      <w:numPr>
        <w:numId w:val="204"/>
      </w:numPr>
    </w:pPr>
  </w:style>
  <w:style w:type="numbering" w:customStyle="1" w:styleId="Estiloimportado27">
    <w:name w:val="Estilo importado 27"/>
    <w:rsid w:val="00391B64"/>
    <w:pPr>
      <w:numPr>
        <w:numId w:val="205"/>
      </w:numPr>
    </w:pPr>
  </w:style>
  <w:style w:type="numbering" w:customStyle="1" w:styleId="Estiloimportado8">
    <w:name w:val="Estilo importado 8"/>
    <w:rsid w:val="00391B64"/>
    <w:pPr>
      <w:numPr>
        <w:numId w:val="206"/>
      </w:numPr>
    </w:pPr>
  </w:style>
  <w:style w:type="numbering" w:customStyle="1" w:styleId="Estiloimportado34">
    <w:name w:val="Estilo importado 34"/>
    <w:rsid w:val="00391B64"/>
    <w:pPr>
      <w:numPr>
        <w:numId w:val="207"/>
      </w:numPr>
    </w:pPr>
  </w:style>
  <w:style w:type="numbering" w:customStyle="1" w:styleId="Estiloimportado28">
    <w:name w:val="Estilo importado 28"/>
    <w:rsid w:val="00391B64"/>
    <w:pPr>
      <w:numPr>
        <w:numId w:val="208"/>
      </w:numPr>
    </w:pPr>
  </w:style>
  <w:style w:type="numbering" w:customStyle="1" w:styleId="Estiloimportado32">
    <w:name w:val="Estilo importado 32"/>
    <w:rsid w:val="00391B64"/>
    <w:pPr>
      <w:numPr>
        <w:numId w:val="209"/>
      </w:numPr>
    </w:pPr>
  </w:style>
  <w:style w:type="numbering" w:customStyle="1" w:styleId="Estiloimportado54">
    <w:name w:val="Estilo importado 54"/>
    <w:rsid w:val="00391B64"/>
    <w:pPr>
      <w:numPr>
        <w:numId w:val="210"/>
      </w:numPr>
    </w:pPr>
  </w:style>
  <w:style w:type="numbering" w:customStyle="1" w:styleId="Estiloimportado13">
    <w:name w:val="Estilo importado 13"/>
    <w:rsid w:val="00391B64"/>
    <w:pPr>
      <w:numPr>
        <w:numId w:val="211"/>
      </w:numPr>
    </w:pPr>
  </w:style>
  <w:style w:type="numbering" w:customStyle="1" w:styleId="Estiloimportado33">
    <w:name w:val="Estilo importado 33"/>
    <w:rsid w:val="00391B64"/>
    <w:pPr>
      <w:numPr>
        <w:numId w:val="212"/>
      </w:numPr>
    </w:pPr>
  </w:style>
  <w:style w:type="numbering" w:customStyle="1" w:styleId="Estiloimportado48">
    <w:name w:val="Estilo importado 48"/>
    <w:rsid w:val="00391B64"/>
    <w:pPr>
      <w:numPr>
        <w:numId w:val="213"/>
      </w:numPr>
    </w:pPr>
  </w:style>
  <w:style w:type="numbering" w:customStyle="1" w:styleId="Estiloimportado53">
    <w:name w:val="Estilo importado 53"/>
    <w:rsid w:val="00391B64"/>
    <w:pPr>
      <w:numPr>
        <w:numId w:val="214"/>
      </w:numPr>
    </w:pPr>
  </w:style>
  <w:style w:type="numbering" w:customStyle="1" w:styleId="Estiloimportado31">
    <w:name w:val="Estilo importado 31"/>
    <w:rsid w:val="00391B64"/>
    <w:pPr>
      <w:numPr>
        <w:numId w:val="215"/>
      </w:numPr>
    </w:pPr>
  </w:style>
  <w:style w:type="numbering" w:customStyle="1" w:styleId="Listaactual1">
    <w:name w:val="Lista actual1"/>
    <w:uiPriority w:val="99"/>
    <w:rsid w:val="00391B64"/>
    <w:pPr>
      <w:numPr>
        <w:numId w:val="216"/>
      </w:numPr>
    </w:pPr>
  </w:style>
  <w:style w:type="numbering" w:customStyle="1" w:styleId="Estiloimportado50">
    <w:name w:val="Estilo importado 50"/>
    <w:rsid w:val="00391B64"/>
    <w:pPr>
      <w:numPr>
        <w:numId w:val="217"/>
      </w:numPr>
    </w:pPr>
  </w:style>
  <w:style w:type="numbering" w:customStyle="1" w:styleId="Estiloimportado46">
    <w:name w:val="Estilo importado 46"/>
    <w:rsid w:val="00391B64"/>
    <w:pPr>
      <w:numPr>
        <w:numId w:val="218"/>
      </w:numPr>
    </w:pPr>
  </w:style>
  <w:style w:type="numbering" w:customStyle="1" w:styleId="Estiloimportado7">
    <w:name w:val="Estilo importado 7"/>
    <w:rsid w:val="00391B64"/>
    <w:pPr>
      <w:numPr>
        <w:numId w:val="219"/>
      </w:numPr>
    </w:pPr>
  </w:style>
  <w:style w:type="numbering" w:customStyle="1" w:styleId="Estiloimportado56">
    <w:name w:val="Estilo importado 56"/>
    <w:rsid w:val="00391B64"/>
    <w:pPr>
      <w:numPr>
        <w:numId w:val="220"/>
      </w:numPr>
    </w:pPr>
  </w:style>
  <w:style w:type="numbering" w:customStyle="1" w:styleId="Estiloimportado47">
    <w:name w:val="Estilo importado 47"/>
    <w:rsid w:val="00391B64"/>
    <w:pPr>
      <w:numPr>
        <w:numId w:val="221"/>
      </w:numPr>
    </w:pPr>
  </w:style>
  <w:style w:type="numbering" w:customStyle="1" w:styleId="Estiloimportado11">
    <w:name w:val="Estilo importado 11"/>
    <w:rsid w:val="00391B64"/>
    <w:pPr>
      <w:numPr>
        <w:numId w:val="222"/>
      </w:numPr>
    </w:pPr>
  </w:style>
  <w:style w:type="numbering" w:customStyle="1" w:styleId="Estiloimportado21">
    <w:name w:val="Estilo importado 21"/>
    <w:rsid w:val="00391B64"/>
    <w:pPr>
      <w:numPr>
        <w:numId w:val="223"/>
      </w:numPr>
    </w:pPr>
  </w:style>
  <w:style w:type="numbering" w:customStyle="1" w:styleId="Estiloimportado22">
    <w:name w:val="Estilo importado 22"/>
    <w:rsid w:val="00391B64"/>
    <w:pPr>
      <w:numPr>
        <w:numId w:val="224"/>
      </w:numPr>
    </w:pPr>
  </w:style>
  <w:style w:type="numbering" w:customStyle="1" w:styleId="Estiloimportado35">
    <w:name w:val="Estilo importado 35"/>
    <w:rsid w:val="00391B64"/>
    <w:pPr>
      <w:numPr>
        <w:numId w:val="225"/>
      </w:numPr>
    </w:pPr>
  </w:style>
  <w:style w:type="numbering" w:customStyle="1" w:styleId="Estiloimportado51">
    <w:name w:val="Estilo importado 51"/>
    <w:rsid w:val="00391B64"/>
    <w:pPr>
      <w:numPr>
        <w:numId w:val="226"/>
      </w:numPr>
    </w:pPr>
  </w:style>
  <w:style w:type="numbering" w:customStyle="1" w:styleId="Estiloimportado49">
    <w:name w:val="Estilo importado 49"/>
    <w:rsid w:val="00391B64"/>
    <w:pPr>
      <w:numPr>
        <w:numId w:val="227"/>
      </w:numPr>
    </w:pPr>
  </w:style>
  <w:style w:type="numbering" w:customStyle="1" w:styleId="Estiloimportado15">
    <w:name w:val="Estilo importado 15"/>
    <w:rsid w:val="00391B64"/>
    <w:pPr>
      <w:numPr>
        <w:numId w:val="228"/>
      </w:numPr>
    </w:pPr>
  </w:style>
  <w:style w:type="numbering" w:customStyle="1" w:styleId="Estiloimportado14">
    <w:name w:val="Estilo importado 14"/>
    <w:rsid w:val="00391B64"/>
    <w:pPr>
      <w:numPr>
        <w:numId w:val="229"/>
      </w:numPr>
    </w:pPr>
  </w:style>
  <w:style w:type="numbering" w:customStyle="1" w:styleId="Estiloimportado29">
    <w:name w:val="Estilo importado 29"/>
    <w:rsid w:val="00391B64"/>
    <w:pPr>
      <w:numPr>
        <w:numId w:val="230"/>
      </w:numPr>
    </w:pPr>
  </w:style>
  <w:style w:type="numbering" w:customStyle="1" w:styleId="Estiloimportado17">
    <w:name w:val="Estilo importado 17"/>
    <w:rsid w:val="00391B64"/>
    <w:pPr>
      <w:numPr>
        <w:numId w:val="231"/>
      </w:numPr>
    </w:pPr>
  </w:style>
  <w:style w:type="numbering" w:customStyle="1" w:styleId="Estiloimportado4">
    <w:name w:val="Estilo importado 4"/>
    <w:rsid w:val="00391B64"/>
    <w:pPr>
      <w:numPr>
        <w:numId w:val="232"/>
      </w:numPr>
    </w:pPr>
  </w:style>
  <w:style w:type="numbering" w:customStyle="1" w:styleId="Estiloimportado10">
    <w:name w:val="Estilo importado 10"/>
    <w:rsid w:val="00391B64"/>
    <w:pPr>
      <w:numPr>
        <w:numId w:val="233"/>
      </w:numPr>
    </w:pPr>
  </w:style>
  <w:style w:type="paragraph" w:styleId="Sangranormal">
    <w:name w:val="Normal Indent"/>
    <w:basedOn w:val="Normal"/>
    <w:unhideWhenUsed/>
    <w:rsid w:val="00391B64"/>
    <w:pPr>
      <w:tabs>
        <w:tab w:val="left" w:pos="708"/>
      </w:tabs>
      <w:autoSpaceDN w:val="0"/>
      <w:spacing w:after="0" w:line="240" w:lineRule="auto"/>
      <w:ind w:left="708"/>
    </w:pPr>
    <w:rPr>
      <w:rFonts w:ascii="Times New Roman" w:eastAsia="Times New Roman" w:hAnsi="Times New Roman"/>
      <w:sz w:val="24"/>
      <w:szCs w:val="24"/>
      <w:lang w:val="es-ES" w:eastAsia="es-ES"/>
    </w:rPr>
  </w:style>
  <w:style w:type="paragraph" w:styleId="Tabladeilustraciones">
    <w:name w:val="table of figures"/>
    <w:basedOn w:val="Normal"/>
    <w:next w:val="Normal"/>
    <w:semiHidden/>
    <w:unhideWhenUsed/>
    <w:rsid w:val="00391B64"/>
    <w:pPr>
      <w:tabs>
        <w:tab w:val="left" w:pos="708"/>
      </w:tabs>
      <w:autoSpaceDN w:val="0"/>
      <w:spacing w:after="0" w:line="240" w:lineRule="auto"/>
    </w:pPr>
    <w:rPr>
      <w:rFonts w:ascii="Times New Roman" w:eastAsia="Times New Roman" w:hAnsi="Times New Roman"/>
      <w:i/>
      <w:iCs/>
      <w:sz w:val="24"/>
      <w:szCs w:val="24"/>
      <w:lang w:val="es-ES" w:eastAsia="es-ES"/>
    </w:rPr>
  </w:style>
  <w:style w:type="paragraph" w:styleId="Listaconvietas">
    <w:name w:val="List Bullet"/>
    <w:basedOn w:val="Normal"/>
    <w:autoRedefine/>
    <w:unhideWhenUsed/>
    <w:rsid w:val="00391B64"/>
    <w:pPr>
      <w:tabs>
        <w:tab w:val="num" w:pos="360"/>
      </w:tabs>
      <w:autoSpaceDN w:val="0"/>
      <w:spacing w:after="0" w:line="240" w:lineRule="auto"/>
      <w:ind w:left="360" w:hanging="360"/>
    </w:pPr>
    <w:rPr>
      <w:rFonts w:ascii="Times New Roman" w:eastAsia="Times New Roman" w:hAnsi="Times New Roman"/>
      <w:sz w:val="24"/>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950623">
      <w:bodyDiv w:val="1"/>
      <w:marLeft w:val="0"/>
      <w:marRight w:val="0"/>
      <w:marTop w:val="0"/>
      <w:marBottom w:val="0"/>
      <w:divBdr>
        <w:top w:val="none" w:sz="0" w:space="0" w:color="auto"/>
        <w:left w:val="none" w:sz="0" w:space="0" w:color="auto"/>
        <w:bottom w:val="none" w:sz="0" w:space="0" w:color="auto"/>
        <w:right w:val="none" w:sz="0" w:space="0" w:color="auto"/>
      </w:divBdr>
    </w:div>
    <w:div w:id="192108998">
      <w:bodyDiv w:val="1"/>
      <w:marLeft w:val="0"/>
      <w:marRight w:val="0"/>
      <w:marTop w:val="0"/>
      <w:marBottom w:val="0"/>
      <w:divBdr>
        <w:top w:val="none" w:sz="0" w:space="0" w:color="auto"/>
        <w:left w:val="none" w:sz="0" w:space="0" w:color="auto"/>
        <w:bottom w:val="none" w:sz="0" w:space="0" w:color="auto"/>
        <w:right w:val="none" w:sz="0" w:space="0" w:color="auto"/>
      </w:divBdr>
    </w:div>
    <w:div w:id="193933391">
      <w:bodyDiv w:val="1"/>
      <w:marLeft w:val="0"/>
      <w:marRight w:val="0"/>
      <w:marTop w:val="0"/>
      <w:marBottom w:val="0"/>
      <w:divBdr>
        <w:top w:val="none" w:sz="0" w:space="0" w:color="auto"/>
        <w:left w:val="none" w:sz="0" w:space="0" w:color="auto"/>
        <w:bottom w:val="none" w:sz="0" w:space="0" w:color="auto"/>
        <w:right w:val="none" w:sz="0" w:space="0" w:color="auto"/>
      </w:divBdr>
    </w:div>
    <w:div w:id="462235773">
      <w:bodyDiv w:val="1"/>
      <w:marLeft w:val="0"/>
      <w:marRight w:val="0"/>
      <w:marTop w:val="0"/>
      <w:marBottom w:val="0"/>
      <w:divBdr>
        <w:top w:val="none" w:sz="0" w:space="0" w:color="auto"/>
        <w:left w:val="none" w:sz="0" w:space="0" w:color="auto"/>
        <w:bottom w:val="none" w:sz="0" w:space="0" w:color="auto"/>
        <w:right w:val="none" w:sz="0" w:space="0" w:color="auto"/>
      </w:divBdr>
    </w:div>
    <w:div w:id="548417065">
      <w:bodyDiv w:val="1"/>
      <w:marLeft w:val="0"/>
      <w:marRight w:val="0"/>
      <w:marTop w:val="0"/>
      <w:marBottom w:val="0"/>
      <w:divBdr>
        <w:top w:val="none" w:sz="0" w:space="0" w:color="auto"/>
        <w:left w:val="none" w:sz="0" w:space="0" w:color="auto"/>
        <w:bottom w:val="none" w:sz="0" w:space="0" w:color="auto"/>
        <w:right w:val="none" w:sz="0" w:space="0" w:color="auto"/>
      </w:divBdr>
    </w:div>
    <w:div w:id="740833215">
      <w:bodyDiv w:val="1"/>
      <w:marLeft w:val="0"/>
      <w:marRight w:val="0"/>
      <w:marTop w:val="0"/>
      <w:marBottom w:val="0"/>
      <w:divBdr>
        <w:top w:val="none" w:sz="0" w:space="0" w:color="auto"/>
        <w:left w:val="none" w:sz="0" w:space="0" w:color="auto"/>
        <w:bottom w:val="none" w:sz="0" w:space="0" w:color="auto"/>
        <w:right w:val="none" w:sz="0" w:space="0" w:color="auto"/>
      </w:divBdr>
    </w:div>
    <w:div w:id="760372726">
      <w:bodyDiv w:val="1"/>
      <w:marLeft w:val="0"/>
      <w:marRight w:val="0"/>
      <w:marTop w:val="0"/>
      <w:marBottom w:val="0"/>
      <w:divBdr>
        <w:top w:val="none" w:sz="0" w:space="0" w:color="auto"/>
        <w:left w:val="none" w:sz="0" w:space="0" w:color="auto"/>
        <w:bottom w:val="none" w:sz="0" w:space="0" w:color="auto"/>
        <w:right w:val="none" w:sz="0" w:space="0" w:color="auto"/>
      </w:divBdr>
    </w:div>
    <w:div w:id="785733600">
      <w:bodyDiv w:val="1"/>
      <w:marLeft w:val="0"/>
      <w:marRight w:val="0"/>
      <w:marTop w:val="0"/>
      <w:marBottom w:val="0"/>
      <w:divBdr>
        <w:top w:val="none" w:sz="0" w:space="0" w:color="auto"/>
        <w:left w:val="none" w:sz="0" w:space="0" w:color="auto"/>
        <w:bottom w:val="none" w:sz="0" w:space="0" w:color="auto"/>
        <w:right w:val="none" w:sz="0" w:space="0" w:color="auto"/>
      </w:divBdr>
    </w:div>
    <w:div w:id="804927462">
      <w:bodyDiv w:val="1"/>
      <w:marLeft w:val="0"/>
      <w:marRight w:val="0"/>
      <w:marTop w:val="0"/>
      <w:marBottom w:val="0"/>
      <w:divBdr>
        <w:top w:val="none" w:sz="0" w:space="0" w:color="auto"/>
        <w:left w:val="none" w:sz="0" w:space="0" w:color="auto"/>
        <w:bottom w:val="none" w:sz="0" w:space="0" w:color="auto"/>
        <w:right w:val="none" w:sz="0" w:space="0" w:color="auto"/>
      </w:divBdr>
    </w:div>
    <w:div w:id="872301328">
      <w:bodyDiv w:val="1"/>
      <w:marLeft w:val="0"/>
      <w:marRight w:val="0"/>
      <w:marTop w:val="0"/>
      <w:marBottom w:val="0"/>
      <w:divBdr>
        <w:top w:val="none" w:sz="0" w:space="0" w:color="auto"/>
        <w:left w:val="none" w:sz="0" w:space="0" w:color="auto"/>
        <w:bottom w:val="none" w:sz="0" w:space="0" w:color="auto"/>
        <w:right w:val="none" w:sz="0" w:space="0" w:color="auto"/>
      </w:divBdr>
    </w:div>
    <w:div w:id="926504712">
      <w:bodyDiv w:val="1"/>
      <w:marLeft w:val="0"/>
      <w:marRight w:val="0"/>
      <w:marTop w:val="0"/>
      <w:marBottom w:val="0"/>
      <w:divBdr>
        <w:top w:val="none" w:sz="0" w:space="0" w:color="auto"/>
        <w:left w:val="none" w:sz="0" w:space="0" w:color="auto"/>
        <w:bottom w:val="none" w:sz="0" w:space="0" w:color="auto"/>
        <w:right w:val="none" w:sz="0" w:space="0" w:color="auto"/>
      </w:divBdr>
    </w:div>
    <w:div w:id="1172070063">
      <w:bodyDiv w:val="1"/>
      <w:marLeft w:val="0"/>
      <w:marRight w:val="0"/>
      <w:marTop w:val="0"/>
      <w:marBottom w:val="0"/>
      <w:divBdr>
        <w:top w:val="none" w:sz="0" w:space="0" w:color="auto"/>
        <w:left w:val="none" w:sz="0" w:space="0" w:color="auto"/>
        <w:bottom w:val="none" w:sz="0" w:space="0" w:color="auto"/>
        <w:right w:val="none" w:sz="0" w:space="0" w:color="auto"/>
      </w:divBdr>
    </w:div>
    <w:div w:id="1508867892">
      <w:bodyDiv w:val="1"/>
      <w:marLeft w:val="0"/>
      <w:marRight w:val="0"/>
      <w:marTop w:val="0"/>
      <w:marBottom w:val="0"/>
      <w:divBdr>
        <w:top w:val="none" w:sz="0" w:space="0" w:color="auto"/>
        <w:left w:val="none" w:sz="0" w:space="0" w:color="auto"/>
        <w:bottom w:val="none" w:sz="0" w:space="0" w:color="auto"/>
        <w:right w:val="none" w:sz="0" w:space="0" w:color="auto"/>
      </w:divBdr>
    </w:div>
    <w:div w:id="1622495202">
      <w:bodyDiv w:val="1"/>
      <w:marLeft w:val="0"/>
      <w:marRight w:val="0"/>
      <w:marTop w:val="0"/>
      <w:marBottom w:val="0"/>
      <w:divBdr>
        <w:top w:val="none" w:sz="0" w:space="0" w:color="auto"/>
        <w:left w:val="none" w:sz="0" w:space="0" w:color="auto"/>
        <w:bottom w:val="none" w:sz="0" w:space="0" w:color="auto"/>
        <w:right w:val="none" w:sz="0" w:space="0" w:color="auto"/>
      </w:divBdr>
    </w:div>
    <w:div w:id="1707638551">
      <w:bodyDiv w:val="1"/>
      <w:marLeft w:val="0"/>
      <w:marRight w:val="0"/>
      <w:marTop w:val="0"/>
      <w:marBottom w:val="0"/>
      <w:divBdr>
        <w:top w:val="none" w:sz="0" w:space="0" w:color="auto"/>
        <w:left w:val="none" w:sz="0" w:space="0" w:color="auto"/>
        <w:bottom w:val="none" w:sz="0" w:space="0" w:color="auto"/>
        <w:right w:val="none" w:sz="0" w:space="0" w:color="auto"/>
      </w:divBdr>
    </w:div>
    <w:div w:id="1842424844">
      <w:bodyDiv w:val="1"/>
      <w:marLeft w:val="0"/>
      <w:marRight w:val="0"/>
      <w:marTop w:val="0"/>
      <w:marBottom w:val="0"/>
      <w:divBdr>
        <w:top w:val="none" w:sz="0" w:space="0" w:color="auto"/>
        <w:left w:val="none" w:sz="0" w:space="0" w:color="auto"/>
        <w:bottom w:val="none" w:sz="0" w:space="0" w:color="auto"/>
        <w:right w:val="none" w:sz="0" w:space="0" w:color="auto"/>
      </w:divBdr>
    </w:div>
    <w:div w:id="1939437096">
      <w:bodyDiv w:val="1"/>
      <w:marLeft w:val="0"/>
      <w:marRight w:val="0"/>
      <w:marTop w:val="0"/>
      <w:marBottom w:val="0"/>
      <w:divBdr>
        <w:top w:val="none" w:sz="0" w:space="0" w:color="auto"/>
        <w:left w:val="none" w:sz="0" w:space="0" w:color="auto"/>
        <w:bottom w:val="none" w:sz="0" w:space="0" w:color="auto"/>
        <w:right w:val="none" w:sz="0" w:space="0" w:color="auto"/>
      </w:divBdr>
    </w:div>
    <w:div w:id="21321631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farellconsultores.com/"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farellconsultores.com/" TargetMode="External"/><Relationship Id="rId23" Type="http://schemas.openxmlformats.org/officeDocument/2006/relationships/footer" Target="footer2.xml"/><Relationship Id="rId10" Type="http://schemas.openxmlformats.org/officeDocument/2006/relationships/hyperlink" Target="http://www.farellconsultores.com/" TargetMode="Externa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farellconsultores.com/" TargetMode="External"/><Relationship Id="rId22"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_rels/footer2.xml.rels><?xml version="1.0" encoding="UTF-8" standalone="yes"?>
<Relationships xmlns="http://schemas.openxmlformats.org/package/2006/relationships"><Relationship Id="rId1" Type="http://schemas.openxmlformats.org/officeDocument/2006/relationships/image" Target="media/image11.png"/></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11.png"/><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L:\Nvo%20Formato.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B0576A-09D4-416A-8AB1-FAACC82F59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Nvo Formato</Template>
  <TotalTime>110</TotalTime>
  <Pages>239</Pages>
  <Words>59297</Words>
  <Characters>326136</Characters>
  <Application>Microsoft Office Word</Application>
  <DocSecurity>0</DocSecurity>
  <Lines>2717</Lines>
  <Paragraphs>769</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384664</CharactersWithSpaces>
  <SharedDoc>false</SharedDoc>
  <HLinks>
    <vt:vector size="60" baseType="variant">
      <vt:variant>
        <vt:i4>2097153</vt:i4>
      </vt:variant>
      <vt:variant>
        <vt:i4>44</vt:i4>
      </vt:variant>
      <vt:variant>
        <vt:i4>0</vt:i4>
      </vt:variant>
      <vt:variant>
        <vt:i4>5</vt:i4>
      </vt:variant>
      <vt:variant>
        <vt:lpwstr/>
      </vt:variant>
      <vt:variant>
        <vt:lpwstr>_Toc105750</vt:lpwstr>
      </vt:variant>
      <vt:variant>
        <vt:i4>2686976</vt:i4>
      </vt:variant>
      <vt:variant>
        <vt:i4>38</vt:i4>
      </vt:variant>
      <vt:variant>
        <vt:i4>0</vt:i4>
      </vt:variant>
      <vt:variant>
        <vt:i4>5</vt:i4>
      </vt:variant>
      <vt:variant>
        <vt:lpwstr/>
      </vt:variant>
      <vt:variant>
        <vt:lpwstr>_Toc105749</vt:lpwstr>
      </vt:variant>
      <vt:variant>
        <vt:i4>2621440</vt:i4>
      </vt:variant>
      <vt:variant>
        <vt:i4>32</vt:i4>
      </vt:variant>
      <vt:variant>
        <vt:i4>0</vt:i4>
      </vt:variant>
      <vt:variant>
        <vt:i4>5</vt:i4>
      </vt:variant>
      <vt:variant>
        <vt:lpwstr/>
      </vt:variant>
      <vt:variant>
        <vt:lpwstr>_Toc105748</vt:lpwstr>
      </vt:variant>
      <vt:variant>
        <vt:i4>2555904</vt:i4>
      </vt:variant>
      <vt:variant>
        <vt:i4>26</vt:i4>
      </vt:variant>
      <vt:variant>
        <vt:i4>0</vt:i4>
      </vt:variant>
      <vt:variant>
        <vt:i4>5</vt:i4>
      </vt:variant>
      <vt:variant>
        <vt:lpwstr/>
      </vt:variant>
      <vt:variant>
        <vt:lpwstr>_Toc105747</vt:lpwstr>
      </vt:variant>
      <vt:variant>
        <vt:i4>2490368</vt:i4>
      </vt:variant>
      <vt:variant>
        <vt:i4>20</vt:i4>
      </vt:variant>
      <vt:variant>
        <vt:i4>0</vt:i4>
      </vt:variant>
      <vt:variant>
        <vt:i4>5</vt:i4>
      </vt:variant>
      <vt:variant>
        <vt:lpwstr/>
      </vt:variant>
      <vt:variant>
        <vt:lpwstr>_Toc105746</vt:lpwstr>
      </vt:variant>
      <vt:variant>
        <vt:i4>2424832</vt:i4>
      </vt:variant>
      <vt:variant>
        <vt:i4>14</vt:i4>
      </vt:variant>
      <vt:variant>
        <vt:i4>0</vt:i4>
      </vt:variant>
      <vt:variant>
        <vt:i4>5</vt:i4>
      </vt:variant>
      <vt:variant>
        <vt:lpwstr/>
      </vt:variant>
      <vt:variant>
        <vt:lpwstr>_Toc105745</vt:lpwstr>
      </vt:variant>
      <vt:variant>
        <vt:i4>5242883</vt:i4>
      </vt:variant>
      <vt:variant>
        <vt:i4>9</vt:i4>
      </vt:variant>
      <vt:variant>
        <vt:i4>0</vt:i4>
      </vt:variant>
      <vt:variant>
        <vt:i4>5</vt:i4>
      </vt:variant>
      <vt:variant>
        <vt:lpwstr>http://www.farellconsultores.com/</vt:lpwstr>
      </vt:variant>
      <vt:variant>
        <vt:lpwstr/>
      </vt:variant>
      <vt:variant>
        <vt:i4>5242883</vt:i4>
      </vt:variant>
      <vt:variant>
        <vt:i4>6</vt:i4>
      </vt:variant>
      <vt:variant>
        <vt:i4>0</vt:i4>
      </vt:variant>
      <vt:variant>
        <vt:i4>5</vt:i4>
      </vt:variant>
      <vt:variant>
        <vt:lpwstr>http://www.farellconsultores.com/</vt:lpwstr>
      </vt:variant>
      <vt:variant>
        <vt:lpwstr/>
      </vt:variant>
      <vt:variant>
        <vt:i4>5242883</vt:i4>
      </vt:variant>
      <vt:variant>
        <vt:i4>3</vt:i4>
      </vt:variant>
      <vt:variant>
        <vt:i4>0</vt:i4>
      </vt:variant>
      <vt:variant>
        <vt:i4>5</vt:i4>
      </vt:variant>
      <vt:variant>
        <vt:lpwstr>http://www.farellconsultores.com/</vt:lpwstr>
      </vt:variant>
      <vt:variant>
        <vt:lpwstr/>
      </vt:variant>
      <vt:variant>
        <vt:i4>5242883</vt:i4>
      </vt:variant>
      <vt:variant>
        <vt:i4>0</vt:i4>
      </vt:variant>
      <vt:variant>
        <vt:i4>0</vt:i4>
      </vt:variant>
      <vt:variant>
        <vt:i4>5</vt:i4>
      </vt:variant>
      <vt:variant>
        <vt:lpwstr>http://www.farellconsultores.com/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16</cp:revision>
  <cp:lastPrinted>2025-01-14T23:13:00Z</cp:lastPrinted>
  <dcterms:created xsi:type="dcterms:W3CDTF">2025-01-03T19:29:00Z</dcterms:created>
  <dcterms:modified xsi:type="dcterms:W3CDTF">2025-01-14T23:13:00Z</dcterms:modified>
</cp:coreProperties>
</file>